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161" w:rsidRDefault="00252161" w:rsidP="00252161">
      <w:pPr>
        <w:jc w:val="right"/>
        <w:rPr>
          <w:rFonts w:ascii="HGPｺﾞｼｯｸM" w:hAnsi="メイリオ"/>
        </w:rPr>
      </w:pPr>
    </w:p>
    <w:p w:rsidR="00252161" w:rsidRDefault="00252161" w:rsidP="00252161">
      <w:pPr>
        <w:jc w:val="center"/>
        <w:rPr>
          <w:rFonts w:ascii="HG丸ｺﾞｼｯｸM-PRO" w:eastAsia="HG丸ｺﾞｼｯｸM-PRO" w:hAnsi="HG丸ｺﾞｼｯｸM-PRO"/>
          <w:b/>
          <w:sz w:val="28"/>
          <w:szCs w:val="28"/>
        </w:rPr>
      </w:pPr>
      <w:r>
        <w:rPr>
          <w:rFonts w:asciiTheme="minorHAnsi" w:hAnsiTheme="minorHAnsi" w:hint="eastAsia"/>
          <w:noProof/>
        </w:rPr>
        <w:drawing>
          <wp:anchor distT="0" distB="0" distL="114300" distR="114300" simplePos="0" relativeHeight="251630592" behindDoc="0" locked="0" layoutInCell="1" allowOverlap="1" wp14:anchorId="08FDA088" wp14:editId="050424C7">
            <wp:simplePos x="0" y="0"/>
            <wp:positionH relativeFrom="margin">
              <wp:align>left</wp:align>
            </wp:positionH>
            <wp:positionV relativeFrom="margin">
              <wp:align>top</wp:align>
            </wp:positionV>
            <wp:extent cx="1280160" cy="384175"/>
            <wp:effectExtent l="0" t="0" r="0" b="0"/>
            <wp:wrapSquare wrapText="bothSides"/>
            <wp:docPr id="1" name="図 1"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pic:spPr>
                </pic:pic>
              </a:graphicData>
            </a:graphic>
            <wp14:sizeRelH relativeFrom="page">
              <wp14:pctWidth>0</wp14:pctWidth>
            </wp14:sizeRelH>
            <wp14:sizeRelV relativeFrom="page">
              <wp14:pctHeight>0</wp14:pctHeight>
            </wp14:sizeRelV>
          </wp:anchor>
        </w:drawing>
      </w:r>
    </w:p>
    <w:p w:rsidR="00252161" w:rsidRDefault="00252161" w:rsidP="00252161">
      <w:pPr>
        <w:jc w:val="center"/>
        <w:rPr>
          <w:rFonts w:ascii="HG丸ｺﾞｼｯｸM-PRO" w:eastAsia="HG丸ｺﾞｼｯｸM-PRO" w:hAnsi="HG丸ｺﾞｼｯｸM-PRO"/>
          <w:b/>
          <w:sz w:val="28"/>
          <w:szCs w:val="28"/>
        </w:rPr>
      </w:pPr>
    </w:p>
    <w:p w:rsidR="00252161" w:rsidRDefault="00252161" w:rsidP="00252161">
      <w:pPr>
        <w:jc w:val="center"/>
        <w:rPr>
          <w:rFonts w:ascii="HG丸ｺﾞｼｯｸM-PRO" w:eastAsia="HG丸ｺﾞｼｯｸM-PRO" w:hAnsi="HG丸ｺﾞｼｯｸM-PRO"/>
          <w:b/>
          <w:sz w:val="28"/>
          <w:szCs w:val="28"/>
        </w:rPr>
      </w:pPr>
    </w:p>
    <w:p w:rsidR="00252161" w:rsidRDefault="00252161" w:rsidP="00252161">
      <w:pPr>
        <w:jc w:val="center"/>
        <w:rPr>
          <w:rFonts w:ascii="HG丸ｺﾞｼｯｸM-PRO" w:eastAsia="HG丸ｺﾞｼｯｸM-PRO" w:hAnsi="HG丸ｺﾞｼｯｸM-PRO"/>
          <w:b/>
          <w:sz w:val="28"/>
          <w:szCs w:val="28"/>
        </w:rPr>
      </w:pPr>
    </w:p>
    <w:p w:rsidR="00252161" w:rsidRDefault="00527BE2" w:rsidP="00252161">
      <w:pPr>
        <w:jc w:val="center"/>
        <w:rPr>
          <w:rFonts w:asciiTheme="majorEastAsia" w:eastAsiaTheme="majorEastAsia" w:hAnsiTheme="majorEastAsia"/>
          <w:b/>
          <w:sz w:val="56"/>
          <w:szCs w:val="28"/>
          <w:bdr w:val="single" w:sz="4" w:space="0" w:color="auto" w:frame="1"/>
        </w:rPr>
      </w:pPr>
      <w:r>
        <w:rPr>
          <w:rFonts w:asciiTheme="majorEastAsia" w:eastAsiaTheme="majorEastAsia" w:hAnsiTheme="majorEastAsia" w:hint="eastAsia"/>
          <w:b/>
          <w:sz w:val="56"/>
          <w:szCs w:val="28"/>
        </w:rPr>
        <w:t>第２</w:t>
      </w:r>
      <w:r w:rsidR="00252161">
        <w:rPr>
          <w:rFonts w:asciiTheme="majorEastAsia" w:eastAsiaTheme="majorEastAsia" w:hAnsiTheme="majorEastAsia" w:hint="eastAsia"/>
          <w:b/>
          <w:sz w:val="56"/>
          <w:szCs w:val="28"/>
        </w:rPr>
        <w:t>期大阪府医療費適正化計画</w:t>
      </w:r>
      <w:r>
        <w:rPr>
          <w:rFonts w:asciiTheme="majorEastAsia" w:eastAsiaTheme="majorEastAsia" w:hAnsiTheme="majorEastAsia" w:hint="eastAsia"/>
          <w:b/>
          <w:sz w:val="56"/>
          <w:szCs w:val="28"/>
        </w:rPr>
        <w:t xml:space="preserve">　実績評価</w:t>
      </w:r>
    </w:p>
    <w:p w:rsidR="00252161" w:rsidRDefault="00252161" w:rsidP="00252161">
      <w:pPr>
        <w:jc w:val="center"/>
        <w:rPr>
          <w:rFonts w:ascii="HG丸ｺﾞｼｯｸM-PRO" w:eastAsia="HG丸ｺﾞｼｯｸM-PRO" w:hAnsi="HG丸ｺﾞｼｯｸM-PRO"/>
          <w:b/>
          <w:sz w:val="4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527BE2">
      <w:pP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Pr="00811205" w:rsidRDefault="00252161" w:rsidP="00252161">
      <w:pPr>
        <w:jc w:val="center"/>
        <w:rPr>
          <w:rFonts w:ascii="HG丸ｺﾞｼｯｸM-PRO" w:eastAsia="HG丸ｺﾞｼｯｸM-PRO" w:hAnsi="HG丸ｺﾞｼｯｸM-PRO"/>
          <w:b/>
          <w:sz w:val="36"/>
          <w:szCs w:val="28"/>
        </w:rPr>
      </w:pPr>
    </w:p>
    <w:p w:rsidR="00252161" w:rsidRDefault="00252161" w:rsidP="00252161">
      <w:pPr>
        <w:jc w:val="center"/>
        <w:rPr>
          <w:rFonts w:ascii="HG丸ｺﾞｼｯｸM-PRO" w:eastAsia="HG丸ｺﾞｼｯｸM-PRO" w:hAnsi="HG丸ｺﾞｼｯｸM-PRO"/>
          <w:b/>
          <w:sz w:val="36"/>
          <w:szCs w:val="28"/>
        </w:rPr>
      </w:pPr>
    </w:p>
    <w:p w:rsidR="00252161" w:rsidRDefault="00252161" w:rsidP="00252161">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平成</w:t>
      </w:r>
      <w:r w:rsidR="00525FCB">
        <w:rPr>
          <w:rFonts w:ascii="HG丸ｺﾞｼｯｸM-PRO" w:eastAsia="HG丸ｺﾞｼｯｸM-PRO" w:hAnsi="HG丸ｺﾞｼｯｸM-PRO" w:hint="eastAsia"/>
          <w:b/>
          <w:sz w:val="36"/>
          <w:szCs w:val="28"/>
        </w:rPr>
        <w:t>30</w:t>
      </w:r>
      <w:r w:rsidR="00027251">
        <w:rPr>
          <w:rFonts w:ascii="HG丸ｺﾞｼｯｸM-PRO" w:eastAsia="HG丸ｺﾞｼｯｸM-PRO" w:hAnsi="HG丸ｺﾞｼｯｸM-PRO" w:hint="eastAsia"/>
          <w:b/>
          <w:sz w:val="36"/>
          <w:szCs w:val="28"/>
        </w:rPr>
        <w:t>（2018）</w:t>
      </w:r>
      <w:r>
        <w:rPr>
          <w:rFonts w:ascii="HG丸ｺﾞｼｯｸM-PRO" w:eastAsia="HG丸ｺﾞｼｯｸM-PRO" w:hAnsi="HG丸ｺﾞｼｯｸM-PRO" w:hint="eastAsia"/>
          <w:b/>
          <w:sz w:val="36"/>
          <w:szCs w:val="28"/>
        </w:rPr>
        <w:t>年</w:t>
      </w:r>
      <w:r w:rsidR="00527BE2">
        <w:rPr>
          <w:rFonts w:ascii="HG丸ｺﾞｼｯｸM-PRO" w:eastAsia="HG丸ｺﾞｼｯｸM-PRO" w:hAnsi="HG丸ｺﾞｼｯｸM-PRO" w:hint="eastAsia"/>
          <w:b/>
          <w:sz w:val="36"/>
          <w:szCs w:val="28"/>
        </w:rPr>
        <w:t>12</w:t>
      </w:r>
      <w:r>
        <w:rPr>
          <w:rFonts w:ascii="HG丸ｺﾞｼｯｸM-PRO" w:eastAsia="HG丸ｺﾞｼｯｸM-PRO" w:hAnsi="HG丸ｺﾞｼｯｸM-PRO" w:hint="eastAsia"/>
          <w:b/>
          <w:sz w:val="36"/>
          <w:szCs w:val="28"/>
        </w:rPr>
        <w:t>月</w:t>
      </w:r>
    </w:p>
    <w:p w:rsidR="00663734" w:rsidRDefault="0038411C" w:rsidP="00252161">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noProof/>
          <w:sz w:val="36"/>
          <w:szCs w:val="28"/>
        </w:rPr>
        <mc:AlternateContent>
          <mc:Choice Requires="wps">
            <w:drawing>
              <wp:anchor distT="0" distB="0" distL="114300" distR="114300" simplePos="0" relativeHeight="251683840" behindDoc="0" locked="0" layoutInCell="1" allowOverlap="1">
                <wp:simplePos x="0" y="0"/>
                <wp:positionH relativeFrom="column">
                  <wp:posOffset>729615</wp:posOffset>
                </wp:positionH>
                <wp:positionV relativeFrom="paragraph">
                  <wp:posOffset>6350</wp:posOffset>
                </wp:positionV>
                <wp:extent cx="3857625" cy="447675"/>
                <wp:effectExtent l="0" t="0" r="28575" b="28575"/>
                <wp:wrapNone/>
                <wp:docPr id="50" name="正方形/長方形 50"/>
                <wp:cNvGraphicFramePr/>
                <a:graphic xmlns:a="http://schemas.openxmlformats.org/drawingml/2006/main">
                  <a:graphicData uri="http://schemas.microsoft.com/office/word/2010/wordprocessingShape">
                    <wps:wsp>
                      <wps:cNvSpPr/>
                      <wps:spPr>
                        <a:xfrm>
                          <a:off x="0" y="0"/>
                          <a:ext cx="3857625" cy="44767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042D8" id="正方形/長方形 50" o:spid="_x0000_s1026" style="position:absolute;left:0;text-align:left;margin-left:57.45pt;margin-top:.5pt;width:303.75pt;height:35.2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" filled="f" strokecolor="black [3213]">
                <v:stroke dashstyle="1 1"/>
              </v:rect>
            </w:pict>
          </mc:Fallback>
        </mc:AlternateContent>
      </w:r>
      <w:r w:rsidR="00663734">
        <w:rPr>
          <w:rFonts w:ascii="HG丸ｺﾞｼｯｸM-PRO" w:eastAsia="HG丸ｺﾞｼｯｸM-PRO" w:hAnsi="HG丸ｺﾞｼｯｸM-PRO" w:hint="eastAsia"/>
          <w:b/>
          <w:sz w:val="36"/>
          <w:szCs w:val="28"/>
        </w:rPr>
        <w:t>令和２（2020）年</w:t>
      </w:r>
      <w:r w:rsidR="005A62FB">
        <w:rPr>
          <w:rFonts w:ascii="HG丸ｺﾞｼｯｸM-PRO" w:eastAsia="HG丸ｺﾞｼｯｸM-PRO" w:hAnsi="HG丸ｺﾞｼｯｸM-PRO" w:hint="eastAsia"/>
          <w:b/>
          <w:sz w:val="36"/>
          <w:szCs w:val="28"/>
        </w:rPr>
        <w:t>８</w:t>
      </w:r>
      <w:r w:rsidR="00663734">
        <w:rPr>
          <w:rFonts w:ascii="HG丸ｺﾞｼｯｸM-PRO" w:eastAsia="HG丸ｺﾞｼｯｸM-PRO" w:hAnsi="HG丸ｺﾞｼｯｸM-PRO" w:hint="eastAsia"/>
          <w:b/>
          <w:sz w:val="36"/>
          <w:szCs w:val="28"/>
        </w:rPr>
        <w:t>月一部追記</w:t>
      </w:r>
    </w:p>
    <w:p w:rsidR="00252161" w:rsidRDefault="00252161" w:rsidP="00252161">
      <w:pPr>
        <w:jc w:val="cente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52"/>
          <w:szCs w:val="28"/>
        </w:rPr>
        <w:t>大　阪　府</w:t>
      </w:r>
      <w:r>
        <w:rPr>
          <w:rFonts w:ascii="HG丸ｺﾞｼｯｸM-PRO" w:eastAsia="HG丸ｺﾞｼｯｸM-PRO" w:hAnsi="HG丸ｺﾞｼｯｸM-PRO" w:hint="eastAsia"/>
          <w:b/>
          <w:sz w:val="22"/>
        </w:rPr>
        <w:br w:type="page"/>
      </w:r>
    </w:p>
    <w:p w:rsidR="00AF44D2" w:rsidRPr="009D5E2E" w:rsidRDefault="00697A49" w:rsidP="009D5E2E">
      <w:pPr>
        <w:jc w:val="center"/>
        <w:rPr>
          <w:rFonts w:ascii="HG丸ｺﾞｼｯｸM-PRO" w:eastAsia="HG丸ｺﾞｼｯｸM-PRO"/>
          <w:color w:val="000000"/>
          <w:sz w:val="32"/>
          <w:szCs w:val="32"/>
        </w:rPr>
      </w:pPr>
      <w:r w:rsidRPr="00697A49">
        <w:rPr>
          <w:rFonts w:ascii="HG丸ｺﾞｼｯｸM-PRO" w:eastAsia="HG丸ｺﾞｼｯｸM-PRO"/>
          <w:noProof/>
          <w:color w:val="000000"/>
          <w:sz w:val="32"/>
          <w:szCs w:val="32"/>
        </w:rPr>
        <w:lastRenderedPageBreak/>
        <mc:AlternateContent>
          <mc:Choice Requires="wps">
            <w:drawing>
              <wp:anchor distT="45720" distB="45720" distL="114300" distR="114300" simplePos="0" relativeHeight="251682816" behindDoc="1" locked="0" layoutInCell="1" allowOverlap="1">
                <wp:simplePos x="0" y="0"/>
                <wp:positionH relativeFrom="column">
                  <wp:posOffset>110490</wp:posOffset>
                </wp:positionH>
                <wp:positionV relativeFrom="paragraph">
                  <wp:posOffset>-784225</wp:posOffset>
                </wp:positionV>
                <wp:extent cx="5181600" cy="523875"/>
                <wp:effectExtent l="0" t="0" r="19050" b="28575"/>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523875"/>
                        </a:xfrm>
                        <a:prstGeom prst="rect">
                          <a:avLst/>
                        </a:prstGeom>
                        <a:solidFill>
                          <a:srgbClr val="FFFFFF"/>
                        </a:solidFill>
                        <a:ln w="9525">
                          <a:solidFill>
                            <a:srgbClr val="000000"/>
                          </a:solidFill>
                          <a:prstDash val="sysDot"/>
                          <a:miter lim="800000"/>
                          <a:headEnd/>
                          <a:tailEnd/>
                        </a:ln>
                      </wps:spPr>
                      <wps:txbx>
                        <w:txbxContent>
                          <w:p w:rsidR="00EC2B1A" w:rsidRPr="00697A49" w:rsidRDefault="00EC2B1A">
                            <w:pPr>
                              <w:rPr>
                                <w:sz w:val="18"/>
                              </w:rPr>
                            </w:pPr>
                            <w:r w:rsidRPr="00697A49">
                              <w:rPr>
                                <w:rFonts w:hint="eastAsia"/>
                                <w:sz w:val="18"/>
                              </w:rPr>
                              <w:t>特定</w:t>
                            </w:r>
                            <w:r w:rsidRPr="00697A49">
                              <w:rPr>
                                <w:sz w:val="18"/>
                              </w:rPr>
                              <w:t>健診・</w:t>
                            </w:r>
                            <w:r w:rsidRPr="00697A49">
                              <w:rPr>
                                <w:rFonts w:hint="eastAsia"/>
                                <w:sz w:val="18"/>
                              </w:rPr>
                              <w:t>保健</w:t>
                            </w:r>
                            <w:r w:rsidRPr="00697A49">
                              <w:rPr>
                                <w:sz w:val="18"/>
                              </w:rPr>
                              <w:t>指導及び医療費</w:t>
                            </w:r>
                            <w:r>
                              <w:rPr>
                                <w:rFonts w:hint="eastAsia"/>
                                <w:sz w:val="18"/>
                              </w:rPr>
                              <w:t>等</w:t>
                            </w:r>
                            <w:r w:rsidRPr="00697A49">
                              <w:rPr>
                                <w:sz w:val="18"/>
                              </w:rPr>
                              <w:t>の</w:t>
                            </w:r>
                            <w:r w:rsidRPr="00697A49">
                              <w:rPr>
                                <w:rFonts w:hint="eastAsia"/>
                                <w:sz w:val="18"/>
                              </w:rPr>
                              <w:t>平成</w:t>
                            </w:r>
                            <w:r w:rsidRPr="00697A49">
                              <w:rPr>
                                <w:sz w:val="18"/>
                              </w:rPr>
                              <w:t>29</w:t>
                            </w:r>
                            <w:r w:rsidRPr="00697A49">
                              <w:rPr>
                                <w:sz w:val="18"/>
                              </w:rPr>
                              <w:t>（</w:t>
                            </w:r>
                            <w:r w:rsidRPr="00697A49">
                              <w:rPr>
                                <w:rFonts w:hint="eastAsia"/>
                                <w:sz w:val="18"/>
                              </w:rPr>
                              <w:t>2017</w:t>
                            </w:r>
                            <w:r w:rsidRPr="00697A49">
                              <w:rPr>
                                <w:sz w:val="18"/>
                              </w:rPr>
                              <w:t>）</w:t>
                            </w:r>
                            <w:r w:rsidRPr="00697A49">
                              <w:rPr>
                                <w:rFonts w:hint="eastAsia"/>
                                <w:sz w:val="18"/>
                              </w:rPr>
                              <w:t>年度</w:t>
                            </w:r>
                            <w:r w:rsidRPr="00697A49">
                              <w:rPr>
                                <w:sz w:val="18"/>
                              </w:rPr>
                              <w:t>実績が</w:t>
                            </w:r>
                            <w:r w:rsidRPr="00697A49">
                              <w:rPr>
                                <w:rFonts w:hint="eastAsia"/>
                                <w:sz w:val="18"/>
                              </w:rPr>
                              <w:t>公表</w:t>
                            </w:r>
                            <w:r w:rsidRPr="00697A49">
                              <w:rPr>
                                <w:sz w:val="18"/>
                              </w:rPr>
                              <w:t>されたため、</w:t>
                            </w:r>
                            <w:r w:rsidRPr="00697A49">
                              <w:rPr>
                                <w:rFonts w:hint="eastAsia"/>
                                <w:sz w:val="18"/>
                              </w:rPr>
                              <w:t>令和２（</w:t>
                            </w:r>
                            <w:r w:rsidRPr="00697A49">
                              <w:rPr>
                                <w:rFonts w:hint="eastAsia"/>
                                <w:sz w:val="18"/>
                              </w:rPr>
                              <w:t>2020</w:t>
                            </w:r>
                            <w:r w:rsidRPr="00697A49">
                              <w:rPr>
                                <w:rFonts w:hint="eastAsia"/>
                                <w:sz w:val="18"/>
                              </w:rPr>
                              <w:t>）年８月に</w:t>
                            </w:r>
                            <w:r w:rsidRPr="00697A49">
                              <w:rPr>
                                <w:sz w:val="18"/>
                              </w:rPr>
                              <w:t>これらの</w:t>
                            </w:r>
                            <w:r w:rsidRPr="00697A49">
                              <w:rPr>
                                <w:rFonts w:hint="eastAsia"/>
                                <w:sz w:val="18"/>
                              </w:rPr>
                              <w:t>実績</w:t>
                            </w:r>
                            <w:r w:rsidRPr="00697A49">
                              <w:rPr>
                                <w:sz w:val="18"/>
                              </w:rPr>
                              <w:t>を追記し</w:t>
                            </w:r>
                            <w:r>
                              <w:rPr>
                                <w:rFonts w:hint="eastAsia"/>
                                <w:sz w:val="18"/>
                              </w:rPr>
                              <w:t>まし</w:t>
                            </w:r>
                            <w:r w:rsidRPr="00697A49">
                              <w:rPr>
                                <w:sz w:val="18"/>
                              </w:rPr>
                              <w:t>た。</w:t>
                            </w:r>
                            <w:r w:rsidR="0038411C">
                              <w:rPr>
                                <w:rFonts w:hint="eastAsia"/>
                                <w:sz w:val="18"/>
                              </w:rPr>
                              <w:t>（</w:t>
                            </w:r>
                            <w:r>
                              <w:rPr>
                                <w:rFonts w:hint="eastAsia"/>
                                <w:sz w:val="18"/>
                              </w:rPr>
                              <w:t>参考値</w:t>
                            </w:r>
                            <w:r w:rsidR="0038411C">
                              <w:rPr>
                                <w:rFonts w:hint="eastAsia"/>
                                <w:sz w:val="18"/>
                              </w:rPr>
                              <w:t>）</w:t>
                            </w:r>
                            <w:r>
                              <w:rPr>
                                <w:sz w:val="18"/>
                              </w:rPr>
                              <w:t>として表示しております。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8.7pt;margin-top:-61.75pt;width:408pt;height:41.2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">
                <v:stroke dashstyle="1 1"/>
                <v:textbox>
                  <w:txbxContent>
                    <w:p w:rsidR="00EC2B1A" w:rsidRPr="00697A49" w:rsidRDefault="00EC2B1A">
                      <w:pPr>
                        <w:rPr>
                          <w:sz w:val="18"/>
                        </w:rPr>
                      </w:pPr>
                      <w:r w:rsidRPr="00697A49">
                        <w:rPr>
                          <w:rFonts w:hint="eastAsia"/>
                          <w:sz w:val="18"/>
                        </w:rPr>
                        <w:t>特定</w:t>
                      </w:r>
                      <w:r w:rsidRPr="00697A49">
                        <w:rPr>
                          <w:sz w:val="18"/>
                        </w:rPr>
                        <w:t>健診・</w:t>
                      </w:r>
                      <w:r w:rsidRPr="00697A49">
                        <w:rPr>
                          <w:rFonts w:hint="eastAsia"/>
                          <w:sz w:val="18"/>
                        </w:rPr>
                        <w:t>保健</w:t>
                      </w:r>
                      <w:r w:rsidRPr="00697A49">
                        <w:rPr>
                          <w:sz w:val="18"/>
                        </w:rPr>
                        <w:t>指導及び医療費</w:t>
                      </w:r>
                      <w:r>
                        <w:rPr>
                          <w:rFonts w:hint="eastAsia"/>
                          <w:sz w:val="18"/>
                        </w:rPr>
                        <w:t>等</w:t>
                      </w:r>
                      <w:r w:rsidRPr="00697A49">
                        <w:rPr>
                          <w:sz w:val="18"/>
                        </w:rPr>
                        <w:t>の</w:t>
                      </w:r>
                      <w:r w:rsidRPr="00697A49">
                        <w:rPr>
                          <w:rFonts w:hint="eastAsia"/>
                          <w:sz w:val="18"/>
                        </w:rPr>
                        <w:t>平成</w:t>
                      </w:r>
                      <w:r w:rsidRPr="00697A49">
                        <w:rPr>
                          <w:sz w:val="18"/>
                        </w:rPr>
                        <w:t>29</w:t>
                      </w:r>
                      <w:r w:rsidRPr="00697A49">
                        <w:rPr>
                          <w:sz w:val="18"/>
                        </w:rPr>
                        <w:t>（</w:t>
                      </w:r>
                      <w:r w:rsidRPr="00697A49">
                        <w:rPr>
                          <w:rFonts w:hint="eastAsia"/>
                          <w:sz w:val="18"/>
                        </w:rPr>
                        <w:t>2017</w:t>
                      </w:r>
                      <w:r w:rsidRPr="00697A49">
                        <w:rPr>
                          <w:sz w:val="18"/>
                        </w:rPr>
                        <w:t>）</w:t>
                      </w:r>
                      <w:r w:rsidRPr="00697A49">
                        <w:rPr>
                          <w:rFonts w:hint="eastAsia"/>
                          <w:sz w:val="18"/>
                        </w:rPr>
                        <w:t>年度</w:t>
                      </w:r>
                      <w:r w:rsidRPr="00697A49">
                        <w:rPr>
                          <w:sz w:val="18"/>
                        </w:rPr>
                        <w:t>実績が</w:t>
                      </w:r>
                      <w:r w:rsidRPr="00697A49">
                        <w:rPr>
                          <w:rFonts w:hint="eastAsia"/>
                          <w:sz w:val="18"/>
                        </w:rPr>
                        <w:t>公表</w:t>
                      </w:r>
                      <w:r w:rsidRPr="00697A49">
                        <w:rPr>
                          <w:sz w:val="18"/>
                        </w:rPr>
                        <w:t>されたため、</w:t>
                      </w:r>
                      <w:r w:rsidRPr="00697A49">
                        <w:rPr>
                          <w:rFonts w:hint="eastAsia"/>
                          <w:sz w:val="18"/>
                        </w:rPr>
                        <w:t>令和２（</w:t>
                      </w:r>
                      <w:r w:rsidRPr="00697A49">
                        <w:rPr>
                          <w:rFonts w:hint="eastAsia"/>
                          <w:sz w:val="18"/>
                        </w:rPr>
                        <w:t>2020</w:t>
                      </w:r>
                      <w:r w:rsidRPr="00697A49">
                        <w:rPr>
                          <w:rFonts w:hint="eastAsia"/>
                          <w:sz w:val="18"/>
                        </w:rPr>
                        <w:t>）年８月に</w:t>
                      </w:r>
                      <w:r w:rsidRPr="00697A49">
                        <w:rPr>
                          <w:sz w:val="18"/>
                        </w:rPr>
                        <w:t>これらの</w:t>
                      </w:r>
                      <w:r w:rsidRPr="00697A49">
                        <w:rPr>
                          <w:rFonts w:hint="eastAsia"/>
                          <w:sz w:val="18"/>
                        </w:rPr>
                        <w:t>実績</w:t>
                      </w:r>
                      <w:r w:rsidRPr="00697A49">
                        <w:rPr>
                          <w:sz w:val="18"/>
                        </w:rPr>
                        <w:t>を追記し</w:t>
                      </w:r>
                      <w:r>
                        <w:rPr>
                          <w:rFonts w:hint="eastAsia"/>
                          <w:sz w:val="18"/>
                        </w:rPr>
                        <w:t>まし</w:t>
                      </w:r>
                      <w:r w:rsidRPr="00697A49">
                        <w:rPr>
                          <w:sz w:val="18"/>
                        </w:rPr>
                        <w:t>た。</w:t>
                      </w:r>
                      <w:r w:rsidR="0038411C">
                        <w:rPr>
                          <w:rFonts w:hint="eastAsia"/>
                          <w:sz w:val="18"/>
                        </w:rPr>
                        <w:t>（</w:t>
                      </w:r>
                      <w:r>
                        <w:rPr>
                          <w:rFonts w:hint="eastAsia"/>
                          <w:sz w:val="18"/>
                        </w:rPr>
                        <w:t>参考値</w:t>
                      </w:r>
                      <w:r w:rsidR="0038411C">
                        <w:rPr>
                          <w:rFonts w:hint="eastAsia"/>
                          <w:sz w:val="18"/>
                        </w:rPr>
                        <w:t>）</w:t>
                      </w:r>
                      <w:r>
                        <w:rPr>
                          <w:sz w:val="18"/>
                        </w:rPr>
                        <w:t>として表示しております。</w:t>
                      </w:r>
                    </w:p>
                  </w:txbxContent>
                </v:textbox>
              </v:shape>
            </w:pict>
          </mc:Fallback>
        </mc:AlternateContent>
      </w:r>
      <w:r w:rsidR="00AF44D2" w:rsidRPr="00C80CDB">
        <w:rPr>
          <w:rFonts w:ascii="HG丸ｺﾞｼｯｸM-PRO" w:eastAsia="HG丸ｺﾞｼｯｸM-PRO" w:hint="eastAsia"/>
          <w:color w:val="000000"/>
          <w:sz w:val="32"/>
          <w:szCs w:val="32"/>
        </w:rPr>
        <w:t>目　　次</w:t>
      </w:r>
    </w:p>
    <w:p w:rsidR="00E219EB" w:rsidRDefault="00E219EB" w:rsidP="00AF44D2">
      <w:pPr>
        <w:rPr>
          <w:rFonts w:ascii="HG丸ｺﾞｼｯｸM-PRO" w:eastAsia="HG丸ｺﾞｼｯｸM-PRO"/>
          <w:color w:val="000000"/>
          <w:sz w:val="24"/>
        </w:rPr>
      </w:pPr>
    </w:p>
    <w:p w:rsidR="00AF44D2" w:rsidRDefault="00AF44D2" w:rsidP="00AF44D2">
      <w:pPr>
        <w:rPr>
          <w:rFonts w:ascii="HG丸ｺﾞｼｯｸM-PRO" w:eastAsia="HG丸ｺﾞｼｯｸM-PRO"/>
          <w:color w:val="000000"/>
          <w:sz w:val="24"/>
        </w:rPr>
      </w:pPr>
      <w:r>
        <w:rPr>
          <w:rFonts w:ascii="HG丸ｺﾞｼｯｸM-PRO" w:eastAsia="HG丸ｺﾞｼｯｸM-PRO" w:hint="eastAsia"/>
          <w:color w:val="000000"/>
          <w:sz w:val="24"/>
        </w:rPr>
        <w:t>第１章</w:t>
      </w:r>
      <w:r w:rsidR="002F699B">
        <w:rPr>
          <w:rFonts w:ascii="HG丸ｺﾞｼｯｸM-PRO" w:eastAsia="HG丸ｺﾞｼｯｸM-PRO" w:hint="eastAsia"/>
          <w:color w:val="000000"/>
          <w:sz w:val="24"/>
        </w:rPr>
        <w:t xml:space="preserve">　実績に関する評価の位置付け</w:t>
      </w:r>
    </w:p>
    <w:p w:rsidR="002F699B" w:rsidRDefault="002F699B" w:rsidP="00AF44D2">
      <w:pPr>
        <w:rPr>
          <w:rFonts w:ascii="HG丸ｺﾞｼｯｸM-PRO" w:eastAsia="HG丸ｺﾞｼｯｸM-PRO"/>
          <w:color w:val="000000"/>
          <w:sz w:val="24"/>
        </w:rPr>
      </w:pPr>
      <w:r>
        <w:rPr>
          <w:rFonts w:ascii="HG丸ｺﾞｼｯｸM-PRO" w:eastAsia="HG丸ｺﾞｼｯｸM-PRO" w:hint="eastAsia"/>
          <w:color w:val="000000"/>
          <w:sz w:val="24"/>
        </w:rPr>
        <w:t xml:space="preserve">　１　医療費適正化計画の趣旨</w:t>
      </w:r>
      <w:r w:rsidR="00744E75">
        <w:rPr>
          <w:rFonts w:ascii="HG丸ｺﾞｼｯｸM-PRO" w:eastAsia="HG丸ｺﾞｼｯｸM-PRO" w:hint="eastAsia"/>
          <w:color w:val="000000"/>
          <w:sz w:val="24"/>
        </w:rPr>
        <w:t>・・・・・・・・・・・・・・・・・・・・・1</w:t>
      </w:r>
    </w:p>
    <w:p w:rsidR="002F699B" w:rsidRPr="00C80CDB" w:rsidRDefault="002F699B" w:rsidP="00AF44D2">
      <w:pPr>
        <w:rPr>
          <w:rFonts w:ascii="HG丸ｺﾞｼｯｸM-PRO" w:eastAsia="HG丸ｺﾞｼｯｸM-PRO"/>
          <w:color w:val="000000"/>
          <w:sz w:val="24"/>
        </w:rPr>
      </w:pPr>
      <w:r>
        <w:rPr>
          <w:rFonts w:ascii="HG丸ｺﾞｼｯｸM-PRO" w:eastAsia="HG丸ｺﾞｼｯｸM-PRO" w:hint="eastAsia"/>
          <w:color w:val="000000"/>
          <w:sz w:val="24"/>
        </w:rPr>
        <w:t xml:space="preserve">　２　実績に関する評価の目的</w:t>
      </w:r>
      <w:r w:rsidR="00744E75">
        <w:rPr>
          <w:rFonts w:ascii="HG丸ｺﾞｼｯｸM-PRO" w:eastAsia="HG丸ｺﾞｼｯｸM-PRO" w:hint="eastAsia"/>
          <w:color w:val="000000"/>
          <w:sz w:val="24"/>
        </w:rPr>
        <w:t>・・・・・・・・・・・・・・・・・・・・・1</w:t>
      </w:r>
    </w:p>
    <w:p w:rsidR="00AF44D2" w:rsidRPr="00C80CDB" w:rsidRDefault="00AF44D2" w:rsidP="00074106">
      <w:pPr>
        <w:spacing w:line="160" w:lineRule="exact"/>
        <w:rPr>
          <w:rFonts w:ascii="HG丸ｺﾞｼｯｸM-PRO" w:eastAsia="HG丸ｺﾞｼｯｸM-PRO"/>
          <w:color w:val="000000"/>
          <w:sz w:val="24"/>
        </w:rPr>
      </w:pPr>
    </w:p>
    <w:p w:rsidR="00AF44D2" w:rsidRDefault="00AF44D2" w:rsidP="00AF44D2">
      <w:pPr>
        <w:rPr>
          <w:rFonts w:ascii="HG丸ｺﾞｼｯｸM-PRO" w:eastAsia="HG丸ｺﾞｼｯｸM-PRO"/>
          <w:color w:val="000000"/>
          <w:sz w:val="24"/>
        </w:rPr>
      </w:pPr>
      <w:r>
        <w:rPr>
          <w:rFonts w:ascii="HG丸ｺﾞｼｯｸM-PRO" w:eastAsia="HG丸ｺﾞｼｯｸM-PRO" w:hint="eastAsia"/>
          <w:color w:val="000000"/>
          <w:sz w:val="24"/>
        </w:rPr>
        <w:t>第２章</w:t>
      </w:r>
      <w:r w:rsidRPr="00C80CDB">
        <w:rPr>
          <w:rFonts w:ascii="HG丸ｺﾞｼｯｸM-PRO" w:eastAsia="HG丸ｺﾞｼｯｸM-PRO" w:hint="eastAsia"/>
          <w:color w:val="000000"/>
          <w:sz w:val="24"/>
        </w:rPr>
        <w:t xml:space="preserve">　</w:t>
      </w:r>
      <w:r w:rsidR="002F699B">
        <w:rPr>
          <w:rFonts w:ascii="HG丸ｺﾞｼｯｸM-PRO" w:eastAsia="HG丸ｺﾞｼｯｸM-PRO" w:hint="eastAsia"/>
          <w:color w:val="000000"/>
          <w:sz w:val="24"/>
        </w:rPr>
        <w:t>医療費の動向</w:t>
      </w:r>
    </w:p>
    <w:p w:rsidR="002F699B" w:rsidRDefault="002F699B" w:rsidP="00AF44D2">
      <w:pPr>
        <w:rPr>
          <w:rFonts w:ascii="HG丸ｺﾞｼｯｸM-PRO" w:eastAsia="HG丸ｺﾞｼｯｸM-PRO"/>
          <w:color w:val="000000"/>
          <w:sz w:val="24"/>
        </w:rPr>
      </w:pPr>
      <w:r>
        <w:rPr>
          <w:rFonts w:ascii="HG丸ｺﾞｼｯｸM-PRO" w:eastAsia="HG丸ｺﾞｼｯｸM-PRO" w:hint="eastAsia"/>
          <w:color w:val="000000"/>
          <w:sz w:val="24"/>
        </w:rPr>
        <w:t xml:space="preserve">　１　全国の医療費について</w:t>
      </w:r>
      <w:r w:rsidR="00744E75">
        <w:rPr>
          <w:rFonts w:ascii="HG丸ｺﾞｼｯｸM-PRO" w:eastAsia="HG丸ｺﾞｼｯｸM-PRO" w:hint="eastAsia"/>
          <w:color w:val="000000"/>
          <w:sz w:val="24"/>
        </w:rPr>
        <w:t>・・・・・・・・・・・・・・・・・・・・・・2</w:t>
      </w:r>
    </w:p>
    <w:p w:rsidR="002F699B" w:rsidRDefault="002F699B" w:rsidP="00AF44D2">
      <w:pPr>
        <w:rPr>
          <w:rFonts w:ascii="HG丸ｺﾞｼｯｸM-PRO" w:eastAsia="HG丸ｺﾞｼｯｸM-PRO"/>
          <w:color w:val="000000"/>
          <w:sz w:val="24"/>
        </w:rPr>
      </w:pPr>
      <w:r>
        <w:rPr>
          <w:rFonts w:ascii="HG丸ｺﾞｼｯｸM-PRO" w:eastAsia="HG丸ｺﾞｼｯｸM-PRO" w:hint="eastAsia"/>
          <w:color w:val="000000"/>
          <w:sz w:val="24"/>
        </w:rPr>
        <w:t xml:space="preserve">　２　本府の医療費について</w:t>
      </w:r>
      <w:r w:rsidR="00744E75">
        <w:rPr>
          <w:rFonts w:ascii="HG丸ｺﾞｼｯｸM-PRO" w:eastAsia="HG丸ｺﾞｼｯｸM-PRO" w:hint="eastAsia"/>
          <w:color w:val="000000"/>
          <w:sz w:val="24"/>
        </w:rPr>
        <w:t>・・・・・・・・・・・・・・・・・・・・・・4</w:t>
      </w:r>
    </w:p>
    <w:p w:rsidR="002F699B" w:rsidRDefault="002F699B" w:rsidP="00074106">
      <w:pPr>
        <w:spacing w:line="160" w:lineRule="exact"/>
        <w:rPr>
          <w:rFonts w:ascii="HG丸ｺﾞｼｯｸM-PRO" w:eastAsia="HG丸ｺﾞｼｯｸM-PRO"/>
          <w:color w:val="000000"/>
          <w:sz w:val="24"/>
        </w:rPr>
      </w:pPr>
    </w:p>
    <w:p w:rsidR="002F699B" w:rsidRDefault="002F699B" w:rsidP="00AF44D2">
      <w:pPr>
        <w:rPr>
          <w:rFonts w:ascii="HG丸ｺﾞｼｯｸM-PRO" w:eastAsia="HG丸ｺﾞｼｯｸM-PRO"/>
          <w:color w:val="000000"/>
          <w:sz w:val="24"/>
        </w:rPr>
      </w:pPr>
      <w:r>
        <w:rPr>
          <w:rFonts w:ascii="HG丸ｺﾞｼｯｸM-PRO" w:eastAsia="HG丸ｺﾞｼｯｸM-PRO" w:hint="eastAsia"/>
          <w:color w:val="000000"/>
          <w:sz w:val="24"/>
        </w:rPr>
        <w:t>第３章　目標・施策の進捗状況等</w:t>
      </w:r>
    </w:p>
    <w:p w:rsidR="00A72CFD" w:rsidRPr="00C80CDB" w:rsidRDefault="00A72CFD" w:rsidP="00AF44D2">
      <w:pPr>
        <w:rPr>
          <w:rFonts w:ascii="HG丸ｺﾞｼｯｸM-PRO" w:eastAsia="HG丸ｺﾞｼｯｸM-PRO"/>
          <w:color w:val="000000"/>
          <w:sz w:val="24"/>
        </w:rPr>
      </w:pPr>
      <w:r>
        <w:rPr>
          <w:rFonts w:ascii="HG丸ｺﾞｼｯｸM-PRO" w:eastAsia="HG丸ｺﾞｼｯｸM-PRO" w:hint="eastAsia"/>
          <w:color w:val="000000"/>
          <w:sz w:val="24"/>
        </w:rPr>
        <w:t xml:space="preserve">　</w:t>
      </w:r>
      <w:r w:rsidRPr="00A72CFD">
        <w:rPr>
          <w:rFonts w:ascii="HG丸ｺﾞｼｯｸM-PRO" w:eastAsia="HG丸ｺﾞｼｯｸM-PRO" w:hint="eastAsia"/>
          <w:color w:val="000000"/>
          <w:sz w:val="24"/>
        </w:rPr>
        <w:t>第２期大阪府医療費適正化計画の目標値と施策</w:t>
      </w:r>
      <w:r w:rsidR="00744E75">
        <w:rPr>
          <w:rFonts w:ascii="HG丸ｺﾞｼｯｸM-PRO" w:eastAsia="HG丸ｺﾞｼｯｸM-PRO" w:hint="eastAsia"/>
          <w:color w:val="000000"/>
          <w:sz w:val="24"/>
        </w:rPr>
        <w:t>・・・・・・・・・・・・・5</w:t>
      </w:r>
    </w:p>
    <w:p w:rsidR="00527BE2" w:rsidRDefault="00BA16F9" w:rsidP="004F4058">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Ⅰ</w:t>
      </w:r>
      <w:r w:rsidR="00527BE2">
        <w:rPr>
          <w:rFonts w:ascii="HG丸ｺﾞｼｯｸM-PRO" w:eastAsia="HG丸ｺﾞｼｯｸM-PRO" w:hint="eastAsia"/>
          <w:color w:val="000000"/>
          <w:sz w:val="24"/>
        </w:rPr>
        <w:t xml:space="preserve">　住民の健康の保持の推進に関する目標</w:t>
      </w:r>
      <w:r w:rsidR="002F699B">
        <w:rPr>
          <w:rFonts w:ascii="HG丸ｺﾞｼｯｸM-PRO" w:eastAsia="HG丸ｺﾞｼｯｸM-PRO" w:hint="eastAsia"/>
          <w:color w:val="000000"/>
          <w:sz w:val="24"/>
        </w:rPr>
        <w:t>及び施策の進捗状況</w:t>
      </w:r>
      <w:r w:rsidR="00744E75">
        <w:rPr>
          <w:rFonts w:ascii="HG丸ｺﾞｼｯｸM-PRO" w:eastAsia="HG丸ｺﾞｼｯｸM-PRO" w:hint="eastAsia"/>
          <w:color w:val="000000"/>
          <w:sz w:val="24"/>
        </w:rPr>
        <w:t>・・・・・・6</w:t>
      </w:r>
    </w:p>
    <w:p w:rsidR="004F4058" w:rsidRPr="004F4058" w:rsidRDefault="004F4058" w:rsidP="004F4058">
      <w:pPr>
        <w:ind w:firstLineChars="300" w:firstLine="720"/>
        <w:rPr>
          <w:rFonts w:ascii="HG丸ｺﾞｼｯｸM-PRO" w:eastAsia="HG丸ｺﾞｼｯｸM-PRO"/>
          <w:color w:val="000000"/>
          <w:sz w:val="24"/>
        </w:rPr>
      </w:pPr>
      <w:r>
        <w:rPr>
          <w:rFonts w:ascii="HG丸ｺﾞｼｯｸM-PRO" w:eastAsia="HG丸ｺﾞｼｯｸM-PRO" w:hint="eastAsia"/>
          <w:color w:val="000000"/>
          <w:sz w:val="24"/>
        </w:rPr>
        <w:t>１　目標の達成状況</w:t>
      </w:r>
      <w:r w:rsidR="00744E75">
        <w:rPr>
          <w:rFonts w:ascii="HG丸ｺﾞｼｯｸM-PRO" w:eastAsia="HG丸ｺﾞｼｯｸM-PRO" w:hint="eastAsia"/>
          <w:color w:val="000000"/>
          <w:sz w:val="24"/>
        </w:rPr>
        <w:t>・・・・・・・・・・・・・・・・・・・・・・・6</w:t>
      </w:r>
    </w:p>
    <w:p w:rsidR="00527BE2" w:rsidRDefault="004F4058" w:rsidP="004F4058">
      <w:pPr>
        <w:rPr>
          <w:rFonts w:ascii="HG丸ｺﾞｼｯｸM-PRO" w:eastAsia="HG丸ｺﾞｼｯｸM-PRO"/>
          <w:color w:val="000000"/>
          <w:sz w:val="24"/>
        </w:rPr>
      </w:pPr>
      <w:r>
        <w:rPr>
          <w:rFonts w:ascii="HG丸ｺﾞｼｯｸM-PRO" w:eastAsia="HG丸ｺﾞｼｯｸM-PRO" w:hint="eastAsia"/>
          <w:color w:val="000000"/>
          <w:sz w:val="24"/>
        </w:rPr>
        <w:t xml:space="preserve">　　　２　施策の進捗状況</w:t>
      </w:r>
      <w:r w:rsidR="00744E75">
        <w:rPr>
          <w:rFonts w:ascii="HG丸ｺﾞｼｯｸM-PRO" w:eastAsia="HG丸ｺﾞｼｯｸM-PRO" w:hint="eastAsia"/>
          <w:color w:val="000000"/>
          <w:sz w:val="24"/>
        </w:rPr>
        <w:t>・・・・・・・・・・・・・・・・・・・・・・1</w:t>
      </w:r>
      <w:r w:rsidR="005D3193">
        <w:rPr>
          <w:rFonts w:ascii="HG丸ｺﾞｼｯｸM-PRO" w:eastAsia="HG丸ｺﾞｼｯｸM-PRO" w:hint="eastAsia"/>
          <w:color w:val="000000"/>
          <w:sz w:val="24"/>
        </w:rPr>
        <w:t>5</w:t>
      </w:r>
    </w:p>
    <w:p w:rsidR="00527BE2" w:rsidRPr="00C80CDB" w:rsidRDefault="002859B9" w:rsidP="00E83798">
      <w:pPr>
        <w:rPr>
          <w:rFonts w:ascii="HG丸ｺﾞｼｯｸM-PRO" w:eastAsia="HG丸ｺﾞｼｯｸM-PRO"/>
          <w:color w:val="000000"/>
          <w:sz w:val="24"/>
        </w:rPr>
      </w:pPr>
      <w:r>
        <w:rPr>
          <w:rFonts w:ascii="HG丸ｺﾞｼｯｸM-PRO" w:eastAsia="HG丸ｺﾞｼｯｸM-PRO" w:hint="eastAsia"/>
          <w:color w:val="000000"/>
          <w:sz w:val="24"/>
        </w:rPr>
        <w:t xml:space="preserve">　　　３　</w:t>
      </w:r>
      <w:r w:rsidR="00E83798">
        <w:rPr>
          <w:rFonts w:ascii="HG丸ｺﾞｼｯｸM-PRO" w:eastAsia="HG丸ｺﾞｼｯｸM-PRO" w:hint="eastAsia"/>
          <w:color w:val="000000"/>
          <w:sz w:val="24"/>
        </w:rPr>
        <w:t>評価</w:t>
      </w:r>
      <w:r w:rsidR="00744E75">
        <w:rPr>
          <w:rFonts w:ascii="HG丸ｺﾞｼｯｸM-PRO" w:eastAsia="HG丸ｺﾞｼｯｸM-PRO" w:hint="eastAsia"/>
          <w:color w:val="000000"/>
          <w:sz w:val="24"/>
        </w:rPr>
        <w:t>・・・・・・・・・・・・・・・・・・・・・・・・・・・1</w:t>
      </w:r>
      <w:r w:rsidR="005D3193">
        <w:rPr>
          <w:rFonts w:ascii="HG丸ｺﾞｼｯｸM-PRO" w:eastAsia="HG丸ｺﾞｼｯｸM-PRO" w:hint="eastAsia"/>
          <w:color w:val="000000"/>
          <w:sz w:val="24"/>
        </w:rPr>
        <w:t>9</w:t>
      </w:r>
    </w:p>
    <w:p w:rsidR="00AF44D2" w:rsidRPr="00C80CDB" w:rsidRDefault="00BA16F9" w:rsidP="00AF44D2">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Ⅱ</w:t>
      </w:r>
      <w:r w:rsidR="00527BE2">
        <w:rPr>
          <w:rFonts w:ascii="HG丸ｺﾞｼｯｸM-PRO" w:eastAsia="HG丸ｺﾞｼｯｸM-PRO" w:hint="eastAsia"/>
          <w:color w:val="000000"/>
          <w:sz w:val="24"/>
        </w:rPr>
        <w:t xml:space="preserve">　医療の効率的な提供の推進に関する目標</w:t>
      </w:r>
      <w:r w:rsidR="002F699B">
        <w:rPr>
          <w:rFonts w:ascii="HG丸ｺﾞｼｯｸM-PRO" w:eastAsia="HG丸ｺﾞｼｯｸM-PRO" w:hint="eastAsia"/>
          <w:color w:val="000000"/>
          <w:sz w:val="24"/>
        </w:rPr>
        <w:t>及び施策の進捗状況</w:t>
      </w:r>
      <w:r w:rsidR="00744E75">
        <w:rPr>
          <w:rFonts w:ascii="HG丸ｺﾞｼｯｸM-PRO" w:eastAsia="HG丸ｺﾞｼｯｸM-PRO" w:hint="eastAsia"/>
          <w:color w:val="000000"/>
          <w:sz w:val="24"/>
        </w:rPr>
        <w:t>・・・・</w:t>
      </w:r>
      <w:r w:rsidR="005D3193">
        <w:rPr>
          <w:rFonts w:ascii="HG丸ｺﾞｼｯｸM-PRO" w:eastAsia="HG丸ｺﾞｼｯｸM-PRO" w:hint="eastAsia"/>
          <w:color w:val="000000"/>
          <w:sz w:val="24"/>
        </w:rPr>
        <w:t>20</w:t>
      </w:r>
    </w:p>
    <w:p w:rsidR="00527BE2" w:rsidRDefault="00E83798" w:rsidP="00E83798">
      <w:pPr>
        <w:ind w:firstLineChars="300" w:firstLine="720"/>
        <w:rPr>
          <w:rFonts w:ascii="HG丸ｺﾞｼｯｸM-PRO" w:eastAsia="HG丸ｺﾞｼｯｸM-PRO"/>
          <w:color w:val="000000"/>
          <w:sz w:val="24"/>
        </w:rPr>
      </w:pPr>
      <w:r>
        <w:rPr>
          <w:rFonts w:ascii="HG丸ｺﾞｼｯｸM-PRO" w:eastAsia="HG丸ｺﾞｼｯｸM-PRO" w:hint="eastAsia"/>
          <w:color w:val="000000"/>
          <w:sz w:val="24"/>
        </w:rPr>
        <w:t>１　目標の達成状況</w:t>
      </w:r>
      <w:r w:rsidR="00744E75">
        <w:rPr>
          <w:rFonts w:ascii="HG丸ｺﾞｼｯｸM-PRO" w:eastAsia="HG丸ｺﾞｼｯｸM-PRO" w:hint="eastAsia"/>
          <w:color w:val="000000"/>
          <w:sz w:val="24"/>
        </w:rPr>
        <w:t>・・・・・・・・・・・・・・・・・・・・・・</w:t>
      </w:r>
      <w:r w:rsidR="005D3193">
        <w:rPr>
          <w:rFonts w:ascii="HG丸ｺﾞｼｯｸM-PRO" w:eastAsia="HG丸ｺﾞｼｯｸM-PRO" w:hint="eastAsia"/>
          <w:color w:val="000000"/>
          <w:sz w:val="24"/>
        </w:rPr>
        <w:t>20</w:t>
      </w:r>
    </w:p>
    <w:p w:rsidR="00527BE2" w:rsidRDefault="00E83798" w:rsidP="00E83798">
      <w:pPr>
        <w:rPr>
          <w:rFonts w:ascii="HG丸ｺﾞｼｯｸM-PRO" w:eastAsia="HG丸ｺﾞｼｯｸM-PRO"/>
          <w:color w:val="000000"/>
          <w:sz w:val="24"/>
        </w:rPr>
      </w:pPr>
      <w:r>
        <w:rPr>
          <w:rFonts w:ascii="HG丸ｺﾞｼｯｸM-PRO" w:eastAsia="HG丸ｺﾞｼｯｸM-PRO" w:hint="eastAsia"/>
          <w:color w:val="000000"/>
          <w:sz w:val="24"/>
        </w:rPr>
        <w:t xml:space="preserve">　　　２　施策の進捗状況</w:t>
      </w:r>
      <w:r w:rsidR="00744E75">
        <w:rPr>
          <w:rFonts w:ascii="HG丸ｺﾞｼｯｸM-PRO" w:eastAsia="HG丸ｺﾞｼｯｸM-PRO" w:hint="eastAsia"/>
          <w:color w:val="000000"/>
          <w:sz w:val="24"/>
        </w:rPr>
        <w:t>・・・・・・・・・・・・・・・・・・・・・・</w:t>
      </w:r>
      <w:r w:rsidR="005D3193">
        <w:rPr>
          <w:rFonts w:ascii="HG丸ｺﾞｼｯｸM-PRO" w:eastAsia="HG丸ｺﾞｼｯｸM-PRO" w:hint="eastAsia"/>
          <w:color w:val="000000"/>
          <w:sz w:val="24"/>
        </w:rPr>
        <w:t>24</w:t>
      </w:r>
    </w:p>
    <w:p w:rsidR="00E83798" w:rsidRDefault="00E83798" w:rsidP="00E83798">
      <w:pPr>
        <w:rPr>
          <w:rFonts w:ascii="HG丸ｺﾞｼｯｸM-PRO" w:eastAsia="HG丸ｺﾞｼｯｸM-PRO"/>
          <w:color w:val="000000"/>
          <w:sz w:val="24"/>
        </w:rPr>
      </w:pPr>
      <w:r>
        <w:rPr>
          <w:rFonts w:ascii="HG丸ｺﾞｼｯｸM-PRO" w:eastAsia="HG丸ｺﾞｼｯｸM-PRO" w:hint="eastAsia"/>
          <w:color w:val="000000"/>
          <w:sz w:val="24"/>
        </w:rPr>
        <w:t xml:space="preserve">　　　３　評価</w:t>
      </w:r>
      <w:r w:rsidR="00744E75">
        <w:rPr>
          <w:rFonts w:ascii="HG丸ｺﾞｼｯｸM-PRO" w:eastAsia="HG丸ｺﾞｼｯｸM-PRO" w:hint="eastAsia"/>
          <w:color w:val="000000"/>
          <w:sz w:val="24"/>
        </w:rPr>
        <w:t>・・・・・・・・・・・・・・・・・・・・・・・・・・・2</w:t>
      </w:r>
      <w:r w:rsidR="005D3193">
        <w:rPr>
          <w:rFonts w:ascii="HG丸ｺﾞｼｯｸM-PRO" w:eastAsia="HG丸ｺﾞｼｯｸM-PRO"/>
          <w:color w:val="000000"/>
          <w:sz w:val="24"/>
        </w:rPr>
        <w:t>7</w:t>
      </w:r>
    </w:p>
    <w:p w:rsidR="00AF44D2" w:rsidRDefault="00BA16F9" w:rsidP="00AF44D2">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Ⅲ</w:t>
      </w:r>
      <w:r w:rsidR="003C4EB0">
        <w:rPr>
          <w:rFonts w:ascii="HG丸ｺﾞｼｯｸM-PRO" w:eastAsia="HG丸ｺﾞｼｯｸM-PRO" w:hint="eastAsia"/>
          <w:color w:val="000000"/>
          <w:sz w:val="24"/>
        </w:rPr>
        <w:t xml:space="preserve">　</w:t>
      </w:r>
      <w:r w:rsidR="003C4EB0" w:rsidRPr="003C4EB0">
        <w:rPr>
          <w:rFonts w:ascii="HG丸ｺﾞｼｯｸM-PRO" w:eastAsia="HG丸ｺﾞｼｯｸM-PRO" w:hint="eastAsia"/>
          <w:color w:val="000000"/>
          <w:spacing w:val="8"/>
          <w:w w:val="85"/>
          <w:kern w:val="0"/>
          <w:sz w:val="24"/>
          <w:fitText w:val="7200" w:id="1904510720"/>
        </w:rPr>
        <w:t>大阪府の医療費の特徴に対応した取組みに関する目標及び施策の</w:t>
      </w:r>
      <w:r w:rsidR="003C4EB0" w:rsidRPr="003C4EB0">
        <w:rPr>
          <w:rFonts w:ascii="HG丸ｺﾞｼｯｸM-PRO" w:eastAsia="HG丸ｺﾞｼｯｸM-PRO" w:hint="eastAsia"/>
          <w:color w:val="000000"/>
          <w:spacing w:val="8"/>
          <w:w w:val="85"/>
          <w:sz w:val="24"/>
          <w:fitText w:val="7200" w:id="1904510720"/>
        </w:rPr>
        <w:t>進捗状</w:t>
      </w:r>
      <w:r w:rsidR="003C4EB0" w:rsidRPr="003C4EB0">
        <w:rPr>
          <w:rFonts w:ascii="HG丸ｺﾞｼｯｸM-PRO" w:eastAsia="HG丸ｺﾞｼｯｸM-PRO" w:hint="eastAsia"/>
          <w:color w:val="000000"/>
          <w:spacing w:val="3"/>
          <w:w w:val="85"/>
          <w:sz w:val="24"/>
          <w:fitText w:val="7200" w:id="1904510720"/>
        </w:rPr>
        <w:t>況</w:t>
      </w:r>
      <w:r w:rsidR="003C4EB0">
        <w:rPr>
          <w:rFonts w:ascii="HG丸ｺﾞｼｯｸM-PRO" w:eastAsia="HG丸ｺﾞｼｯｸM-PRO" w:hint="eastAsia"/>
          <w:color w:val="000000"/>
          <w:kern w:val="0"/>
          <w:sz w:val="24"/>
        </w:rPr>
        <w:t>・</w:t>
      </w:r>
      <w:r w:rsidR="00744E75">
        <w:rPr>
          <w:rFonts w:ascii="HG丸ｺﾞｼｯｸM-PRO" w:eastAsia="HG丸ｺﾞｼｯｸM-PRO" w:hint="eastAsia"/>
          <w:color w:val="000000"/>
          <w:sz w:val="24"/>
        </w:rPr>
        <w:t>2</w:t>
      </w:r>
      <w:r w:rsidR="005D3193">
        <w:rPr>
          <w:rFonts w:ascii="HG丸ｺﾞｼｯｸM-PRO" w:eastAsia="HG丸ｺﾞｼｯｸM-PRO"/>
          <w:color w:val="000000"/>
          <w:sz w:val="24"/>
        </w:rPr>
        <w:t>8</w:t>
      </w:r>
    </w:p>
    <w:p w:rsidR="00527BE2" w:rsidRDefault="00E83798" w:rsidP="00E83798">
      <w:pPr>
        <w:rPr>
          <w:rFonts w:ascii="HG丸ｺﾞｼｯｸM-PRO" w:eastAsia="HG丸ｺﾞｼｯｸM-PRO"/>
          <w:color w:val="000000"/>
          <w:sz w:val="24"/>
        </w:rPr>
      </w:pPr>
      <w:r>
        <w:rPr>
          <w:rFonts w:ascii="HG丸ｺﾞｼｯｸM-PRO" w:eastAsia="HG丸ｺﾞｼｯｸM-PRO" w:hint="eastAsia"/>
          <w:color w:val="000000"/>
          <w:sz w:val="24"/>
        </w:rPr>
        <w:t xml:space="preserve">　　　１　目標の達成状況</w:t>
      </w:r>
      <w:r w:rsidR="00744E75">
        <w:rPr>
          <w:rFonts w:ascii="HG丸ｺﾞｼｯｸM-PRO" w:eastAsia="HG丸ｺﾞｼｯｸM-PRO" w:hint="eastAsia"/>
          <w:color w:val="000000"/>
          <w:sz w:val="24"/>
        </w:rPr>
        <w:t>・・・・・・・・・・・・・・・・・・・・・・2</w:t>
      </w:r>
      <w:r w:rsidR="005D3193">
        <w:rPr>
          <w:rFonts w:ascii="HG丸ｺﾞｼｯｸM-PRO" w:eastAsia="HG丸ｺﾞｼｯｸM-PRO"/>
          <w:color w:val="000000"/>
          <w:sz w:val="24"/>
        </w:rPr>
        <w:t>8</w:t>
      </w:r>
    </w:p>
    <w:p w:rsidR="00E83798" w:rsidRDefault="00E83798" w:rsidP="00E83798">
      <w:pPr>
        <w:rPr>
          <w:rFonts w:ascii="HG丸ｺﾞｼｯｸM-PRO" w:eastAsia="HG丸ｺﾞｼｯｸM-PRO"/>
          <w:color w:val="000000"/>
          <w:sz w:val="24"/>
        </w:rPr>
      </w:pPr>
      <w:r>
        <w:rPr>
          <w:rFonts w:ascii="HG丸ｺﾞｼｯｸM-PRO" w:eastAsia="HG丸ｺﾞｼｯｸM-PRO" w:hint="eastAsia"/>
          <w:color w:val="000000"/>
          <w:sz w:val="24"/>
        </w:rPr>
        <w:t xml:space="preserve">　　　２　施策の進捗状況</w:t>
      </w:r>
      <w:r w:rsidR="00744E75">
        <w:rPr>
          <w:rFonts w:ascii="HG丸ｺﾞｼｯｸM-PRO" w:eastAsia="HG丸ｺﾞｼｯｸM-PRO" w:hint="eastAsia"/>
          <w:color w:val="000000"/>
          <w:sz w:val="24"/>
        </w:rPr>
        <w:t>・・・・・・・・・・・・・・・・・・・・・・3</w:t>
      </w:r>
      <w:r w:rsidR="005D3193">
        <w:rPr>
          <w:rFonts w:ascii="HG丸ｺﾞｼｯｸM-PRO" w:eastAsia="HG丸ｺﾞｼｯｸM-PRO"/>
          <w:color w:val="000000"/>
          <w:sz w:val="24"/>
        </w:rPr>
        <w:t>4</w:t>
      </w:r>
    </w:p>
    <w:p w:rsidR="00E83798" w:rsidRDefault="00E83798" w:rsidP="00E83798">
      <w:pPr>
        <w:rPr>
          <w:rFonts w:ascii="HG丸ｺﾞｼｯｸM-PRO" w:eastAsia="HG丸ｺﾞｼｯｸM-PRO"/>
          <w:color w:val="000000"/>
          <w:sz w:val="24"/>
        </w:rPr>
      </w:pPr>
      <w:r>
        <w:rPr>
          <w:rFonts w:ascii="HG丸ｺﾞｼｯｸM-PRO" w:eastAsia="HG丸ｺﾞｼｯｸM-PRO" w:hint="eastAsia"/>
          <w:color w:val="000000"/>
          <w:sz w:val="24"/>
        </w:rPr>
        <w:t xml:space="preserve">　　　３　評価</w:t>
      </w:r>
      <w:r w:rsidR="00744E75">
        <w:rPr>
          <w:rFonts w:ascii="HG丸ｺﾞｼｯｸM-PRO" w:eastAsia="HG丸ｺﾞｼｯｸM-PRO" w:hint="eastAsia"/>
          <w:color w:val="000000"/>
          <w:sz w:val="24"/>
        </w:rPr>
        <w:t>・・・・・・・・・・・・・・・・・・・・・・・・・・・3</w:t>
      </w:r>
      <w:r w:rsidR="005D3193">
        <w:rPr>
          <w:rFonts w:ascii="HG丸ｺﾞｼｯｸM-PRO" w:eastAsia="HG丸ｺﾞｼｯｸM-PRO"/>
          <w:color w:val="000000"/>
          <w:sz w:val="24"/>
        </w:rPr>
        <w:t>6</w:t>
      </w:r>
    </w:p>
    <w:p w:rsidR="00AD2DA9" w:rsidRPr="002F699B" w:rsidRDefault="00AD2DA9" w:rsidP="00074106">
      <w:pPr>
        <w:spacing w:line="160" w:lineRule="exact"/>
        <w:rPr>
          <w:rFonts w:ascii="HG丸ｺﾞｼｯｸM-PRO" w:eastAsia="HG丸ｺﾞｼｯｸM-PRO"/>
          <w:color w:val="000000"/>
          <w:sz w:val="24"/>
        </w:rPr>
      </w:pPr>
    </w:p>
    <w:p w:rsidR="00AF44D2" w:rsidRPr="00C80CDB" w:rsidRDefault="00AF44D2" w:rsidP="002F699B">
      <w:pPr>
        <w:ind w:left="720" w:hangingChars="300" w:hanging="720"/>
        <w:rPr>
          <w:rFonts w:ascii="HG丸ｺﾞｼｯｸM-PRO" w:eastAsia="HG丸ｺﾞｼｯｸM-PRO"/>
          <w:color w:val="000000"/>
          <w:sz w:val="24"/>
        </w:rPr>
      </w:pPr>
      <w:r>
        <w:rPr>
          <w:rFonts w:ascii="HG丸ｺﾞｼｯｸM-PRO" w:eastAsia="HG丸ｺﾞｼｯｸM-PRO" w:hint="eastAsia"/>
          <w:color w:val="000000"/>
          <w:sz w:val="24"/>
        </w:rPr>
        <w:t>第４章</w:t>
      </w:r>
      <w:r w:rsidR="00527BE2">
        <w:rPr>
          <w:rFonts w:ascii="HG丸ｺﾞｼｯｸM-PRO" w:eastAsia="HG丸ｺﾞｼｯｸM-PRO" w:hint="eastAsia"/>
          <w:color w:val="000000"/>
          <w:sz w:val="24"/>
        </w:rPr>
        <w:t xml:space="preserve">　</w:t>
      </w:r>
      <w:r w:rsidR="002F699B" w:rsidRPr="00E83798">
        <w:rPr>
          <w:rFonts w:ascii="HG丸ｺﾞｼｯｸM-PRO" w:eastAsia="HG丸ｺﾞｼｯｸM-PRO" w:hint="eastAsia"/>
          <w:color w:val="000000"/>
          <w:kern w:val="0"/>
          <w:sz w:val="24"/>
        </w:rPr>
        <w:t>計画に</w:t>
      </w:r>
      <w:r w:rsidR="00527BE2" w:rsidRPr="00E83798">
        <w:rPr>
          <w:rFonts w:ascii="HG丸ｺﾞｼｯｸM-PRO" w:eastAsia="HG丸ｺﾞｼｯｸM-PRO" w:hint="eastAsia"/>
          <w:color w:val="000000"/>
          <w:kern w:val="0"/>
          <w:sz w:val="24"/>
        </w:rPr>
        <w:t>掲げる施策に</w:t>
      </w:r>
      <w:r w:rsidR="00E83798" w:rsidRPr="00E83798">
        <w:rPr>
          <w:rFonts w:ascii="HG丸ｺﾞｼｯｸM-PRO" w:eastAsia="HG丸ｺﾞｼｯｸM-PRO" w:hint="eastAsia"/>
          <w:color w:val="000000"/>
          <w:kern w:val="0"/>
          <w:sz w:val="24"/>
        </w:rPr>
        <w:t>よる</w:t>
      </w:r>
      <w:r w:rsidR="00E83798">
        <w:rPr>
          <w:rFonts w:ascii="HG丸ｺﾞｼｯｸM-PRO" w:eastAsia="HG丸ｺﾞｼｯｸM-PRO" w:hint="eastAsia"/>
          <w:color w:val="000000"/>
          <w:kern w:val="0"/>
          <w:sz w:val="24"/>
        </w:rPr>
        <w:t>効果</w:t>
      </w:r>
    </w:p>
    <w:p w:rsidR="00AF44D2" w:rsidRPr="00C80CDB" w:rsidRDefault="00AD2DA9" w:rsidP="00AF44D2">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１　平均在院日数の短縮による医療費適正</w:t>
      </w:r>
      <w:r w:rsidR="00E83798">
        <w:rPr>
          <w:rFonts w:ascii="HG丸ｺﾞｼｯｸM-PRO" w:eastAsia="HG丸ｺﾞｼｯｸM-PRO" w:hint="eastAsia"/>
          <w:color w:val="000000"/>
          <w:sz w:val="24"/>
        </w:rPr>
        <w:t>化</w:t>
      </w:r>
      <w:r>
        <w:rPr>
          <w:rFonts w:ascii="HG丸ｺﾞｼｯｸM-PRO" w:eastAsia="HG丸ｺﾞｼｯｸM-PRO" w:hint="eastAsia"/>
          <w:color w:val="000000"/>
          <w:sz w:val="24"/>
        </w:rPr>
        <w:t>効果</w:t>
      </w:r>
      <w:r w:rsidR="00744E75">
        <w:rPr>
          <w:rFonts w:ascii="HG丸ｺﾞｼｯｸM-PRO" w:eastAsia="HG丸ｺﾞｼｯｸM-PRO" w:hint="eastAsia"/>
          <w:color w:val="000000"/>
          <w:sz w:val="24"/>
        </w:rPr>
        <w:t>・・・・・・・・・・・3</w:t>
      </w:r>
      <w:r w:rsidR="005D3193">
        <w:rPr>
          <w:rFonts w:ascii="HG丸ｺﾞｼｯｸM-PRO" w:eastAsia="HG丸ｺﾞｼｯｸM-PRO"/>
          <w:color w:val="000000"/>
          <w:sz w:val="24"/>
        </w:rPr>
        <w:t>7</w:t>
      </w:r>
    </w:p>
    <w:p w:rsidR="002F699B" w:rsidRDefault="00AF44D2" w:rsidP="002F699B">
      <w:pPr>
        <w:ind w:firstLineChars="100" w:firstLine="240"/>
        <w:rPr>
          <w:rFonts w:ascii="HG丸ｺﾞｼｯｸM-PRO" w:eastAsia="HG丸ｺﾞｼｯｸM-PRO"/>
          <w:color w:val="000000"/>
          <w:sz w:val="24"/>
        </w:rPr>
      </w:pPr>
      <w:r w:rsidRPr="00C80CDB">
        <w:rPr>
          <w:rFonts w:ascii="HG丸ｺﾞｼｯｸM-PRO" w:eastAsia="HG丸ｺﾞｼｯｸM-PRO" w:hint="eastAsia"/>
          <w:color w:val="000000"/>
          <w:sz w:val="24"/>
        </w:rPr>
        <w:t xml:space="preserve">２　</w:t>
      </w:r>
      <w:r w:rsidR="00E83798">
        <w:rPr>
          <w:rFonts w:ascii="HG丸ｺﾞｼｯｸM-PRO" w:eastAsia="HG丸ｺﾞｼｯｸM-PRO" w:hint="eastAsia"/>
          <w:color w:val="000000"/>
          <w:sz w:val="24"/>
        </w:rPr>
        <w:t>特定保健指導の実施による</w:t>
      </w:r>
      <w:r w:rsidR="003C4EB0">
        <w:rPr>
          <w:rFonts w:ascii="HG丸ｺﾞｼｯｸM-PRO" w:eastAsia="HG丸ｺﾞｼｯｸM-PRO" w:hint="eastAsia"/>
          <w:color w:val="000000"/>
          <w:sz w:val="24"/>
        </w:rPr>
        <w:t>医療費適正化</w:t>
      </w:r>
      <w:r w:rsidR="002F699B">
        <w:rPr>
          <w:rFonts w:ascii="HG丸ｺﾞｼｯｸM-PRO" w:eastAsia="HG丸ｺﾞｼｯｸM-PRO" w:hint="eastAsia"/>
          <w:color w:val="000000"/>
          <w:sz w:val="24"/>
        </w:rPr>
        <w:t>効果</w:t>
      </w:r>
      <w:r w:rsidR="00744E75">
        <w:rPr>
          <w:rFonts w:ascii="HG丸ｺﾞｼｯｸM-PRO" w:eastAsia="HG丸ｺﾞｼｯｸM-PRO" w:hint="eastAsia"/>
          <w:color w:val="000000"/>
          <w:sz w:val="24"/>
        </w:rPr>
        <w:t>・・・・・・・・・・・・3</w:t>
      </w:r>
      <w:r w:rsidR="005D3193">
        <w:rPr>
          <w:rFonts w:ascii="HG丸ｺﾞｼｯｸM-PRO" w:eastAsia="HG丸ｺﾞｼｯｸM-PRO"/>
          <w:color w:val="000000"/>
          <w:sz w:val="24"/>
        </w:rPr>
        <w:t>8</w:t>
      </w:r>
    </w:p>
    <w:p w:rsidR="002F699B" w:rsidRPr="002F699B" w:rsidRDefault="002F699B" w:rsidP="00074106">
      <w:pPr>
        <w:spacing w:line="160" w:lineRule="exact"/>
        <w:rPr>
          <w:rFonts w:ascii="HG丸ｺﾞｼｯｸM-PRO" w:eastAsia="HG丸ｺﾞｼｯｸM-PRO"/>
          <w:color w:val="000000"/>
          <w:sz w:val="24"/>
        </w:rPr>
      </w:pPr>
    </w:p>
    <w:p w:rsidR="002F699B" w:rsidRPr="00C80CDB" w:rsidRDefault="002F699B" w:rsidP="002F699B">
      <w:pPr>
        <w:rPr>
          <w:rFonts w:ascii="HG丸ｺﾞｼｯｸM-PRO" w:eastAsia="HG丸ｺﾞｼｯｸM-PRO"/>
          <w:color w:val="000000"/>
          <w:sz w:val="24"/>
        </w:rPr>
      </w:pPr>
      <w:r>
        <w:rPr>
          <w:rFonts w:ascii="HG丸ｺﾞｼｯｸM-PRO" w:eastAsia="HG丸ｺﾞｼｯｸM-PRO" w:hint="eastAsia"/>
          <w:color w:val="000000"/>
          <w:sz w:val="24"/>
        </w:rPr>
        <w:t>第５章　医療費推計と実績の比較・分析</w:t>
      </w:r>
    </w:p>
    <w:p w:rsidR="00074106" w:rsidRDefault="002F699B" w:rsidP="002F699B">
      <w:pPr>
        <w:ind w:firstLineChars="100" w:firstLine="240"/>
        <w:rPr>
          <w:rFonts w:ascii="HG丸ｺﾞｼｯｸM-PRO" w:eastAsia="HG丸ｺﾞｼｯｸM-PRO"/>
          <w:color w:val="000000"/>
          <w:kern w:val="0"/>
          <w:sz w:val="24"/>
        </w:rPr>
      </w:pPr>
      <w:r>
        <w:rPr>
          <w:rFonts w:ascii="HG丸ｺﾞｼｯｸM-PRO" w:eastAsia="HG丸ｺﾞｼｯｸM-PRO" w:hint="eastAsia"/>
          <w:color w:val="000000"/>
          <w:sz w:val="24"/>
        </w:rPr>
        <w:t xml:space="preserve">１　</w:t>
      </w:r>
      <w:r w:rsidRPr="005E1A12">
        <w:rPr>
          <w:rFonts w:ascii="HG丸ｺﾞｼｯｸM-PRO" w:eastAsia="HG丸ｺﾞｼｯｸM-PRO" w:hint="eastAsia"/>
          <w:color w:val="000000"/>
          <w:kern w:val="0"/>
          <w:sz w:val="24"/>
        </w:rPr>
        <w:t>医療費推計と実績の数値につ</w:t>
      </w:r>
      <w:r w:rsidR="00074106" w:rsidRPr="005E1A12">
        <w:rPr>
          <w:rFonts w:ascii="HG丸ｺﾞｼｯｸM-PRO" w:eastAsia="HG丸ｺﾞｼｯｸM-PRO" w:hint="eastAsia"/>
          <w:color w:val="000000"/>
          <w:kern w:val="0"/>
          <w:sz w:val="24"/>
        </w:rPr>
        <w:t>いて</w:t>
      </w:r>
      <w:r w:rsidR="00744E75">
        <w:rPr>
          <w:rFonts w:ascii="HG丸ｺﾞｼｯｸM-PRO" w:eastAsia="HG丸ｺﾞｼｯｸM-PRO" w:hint="eastAsia"/>
          <w:color w:val="000000"/>
          <w:kern w:val="0"/>
          <w:sz w:val="24"/>
        </w:rPr>
        <w:t>・・・・・・・・・・・・・・・・3</w:t>
      </w:r>
      <w:r w:rsidR="005D3193">
        <w:rPr>
          <w:rFonts w:ascii="HG丸ｺﾞｼｯｸM-PRO" w:eastAsia="HG丸ｺﾞｼｯｸM-PRO"/>
          <w:color w:val="000000"/>
          <w:kern w:val="0"/>
          <w:sz w:val="24"/>
        </w:rPr>
        <w:t>9</w:t>
      </w:r>
    </w:p>
    <w:p w:rsidR="002F699B" w:rsidRDefault="002F699B" w:rsidP="002F699B">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２　医療費推計と実績の差異について</w:t>
      </w:r>
      <w:r w:rsidR="00744E75">
        <w:rPr>
          <w:rFonts w:ascii="HG丸ｺﾞｼｯｸM-PRO" w:eastAsia="HG丸ｺﾞｼｯｸM-PRO" w:hint="eastAsia"/>
          <w:color w:val="000000"/>
          <w:sz w:val="24"/>
        </w:rPr>
        <w:t>・・・・・・・・・・・・・・・・</w:t>
      </w:r>
      <w:r w:rsidR="005D3193">
        <w:rPr>
          <w:rFonts w:ascii="HG丸ｺﾞｼｯｸM-PRO" w:eastAsia="HG丸ｺﾞｼｯｸM-PRO"/>
          <w:color w:val="000000"/>
          <w:sz w:val="24"/>
        </w:rPr>
        <w:t>40</w:t>
      </w:r>
    </w:p>
    <w:p w:rsidR="002F699B" w:rsidRDefault="002F699B" w:rsidP="00F7281E">
      <w:pPr>
        <w:ind w:firstLineChars="300" w:firstLine="720"/>
        <w:rPr>
          <w:rFonts w:ascii="HG丸ｺﾞｼｯｸM-PRO" w:eastAsia="HG丸ｺﾞｼｯｸM-PRO"/>
          <w:color w:val="000000"/>
          <w:sz w:val="24"/>
        </w:rPr>
      </w:pPr>
      <w:r>
        <w:rPr>
          <w:rFonts w:ascii="HG丸ｺﾞｼｯｸM-PRO" w:eastAsia="HG丸ｺﾞｼｯｸM-PRO" w:hint="eastAsia"/>
          <w:color w:val="000000"/>
          <w:sz w:val="24"/>
        </w:rPr>
        <w:t>医療費の伸びの要因分解</w:t>
      </w:r>
      <w:r w:rsidR="00744E75">
        <w:rPr>
          <w:rFonts w:ascii="HG丸ｺﾞｼｯｸM-PRO" w:eastAsia="HG丸ｺﾞｼｯｸM-PRO" w:hint="eastAsia"/>
          <w:color w:val="000000"/>
          <w:sz w:val="24"/>
        </w:rPr>
        <w:t>・・・・・・・・・・・・・・・・・・・・</w:t>
      </w:r>
      <w:r w:rsidR="005D3193">
        <w:rPr>
          <w:rFonts w:ascii="HG丸ｺﾞｼｯｸM-PRO" w:eastAsia="HG丸ｺﾞｼｯｸM-PRO" w:hint="eastAsia"/>
          <w:color w:val="000000"/>
          <w:sz w:val="24"/>
        </w:rPr>
        <w:t>41</w:t>
      </w:r>
    </w:p>
    <w:p w:rsidR="002F699B" w:rsidRPr="00074106" w:rsidRDefault="002F699B" w:rsidP="00074106">
      <w:pPr>
        <w:spacing w:line="160" w:lineRule="exact"/>
        <w:rPr>
          <w:rFonts w:ascii="HG丸ｺﾞｼｯｸM-PRO" w:eastAsia="HG丸ｺﾞｼｯｸM-PRO"/>
          <w:color w:val="000000"/>
          <w:sz w:val="24"/>
        </w:rPr>
      </w:pPr>
    </w:p>
    <w:p w:rsidR="00AF44D2" w:rsidRPr="00C80CDB" w:rsidRDefault="002F699B" w:rsidP="00AF44D2">
      <w:pPr>
        <w:rPr>
          <w:rFonts w:ascii="HG丸ｺﾞｼｯｸM-PRO" w:eastAsia="HG丸ｺﾞｼｯｸM-PRO"/>
          <w:color w:val="000000"/>
          <w:sz w:val="24"/>
        </w:rPr>
      </w:pPr>
      <w:r>
        <w:rPr>
          <w:rFonts w:ascii="HG丸ｺﾞｼｯｸM-PRO" w:eastAsia="HG丸ｺﾞｼｯｸM-PRO" w:hint="eastAsia"/>
          <w:color w:val="000000"/>
          <w:sz w:val="24"/>
        </w:rPr>
        <w:t>第６</w:t>
      </w:r>
      <w:r w:rsidR="00AF44D2">
        <w:rPr>
          <w:rFonts w:ascii="HG丸ｺﾞｼｯｸM-PRO" w:eastAsia="HG丸ｺﾞｼｯｸM-PRO" w:hint="eastAsia"/>
          <w:color w:val="000000"/>
          <w:sz w:val="24"/>
        </w:rPr>
        <w:t>章</w:t>
      </w:r>
      <w:r w:rsidR="00AF44D2" w:rsidRPr="00C80CDB">
        <w:rPr>
          <w:rFonts w:ascii="HG丸ｺﾞｼｯｸM-PRO" w:eastAsia="HG丸ｺﾞｼｯｸM-PRO" w:hint="eastAsia"/>
          <w:color w:val="000000"/>
          <w:sz w:val="24"/>
        </w:rPr>
        <w:t xml:space="preserve">　</w:t>
      </w:r>
      <w:r>
        <w:rPr>
          <w:rFonts w:ascii="HG丸ｺﾞｼｯｸM-PRO" w:eastAsia="HG丸ｺﾞｼｯｸM-PRO" w:hint="eastAsia"/>
          <w:color w:val="000000"/>
          <w:sz w:val="24"/>
        </w:rPr>
        <w:t>今後の推進</w:t>
      </w:r>
      <w:r w:rsidR="005E1A12">
        <w:rPr>
          <w:rFonts w:ascii="HG丸ｺﾞｼｯｸM-PRO" w:eastAsia="HG丸ｺﾞｼｯｸM-PRO" w:hint="eastAsia"/>
          <w:color w:val="000000"/>
          <w:sz w:val="24"/>
        </w:rPr>
        <w:t>にあたって</w:t>
      </w:r>
      <w:r w:rsidR="00E219EB">
        <w:rPr>
          <w:rFonts w:ascii="HG丸ｺﾞｼｯｸM-PRO" w:eastAsia="HG丸ｺﾞｼｯｸM-PRO" w:hint="eastAsia"/>
          <w:color w:val="000000"/>
          <w:sz w:val="24"/>
        </w:rPr>
        <w:t>・・・・・・・・・・・・・・・・・・・・</w:t>
      </w:r>
      <w:r w:rsidR="00E219EB">
        <w:rPr>
          <w:rFonts w:ascii="HG丸ｺﾞｼｯｸM-PRO" w:eastAsia="HG丸ｺﾞｼｯｸM-PRO"/>
          <w:color w:val="000000"/>
          <w:sz w:val="24"/>
        </w:rPr>
        <w:t>42</w:t>
      </w:r>
    </w:p>
    <w:p w:rsidR="00E83798" w:rsidRDefault="00E83798" w:rsidP="00E219EB">
      <w:pPr>
        <w:rPr>
          <w:rFonts w:ascii="HG丸ｺﾞｼｯｸM-PRO" w:eastAsia="HG丸ｺﾞｼｯｸM-PRO"/>
          <w:color w:val="000000"/>
          <w:sz w:val="24"/>
        </w:rPr>
      </w:pPr>
    </w:p>
    <w:p w:rsidR="002F699B" w:rsidRDefault="002F699B" w:rsidP="005E1A12">
      <w:pPr>
        <w:rPr>
          <w:rFonts w:ascii="HG丸ｺﾞｼｯｸM-PRO" w:eastAsia="HG丸ｺﾞｼｯｸM-PRO"/>
          <w:color w:val="000000"/>
          <w:sz w:val="24"/>
        </w:rPr>
      </w:pPr>
    </w:p>
    <w:p w:rsidR="002F699B" w:rsidRPr="00074106" w:rsidRDefault="002F699B" w:rsidP="002F699B">
      <w:pPr>
        <w:rPr>
          <w:rFonts w:ascii="HG丸ｺﾞｼｯｸM-PRO" w:eastAsia="HG丸ｺﾞｼｯｸM-PRO"/>
          <w:color w:val="000000"/>
          <w:sz w:val="24"/>
        </w:rPr>
        <w:sectPr w:rsidR="002F699B" w:rsidRPr="00074106">
          <w:pgSz w:w="11906" w:h="16838"/>
          <w:pgMar w:top="1985" w:right="1701" w:bottom="1701" w:left="1701" w:header="851" w:footer="992" w:gutter="0"/>
          <w:cols w:space="425"/>
          <w:docGrid w:type="lines" w:linePitch="360"/>
        </w:sectPr>
      </w:pPr>
    </w:p>
    <w:p w:rsidR="00795556" w:rsidRPr="00795556" w:rsidRDefault="00795556" w:rsidP="00AC22F3">
      <w:pPr>
        <w:widowControl/>
        <w:tabs>
          <w:tab w:val="left" w:pos="709"/>
        </w:tabs>
        <w:jc w:val="left"/>
        <w:outlineLvl w:val="0"/>
        <w:rPr>
          <w:rFonts w:ascii="ＭＳ ゴシック" w:eastAsia="ＭＳ ゴシック" w:hAnsi="ＭＳ ゴシック"/>
          <w:bCs/>
          <w:color w:val="0070C0"/>
          <w:spacing w:val="-10"/>
          <w:kern w:val="36"/>
          <w:sz w:val="40"/>
          <w:szCs w:val="36"/>
          <w:u w:val="single"/>
          <w:lang w:val="x-none"/>
        </w:rPr>
      </w:pPr>
      <w:r w:rsidRPr="00795556">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sidRPr="00795556">
        <w:rPr>
          <w:rFonts w:ascii="ＭＳ ゴシック" w:eastAsia="ＭＳ ゴシック" w:hAnsi="ＭＳ ゴシック" w:hint="eastAsia"/>
          <w:b/>
          <w:bCs/>
          <w:spacing w:val="-10"/>
          <w:kern w:val="36"/>
          <w:sz w:val="40"/>
          <w:szCs w:val="48"/>
          <w:bdr w:val="single" w:sz="4" w:space="0" w:color="auto"/>
          <w:shd w:val="clear" w:color="auto" w:fill="C6D9F1"/>
          <w:lang w:val="x-none"/>
        </w:rPr>
        <w:t>１章</w:t>
      </w:r>
      <w:r w:rsidRPr="00795556">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sidR="00D14AF6">
        <w:rPr>
          <w:rFonts w:ascii="ＭＳ ゴシック" w:eastAsia="ＭＳ ゴシック" w:hAnsi="ＭＳ ゴシック" w:hint="eastAsia"/>
          <w:b/>
          <w:bCs/>
          <w:spacing w:val="-10"/>
          <w:kern w:val="36"/>
          <w:sz w:val="40"/>
          <w:szCs w:val="48"/>
          <w:bdr w:val="single" w:sz="4" w:space="0" w:color="auto"/>
          <w:shd w:val="clear" w:color="auto" w:fill="C6D9F1"/>
          <w:lang w:val="x-none"/>
        </w:rPr>
        <w:t>実績に関する評価の位置付け</w:t>
      </w:r>
      <w:r w:rsidR="009D5E2E">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r w:rsidRPr="00795556">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p>
    <w:p w:rsidR="00795556" w:rsidRPr="00795556" w:rsidRDefault="00795556" w:rsidP="00795556">
      <w:pPr>
        <w:rPr>
          <w:rFonts w:ascii="HG丸ｺﾞｼｯｸM-PRO" w:eastAsia="HG丸ｺﾞｼｯｸM-PRO" w:hAnsi="HG丸ｺﾞｼｯｸM-PRO"/>
          <w:sz w:val="36"/>
          <w:szCs w:val="36"/>
        </w:rPr>
      </w:pPr>
      <w:r w:rsidRPr="00795556">
        <w:rPr>
          <w:rFonts w:ascii="ＭＳ ゴシック" w:eastAsia="ＭＳ ゴシック" w:hAnsi="ＭＳ ゴシック" w:hint="eastAsia"/>
          <w:b/>
          <w:bCs/>
          <w:color w:val="0070C0"/>
          <w:kern w:val="36"/>
          <w:sz w:val="36"/>
          <w:szCs w:val="36"/>
          <w:u w:val="single"/>
          <w:lang w:val="x-none" w:eastAsia="x-none"/>
        </w:rPr>
        <w:t>１．</w:t>
      </w:r>
      <w:r w:rsidR="00D14AF6">
        <w:rPr>
          <w:rFonts w:ascii="ＭＳ ゴシック" w:eastAsia="ＭＳ ゴシック" w:hAnsi="ＭＳ ゴシック" w:hint="eastAsia"/>
          <w:b/>
          <w:bCs/>
          <w:color w:val="0070C0"/>
          <w:kern w:val="36"/>
          <w:sz w:val="36"/>
          <w:szCs w:val="36"/>
          <w:u w:val="single"/>
          <w:lang w:val="x-none"/>
        </w:rPr>
        <w:t>医療費適正化計画の趣旨</w:t>
      </w:r>
      <w:r w:rsidRPr="00795556">
        <w:rPr>
          <w:rFonts w:ascii="HG丸ｺﾞｼｯｸM-PRO" w:eastAsia="HG丸ｺﾞｼｯｸM-PRO" w:hAnsi="HG丸ｺﾞｼｯｸM-PRO" w:hint="eastAsia"/>
          <w:sz w:val="36"/>
          <w:szCs w:val="36"/>
        </w:rPr>
        <w:t xml:space="preserve">　　</w:t>
      </w:r>
    </w:p>
    <w:p w:rsidR="00D14AF6" w:rsidRPr="00D14AF6" w:rsidRDefault="00795556" w:rsidP="00D14AF6">
      <w:pPr>
        <w:widowControl/>
        <w:adjustRightInd w:val="0"/>
        <w:ind w:leftChars="100" w:left="210"/>
        <w:jc w:val="left"/>
        <w:rPr>
          <w:rFonts w:ascii="HG丸ｺﾞｼｯｸM-PRO" w:eastAsia="HG丸ｺﾞｼｯｸM-PRO" w:hAnsi="HG丸ｺﾞｼｯｸM-PRO" w:cs="ＭＳ Ｐゴシック"/>
          <w:kern w:val="0"/>
          <w:sz w:val="22"/>
          <w:szCs w:val="22"/>
        </w:rPr>
      </w:pPr>
      <w:r w:rsidRPr="00795556">
        <w:rPr>
          <w:rFonts w:ascii="HG丸ｺﾞｼｯｸM-PRO" w:eastAsia="HG丸ｺﾞｼｯｸM-PRO" w:hAnsi="HG丸ｺﾞｼｯｸM-PRO" w:cs="ＭＳ Ｐゴシック" w:hint="eastAsia"/>
          <w:color w:val="FF0000"/>
          <w:kern w:val="0"/>
          <w:sz w:val="22"/>
          <w:szCs w:val="22"/>
        </w:rPr>
        <w:t xml:space="preserve">　</w:t>
      </w:r>
      <w:r w:rsidR="00D14AF6" w:rsidRPr="00D14AF6">
        <w:rPr>
          <w:rFonts w:ascii="HG丸ｺﾞｼｯｸM-PRO" w:eastAsia="HG丸ｺﾞｼｯｸM-PRO" w:hAnsi="HG丸ｺﾞｼｯｸM-PRO" w:cs="ＭＳ Ｐゴシック" w:hint="eastAsia"/>
          <w:kern w:val="0"/>
          <w:sz w:val="22"/>
          <w:szCs w:val="22"/>
        </w:rPr>
        <w:t>我が国は、国民皆保険の下、誰もが安心して医療を受けることができる医療制度を実現し、世界最長の平均寿命や高い保健医療水準を達成してき</w:t>
      </w:r>
      <w:r w:rsidR="00BE7CC4">
        <w:rPr>
          <w:rFonts w:ascii="HG丸ｺﾞｼｯｸM-PRO" w:eastAsia="HG丸ｺﾞｼｯｸM-PRO" w:hAnsi="HG丸ｺﾞｼｯｸM-PRO" w:cs="ＭＳ Ｐゴシック" w:hint="eastAsia"/>
          <w:kern w:val="0"/>
          <w:sz w:val="22"/>
          <w:szCs w:val="22"/>
        </w:rPr>
        <w:t>まし</w:t>
      </w:r>
      <w:r w:rsidR="00D14AF6" w:rsidRPr="00D14AF6">
        <w:rPr>
          <w:rFonts w:ascii="HG丸ｺﾞｼｯｸM-PRO" w:eastAsia="HG丸ｺﾞｼｯｸM-PRO" w:hAnsi="HG丸ｺﾞｼｯｸM-PRO" w:cs="ＭＳ Ｐゴシック" w:hint="eastAsia"/>
          <w:kern w:val="0"/>
          <w:sz w:val="22"/>
          <w:szCs w:val="22"/>
        </w:rPr>
        <w:t>た。しかしながら、急速な少子高齢化、経済の低成長、国民生活や意識の変化等医療を取り巻く様々な環境</w:t>
      </w:r>
      <w:r w:rsidR="00BE7CC4">
        <w:rPr>
          <w:rFonts w:ascii="HG丸ｺﾞｼｯｸM-PRO" w:eastAsia="HG丸ｺﾞｼｯｸM-PRO" w:hAnsi="HG丸ｺﾞｼｯｸM-PRO" w:cs="ＭＳ Ｐゴシック" w:hint="eastAsia"/>
          <w:kern w:val="0"/>
          <w:sz w:val="22"/>
          <w:szCs w:val="22"/>
        </w:rPr>
        <w:t>が変化してきており</w:t>
      </w:r>
      <w:r w:rsidR="00D14AF6" w:rsidRPr="00D14AF6">
        <w:rPr>
          <w:rFonts w:ascii="HG丸ｺﾞｼｯｸM-PRO" w:eastAsia="HG丸ｺﾞｼｯｸM-PRO" w:hAnsi="HG丸ｺﾞｼｯｸM-PRO" w:cs="ＭＳ Ｐゴシック" w:hint="eastAsia"/>
          <w:kern w:val="0"/>
          <w:sz w:val="22"/>
          <w:szCs w:val="22"/>
        </w:rPr>
        <w:t>、国民皆保険を堅持し続けていくためには、国民の生活の質の維持及び向上を確保しつつ、今後医療</w:t>
      </w:r>
      <w:r w:rsidR="00BE7CC4">
        <w:rPr>
          <w:rFonts w:ascii="HG丸ｺﾞｼｯｸM-PRO" w:eastAsia="HG丸ｺﾞｼｯｸM-PRO" w:hAnsi="HG丸ｺﾞｼｯｸM-PRO" w:cs="ＭＳ Ｐゴシック" w:hint="eastAsia"/>
          <w:kern w:val="0"/>
          <w:sz w:val="22"/>
          <w:szCs w:val="22"/>
        </w:rPr>
        <w:t>に要する費用（以下「医療費」という。）</w:t>
      </w:r>
      <w:r w:rsidR="00D14AF6" w:rsidRPr="00D14AF6">
        <w:rPr>
          <w:rFonts w:ascii="HG丸ｺﾞｼｯｸM-PRO" w:eastAsia="HG丸ｺﾞｼｯｸM-PRO" w:hAnsi="HG丸ｺﾞｼｯｸM-PRO" w:cs="ＭＳ Ｐゴシック" w:hint="eastAsia"/>
          <w:kern w:val="0"/>
          <w:sz w:val="22"/>
          <w:szCs w:val="22"/>
        </w:rPr>
        <w:t>が過度に増大しないようにしていくとともに、良質かつ適切な医療を効率的に提供する体制の確保を図っていく必要があ</w:t>
      </w:r>
      <w:r w:rsidR="00BE7CC4">
        <w:rPr>
          <w:rFonts w:ascii="HG丸ｺﾞｼｯｸM-PRO" w:eastAsia="HG丸ｺﾞｼｯｸM-PRO" w:hAnsi="HG丸ｺﾞｼｯｸM-PRO" w:cs="ＭＳ Ｐゴシック" w:hint="eastAsia"/>
          <w:kern w:val="0"/>
          <w:sz w:val="22"/>
          <w:szCs w:val="22"/>
        </w:rPr>
        <w:t>ります</w:t>
      </w:r>
      <w:r w:rsidR="00D14AF6" w:rsidRPr="00D14AF6">
        <w:rPr>
          <w:rFonts w:ascii="HG丸ｺﾞｼｯｸM-PRO" w:eastAsia="HG丸ｺﾞｼｯｸM-PRO" w:hAnsi="HG丸ｺﾞｼｯｸM-PRO" w:cs="ＭＳ Ｐゴシック" w:hint="eastAsia"/>
          <w:kern w:val="0"/>
          <w:sz w:val="22"/>
          <w:szCs w:val="22"/>
        </w:rPr>
        <w:t>。</w:t>
      </w:r>
    </w:p>
    <w:p w:rsidR="00BE7CC4" w:rsidRDefault="00D14AF6" w:rsidP="00D14AF6">
      <w:pPr>
        <w:widowControl/>
        <w:adjustRightInd w:val="0"/>
        <w:ind w:leftChars="100" w:left="210" w:firstLineChars="100" w:firstLine="220"/>
        <w:jc w:val="left"/>
        <w:rPr>
          <w:rFonts w:ascii="HG丸ｺﾞｼｯｸM-PRO" w:eastAsia="HG丸ｺﾞｼｯｸM-PRO" w:hAnsi="HG丸ｺﾞｼｯｸM-PRO" w:cs="ＭＳ Ｐゴシック"/>
          <w:kern w:val="0"/>
          <w:sz w:val="22"/>
          <w:szCs w:val="22"/>
        </w:rPr>
      </w:pPr>
      <w:r w:rsidRPr="00D14AF6">
        <w:rPr>
          <w:rFonts w:ascii="HG丸ｺﾞｼｯｸM-PRO" w:eastAsia="HG丸ｺﾞｼｯｸM-PRO" w:hAnsi="HG丸ｺﾞｼｯｸM-PRO" w:cs="ＭＳ Ｐゴシック" w:hint="eastAsia"/>
          <w:kern w:val="0"/>
          <w:sz w:val="22"/>
          <w:szCs w:val="22"/>
        </w:rPr>
        <w:t>このための仕組みとして、</w:t>
      </w:r>
      <w:r w:rsidR="00BE7CC4">
        <w:rPr>
          <w:rFonts w:ascii="HG丸ｺﾞｼｯｸM-PRO" w:eastAsia="HG丸ｺﾞｼｯｸM-PRO" w:hAnsi="HG丸ｺﾞｼｯｸM-PRO" w:cs="ＭＳ Ｐゴシック" w:hint="eastAsia"/>
          <w:kern w:val="0"/>
          <w:sz w:val="22"/>
          <w:szCs w:val="22"/>
        </w:rPr>
        <w:t>国は、平成18年の医療制度改革において、医療費の適正化（以下「医療費適正化」という。）を推進するための計画（以下「医療費適正化計画」という。）に関する制度を創設しました。</w:t>
      </w:r>
    </w:p>
    <w:p w:rsidR="00795556" w:rsidRPr="00D14AF6" w:rsidRDefault="00BE7CC4" w:rsidP="00D14AF6">
      <w:pPr>
        <w:widowControl/>
        <w:adjustRightInd w:val="0"/>
        <w:ind w:leftChars="100" w:left="210" w:firstLineChars="100" w:firstLine="220"/>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これを受けて、大阪府では、</w:t>
      </w:r>
      <w:r w:rsidR="001E1140" w:rsidRPr="001E1140">
        <w:rPr>
          <w:rFonts w:ascii="HG丸ｺﾞｼｯｸM-PRO" w:eastAsia="HG丸ｺﾞｼｯｸM-PRO" w:hAnsi="HG丸ｺﾞｼｯｸM-PRO" w:cs="ＭＳ Ｐゴシック" w:hint="eastAsia"/>
          <w:kern w:val="0"/>
          <w:sz w:val="22"/>
          <w:szCs w:val="22"/>
        </w:rPr>
        <w:t>持続可能な医療保険制度を構築するための国民健康保険法等の一部を改正する法律（平成27年法律第31号）による改正前の高齢者の医療の確保に関する法律（昭和57年法律第80号。以下「法」という。）第９条第１項の規定に基づき</w:t>
      </w:r>
      <w:r w:rsidR="001E1140">
        <w:rPr>
          <w:rFonts w:ascii="HG丸ｺﾞｼｯｸM-PRO" w:eastAsia="HG丸ｺﾞｼｯｸM-PRO" w:hAnsi="HG丸ｺﾞｼｯｸM-PRO" w:cs="ＭＳ Ｐゴシック" w:hint="eastAsia"/>
          <w:kern w:val="0"/>
          <w:sz w:val="22"/>
          <w:szCs w:val="22"/>
        </w:rPr>
        <w:t>、</w:t>
      </w:r>
      <w:r>
        <w:rPr>
          <w:rFonts w:ascii="HG丸ｺﾞｼｯｸM-PRO" w:eastAsia="HG丸ｺﾞｼｯｸM-PRO" w:hAnsi="HG丸ｺﾞｼｯｸM-PRO" w:cs="ＭＳ Ｐゴシック" w:hint="eastAsia"/>
          <w:kern w:val="0"/>
          <w:sz w:val="22"/>
          <w:szCs w:val="22"/>
        </w:rPr>
        <w:t>国の「医療費適正化に関する施策についての基本的な方針」（以下、「基本方針」という。）に即して</w:t>
      </w:r>
      <w:r w:rsidR="001E1140">
        <w:rPr>
          <w:rFonts w:ascii="HG丸ｺﾞｼｯｸM-PRO" w:eastAsia="HG丸ｺﾞｼｯｸM-PRO" w:hAnsi="HG丸ｺﾞｼｯｸM-PRO" w:cs="ＭＳ Ｐゴシック" w:hint="eastAsia"/>
          <w:kern w:val="0"/>
          <w:sz w:val="22"/>
          <w:szCs w:val="22"/>
        </w:rPr>
        <w:t>、</w:t>
      </w:r>
      <w:r>
        <w:rPr>
          <w:rFonts w:ascii="HG丸ｺﾞｼｯｸM-PRO" w:eastAsia="HG丸ｺﾞｼｯｸM-PRO" w:hAnsi="HG丸ｺﾞｼｯｸM-PRO" w:cs="ＭＳ Ｐゴシック" w:hint="eastAsia"/>
          <w:kern w:val="0"/>
          <w:sz w:val="22"/>
          <w:szCs w:val="22"/>
        </w:rPr>
        <w:t>平成25年３月に第２期大阪府医療費適正化計画を策定し、医療費の適正化に向けた取組を進めてきました。</w:t>
      </w:r>
    </w:p>
    <w:p w:rsidR="00795556" w:rsidRPr="001E1140" w:rsidRDefault="00795556" w:rsidP="00795556">
      <w:pPr>
        <w:widowControl/>
        <w:jc w:val="left"/>
        <w:rPr>
          <w:rFonts w:ascii="HG丸ｺﾞｼｯｸM-PRO" w:eastAsia="HG丸ｺﾞｼｯｸM-PRO" w:hAnsi="HG丸ｺﾞｼｯｸM-PRO" w:cs="ＭＳ Ｐゴシック"/>
          <w:color w:val="FF0000"/>
          <w:kern w:val="0"/>
          <w:sz w:val="22"/>
          <w:szCs w:val="22"/>
        </w:rPr>
      </w:pPr>
    </w:p>
    <w:p w:rsidR="00795556" w:rsidRPr="00D14AF6" w:rsidRDefault="00D14AF6" w:rsidP="00D14AF6">
      <w:pPr>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２．実績に関する評価の目的</w:t>
      </w:r>
    </w:p>
    <w:p w:rsidR="00D14AF6" w:rsidRPr="00D14AF6" w:rsidRDefault="00D14AF6" w:rsidP="00D14AF6">
      <w:pPr>
        <w:ind w:leftChars="100" w:left="210" w:firstLineChars="100" w:firstLine="220"/>
        <w:jc w:val="left"/>
        <w:rPr>
          <w:rFonts w:ascii="HG丸ｺﾞｼｯｸM-PRO" w:eastAsia="HG丸ｺﾞｼｯｸM-PRO" w:hAnsi="HG丸ｺﾞｼｯｸM-PRO"/>
          <w:sz w:val="22"/>
          <w:szCs w:val="22"/>
        </w:rPr>
      </w:pPr>
      <w:r w:rsidRPr="00D14AF6">
        <w:rPr>
          <w:rFonts w:ascii="HG丸ｺﾞｼｯｸM-PRO" w:eastAsia="HG丸ｺﾞｼｯｸM-PRO" w:hAnsi="HG丸ｺﾞｼｯｸM-PRO" w:hint="eastAsia"/>
          <w:sz w:val="22"/>
          <w:szCs w:val="22"/>
        </w:rPr>
        <w:t>医療費適正化計画は定期的にその達成状況を点検し、その結果に基づき必要な対策を実施するいわゆるPDCAサイクルに基づく管理を行うことと</w:t>
      </w:r>
      <w:r w:rsidR="001E1140">
        <w:rPr>
          <w:rFonts w:ascii="HG丸ｺﾞｼｯｸM-PRO" w:eastAsia="HG丸ｺﾞｼｯｸM-PRO" w:hAnsi="HG丸ｺﾞｼｯｸM-PRO" w:hint="eastAsia"/>
          <w:sz w:val="22"/>
          <w:szCs w:val="22"/>
        </w:rPr>
        <w:t>されています</w:t>
      </w:r>
      <w:r w:rsidRPr="00D14AF6">
        <w:rPr>
          <w:rFonts w:ascii="HG丸ｺﾞｼｯｸM-PRO" w:eastAsia="HG丸ｺﾞｼｯｸM-PRO" w:hAnsi="HG丸ｺﾞｼｯｸM-PRO" w:hint="eastAsia"/>
          <w:sz w:val="22"/>
          <w:szCs w:val="22"/>
        </w:rPr>
        <w:t>。また</w:t>
      </w:r>
      <w:r w:rsidR="001E1140">
        <w:rPr>
          <w:rFonts w:ascii="HG丸ｺﾞｼｯｸM-PRO" w:eastAsia="HG丸ｺﾞｼｯｸM-PRO" w:hAnsi="HG丸ｺﾞｼｯｸM-PRO" w:hint="eastAsia"/>
          <w:sz w:val="22"/>
          <w:szCs w:val="22"/>
        </w:rPr>
        <w:t>法</w:t>
      </w:r>
      <w:r w:rsidRPr="00D14AF6">
        <w:rPr>
          <w:rFonts w:ascii="HG丸ｺﾞｼｯｸM-PRO" w:eastAsia="HG丸ｺﾞｼｯｸM-PRO" w:hAnsi="HG丸ｺﾞｼｯｸM-PRO" w:hint="eastAsia"/>
          <w:sz w:val="22"/>
          <w:szCs w:val="22"/>
        </w:rPr>
        <w:t>第12条第１項の規定により、都道府県が策定する医療費適正化計画については、計画期間の終了の翌年度に目標の達成状況及び施策の実施状況の調査及び分析を行い、当該計画の実績に関する評価（以下「実績評価」という。）を行うものとされてい</w:t>
      </w:r>
      <w:r w:rsidR="001E1140">
        <w:rPr>
          <w:rFonts w:ascii="HG丸ｺﾞｼｯｸM-PRO" w:eastAsia="HG丸ｺﾞｼｯｸM-PRO" w:hAnsi="HG丸ｺﾞｼｯｸM-PRO" w:hint="eastAsia"/>
          <w:sz w:val="22"/>
          <w:szCs w:val="22"/>
        </w:rPr>
        <w:t>ます</w:t>
      </w:r>
      <w:r w:rsidRPr="00D14AF6">
        <w:rPr>
          <w:rFonts w:ascii="HG丸ｺﾞｼｯｸM-PRO" w:eastAsia="HG丸ｺﾞｼｯｸM-PRO" w:hAnsi="HG丸ｺﾞｼｯｸM-PRO" w:hint="eastAsia"/>
          <w:sz w:val="22"/>
          <w:szCs w:val="22"/>
        </w:rPr>
        <w:t>。</w:t>
      </w:r>
    </w:p>
    <w:p w:rsidR="00795556" w:rsidRPr="00795556" w:rsidRDefault="00D14AF6" w:rsidP="00D14AF6">
      <w:pPr>
        <w:ind w:leftChars="100" w:left="210" w:firstLineChars="100" w:firstLine="220"/>
        <w:jc w:val="left"/>
        <w:rPr>
          <w:rFonts w:ascii="HG丸ｺﾞｼｯｸM-PRO" w:eastAsia="HG丸ｺﾞｼｯｸM-PRO" w:hAnsi="HG丸ｺﾞｼｯｸM-PRO"/>
          <w:sz w:val="22"/>
          <w:szCs w:val="22"/>
        </w:rPr>
      </w:pPr>
      <w:r w:rsidRPr="00D14AF6">
        <w:rPr>
          <w:rFonts w:ascii="HG丸ｺﾞｼｯｸM-PRO" w:eastAsia="HG丸ｺﾞｼｯｸM-PRO" w:hAnsi="HG丸ｺﾞｼｯｸM-PRO" w:hint="eastAsia"/>
          <w:sz w:val="22"/>
          <w:szCs w:val="22"/>
        </w:rPr>
        <w:t>今回、第２期の計画期間が平成29年度で終了したことから、平成25年度から平成29年度までの第２期大阪府医療費適正化計画の実績評価を行うもので</w:t>
      </w:r>
      <w:r w:rsidR="001E1140">
        <w:rPr>
          <w:rFonts w:ascii="HG丸ｺﾞｼｯｸM-PRO" w:eastAsia="HG丸ｺﾞｼｯｸM-PRO" w:hAnsi="HG丸ｺﾞｼｯｸM-PRO" w:hint="eastAsia"/>
          <w:sz w:val="22"/>
          <w:szCs w:val="22"/>
        </w:rPr>
        <w:t>す</w:t>
      </w:r>
      <w:r w:rsidRPr="00D14AF6">
        <w:rPr>
          <w:rFonts w:ascii="HG丸ｺﾞｼｯｸM-PRO" w:eastAsia="HG丸ｺﾞｼｯｸM-PRO" w:hAnsi="HG丸ｺﾞｼｯｸM-PRO" w:hint="eastAsia"/>
          <w:sz w:val="22"/>
          <w:szCs w:val="22"/>
        </w:rPr>
        <w:t>。</w:t>
      </w:r>
    </w:p>
    <w:p w:rsidR="00795556" w:rsidRPr="00D14AF6" w:rsidRDefault="00795556" w:rsidP="00D14AF6">
      <w:pPr>
        <w:rPr>
          <w:rFonts w:ascii="ＭＳ ゴシック" w:eastAsia="ＭＳ ゴシック" w:hAnsi="ＭＳ ゴシック"/>
          <w:b/>
          <w:color w:val="0070C0"/>
          <w:sz w:val="28"/>
          <w:szCs w:val="28"/>
        </w:rPr>
      </w:pPr>
    </w:p>
    <w:p w:rsidR="00A91FB4" w:rsidRDefault="00A91FB4">
      <w:pPr>
        <w:rPr>
          <w:rFonts w:ascii="ＭＳ ゴシック" w:eastAsia="ＭＳ ゴシック" w:hAnsi="ＭＳ ゴシック"/>
          <w:b/>
          <w:color w:val="0070C0"/>
          <w:sz w:val="28"/>
          <w:szCs w:val="28"/>
        </w:rPr>
      </w:pPr>
    </w:p>
    <w:p w:rsidR="00D20769" w:rsidRDefault="00D20769">
      <w:pPr>
        <w:rPr>
          <w:rFonts w:ascii="ＭＳ ゴシック" w:eastAsia="ＭＳ ゴシック" w:hAnsi="ＭＳ ゴシック"/>
          <w:b/>
          <w:color w:val="0070C0"/>
          <w:sz w:val="28"/>
          <w:szCs w:val="28"/>
        </w:rPr>
      </w:pPr>
    </w:p>
    <w:p w:rsidR="00D20769" w:rsidRDefault="00D20769">
      <w:pPr>
        <w:rPr>
          <w:rFonts w:ascii="ＭＳ ゴシック" w:eastAsia="ＭＳ ゴシック" w:hAnsi="ＭＳ ゴシック"/>
          <w:b/>
          <w:color w:val="0070C0"/>
          <w:sz w:val="28"/>
          <w:szCs w:val="28"/>
        </w:rPr>
      </w:pPr>
    </w:p>
    <w:p w:rsidR="00D20769" w:rsidRDefault="00D20769">
      <w:pPr>
        <w:rPr>
          <w:rFonts w:ascii="ＭＳ ゴシック" w:eastAsia="ＭＳ ゴシック" w:hAnsi="ＭＳ ゴシック"/>
          <w:b/>
          <w:color w:val="0070C0"/>
          <w:sz w:val="28"/>
          <w:szCs w:val="28"/>
        </w:rPr>
      </w:pPr>
    </w:p>
    <w:p w:rsidR="00D20769" w:rsidRDefault="00D20769">
      <w:pPr>
        <w:rPr>
          <w:rFonts w:ascii="ＭＳ ゴシック" w:eastAsia="ＭＳ ゴシック" w:hAnsi="ＭＳ ゴシック"/>
          <w:b/>
          <w:color w:val="0070C0"/>
          <w:sz w:val="28"/>
          <w:szCs w:val="28"/>
        </w:rPr>
      </w:pPr>
    </w:p>
    <w:p w:rsidR="0018664E" w:rsidRPr="00591913" w:rsidRDefault="0018664E" w:rsidP="0018664E">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spacing w:val="-10"/>
          <w:kern w:val="36"/>
          <w:sz w:val="40"/>
          <w:szCs w:val="48"/>
          <w:bdr w:val="single" w:sz="4" w:space="0" w:color="auto"/>
          <w:shd w:val="clear" w:color="auto" w:fill="C6D9F1"/>
          <w:lang w:val="x-none"/>
        </w:rPr>
        <w:t>２</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rPr>
        <w:t>章</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sidR="00D14AF6">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医療費の動向　　　　　　　</w:t>
      </w:r>
      <w:r w:rsidR="009D5E2E">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p>
    <w:p w:rsidR="0018664E" w:rsidRDefault="0018664E" w:rsidP="0018664E">
      <w:pPr>
        <w:rPr>
          <w:rFonts w:ascii="ＭＳ ゴシック" w:eastAsia="ＭＳ ゴシック" w:hAnsi="ＭＳ ゴシック"/>
          <w:b/>
          <w:bCs/>
          <w:color w:val="0070C0"/>
          <w:kern w:val="36"/>
          <w:sz w:val="36"/>
          <w:szCs w:val="36"/>
          <w:u w:val="single"/>
          <w:lang w:val="x-none"/>
        </w:rPr>
      </w:pPr>
      <w:r w:rsidRPr="00651CD3">
        <w:rPr>
          <w:rFonts w:ascii="ＭＳ ゴシック" w:eastAsia="ＭＳ ゴシック" w:hAnsi="ＭＳ ゴシック" w:hint="eastAsia"/>
          <w:b/>
          <w:bCs/>
          <w:color w:val="0070C0"/>
          <w:kern w:val="36"/>
          <w:sz w:val="36"/>
          <w:szCs w:val="36"/>
          <w:u w:val="single"/>
          <w:lang w:val="x-none" w:eastAsia="x-none"/>
        </w:rPr>
        <w:t>１．</w:t>
      </w:r>
      <w:r w:rsidR="00D14AF6">
        <w:rPr>
          <w:rFonts w:ascii="ＭＳ ゴシック" w:eastAsia="ＭＳ ゴシック" w:hAnsi="ＭＳ ゴシック" w:hint="eastAsia"/>
          <w:b/>
          <w:bCs/>
          <w:color w:val="0070C0"/>
          <w:kern w:val="36"/>
          <w:sz w:val="36"/>
          <w:szCs w:val="36"/>
          <w:u w:val="single"/>
          <w:lang w:val="x-none"/>
        </w:rPr>
        <w:t>全国の医療費について</w:t>
      </w:r>
    </w:p>
    <w:p w:rsidR="00D14AF6" w:rsidRPr="00D14AF6" w:rsidRDefault="00D14AF6" w:rsidP="00D14AF6">
      <w:pPr>
        <w:ind w:leftChars="100" w:left="210" w:firstLineChars="100" w:firstLine="220"/>
        <w:rPr>
          <w:rFonts w:ascii="HG丸ｺﾞｼｯｸM-PRO" w:eastAsia="HG丸ｺﾞｼｯｸM-PRO" w:hAnsi="HG丸ｺﾞｼｯｸM-PRO" w:cstheme="minorBidi"/>
          <w:sz w:val="22"/>
          <w:szCs w:val="22"/>
        </w:rPr>
      </w:pPr>
      <w:r w:rsidRPr="00D14AF6">
        <w:rPr>
          <w:rFonts w:ascii="HG丸ｺﾞｼｯｸM-PRO" w:eastAsia="HG丸ｺﾞｼｯｸM-PRO" w:hAnsi="HG丸ｺﾞｼｯｸM-PRO" w:cstheme="minorBidi" w:hint="eastAsia"/>
          <w:sz w:val="22"/>
          <w:szCs w:val="22"/>
        </w:rPr>
        <w:t>平成2</w:t>
      </w:r>
      <w:r w:rsidRPr="00D14AF6">
        <w:rPr>
          <w:rFonts w:ascii="HG丸ｺﾞｼｯｸM-PRO" w:eastAsia="HG丸ｺﾞｼｯｸM-PRO" w:hAnsi="HG丸ｺﾞｼｯｸM-PRO" w:cstheme="minorBidi"/>
          <w:sz w:val="22"/>
          <w:szCs w:val="22"/>
        </w:rPr>
        <w:t>9</w:t>
      </w:r>
      <w:r w:rsidRPr="00D14AF6">
        <w:rPr>
          <w:rFonts w:ascii="HG丸ｺﾞｼｯｸM-PRO" w:eastAsia="HG丸ｺﾞｼｯｸM-PRO" w:hAnsi="HG丸ｺﾞｼｯｸM-PRO" w:cstheme="minorBidi" w:hint="eastAsia"/>
          <w:sz w:val="22"/>
          <w:szCs w:val="22"/>
        </w:rPr>
        <w:t>年度の国民医療費（実績見込み）は43</w:t>
      </w:r>
      <w:r w:rsidRPr="00D14AF6">
        <w:rPr>
          <w:rFonts w:ascii="HG丸ｺﾞｼｯｸM-PRO" w:eastAsia="HG丸ｺﾞｼｯｸM-PRO" w:hAnsi="HG丸ｺﾞｼｯｸM-PRO" w:cstheme="minorBidi"/>
          <w:sz w:val="22"/>
          <w:szCs w:val="22"/>
        </w:rPr>
        <w:t>.1</w:t>
      </w:r>
      <w:r w:rsidRPr="00D14AF6">
        <w:rPr>
          <w:rFonts w:ascii="HG丸ｺﾞｼｯｸM-PRO" w:eastAsia="HG丸ｺﾞｼｯｸM-PRO" w:hAnsi="HG丸ｺﾞｼｯｸM-PRO" w:cstheme="minorBidi" w:hint="eastAsia"/>
          <w:sz w:val="22"/>
          <w:szCs w:val="22"/>
        </w:rPr>
        <w:t>兆円となっており、前年度に比べ2.3</w:t>
      </w:r>
      <w:r w:rsidR="00A9693B">
        <w:rPr>
          <w:rFonts w:ascii="HG丸ｺﾞｼｯｸM-PRO" w:eastAsia="HG丸ｺﾞｼｯｸM-PRO" w:hAnsi="HG丸ｺﾞｼｯｸM-PRO" w:cstheme="minorBidi" w:hint="eastAsia"/>
          <w:sz w:val="22"/>
          <w:szCs w:val="22"/>
        </w:rPr>
        <w:t>％の増加となっています。</w:t>
      </w:r>
    </w:p>
    <w:p w:rsidR="00D14AF6" w:rsidRPr="00D14AF6" w:rsidRDefault="00D14AF6" w:rsidP="00D14AF6">
      <w:pPr>
        <w:ind w:leftChars="100" w:left="210" w:firstLineChars="100" w:firstLine="220"/>
        <w:rPr>
          <w:rFonts w:ascii="HG丸ｺﾞｼｯｸM-PRO" w:eastAsia="HG丸ｺﾞｼｯｸM-PRO" w:hAnsi="HG丸ｺﾞｼｯｸM-PRO" w:cstheme="minorBidi"/>
          <w:sz w:val="22"/>
          <w:szCs w:val="22"/>
        </w:rPr>
      </w:pPr>
      <w:r w:rsidRPr="00D14AF6">
        <w:rPr>
          <w:rFonts w:ascii="HG丸ｺﾞｼｯｸM-PRO" w:eastAsia="HG丸ｺﾞｼｯｸM-PRO" w:hAnsi="HG丸ｺﾞｼｯｸM-PRO" w:cstheme="minorBidi" w:hint="eastAsia"/>
          <w:sz w:val="22"/>
          <w:szCs w:val="22"/>
        </w:rPr>
        <w:t>国民医療費の過去10年の推移を振り返ると、年度ごとにばらつきはあるものの、毎年度２～３％程度ずつ伸びる傾向にあ</w:t>
      </w:r>
      <w:r w:rsidR="00A9693B">
        <w:rPr>
          <w:rFonts w:ascii="HG丸ｺﾞｼｯｸM-PRO" w:eastAsia="HG丸ｺﾞｼｯｸM-PRO" w:hAnsi="HG丸ｺﾞｼｯｸM-PRO" w:cstheme="minorBidi" w:hint="eastAsia"/>
          <w:sz w:val="22"/>
          <w:szCs w:val="22"/>
        </w:rPr>
        <w:t>ります</w:t>
      </w:r>
      <w:r w:rsidRPr="00D14AF6">
        <w:rPr>
          <w:rFonts w:ascii="HG丸ｺﾞｼｯｸM-PRO" w:eastAsia="HG丸ｺﾞｼｯｸM-PRO" w:hAnsi="HG丸ｺﾞｼｯｸM-PRO" w:cstheme="minorBidi" w:hint="eastAsia"/>
          <w:sz w:val="22"/>
          <w:szCs w:val="22"/>
        </w:rPr>
        <w:t>。また、国内総生産又は国民所得に対する国民医療費の比率は、平成21年度以降、それぞれ７％又は10％を超えて推移してい</w:t>
      </w:r>
      <w:r w:rsidR="00A9693B">
        <w:rPr>
          <w:rFonts w:ascii="HG丸ｺﾞｼｯｸM-PRO" w:eastAsia="HG丸ｺﾞｼｯｸM-PRO" w:hAnsi="HG丸ｺﾞｼｯｸM-PRO" w:cstheme="minorBidi" w:hint="eastAsia"/>
          <w:sz w:val="22"/>
          <w:szCs w:val="22"/>
        </w:rPr>
        <w:t>ます</w:t>
      </w:r>
      <w:r w:rsidRPr="00D14AF6">
        <w:rPr>
          <w:rFonts w:ascii="HG丸ｺﾞｼｯｸM-PRO" w:eastAsia="HG丸ｺﾞｼｯｸM-PRO" w:hAnsi="HG丸ｺﾞｼｯｸM-PRO" w:cstheme="minorBidi" w:hint="eastAsia"/>
          <w:sz w:val="22"/>
          <w:szCs w:val="22"/>
        </w:rPr>
        <w:t>。</w:t>
      </w:r>
    </w:p>
    <w:p w:rsidR="00D14AF6" w:rsidRPr="00D14AF6" w:rsidRDefault="00D14AF6" w:rsidP="00D14AF6">
      <w:pPr>
        <w:ind w:leftChars="100" w:left="210" w:firstLineChars="100" w:firstLine="220"/>
        <w:rPr>
          <w:rFonts w:ascii="HG丸ｺﾞｼｯｸM-PRO" w:eastAsia="HG丸ｺﾞｼｯｸM-PRO" w:hAnsi="HG丸ｺﾞｼｯｸM-PRO" w:cstheme="minorBidi"/>
          <w:sz w:val="22"/>
          <w:szCs w:val="22"/>
        </w:rPr>
      </w:pPr>
      <w:r w:rsidRPr="00D14AF6">
        <w:rPr>
          <w:rFonts w:ascii="HG丸ｺﾞｼｯｸM-PRO" w:eastAsia="HG丸ｺﾞｼｯｸM-PRO" w:hAnsi="HG丸ｺﾞｼｯｸM-PRO" w:cstheme="minorBidi" w:hint="eastAsia"/>
          <w:sz w:val="22"/>
          <w:szCs w:val="22"/>
        </w:rPr>
        <w:t>また、後期高齢者の医療費についてみると、後期高齢者医療制度が開始された平成20年度以降伸び続けており、平成2</w:t>
      </w:r>
      <w:r w:rsidRPr="00D14AF6">
        <w:rPr>
          <w:rFonts w:ascii="HG丸ｺﾞｼｯｸM-PRO" w:eastAsia="HG丸ｺﾞｼｯｸM-PRO" w:hAnsi="HG丸ｺﾞｼｯｸM-PRO" w:cstheme="minorBidi"/>
          <w:sz w:val="22"/>
          <w:szCs w:val="22"/>
        </w:rPr>
        <w:t>9</w:t>
      </w:r>
      <w:r w:rsidRPr="00D14AF6">
        <w:rPr>
          <w:rFonts w:ascii="HG丸ｺﾞｼｯｸM-PRO" w:eastAsia="HG丸ｺﾞｼｯｸM-PRO" w:hAnsi="HG丸ｺﾞｼｯｸM-PRO" w:cstheme="minorBidi" w:hint="eastAsia"/>
          <w:sz w:val="22"/>
          <w:szCs w:val="22"/>
        </w:rPr>
        <w:t>年度（実績見込み）において16</w:t>
      </w:r>
      <w:r w:rsidRPr="00D14AF6">
        <w:rPr>
          <w:rFonts w:ascii="HG丸ｺﾞｼｯｸM-PRO" w:eastAsia="HG丸ｺﾞｼｯｸM-PRO" w:hAnsi="HG丸ｺﾞｼｯｸM-PRO" w:cstheme="minorBidi"/>
          <w:sz w:val="22"/>
          <w:szCs w:val="22"/>
        </w:rPr>
        <w:t>.1</w:t>
      </w:r>
      <w:r w:rsidRPr="00D14AF6">
        <w:rPr>
          <w:rFonts w:ascii="HG丸ｺﾞｼｯｸM-PRO" w:eastAsia="HG丸ｺﾞｼｯｸM-PRO" w:hAnsi="HG丸ｺﾞｼｯｸM-PRO" w:cstheme="minorBidi" w:hint="eastAsia"/>
          <w:sz w:val="22"/>
          <w:szCs w:val="22"/>
        </w:rPr>
        <w:t>兆円と、全体の37.3％を占めてい</w:t>
      </w:r>
      <w:r w:rsidR="00A9693B">
        <w:rPr>
          <w:rFonts w:ascii="HG丸ｺﾞｼｯｸM-PRO" w:eastAsia="HG丸ｺﾞｼｯｸM-PRO" w:hAnsi="HG丸ｺﾞｼｯｸM-PRO" w:cstheme="minorBidi" w:hint="eastAsia"/>
          <w:sz w:val="22"/>
          <w:szCs w:val="22"/>
        </w:rPr>
        <w:t>ます</w:t>
      </w:r>
      <w:r w:rsidRPr="00D14AF6">
        <w:rPr>
          <w:rFonts w:ascii="HG丸ｺﾞｼｯｸM-PRO" w:eastAsia="HG丸ｺﾞｼｯｸM-PRO" w:hAnsi="HG丸ｺﾞｼｯｸM-PRO" w:cstheme="minorBidi" w:hint="eastAsia"/>
          <w:sz w:val="22"/>
          <w:szCs w:val="22"/>
        </w:rPr>
        <w:t>。（図１）</w:t>
      </w: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A9693B" w:rsidRDefault="00B02D04" w:rsidP="00D14AF6">
      <w:pPr>
        <w:ind w:leftChars="100" w:left="310" w:hanging="100"/>
        <w:rPr>
          <w:rFonts w:asciiTheme="majorEastAsia" w:eastAsiaTheme="majorEastAsia" w:hAnsiTheme="majorEastAsia" w:cstheme="minorBidi"/>
          <w:sz w:val="22"/>
          <w:szCs w:val="22"/>
        </w:rPr>
      </w:pPr>
      <w:r>
        <w:rPr>
          <w:rFonts w:ascii="HG丸ｺﾞｼｯｸM-PRO" w:eastAsia="HG丸ｺﾞｼｯｸM-PRO" w:hAnsi="HG丸ｺﾞｼｯｸM-PRO" w:cstheme="minorBidi"/>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7pt;margin-top:6.75pt;width:485.15pt;height:336pt;z-index:-251631616">
            <v:imagedata r:id="rId9" o:title=""/>
          </v:shape>
          <o:OLEObject Type="Embed" ProgID="PowerPoint.Show.12" ShapeID="_x0000_s1026" DrawAspect="Content" ObjectID="_1660372593" r:id="rId10"/>
        </w:object>
      </w:r>
      <w:r w:rsidR="00D14AF6" w:rsidRPr="00A9693B">
        <w:rPr>
          <w:rFonts w:asciiTheme="majorEastAsia" w:eastAsiaTheme="majorEastAsia" w:hAnsiTheme="majorEastAsia" w:cstheme="minorBidi" w:hint="eastAsia"/>
          <w:sz w:val="22"/>
          <w:szCs w:val="22"/>
        </w:rPr>
        <w:t>図１　国民医療費の</w:t>
      </w:r>
      <w:r w:rsidR="00D14AF6" w:rsidRPr="004B25C1">
        <w:rPr>
          <w:rFonts w:asciiTheme="majorEastAsia" w:eastAsiaTheme="majorEastAsia" w:hAnsiTheme="majorEastAsia" w:cstheme="minorBidi" w:hint="eastAsia"/>
          <w:sz w:val="22"/>
          <w:szCs w:val="22"/>
        </w:rPr>
        <w:t>動向</w:t>
      </w:r>
      <w:r w:rsidR="005B0CC1" w:rsidRPr="004B25C1">
        <w:rPr>
          <w:rFonts w:asciiTheme="majorEastAsia" w:eastAsiaTheme="majorEastAsia" w:hAnsiTheme="majorEastAsia" w:cstheme="minorBidi" w:hint="eastAsia"/>
          <w:sz w:val="22"/>
          <w:szCs w:val="22"/>
        </w:rPr>
        <w:t>（全国）</w:t>
      </w:r>
    </w:p>
    <w:p w:rsidR="00D14AF6" w:rsidRPr="00F7281E" w:rsidRDefault="00D14AF6" w:rsidP="00F7281E">
      <w:pPr>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A22A18" w:rsidRDefault="00A22A18" w:rsidP="00A22A18">
      <w:pPr>
        <w:ind w:firstLineChars="4800" w:firstLine="7680"/>
        <w:rPr>
          <w:rFonts w:asciiTheme="majorEastAsia" w:eastAsiaTheme="majorEastAsia" w:hAnsiTheme="majorEastAsia" w:cstheme="minorBidi"/>
          <w:sz w:val="16"/>
          <w:szCs w:val="16"/>
        </w:rPr>
      </w:pPr>
      <w:r w:rsidRPr="00A22A18">
        <w:rPr>
          <w:rFonts w:asciiTheme="majorEastAsia" w:eastAsiaTheme="majorEastAsia" w:hAnsiTheme="majorEastAsia" w:cstheme="minorBidi" w:hint="eastAsia"/>
          <w:sz w:val="16"/>
          <w:szCs w:val="16"/>
        </w:rPr>
        <w:t>厚生労働省作成資料</w:t>
      </w:r>
    </w:p>
    <w:p w:rsidR="00D14AF6" w:rsidRPr="00D14AF6" w:rsidRDefault="00D14AF6" w:rsidP="00D14AF6">
      <w:pPr>
        <w:ind w:leftChars="100" w:left="210" w:firstLineChars="100" w:firstLine="220"/>
        <w:rPr>
          <w:rFonts w:ascii="HG丸ｺﾞｼｯｸM-PRO" w:eastAsia="HG丸ｺﾞｼｯｸM-PRO" w:hAnsi="HG丸ｺﾞｼｯｸM-PRO" w:cstheme="minorBidi"/>
          <w:sz w:val="22"/>
          <w:szCs w:val="22"/>
        </w:rPr>
      </w:pPr>
      <w:r w:rsidRPr="00D14AF6">
        <w:rPr>
          <w:rFonts w:ascii="HG丸ｺﾞｼｯｸM-PRO" w:eastAsia="HG丸ｺﾞｼｯｸM-PRO" w:hAnsi="HG丸ｺﾞｼｯｸM-PRO" w:cstheme="minorBidi" w:hint="eastAsia"/>
          <w:sz w:val="22"/>
          <w:szCs w:val="22"/>
        </w:rPr>
        <w:t>平成24年度から平成28年度までの１人当たりの国民医療費の推移を年齢階級別に見ると、増加傾向にあり、平成2</w:t>
      </w:r>
      <w:r w:rsidRPr="00D14AF6">
        <w:rPr>
          <w:rFonts w:ascii="HG丸ｺﾞｼｯｸM-PRO" w:eastAsia="HG丸ｺﾞｼｯｸM-PRO" w:hAnsi="HG丸ｺﾞｼｯｸM-PRO" w:cstheme="minorBidi"/>
          <w:sz w:val="22"/>
          <w:szCs w:val="22"/>
        </w:rPr>
        <w:t>8</w:t>
      </w:r>
      <w:r w:rsidRPr="00D14AF6">
        <w:rPr>
          <w:rFonts w:ascii="HG丸ｺﾞｼｯｸM-PRO" w:eastAsia="HG丸ｺﾞｼｯｸM-PRO" w:hAnsi="HG丸ｺﾞｼｯｸM-PRO" w:cstheme="minorBidi" w:hint="eastAsia"/>
          <w:sz w:val="22"/>
          <w:szCs w:val="22"/>
        </w:rPr>
        <w:t>年度は33.2万円となってい</w:t>
      </w:r>
      <w:r w:rsidR="00A9693B">
        <w:rPr>
          <w:rFonts w:ascii="HG丸ｺﾞｼｯｸM-PRO" w:eastAsia="HG丸ｺﾞｼｯｸM-PRO" w:hAnsi="HG丸ｺﾞｼｯｸM-PRO" w:cstheme="minorBidi" w:hint="eastAsia"/>
          <w:sz w:val="22"/>
          <w:szCs w:val="22"/>
        </w:rPr>
        <w:t>ます</w:t>
      </w:r>
      <w:r w:rsidRPr="00D14AF6">
        <w:rPr>
          <w:rFonts w:ascii="HG丸ｺﾞｼｯｸM-PRO" w:eastAsia="HG丸ｺﾞｼｯｸM-PRO" w:hAnsi="HG丸ｺﾞｼｯｸM-PRO" w:cstheme="minorBidi" w:hint="eastAsia"/>
          <w:sz w:val="22"/>
          <w:szCs w:val="22"/>
        </w:rPr>
        <w:t>。</w:t>
      </w:r>
    </w:p>
    <w:p w:rsidR="00D14AF6" w:rsidRPr="00D14AF6" w:rsidRDefault="00D14AF6" w:rsidP="00D14AF6">
      <w:pPr>
        <w:ind w:leftChars="100" w:left="210" w:firstLineChars="100" w:firstLine="220"/>
        <w:rPr>
          <w:rFonts w:ascii="HG丸ｺﾞｼｯｸM-PRO" w:eastAsia="HG丸ｺﾞｼｯｸM-PRO" w:hAnsi="HG丸ｺﾞｼｯｸM-PRO" w:cstheme="minorBidi"/>
          <w:sz w:val="22"/>
          <w:szCs w:val="22"/>
        </w:rPr>
      </w:pPr>
      <w:r w:rsidRPr="00D14AF6">
        <w:rPr>
          <w:rFonts w:ascii="HG丸ｺﾞｼｯｸM-PRO" w:eastAsia="HG丸ｺﾞｼｯｸM-PRO" w:hAnsi="HG丸ｺﾞｼｯｸM-PRO" w:cstheme="minorBidi" w:hint="eastAsia"/>
          <w:sz w:val="22"/>
          <w:szCs w:val="22"/>
        </w:rPr>
        <w:t>平成2</w:t>
      </w:r>
      <w:r w:rsidRPr="00D14AF6">
        <w:rPr>
          <w:rFonts w:ascii="HG丸ｺﾞｼｯｸM-PRO" w:eastAsia="HG丸ｺﾞｼｯｸM-PRO" w:hAnsi="HG丸ｺﾞｼｯｸM-PRO" w:cstheme="minorBidi"/>
          <w:sz w:val="22"/>
          <w:szCs w:val="22"/>
        </w:rPr>
        <w:t>8</w:t>
      </w:r>
      <w:r w:rsidRPr="00D14AF6">
        <w:rPr>
          <w:rFonts w:ascii="HG丸ｺﾞｼｯｸM-PRO" w:eastAsia="HG丸ｺﾞｼｯｸM-PRO" w:hAnsi="HG丸ｺﾞｼｯｸM-PRO" w:cstheme="minorBidi" w:hint="eastAsia"/>
          <w:sz w:val="22"/>
          <w:szCs w:val="22"/>
        </w:rPr>
        <w:t>年度の１人当たり国民医療費を見ると、65歳未満では1</w:t>
      </w:r>
      <w:r w:rsidRPr="00D14AF6">
        <w:rPr>
          <w:rFonts w:ascii="HG丸ｺﾞｼｯｸM-PRO" w:eastAsia="HG丸ｺﾞｼｯｸM-PRO" w:hAnsi="HG丸ｺﾞｼｯｸM-PRO" w:cstheme="minorBidi"/>
          <w:sz w:val="22"/>
          <w:szCs w:val="22"/>
        </w:rPr>
        <w:t>8</w:t>
      </w:r>
      <w:r w:rsidRPr="00D14AF6">
        <w:rPr>
          <w:rFonts w:ascii="HG丸ｺﾞｼｯｸM-PRO" w:eastAsia="HG丸ｺﾞｼｯｸM-PRO" w:hAnsi="HG丸ｺﾞｼｯｸM-PRO" w:cstheme="minorBidi" w:hint="eastAsia"/>
          <w:sz w:val="22"/>
          <w:szCs w:val="22"/>
        </w:rPr>
        <w:t>.</w:t>
      </w:r>
      <w:r w:rsidRPr="00D14AF6">
        <w:rPr>
          <w:rFonts w:ascii="HG丸ｺﾞｼｯｸM-PRO" w:eastAsia="HG丸ｺﾞｼｯｸM-PRO" w:hAnsi="HG丸ｺﾞｼｯｸM-PRO" w:cstheme="minorBidi"/>
          <w:sz w:val="22"/>
          <w:szCs w:val="22"/>
        </w:rPr>
        <w:t>4</w:t>
      </w:r>
      <w:r w:rsidRPr="00D14AF6">
        <w:rPr>
          <w:rFonts w:ascii="HG丸ｺﾞｼｯｸM-PRO" w:eastAsia="HG丸ｺﾞｼｯｸM-PRO" w:hAnsi="HG丸ｺﾞｼｯｸM-PRO" w:cstheme="minorBidi" w:hint="eastAsia"/>
          <w:sz w:val="22"/>
          <w:szCs w:val="22"/>
        </w:rPr>
        <w:t>万円であるのに対し、65歳以上で72.</w:t>
      </w:r>
      <w:r w:rsidRPr="00D14AF6">
        <w:rPr>
          <w:rFonts w:ascii="HG丸ｺﾞｼｯｸM-PRO" w:eastAsia="HG丸ｺﾞｼｯｸM-PRO" w:hAnsi="HG丸ｺﾞｼｯｸM-PRO" w:cstheme="minorBidi"/>
          <w:sz w:val="22"/>
          <w:szCs w:val="22"/>
        </w:rPr>
        <w:t>7</w:t>
      </w:r>
      <w:r w:rsidRPr="00D14AF6">
        <w:rPr>
          <w:rFonts w:ascii="HG丸ｺﾞｼｯｸM-PRO" w:eastAsia="HG丸ｺﾞｼｯｸM-PRO" w:hAnsi="HG丸ｺﾞｼｯｸM-PRO" w:cstheme="minorBidi" w:hint="eastAsia"/>
          <w:sz w:val="22"/>
          <w:szCs w:val="22"/>
        </w:rPr>
        <w:t>万円、75歳以上で91.0万円となっており、約４倍～５倍の開きがあ</w:t>
      </w:r>
      <w:r w:rsidR="00A9693B">
        <w:rPr>
          <w:rFonts w:ascii="HG丸ｺﾞｼｯｸM-PRO" w:eastAsia="HG丸ｺﾞｼｯｸM-PRO" w:hAnsi="HG丸ｺﾞｼｯｸM-PRO" w:cstheme="minorBidi" w:hint="eastAsia"/>
          <w:sz w:val="22"/>
          <w:szCs w:val="22"/>
        </w:rPr>
        <w:t>ります</w:t>
      </w:r>
      <w:r w:rsidRPr="00D14AF6">
        <w:rPr>
          <w:rFonts w:ascii="HG丸ｺﾞｼｯｸM-PRO" w:eastAsia="HG丸ｺﾞｼｯｸM-PRO" w:hAnsi="HG丸ｺﾞｼｯｸM-PRO" w:cstheme="minorBidi" w:hint="eastAsia"/>
          <w:sz w:val="22"/>
          <w:szCs w:val="22"/>
        </w:rPr>
        <w:t>。（表１）</w:t>
      </w:r>
    </w:p>
    <w:p w:rsidR="00D14AF6" w:rsidRPr="00D14AF6" w:rsidRDefault="00D14AF6" w:rsidP="00F7281E">
      <w:pPr>
        <w:ind w:leftChars="100" w:left="210" w:firstLineChars="100" w:firstLine="220"/>
        <w:rPr>
          <w:rFonts w:ascii="HG丸ｺﾞｼｯｸM-PRO" w:eastAsia="HG丸ｺﾞｼｯｸM-PRO" w:hAnsi="HG丸ｺﾞｼｯｸM-PRO" w:cstheme="minorBidi"/>
          <w:sz w:val="22"/>
          <w:szCs w:val="22"/>
        </w:rPr>
      </w:pPr>
      <w:r w:rsidRPr="00D14AF6">
        <w:rPr>
          <w:rFonts w:ascii="HG丸ｺﾞｼｯｸM-PRO" w:eastAsia="HG丸ｺﾞｼｯｸM-PRO" w:hAnsi="HG丸ｺﾞｼｯｸM-PRO" w:cstheme="minorBidi" w:hint="eastAsia"/>
          <w:sz w:val="22"/>
          <w:szCs w:val="22"/>
        </w:rPr>
        <w:t>また、国民医療費の年齢階級別構成割合を見ると、65歳以上で</w:t>
      </w:r>
      <w:r w:rsidR="002859B9">
        <w:rPr>
          <w:rFonts w:ascii="HG丸ｺﾞｼｯｸM-PRO" w:eastAsia="HG丸ｺﾞｼｯｸM-PRO" w:hAnsi="HG丸ｺﾞｼｯｸM-PRO" w:cstheme="minorBidi" w:hint="eastAsia"/>
          <w:sz w:val="22"/>
          <w:szCs w:val="22"/>
        </w:rPr>
        <w:t>59</w:t>
      </w:r>
      <w:r w:rsidRPr="00D14AF6">
        <w:rPr>
          <w:rFonts w:ascii="HG丸ｺﾞｼｯｸM-PRO" w:eastAsia="HG丸ｺﾞｼｯｸM-PRO" w:hAnsi="HG丸ｺﾞｼｯｸM-PRO" w:cstheme="minorBidi" w:hint="eastAsia"/>
          <w:sz w:val="22"/>
          <w:szCs w:val="22"/>
        </w:rPr>
        <w:t>.7％、70歳以上で4</w:t>
      </w:r>
      <w:r w:rsidRPr="00D14AF6">
        <w:rPr>
          <w:rFonts w:ascii="HG丸ｺﾞｼｯｸM-PRO" w:eastAsia="HG丸ｺﾞｼｯｸM-PRO" w:hAnsi="HG丸ｺﾞｼｯｸM-PRO" w:cstheme="minorBidi"/>
          <w:sz w:val="22"/>
          <w:szCs w:val="22"/>
        </w:rPr>
        <w:t>7</w:t>
      </w:r>
      <w:r w:rsidRPr="00D14AF6">
        <w:rPr>
          <w:rFonts w:ascii="HG丸ｺﾞｼｯｸM-PRO" w:eastAsia="HG丸ｺﾞｼｯｸM-PRO" w:hAnsi="HG丸ｺﾞｼｯｸM-PRO" w:cstheme="minorBidi" w:hint="eastAsia"/>
          <w:sz w:val="22"/>
          <w:szCs w:val="22"/>
        </w:rPr>
        <w:t>.8％、75歳以上で3</w:t>
      </w:r>
      <w:r w:rsidRPr="00D14AF6">
        <w:rPr>
          <w:rFonts w:ascii="HG丸ｺﾞｼｯｸM-PRO" w:eastAsia="HG丸ｺﾞｼｯｸM-PRO" w:hAnsi="HG丸ｺﾞｼｯｸM-PRO" w:cstheme="minorBidi"/>
          <w:sz w:val="22"/>
          <w:szCs w:val="22"/>
        </w:rPr>
        <w:t>6</w:t>
      </w:r>
      <w:r w:rsidRPr="00D14AF6">
        <w:rPr>
          <w:rFonts w:ascii="HG丸ｺﾞｼｯｸM-PRO" w:eastAsia="HG丸ｺﾞｼｯｸM-PRO" w:hAnsi="HG丸ｺﾞｼｯｸM-PRO" w:cstheme="minorBidi" w:hint="eastAsia"/>
          <w:sz w:val="22"/>
          <w:szCs w:val="22"/>
        </w:rPr>
        <w:t>.</w:t>
      </w:r>
      <w:r w:rsidRPr="00D14AF6">
        <w:rPr>
          <w:rFonts w:ascii="HG丸ｺﾞｼｯｸM-PRO" w:eastAsia="HG丸ｺﾞｼｯｸM-PRO" w:hAnsi="HG丸ｺﾞｼｯｸM-PRO" w:cstheme="minorBidi"/>
          <w:sz w:val="22"/>
          <w:szCs w:val="22"/>
        </w:rPr>
        <w:t>5</w:t>
      </w:r>
      <w:r w:rsidRPr="00D14AF6">
        <w:rPr>
          <w:rFonts w:ascii="HG丸ｺﾞｼｯｸM-PRO" w:eastAsia="HG丸ｺﾞｼｯｸM-PRO" w:hAnsi="HG丸ｺﾞｼｯｸM-PRO" w:cstheme="minorBidi" w:hint="eastAsia"/>
          <w:sz w:val="22"/>
          <w:szCs w:val="22"/>
        </w:rPr>
        <w:t>％となっており、国民医療費に占める6</w:t>
      </w:r>
      <w:r w:rsidRPr="00D14AF6">
        <w:rPr>
          <w:rFonts w:ascii="HG丸ｺﾞｼｯｸM-PRO" w:eastAsia="HG丸ｺﾞｼｯｸM-PRO" w:hAnsi="HG丸ｺﾞｼｯｸM-PRO" w:cstheme="minorBidi"/>
          <w:sz w:val="22"/>
          <w:szCs w:val="22"/>
        </w:rPr>
        <w:t>5</w:t>
      </w:r>
      <w:r w:rsidRPr="00D14AF6">
        <w:rPr>
          <w:rFonts w:ascii="HG丸ｺﾞｼｯｸM-PRO" w:eastAsia="HG丸ｺﾞｼｯｸM-PRO" w:hAnsi="HG丸ｺﾞｼｯｸM-PRO" w:cstheme="minorBidi" w:hint="eastAsia"/>
          <w:sz w:val="22"/>
          <w:szCs w:val="22"/>
        </w:rPr>
        <w:t>歳未満の割合は毎年度減少している一方、高齢者、特に後期高齢者の割合は毎年度増加してい</w:t>
      </w:r>
      <w:r w:rsidR="00A9693B">
        <w:rPr>
          <w:rFonts w:ascii="HG丸ｺﾞｼｯｸM-PRO" w:eastAsia="HG丸ｺﾞｼｯｸM-PRO" w:hAnsi="HG丸ｺﾞｼｯｸM-PRO" w:cstheme="minorBidi" w:hint="eastAsia"/>
          <w:sz w:val="22"/>
          <w:szCs w:val="22"/>
        </w:rPr>
        <w:t>ます</w:t>
      </w:r>
      <w:r w:rsidRPr="00D14AF6">
        <w:rPr>
          <w:rFonts w:ascii="HG丸ｺﾞｼｯｸM-PRO" w:eastAsia="HG丸ｺﾞｼｯｸM-PRO" w:hAnsi="HG丸ｺﾞｼｯｸM-PRO" w:cstheme="minorBidi" w:hint="eastAsia"/>
          <w:sz w:val="22"/>
          <w:szCs w:val="22"/>
        </w:rPr>
        <w:t>。（表２）</w:t>
      </w:r>
    </w:p>
    <w:p w:rsidR="00D14AF6" w:rsidRPr="00A22A18" w:rsidRDefault="00D14AF6" w:rsidP="00C50E6D">
      <w:pPr>
        <w:ind w:leftChars="200" w:left="420"/>
        <w:rPr>
          <w:rFonts w:asciiTheme="majorEastAsia" w:eastAsiaTheme="majorEastAsia" w:hAnsiTheme="majorEastAsia" w:cstheme="minorBidi"/>
          <w:sz w:val="22"/>
          <w:szCs w:val="22"/>
        </w:rPr>
      </w:pPr>
      <w:r w:rsidRPr="00A22A18">
        <w:rPr>
          <w:rFonts w:asciiTheme="majorEastAsia" w:eastAsiaTheme="majorEastAsia" w:hAnsiTheme="majorEastAsia" w:cstheme="minorBidi" w:hint="eastAsia"/>
          <w:sz w:val="22"/>
          <w:szCs w:val="22"/>
        </w:rPr>
        <w:lastRenderedPageBreak/>
        <w:t>表１　１人あたり国民医療費の推移（年齢階級別、平成24年度～平成28年度</w:t>
      </w:r>
      <w:r w:rsidR="00B33C08">
        <w:rPr>
          <w:rFonts w:asciiTheme="majorEastAsia" w:eastAsiaTheme="majorEastAsia" w:hAnsiTheme="majorEastAsia" w:cstheme="minorBidi" w:hint="eastAsia"/>
          <w:sz w:val="22"/>
          <w:szCs w:val="22"/>
        </w:rPr>
        <w:t>、</w:t>
      </w:r>
      <w:r w:rsidR="00B33C08" w:rsidRPr="004B25C1">
        <w:rPr>
          <w:rFonts w:asciiTheme="majorEastAsia" w:eastAsiaTheme="majorEastAsia" w:hAnsiTheme="majorEastAsia" w:cstheme="minorBidi" w:hint="eastAsia"/>
          <w:sz w:val="22"/>
          <w:szCs w:val="22"/>
        </w:rPr>
        <w:t>全国</w:t>
      </w:r>
      <w:r w:rsidRPr="004B25C1">
        <w:rPr>
          <w:rFonts w:asciiTheme="majorEastAsia" w:eastAsiaTheme="majorEastAsia" w:hAnsiTheme="majorEastAsia" w:cstheme="minorBidi" w:hint="eastAsia"/>
          <w:sz w:val="22"/>
          <w:szCs w:val="22"/>
        </w:rPr>
        <w:t>）</w:t>
      </w:r>
      <w:r w:rsidR="00B33C08" w:rsidRPr="004B25C1">
        <w:rPr>
          <w:rFonts w:asciiTheme="majorEastAsia" w:eastAsiaTheme="majorEastAsia" w:hAnsiTheme="majorEastAsia" w:cstheme="minorBidi" w:hint="eastAsia"/>
          <w:sz w:val="22"/>
          <w:szCs w:val="22"/>
        </w:rPr>
        <w:t>（千円）</w:t>
      </w: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73"/>
        <w:gridCol w:w="1473"/>
        <w:gridCol w:w="1474"/>
        <w:gridCol w:w="1473"/>
        <w:gridCol w:w="1474"/>
      </w:tblGrid>
      <w:tr w:rsidR="00E84B80" w:rsidRPr="00D14AF6" w:rsidTr="00DA7D07">
        <w:trPr>
          <w:jc w:val="center"/>
        </w:trPr>
        <w:tc>
          <w:tcPr>
            <w:tcW w:w="2405" w:type="dxa"/>
            <w:shd w:val="clear" w:color="auto" w:fill="D0CECE"/>
          </w:tcPr>
          <w:p w:rsidR="00D14AF6" w:rsidRPr="00B33C08" w:rsidRDefault="00D14AF6" w:rsidP="00BC3A25">
            <w:pPr>
              <w:rPr>
                <w:rFonts w:asciiTheme="majorEastAsia" w:eastAsiaTheme="majorEastAsia" w:hAnsiTheme="majorEastAsia" w:cstheme="minorBidi"/>
                <w:sz w:val="22"/>
                <w:szCs w:val="22"/>
              </w:rPr>
            </w:pPr>
          </w:p>
        </w:tc>
        <w:tc>
          <w:tcPr>
            <w:tcW w:w="1473" w:type="dxa"/>
            <w:shd w:val="clear" w:color="auto" w:fill="D0CECE"/>
            <w:vAlign w:val="center"/>
          </w:tcPr>
          <w:p w:rsidR="00D14AF6" w:rsidRPr="00B33C08" w:rsidRDefault="00D14AF6" w:rsidP="004E61E8">
            <w:pPr>
              <w:ind w:leftChars="100" w:left="310" w:hanging="100"/>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全体</w:t>
            </w:r>
          </w:p>
        </w:tc>
        <w:tc>
          <w:tcPr>
            <w:tcW w:w="1473" w:type="dxa"/>
            <w:shd w:val="clear" w:color="auto" w:fill="D0CECE"/>
            <w:vAlign w:val="center"/>
          </w:tcPr>
          <w:p w:rsidR="00D14AF6" w:rsidRPr="00B33C08" w:rsidRDefault="00D14AF6" w:rsidP="004E61E8">
            <w:pPr>
              <w:ind w:leftChars="100" w:left="310" w:hanging="100"/>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～64歳</w:t>
            </w:r>
          </w:p>
        </w:tc>
        <w:tc>
          <w:tcPr>
            <w:tcW w:w="1474" w:type="dxa"/>
            <w:shd w:val="clear" w:color="auto" w:fill="D0CECE"/>
            <w:vAlign w:val="center"/>
          </w:tcPr>
          <w:p w:rsidR="00D14AF6" w:rsidRPr="00B33C08" w:rsidRDefault="00D14AF6" w:rsidP="004E61E8">
            <w:pPr>
              <w:ind w:leftChars="100" w:left="310" w:hanging="100"/>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65歳～</w:t>
            </w:r>
          </w:p>
        </w:tc>
        <w:tc>
          <w:tcPr>
            <w:tcW w:w="1473" w:type="dxa"/>
            <w:shd w:val="clear" w:color="auto" w:fill="D0CECE"/>
            <w:vAlign w:val="center"/>
          </w:tcPr>
          <w:p w:rsidR="00D14AF6" w:rsidRPr="00B33C08" w:rsidRDefault="00D14AF6" w:rsidP="004E61E8">
            <w:pPr>
              <w:ind w:leftChars="100" w:left="310" w:hanging="100"/>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70歳～</w:t>
            </w:r>
            <w:r w:rsidRPr="007E4CEE">
              <w:rPr>
                <w:rFonts w:asciiTheme="majorEastAsia" w:eastAsiaTheme="majorEastAsia" w:hAnsiTheme="majorEastAsia" w:cstheme="minorBidi" w:hint="eastAsia"/>
                <w:sz w:val="18"/>
                <w:szCs w:val="18"/>
              </w:rPr>
              <w:t>（再掲）</w:t>
            </w:r>
          </w:p>
        </w:tc>
        <w:tc>
          <w:tcPr>
            <w:tcW w:w="1474" w:type="dxa"/>
            <w:shd w:val="clear" w:color="auto" w:fill="D0CECE"/>
            <w:tcMar>
              <w:left w:w="57" w:type="dxa"/>
              <w:right w:w="57" w:type="dxa"/>
            </w:tcMar>
            <w:vAlign w:val="center"/>
          </w:tcPr>
          <w:p w:rsidR="00D14AF6" w:rsidRPr="00B33C08" w:rsidRDefault="00D14AF6" w:rsidP="004E61E8">
            <w:pPr>
              <w:ind w:leftChars="100" w:left="310" w:hanging="100"/>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75歳～</w:t>
            </w:r>
            <w:r w:rsidRPr="007E4CEE">
              <w:rPr>
                <w:rFonts w:asciiTheme="majorEastAsia" w:eastAsiaTheme="majorEastAsia" w:hAnsiTheme="majorEastAsia" w:cstheme="minorBidi" w:hint="eastAsia"/>
                <w:sz w:val="18"/>
                <w:szCs w:val="18"/>
              </w:rPr>
              <w:t>（再掲）</w:t>
            </w:r>
          </w:p>
        </w:tc>
      </w:tr>
      <w:tr w:rsidR="00D14AF6" w:rsidRPr="00D14AF6" w:rsidTr="00DA7D07">
        <w:trPr>
          <w:jc w:val="center"/>
        </w:trPr>
        <w:tc>
          <w:tcPr>
            <w:tcW w:w="2405" w:type="dxa"/>
            <w:shd w:val="clear" w:color="auto" w:fill="D0CECE"/>
            <w:vAlign w:val="center"/>
          </w:tcPr>
          <w:p w:rsidR="00D14AF6" w:rsidRPr="00B33C08" w:rsidRDefault="00D14AF6" w:rsidP="004E61E8">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平成24年度</w:t>
            </w:r>
          </w:p>
        </w:tc>
        <w:tc>
          <w:tcPr>
            <w:tcW w:w="1473" w:type="dxa"/>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307.5</w:t>
            </w:r>
          </w:p>
        </w:tc>
        <w:tc>
          <w:tcPr>
            <w:tcW w:w="1473"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177.1</w:t>
            </w:r>
          </w:p>
        </w:tc>
        <w:tc>
          <w:tcPr>
            <w:tcW w:w="1474"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717</w:t>
            </w:r>
            <w:r w:rsidRPr="00B33C08">
              <w:rPr>
                <w:rFonts w:asciiTheme="majorEastAsia" w:eastAsiaTheme="majorEastAsia" w:hAnsiTheme="majorEastAsia" w:cstheme="minorBidi"/>
                <w:sz w:val="22"/>
                <w:szCs w:val="22"/>
              </w:rPr>
              <w:t>.2</w:t>
            </w:r>
          </w:p>
        </w:tc>
        <w:tc>
          <w:tcPr>
            <w:tcW w:w="1473"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804.6</w:t>
            </w:r>
          </w:p>
        </w:tc>
        <w:tc>
          <w:tcPr>
            <w:tcW w:w="1474"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892.1</w:t>
            </w:r>
          </w:p>
        </w:tc>
      </w:tr>
      <w:tr w:rsidR="00D14AF6" w:rsidRPr="00D14AF6" w:rsidTr="00DA7D07">
        <w:trPr>
          <w:jc w:val="center"/>
        </w:trPr>
        <w:tc>
          <w:tcPr>
            <w:tcW w:w="2405" w:type="dxa"/>
            <w:shd w:val="clear" w:color="auto" w:fill="D0CECE"/>
            <w:vAlign w:val="center"/>
          </w:tcPr>
          <w:p w:rsidR="00D14AF6" w:rsidRPr="00B33C08" w:rsidRDefault="00D14AF6" w:rsidP="004E61E8">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平成25年度</w:t>
            </w:r>
          </w:p>
        </w:tc>
        <w:tc>
          <w:tcPr>
            <w:tcW w:w="1473" w:type="dxa"/>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314</w:t>
            </w:r>
            <w:r w:rsidRPr="00B33C08">
              <w:rPr>
                <w:rFonts w:asciiTheme="majorEastAsia" w:eastAsiaTheme="majorEastAsia" w:hAnsiTheme="majorEastAsia" w:cstheme="minorBidi"/>
                <w:sz w:val="22"/>
                <w:szCs w:val="22"/>
              </w:rPr>
              <w:t>.</w:t>
            </w:r>
            <w:r w:rsidRPr="00B33C08">
              <w:rPr>
                <w:rFonts w:asciiTheme="majorEastAsia" w:eastAsiaTheme="majorEastAsia" w:hAnsiTheme="majorEastAsia" w:cstheme="minorBidi" w:hint="eastAsia"/>
                <w:sz w:val="22"/>
                <w:szCs w:val="22"/>
              </w:rPr>
              <w:t>7</w:t>
            </w:r>
          </w:p>
        </w:tc>
        <w:tc>
          <w:tcPr>
            <w:tcW w:w="1473"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177.7</w:t>
            </w:r>
          </w:p>
        </w:tc>
        <w:tc>
          <w:tcPr>
            <w:tcW w:w="1474"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724.5</w:t>
            </w:r>
          </w:p>
        </w:tc>
        <w:tc>
          <w:tcPr>
            <w:tcW w:w="1473"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815.8</w:t>
            </w:r>
          </w:p>
        </w:tc>
        <w:tc>
          <w:tcPr>
            <w:tcW w:w="1474"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903.3</w:t>
            </w:r>
          </w:p>
        </w:tc>
      </w:tr>
      <w:tr w:rsidR="00D14AF6" w:rsidRPr="00D14AF6" w:rsidTr="00DA7D07">
        <w:trPr>
          <w:jc w:val="center"/>
        </w:trPr>
        <w:tc>
          <w:tcPr>
            <w:tcW w:w="2405" w:type="dxa"/>
            <w:shd w:val="clear" w:color="auto" w:fill="D0CECE"/>
            <w:vAlign w:val="center"/>
          </w:tcPr>
          <w:p w:rsidR="00D14AF6" w:rsidRPr="00B33C08" w:rsidRDefault="00D14AF6" w:rsidP="004E61E8">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w:t>
            </w:r>
            <w:r w:rsidRPr="00B33C08">
              <w:rPr>
                <w:rFonts w:asciiTheme="majorEastAsia" w:eastAsiaTheme="majorEastAsia" w:hAnsiTheme="majorEastAsia" w:cstheme="minorBidi"/>
                <w:sz w:val="22"/>
                <w:szCs w:val="22"/>
              </w:rPr>
              <w:t>6</w:t>
            </w:r>
            <w:r w:rsidR="00B33C08">
              <w:rPr>
                <w:rFonts w:asciiTheme="majorEastAsia" w:eastAsiaTheme="majorEastAsia" w:hAnsiTheme="majorEastAsia" w:cstheme="minorBidi" w:hint="eastAsia"/>
                <w:sz w:val="22"/>
                <w:szCs w:val="22"/>
              </w:rPr>
              <w:t>年度</w:t>
            </w:r>
          </w:p>
        </w:tc>
        <w:tc>
          <w:tcPr>
            <w:tcW w:w="1473" w:type="dxa"/>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321.1</w:t>
            </w:r>
          </w:p>
        </w:tc>
        <w:tc>
          <w:tcPr>
            <w:tcW w:w="1473"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179.6</w:t>
            </w:r>
          </w:p>
        </w:tc>
        <w:tc>
          <w:tcPr>
            <w:tcW w:w="1474"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724.4</w:t>
            </w:r>
          </w:p>
        </w:tc>
        <w:tc>
          <w:tcPr>
            <w:tcW w:w="1473"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816.8</w:t>
            </w:r>
          </w:p>
        </w:tc>
        <w:tc>
          <w:tcPr>
            <w:tcW w:w="1474"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907.3</w:t>
            </w:r>
          </w:p>
        </w:tc>
      </w:tr>
      <w:tr w:rsidR="00D14AF6" w:rsidRPr="00D14AF6" w:rsidTr="00DA7D07">
        <w:trPr>
          <w:jc w:val="center"/>
        </w:trPr>
        <w:tc>
          <w:tcPr>
            <w:tcW w:w="2405" w:type="dxa"/>
            <w:shd w:val="clear" w:color="auto" w:fill="D0CECE"/>
            <w:vAlign w:val="center"/>
          </w:tcPr>
          <w:p w:rsidR="00D14AF6" w:rsidRPr="00B33C08" w:rsidRDefault="00D14AF6" w:rsidP="004E61E8">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平成27年度</w:t>
            </w:r>
          </w:p>
        </w:tc>
        <w:tc>
          <w:tcPr>
            <w:tcW w:w="1473" w:type="dxa"/>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333.3</w:t>
            </w:r>
          </w:p>
        </w:tc>
        <w:tc>
          <w:tcPr>
            <w:tcW w:w="1473"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184.9</w:t>
            </w:r>
          </w:p>
        </w:tc>
        <w:tc>
          <w:tcPr>
            <w:tcW w:w="1474"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741.9</w:t>
            </w:r>
          </w:p>
        </w:tc>
        <w:tc>
          <w:tcPr>
            <w:tcW w:w="1473"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840.0</w:t>
            </w:r>
          </w:p>
        </w:tc>
        <w:tc>
          <w:tcPr>
            <w:tcW w:w="1474"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929.0</w:t>
            </w:r>
          </w:p>
        </w:tc>
      </w:tr>
      <w:tr w:rsidR="00D14AF6" w:rsidRPr="00D14AF6" w:rsidTr="00DA7D07">
        <w:trPr>
          <w:jc w:val="center"/>
        </w:trPr>
        <w:tc>
          <w:tcPr>
            <w:tcW w:w="2405" w:type="dxa"/>
            <w:shd w:val="clear" w:color="auto" w:fill="D0CECE"/>
            <w:vAlign w:val="center"/>
          </w:tcPr>
          <w:p w:rsidR="00D14AF6" w:rsidRPr="00B33C08" w:rsidRDefault="00D14AF6" w:rsidP="004E61E8">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平成28年度</w:t>
            </w:r>
          </w:p>
        </w:tc>
        <w:tc>
          <w:tcPr>
            <w:tcW w:w="1473" w:type="dxa"/>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332.0</w:t>
            </w:r>
          </w:p>
        </w:tc>
        <w:tc>
          <w:tcPr>
            <w:tcW w:w="1473"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183.9</w:t>
            </w:r>
          </w:p>
        </w:tc>
        <w:tc>
          <w:tcPr>
            <w:tcW w:w="1474"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727.3</w:t>
            </w:r>
          </w:p>
        </w:tc>
        <w:tc>
          <w:tcPr>
            <w:tcW w:w="1473"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828.2</w:t>
            </w:r>
          </w:p>
        </w:tc>
        <w:tc>
          <w:tcPr>
            <w:tcW w:w="1474"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909.6</w:t>
            </w:r>
          </w:p>
        </w:tc>
      </w:tr>
      <w:tr w:rsidR="005A62FB" w:rsidRPr="00D14AF6" w:rsidTr="00DA7D07">
        <w:trPr>
          <w:jc w:val="center"/>
        </w:trPr>
        <w:tc>
          <w:tcPr>
            <w:tcW w:w="2405" w:type="dxa"/>
            <w:shd w:val="clear" w:color="auto" w:fill="D0CECE"/>
            <w:vAlign w:val="center"/>
          </w:tcPr>
          <w:p w:rsidR="005A62FB" w:rsidRPr="00B33C08" w:rsidRDefault="005A62FB" w:rsidP="004E61E8">
            <w:pPr>
              <w:jc w:val="center"/>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(参考値)平成29年度</w:t>
            </w:r>
          </w:p>
        </w:tc>
        <w:tc>
          <w:tcPr>
            <w:tcW w:w="1473" w:type="dxa"/>
          </w:tcPr>
          <w:p w:rsidR="005A62FB" w:rsidRPr="00B33C08" w:rsidRDefault="00497152"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339.9</w:t>
            </w:r>
          </w:p>
        </w:tc>
        <w:tc>
          <w:tcPr>
            <w:tcW w:w="1473" w:type="dxa"/>
            <w:shd w:val="clear" w:color="auto" w:fill="auto"/>
            <w:vAlign w:val="center"/>
          </w:tcPr>
          <w:p w:rsidR="005A62FB" w:rsidRPr="00B33C08" w:rsidRDefault="00497152"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187.0</w:t>
            </w:r>
          </w:p>
        </w:tc>
        <w:tc>
          <w:tcPr>
            <w:tcW w:w="1474" w:type="dxa"/>
            <w:shd w:val="clear" w:color="auto" w:fill="auto"/>
            <w:vAlign w:val="center"/>
          </w:tcPr>
          <w:p w:rsidR="005A62FB" w:rsidRPr="00B33C08" w:rsidRDefault="00497152"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738.3</w:t>
            </w:r>
          </w:p>
        </w:tc>
        <w:tc>
          <w:tcPr>
            <w:tcW w:w="1473" w:type="dxa"/>
            <w:shd w:val="clear" w:color="auto" w:fill="auto"/>
            <w:vAlign w:val="center"/>
          </w:tcPr>
          <w:p w:rsidR="005A62FB" w:rsidRPr="00B33C08" w:rsidRDefault="00497152"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834.1</w:t>
            </w:r>
          </w:p>
        </w:tc>
        <w:tc>
          <w:tcPr>
            <w:tcW w:w="1474" w:type="dxa"/>
            <w:shd w:val="clear" w:color="auto" w:fill="auto"/>
            <w:vAlign w:val="center"/>
          </w:tcPr>
          <w:p w:rsidR="005A62FB" w:rsidRPr="00B33C08" w:rsidRDefault="00497152"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921.5</w:t>
            </w:r>
          </w:p>
        </w:tc>
      </w:tr>
    </w:tbl>
    <w:p w:rsidR="00D14AF6" w:rsidRPr="00A22A18" w:rsidRDefault="00D14AF6" w:rsidP="00A22A18">
      <w:pPr>
        <w:ind w:leftChars="100" w:left="210" w:firstLineChars="5000" w:firstLine="8000"/>
        <w:rPr>
          <w:rFonts w:asciiTheme="majorEastAsia" w:eastAsiaTheme="majorEastAsia" w:hAnsiTheme="majorEastAsia" w:cstheme="minorBidi"/>
          <w:sz w:val="16"/>
          <w:szCs w:val="16"/>
        </w:rPr>
      </w:pPr>
      <w:r w:rsidRPr="00A22A18">
        <w:rPr>
          <w:rFonts w:asciiTheme="majorEastAsia" w:eastAsiaTheme="majorEastAsia" w:hAnsiTheme="majorEastAsia" w:cstheme="minorBidi" w:hint="eastAsia"/>
          <w:sz w:val="16"/>
          <w:szCs w:val="16"/>
        </w:rPr>
        <w:t>出典：国民医療費</w:t>
      </w: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A22A18" w:rsidRDefault="00D14AF6" w:rsidP="00C50E6D">
      <w:pPr>
        <w:ind w:leftChars="200" w:left="420"/>
        <w:rPr>
          <w:rFonts w:asciiTheme="majorEastAsia" w:eastAsiaTheme="majorEastAsia" w:hAnsiTheme="majorEastAsia" w:cstheme="minorBidi"/>
          <w:sz w:val="22"/>
          <w:szCs w:val="22"/>
        </w:rPr>
      </w:pPr>
      <w:r w:rsidRPr="00A22A18">
        <w:rPr>
          <w:rFonts w:asciiTheme="majorEastAsia" w:eastAsiaTheme="majorEastAsia" w:hAnsiTheme="majorEastAsia" w:cstheme="minorBidi" w:hint="eastAsia"/>
          <w:sz w:val="22"/>
          <w:szCs w:val="22"/>
        </w:rPr>
        <w:t>表２　国民医療費の年齢別割合（平成24年度～平成28年度</w:t>
      </w:r>
      <w:r w:rsidR="00B33C08">
        <w:rPr>
          <w:rFonts w:asciiTheme="majorEastAsia" w:eastAsiaTheme="majorEastAsia" w:hAnsiTheme="majorEastAsia" w:cstheme="minorBidi" w:hint="eastAsia"/>
          <w:sz w:val="22"/>
          <w:szCs w:val="22"/>
        </w:rPr>
        <w:t>、</w:t>
      </w:r>
      <w:r w:rsidR="00B33C08" w:rsidRPr="004B25C1">
        <w:rPr>
          <w:rFonts w:asciiTheme="majorEastAsia" w:eastAsiaTheme="majorEastAsia" w:hAnsiTheme="majorEastAsia" w:cstheme="minorBidi" w:hint="eastAsia"/>
          <w:sz w:val="22"/>
          <w:szCs w:val="22"/>
        </w:rPr>
        <w:t>全国</w:t>
      </w:r>
      <w:r w:rsidRPr="004B25C1">
        <w:rPr>
          <w:rFonts w:asciiTheme="majorEastAsia" w:eastAsiaTheme="majorEastAsia" w:hAnsiTheme="majorEastAsia" w:cstheme="minorBidi" w:hint="eastAsia"/>
          <w:sz w:val="22"/>
          <w:szCs w:val="22"/>
        </w:rPr>
        <w:t>）</w:t>
      </w:r>
      <w:r w:rsidR="00BC3A25" w:rsidRPr="004B25C1">
        <w:rPr>
          <w:rFonts w:asciiTheme="majorEastAsia" w:eastAsiaTheme="majorEastAsia" w:hAnsiTheme="majorEastAsia" w:cstheme="minorBidi" w:hint="eastAsia"/>
          <w:sz w:val="22"/>
          <w:szCs w:val="22"/>
        </w:rPr>
        <w:t>（％）</w:t>
      </w:r>
    </w:p>
    <w:tbl>
      <w:tblPr>
        <w:tblW w:w="84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471"/>
        <w:gridCol w:w="1472"/>
        <w:gridCol w:w="1472"/>
        <w:gridCol w:w="1472"/>
      </w:tblGrid>
      <w:tr w:rsidR="00D14AF6" w:rsidRPr="00D14AF6" w:rsidTr="00DA7D07">
        <w:tc>
          <w:tcPr>
            <w:tcW w:w="2552" w:type="dxa"/>
            <w:shd w:val="clear" w:color="auto" w:fill="D0CECE"/>
          </w:tcPr>
          <w:p w:rsidR="00D14AF6" w:rsidRPr="00B33C08" w:rsidRDefault="00D14AF6" w:rsidP="00BC3A25">
            <w:pPr>
              <w:rPr>
                <w:rFonts w:asciiTheme="majorEastAsia" w:eastAsiaTheme="majorEastAsia" w:hAnsiTheme="majorEastAsia" w:cstheme="minorBidi"/>
                <w:sz w:val="22"/>
                <w:szCs w:val="22"/>
              </w:rPr>
            </w:pPr>
          </w:p>
        </w:tc>
        <w:tc>
          <w:tcPr>
            <w:tcW w:w="1471"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～64歳</w:t>
            </w:r>
          </w:p>
        </w:tc>
        <w:tc>
          <w:tcPr>
            <w:tcW w:w="1472"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65歳～69歳</w:t>
            </w:r>
          </w:p>
        </w:tc>
        <w:tc>
          <w:tcPr>
            <w:tcW w:w="1472"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70歳～74歳</w:t>
            </w:r>
          </w:p>
        </w:tc>
        <w:tc>
          <w:tcPr>
            <w:tcW w:w="1472"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75歳～</w:t>
            </w:r>
          </w:p>
        </w:tc>
      </w:tr>
      <w:tr w:rsidR="00D14AF6" w:rsidRPr="00D14AF6" w:rsidTr="00DA7D07">
        <w:tc>
          <w:tcPr>
            <w:tcW w:w="2552"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平成24年度</w:t>
            </w:r>
          </w:p>
        </w:tc>
        <w:tc>
          <w:tcPr>
            <w:tcW w:w="1471"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43.7</w:t>
            </w:r>
          </w:p>
        </w:tc>
        <w:tc>
          <w:tcPr>
            <w:tcW w:w="147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9.9</w:t>
            </w:r>
          </w:p>
        </w:tc>
        <w:tc>
          <w:tcPr>
            <w:tcW w:w="147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11.8</w:t>
            </w:r>
          </w:p>
        </w:tc>
        <w:tc>
          <w:tcPr>
            <w:tcW w:w="147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34.6</w:t>
            </w:r>
          </w:p>
        </w:tc>
      </w:tr>
      <w:tr w:rsidR="00D14AF6" w:rsidRPr="00D14AF6" w:rsidTr="00DA7D07">
        <w:tc>
          <w:tcPr>
            <w:tcW w:w="2552"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平成25年度</w:t>
            </w:r>
          </w:p>
        </w:tc>
        <w:tc>
          <w:tcPr>
            <w:tcW w:w="1471"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4</w:t>
            </w:r>
            <w:r w:rsidRPr="00B33C08">
              <w:rPr>
                <w:rFonts w:asciiTheme="majorEastAsia" w:eastAsiaTheme="majorEastAsia" w:hAnsiTheme="majorEastAsia" w:cstheme="minorBidi"/>
                <w:sz w:val="22"/>
                <w:szCs w:val="22"/>
              </w:rPr>
              <w:t>2</w:t>
            </w:r>
            <w:r w:rsidR="00BC3A25">
              <w:rPr>
                <w:rFonts w:asciiTheme="majorEastAsia" w:eastAsiaTheme="majorEastAsia" w:hAnsiTheme="majorEastAsia" w:cstheme="minorBidi" w:hint="eastAsia"/>
                <w:sz w:val="22"/>
                <w:szCs w:val="22"/>
              </w:rPr>
              <w:t>.3</w:t>
            </w:r>
            <w:r w:rsidRPr="00B33C08">
              <w:rPr>
                <w:rFonts w:asciiTheme="majorEastAsia" w:eastAsiaTheme="majorEastAsia" w:hAnsiTheme="majorEastAsia" w:cstheme="minorBidi" w:hint="eastAsia"/>
                <w:sz w:val="22"/>
                <w:szCs w:val="22"/>
              </w:rPr>
              <w:t xml:space="preserve"> </w:t>
            </w:r>
          </w:p>
        </w:tc>
        <w:tc>
          <w:tcPr>
            <w:tcW w:w="147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10.5</w:t>
            </w:r>
            <w:r w:rsidR="00D14AF6" w:rsidRPr="00B33C08">
              <w:rPr>
                <w:rFonts w:asciiTheme="majorEastAsia" w:eastAsiaTheme="majorEastAsia" w:hAnsiTheme="majorEastAsia" w:cstheme="minorBidi" w:hint="eastAsia"/>
                <w:sz w:val="22"/>
                <w:szCs w:val="22"/>
              </w:rPr>
              <w:t xml:space="preserve"> </w:t>
            </w:r>
          </w:p>
        </w:tc>
        <w:tc>
          <w:tcPr>
            <w:tcW w:w="1472"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12.</w:t>
            </w:r>
            <w:r w:rsidR="00BC3A25">
              <w:rPr>
                <w:rFonts w:asciiTheme="majorEastAsia" w:eastAsiaTheme="majorEastAsia" w:hAnsiTheme="majorEastAsia" w:cstheme="minorBidi" w:hint="eastAsia"/>
                <w:sz w:val="22"/>
                <w:szCs w:val="22"/>
              </w:rPr>
              <w:t>0</w:t>
            </w:r>
            <w:r w:rsidRPr="00B33C08">
              <w:rPr>
                <w:rFonts w:asciiTheme="majorEastAsia" w:eastAsiaTheme="majorEastAsia" w:hAnsiTheme="majorEastAsia" w:cstheme="minorBidi" w:hint="eastAsia"/>
                <w:sz w:val="22"/>
                <w:szCs w:val="22"/>
              </w:rPr>
              <w:t xml:space="preserve"> </w:t>
            </w:r>
          </w:p>
        </w:tc>
        <w:tc>
          <w:tcPr>
            <w:tcW w:w="1472"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3</w:t>
            </w:r>
            <w:r w:rsidRPr="00B33C08">
              <w:rPr>
                <w:rFonts w:asciiTheme="majorEastAsia" w:eastAsiaTheme="majorEastAsia" w:hAnsiTheme="majorEastAsia" w:cstheme="minorBidi"/>
                <w:sz w:val="22"/>
                <w:szCs w:val="22"/>
              </w:rPr>
              <w:t>5</w:t>
            </w:r>
            <w:r w:rsidRPr="00B33C08">
              <w:rPr>
                <w:rFonts w:asciiTheme="majorEastAsia" w:eastAsiaTheme="majorEastAsia" w:hAnsiTheme="majorEastAsia" w:cstheme="minorBidi" w:hint="eastAsia"/>
                <w:sz w:val="22"/>
                <w:szCs w:val="22"/>
              </w:rPr>
              <w:t>.</w:t>
            </w:r>
            <w:r w:rsidRPr="00B33C08">
              <w:rPr>
                <w:rFonts w:asciiTheme="majorEastAsia" w:eastAsiaTheme="majorEastAsia" w:hAnsiTheme="majorEastAsia" w:cstheme="minorBidi"/>
                <w:sz w:val="22"/>
                <w:szCs w:val="22"/>
              </w:rPr>
              <w:t>2</w:t>
            </w:r>
            <w:r w:rsidRPr="00B33C08">
              <w:rPr>
                <w:rFonts w:asciiTheme="majorEastAsia" w:eastAsiaTheme="majorEastAsia" w:hAnsiTheme="majorEastAsia" w:cstheme="minorBidi" w:hint="eastAsia"/>
                <w:sz w:val="22"/>
                <w:szCs w:val="22"/>
              </w:rPr>
              <w:t xml:space="preserve"> </w:t>
            </w:r>
          </w:p>
        </w:tc>
      </w:tr>
      <w:tr w:rsidR="00D14AF6" w:rsidRPr="00D14AF6" w:rsidTr="00DA7D07">
        <w:tc>
          <w:tcPr>
            <w:tcW w:w="2552"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w:t>
            </w:r>
            <w:r w:rsidRPr="00B33C08">
              <w:rPr>
                <w:rFonts w:asciiTheme="majorEastAsia" w:eastAsiaTheme="majorEastAsia" w:hAnsiTheme="majorEastAsia" w:cstheme="minorBidi"/>
                <w:sz w:val="22"/>
                <w:szCs w:val="22"/>
              </w:rPr>
              <w:t>6</w:t>
            </w:r>
            <w:r w:rsidRPr="00B33C08">
              <w:rPr>
                <w:rFonts w:asciiTheme="majorEastAsia" w:eastAsiaTheme="majorEastAsia" w:hAnsiTheme="majorEastAsia" w:cstheme="minorBidi" w:hint="eastAsia"/>
                <w:sz w:val="22"/>
                <w:szCs w:val="22"/>
              </w:rPr>
              <w:t>年度</w:t>
            </w:r>
          </w:p>
        </w:tc>
        <w:tc>
          <w:tcPr>
            <w:tcW w:w="1471"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41.4</w:t>
            </w:r>
            <w:r w:rsidR="00D14AF6" w:rsidRPr="00B33C08">
              <w:rPr>
                <w:rFonts w:asciiTheme="majorEastAsia" w:eastAsiaTheme="majorEastAsia" w:hAnsiTheme="majorEastAsia" w:cstheme="minorBidi" w:hint="eastAsia"/>
                <w:sz w:val="22"/>
                <w:szCs w:val="22"/>
              </w:rPr>
              <w:t xml:space="preserve"> </w:t>
            </w:r>
          </w:p>
        </w:tc>
        <w:tc>
          <w:tcPr>
            <w:tcW w:w="147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10.9</w:t>
            </w:r>
            <w:r w:rsidR="00D14AF6" w:rsidRPr="00B33C08">
              <w:rPr>
                <w:rFonts w:asciiTheme="majorEastAsia" w:eastAsiaTheme="majorEastAsia" w:hAnsiTheme="majorEastAsia" w:cstheme="minorBidi" w:hint="eastAsia"/>
                <w:sz w:val="22"/>
                <w:szCs w:val="22"/>
              </w:rPr>
              <w:t xml:space="preserve"> </w:t>
            </w:r>
          </w:p>
        </w:tc>
        <w:tc>
          <w:tcPr>
            <w:tcW w:w="147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12.3</w:t>
            </w:r>
            <w:r w:rsidR="00D14AF6" w:rsidRPr="00B33C08">
              <w:rPr>
                <w:rFonts w:asciiTheme="majorEastAsia" w:eastAsiaTheme="majorEastAsia" w:hAnsiTheme="majorEastAsia" w:cstheme="minorBidi" w:hint="eastAsia"/>
                <w:sz w:val="22"/>
                <w:szCs w:val="22"/>
              </w:rPr>
              <w:t xml:space="preserve"> </w:t>
            </w:r>
          </w:p>
        </w:tc>
        <w:tc>
          <w:tcPr>
            <w:tcW w:w="147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35.4</w:t>
            </w:r>
            <w:r w:rsidR="00D14AF6" w:rsidRPr="00B33C08">
              <w:rPr>
                <w:rFonts w:asciiTheme="majorEastAsia" w:eastAsiaTheme="majorEastAsia" w:hAnsiTheme="majorEastAsia" w:cstheme="minorBidi" w:hint="eastAsia"/>
                <w:sz w:val="22"/>
                <w:szCs w:val="22"/>
              </w:rPr>
              <w:t xml:space="preserve"> </w:t>
            </w:r>
          </w:p>
        </w:tc>
      </w:tr>
      <w:tr w:rsidR="00D14AF6" w:rsidRPr="00D14AF6" w:rsidTr="00DA7D07">
        <w:tc>
          <w:tcPr>
            <w:tcW w:w="2552"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平成27年度</w:t>
            </w:r>
          </w:p>
        </w:tc>
        <w:tc>
          <w:tcPr>
            <w:tcW w:w="1471"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40.7</w:t>
            </w:r>
            <w:r w:rsidR="00D14AF6" w:rsidRPr="00B33C08">
              <w:rPr>
                <w:rFonts w:asciiTheme="majorEastAsia" w:eastAsiaTheme="majorEastAsia" w:hAnsiTheme="majorEastAsia" w:cstheme="minorBidi" w:hint="eastAsia"/>
                <w:sz w:val="22"/>
                <w:szCs w:val="22"/>
              </w:rPr>
              <w:t xml:space="preserve"> </w:t>
            </w:r>
          </w:p>
        </w:tc>
        <w:tc>
          <w:tcPr>
            <w:tcW w:w="147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11.5</w:t>
            </w:r>
            <w:r w:rsidR="00D14AF6" w:rsidRPr="00B33C08">
              <w:rPr>
                <w:rFonts w:asciiTheme="majorEastAsia" w:eastAsiaTheme="majorEastAsia" w:hAnsiTheme="majorEastAsia" w:cstheme="minorBidi" w:hint="eastAsia"/>
                <w:sz w:val="22"/>
                <w:szCs w:val="22"/>
              </w:rPr>
              <w:t xml:space="preserve"> </w:t>
            </w:r>
          </w:p>
        </w:tc>
        <w:tc>
          <w:tcPr>
            <w:tcW w:w="147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12.0</w:t>
            </w:r>
            <w:r w:rsidR="00D14AF6" w:rsidRPr="00B33C08">
              <w:rPr>
                <w:rFonts w:asciiTheme="majorEastAsia" w:eastAsiaTheme="majorEastAsia" w:hAnsiTheme="majorEastAsia" w:cstheme="minorBidi" w:hint="eastAsia"/>
                <w:sz w:val="22"/>
                <w:szCs w:val="22"/>
              </w:rPr>
              <w:t xml:space="preserve"> </w:t>
            </w:r>
          </w:p>
        </w:tc>
        <w:tc>
          <w:tcPr>
            <w:tcW w:w="147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35.8</w:t>
            </w:r>
            <w:r w:rsidR="00D14AF6" w:rsidRPr="00B33C08">
              <w:rPr>
                <w:rFonts w:asciiTheme="majorEastAsia" w:eastAsiaTheme="majorEastAsia" w:hAnsiTheme="majorEastAsia" w:cstheme="minorBidi" w:hint="eastAsia"/>
                <w:sz w:val="22"/>
                <w:szCs w:val="22"/>
              </w:rPr>
              <w:t xml:space="preserve"> </w:t>
            </w:r>
          </w:p>
        </w:tc>
      </w:tr>
      <w:tr w:rsidR="00D14AF6" w:rsidRPr="00D14AF6" w:rsidTr="00DA7D07">
        <w:tc>
          <w:tcPr>
            <w:tcW w:w="2552"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平成28年度</w:t>
            </w:r>
          </w:p>
        </w:tc>
        <w:tc>
          <w:tcPr>
            <w:tcW w:w="1471"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40.3</w:t>
            </w:r>
            <w:r w:rsidR="00D14AF6" w:rsidRPr="00B33C08">
              <w:rPr>
                <w:rFonts w:asciiTheme="majorEastAsia" w:eastAsiaTheme="majorEastAsia" w:hAnsiTheme="majorEastAsia" w:cstheme="minorBidi" w:hint="eastAsia"/>
                <w:sz w:val="22"/>
                <w:szCs w:val="22"/>
              </w:rPr>
              <w:t xml:space="preserve"> </w:t>
            </w:r>
          </w:p>
        </w:tc>
        <w:tc>
          <w:tcPr>
            <w:tcW w:w="1472" w:type="dxa"/>
            <w:shd w:val="clear" w:color="auto" w:fill="auto"/>
            <w:vAlign w:val="center"/>
          </w:tcPr>
          <w:p w:rsidR="00D14AF6" w:rsidRPr="00B33C08" w:rsidRDefault="00BC3A25" w:rsidP="00966592">
            <w:pPr>
              <w:ind w:leftChars="100" w:left="310" w:hanging="10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w:t>
            </w:r>
            <w:r w:rsidR="00966592" w:rsidRPr="004B25C1">
              <w:rPr>
                <w:rFonts w:asciiTheme="majorEastAsia" w:eastAsiaTheme="majorEastAsia" w:hAnsiTheme="majorEastAsia" w:cstheme="minorBidi" w:hint="eastAsia"/>
                <w:sz w:val="22"/>
                <w:szCs w:val="22"/>
              </w:rPr>
              <w:t>1</w:t>
            </w:r>
            <w:r w:rsidRPr="004B25C1">
              <w:rPr>
                <w:rFonts w:asciiTheme="majorEastAsia" w:eastAsiaTheme="majorEastAsia" w:hAnsiTheme="majorEastAsia" w:cstheme="minorBidi" w:hint="eastAsia"/>
                <w:sz w:val="22"/>
                <w:szCs w:val="22"/>
              </w:rPr>
              <w:t>.9</w:t>
            </w:r>
            <w:r w:rsidR="00D14AF6" w:rsidRPr="00B33C08">
              <w:rPr>
                <w:rFonts w:asciiTheme="majorEastAsia" w:eastAsiaTheme="majorEastAsia" w:hAnsiTheme="majorEastAsia" w:cstheme="minorBidi" w:hint="eastAsia"/>
                <w:sz w:val="22"/>
                <w:szCs w:val="22"/>
              </w:rPr>
              <w:t xml:space="preserve"> </w:t>
            </w:r>
          </w:p>
        </w:tc>
        <w:tc>
          <w:tcPr>
            <w:tcW w:w="147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11.3</w:t>
            </w:r>
            <w:r w:rsidR="00D14AF6" w:rsidRPr="00B33C08">
              <w:rPr>
                <w:rFonts w:asciiTheme="majorEastAsia" w:eastAsiaTheme="majorEastAsia" w:hAnsiTheme="majorEastAsia" w:cstheme="minorBidi" w:hint="eastAsia"/>
                <w:sz w:val="22"/>
                <w:szCs w:val="22"/>
              </w:rPr>
              <w:t xml:space="preserve"> </w:t>
            </w:r>
          </w:p>
        </w:tc>
        <w:tc>
          <w:tcPr>
            <w:tcW w:w="1472"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sz w:val="22"/>
                <w:szCs w:val="22"/>
              </w:rPr>
              <w:t>36</w:t>
            </w:r>
            <w:r w:rsidR="00BC3A25">
              <w:rPr>
                <w:rFonts w:asciiTheme="majorEastAsia" w:eastAsiaTheme="majorEastAsia" w:hAnsiTheme="majorEastAsia" w:cstheme="minorBidi" w:hint="eastAsia"/>
                <w:sz w:val="22"/>
                <w:szCs w:val="22"/>
              </w:rPr>
              <w:t>.5</w:t>
            </w:r>
            <w:r w:rsidRPr="00B33C08">
              <w:rPr>
                <w:rFonts w:asciiTheme="majorEastAsia" w:eastAsiaTheme="majorEastAsia" w:hAnsiTheme="majorEastAsia" w:cstheme="minorBidi" w:hint="eastAsia"/>
                <w:sz w:val="22"/>
                <w:szCs w:val="22"/>
              </w:rPr>
              <w:t xml:space="preserve"> </w:t>
            </w:r>
          </w:p>
        </w:tc>
      </w:tr>
      <w:tr w:rsidR="00497152" w:rsidRPr="00D14AF6" w:rsidTr="00DA7D07">
        <w:tc>
          <w:tcPr>
            <w:tcW w:w="2552" w:type="dxa"/>
            <w:shd w:val="clear" w:color="auto" w:fill="D0CECE"/>
            <w:vAlign w:val="center"/>
          </w:tcPr>
          <w:p w:rsidR="00497152" w:rsidRPr="00B33C08" w:rsidRDefault="00497152" w:rsidP="00BC3A25">
            <w:pPr>
              <w:jc w:val="center"/>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(参考値)平成29年度</w:t>
            </w:r>
          </w:p>
        </w:tc>
        <w:tc>
          <w:tcPr>
            <w:tcW w:w="1471" w:type="dxa"/>
            <w:shd w:val="clear" w:color="auto" w:fill="auto"/>
            <w:vAlign w:val="center"/>
          </w:tcPr>
          <w:p w:rsidR="00497152" w:rsidRDefault="00497152"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39.7</w:t>
            </w:r>
          </w:p>
        </w:tc>
        <w:tc>
          <w:tcPr>
            <w:tcW w:w="1472" w:type="dxa"/>
            <w:shd w:val="clear" w:color="auto" w:fill="auto"/>
            <w:vAlign w:val="center"/>
          </w:tcPr>
          <w:p w:rsidR="00497152" w:rsidRPr="004B25C1" w:rsidRDefault="00497152" w:rsidP="00966592">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11.4</w:t>
            </w:r>
          </w:p>
        </w:tc>
        <w:tc>
          <w:tcPr>
            <w:tcW w:w="1472" w:type="dxa"/>
            <w:shd w:val="clear" w:color="auto" w:fill="auto"/>
            <w:vAlign w:val="center"/>
          </w:tcPr>
          <w:p w:rsidR="00497152" w:rsidRDefault="00497152"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11.5</w:t>
            </w:r>
          </w:p>
        </w:tc>
        <w:tc>
          <w:tcPr>
            <w:tcW w:w="1472" w:type="dxa"/>
            <w:shd w:val="clear" w:color="auto" w:fill="auto"/>
            <w:vAlign w:val="center"/>
          </w:tcPr>
          <w:p w:rsidR="00497152" w:rsidRPr="00B33C08" w:rsidRDefault="00497152"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37.4</w:t>
            </w:r>
          </w:p>
        </w:tc>
      </w:tr>
    </w:tbl>
    <w:p w:rsidR="00D14AF6" w:rsidRPr="00A22A18" w:rsidRDefault="00D14AF6" w:rsidP="00A22A18">
      <w:pPr>
        <w:ind w:leftChars="100" w:left="210" w:firstLineChars="4500" w:firstLine="7200"/>
        <w:rPr>
          <w:rFonts w:asciiTheme="majorEastAsia" w:eastAsiaTheme="majorEastAsia" w:hAnsiTheme="majorEastAsia" w:cstheme="minorBidi"/>
          <w:sz w:val="16"/>
          <w:szCs w:val="16"/>
        </w:rPr>
      </w:pPr>
      <w:r w:rsidRPr="00A22A18">
        <w:rPr>
          <w:rFonts w:asciiTheme="majorEastAsia" w:eastAsiaTheme="majorEastAsia" w:hAnsiTheme="majorEastAsia" w:cstheme="minorBidi" w:hint="eastAsia"/>
          <w:sz w:val="16"/>
          <w:szCs w:val="16"/>
        </w:rPr>
        <w:t>出典：国民医療費</w:t>
      </w:r>
    </w:p>
    <w:p w:rsidR="0018664E" w:rsidRDefault="00D14AF6" w:rsidP="00D14AF6">
      <w:pPr>
        <w:ind w:leftChars="100" w:left="310" w:hanging="100"/>
        <w:rPr>
          <w:rFonts w:ascii="HG丸ｺﾞｼｯｸM-PRO" w:eastAsia="HG丸ｺﾞｼｯｸM-PRO" w:hAnsi="HG丸ｺﾞｼｯｸM-PRO" w:cstheme="minorBidi"/>
          <w:sz w:val="22"/>
          <w:szCs w:val="22"/>
        </w:rPr>
      </w:pPr>
      <w:r w:rsidRPr="00D14AF6">
        <w:rPr>
          <w:rFonts w:ascii="HG丸ｺﾞｼｯｸM-PRO" w:eastAsia="HG丸ｺﾞｼｯｸM-PRO" w:hAnsi="HG丸ｺﾞｼｯｸM-PRO" w:cstheme="minorBidi"/>
          <w:sz w:val="22"/>
          <w:szCs w:val="22"/>
        </w:rPr>
        <w:br w:type="page"/>
      </w:r>
    </w:p>
    <w:p w:rsidR="00F718C6" w:rsidRDefault="00A9693B" w:rsidP="00F718C6">
      <w:pPr>
        <w:rPr>
          <w:rFonts w:ascii="ＭＳ ゴシック" w:eastAsia="ＭＳ ゴシック" w:hAnsi="ＭＳ ゴシック"/>
          <w:b/>
          <w:bCs/>
          <w:color w:val="0070C0"/>
          <w:kern w:val="36"/>
          <w:sz w:val="36"/>
          <w:szCs w:val="36"/>
          <w:u w:val="single"/>
          <w:lang w:val="x-none"/>
        </w:rPr>
      </w:pPr>
      <w:r>
        <w:rPr>
          <w:rFonts w:ascii="ＭＳ ゴシック" w:eastAsia="ＭＳ ゴシック" w:hAnsi="ＭＳ ゴシック" w:hint="eastAsia"/>
          <w:b/>
          <w:bCs/>
          <w:color w:val="0070C0"/>
          <w:kern w:val="36"/>
          <w:sz w:val="36"/>
          <w:szCs w:val="36"/>
          <w:u w:val="single"/>
          <w:lang w:val="x-none"/>
        </w:rPr>
        <w:lastRenderedPageBreak/>
        <w:t>２</w:t>
      </w:r>
      <w:r w:rsidR="00F718C6" w:rsidRPr="00651CD3">
        <w:rPr>
          <w:rFonts w:ascii="ＭＳ ゴシック" w:eastAsia="ＭＳ ゴシック" w:hAnsi="ＭＳ ゴシック" w:hint="eastAsia"/>
          <w:b/>
          <w:bCs/>
          <w:color w:val="0070C0"/>
          <w:kern w:val="36"/>
          <w:sz w:val="36"/>
          <w:szCs w:val="36"/>
          <w:u w:val="single"/>
          <w:lang w:val="x-none" w:eastAsia="x-none"/>
        </w:rPr>
        <w:t>．</w:t>
      </w:r>
      <w:r w:rsidR="00F718C6">
        <w:rPr>
          <w:rFonts w:ascii="ＭＳ ゴシック" w:eastAsia="ＭＳ ゴシック" w:hAnsi="ＭＳ ゴシック" w:hint="eastAsia"/>
          <w:b/>
          <w:bCs/>
          <w:color w:val="0070C0"/>
          <w:kern w:val="36"/>
          <w:sz w:val="36"/>
          <w:szCs w:val="36"/>
          <w:u w:val="single"/>
          <w:lang w:val="x-none"/>
        </w:rPr>
        <w:t>本府の医療費について</w:t>
      </w:r>
    </w:p>
    <w:p w:rsidR="00F718C6" w:rsidRPr="00F718C6" w:rsidRDefault="00A22A18" w:rsidP="00F718C6">
      <w:pPr>
        <w:ind w:leftChars="100" w:left="210" w:firstLineChars="100" w:firstLine="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lang w:val="x-none"/>
        </w:rPr>
        <w:t>本</w:t>
      </w:r>
      <w:r w:rsidR="00A9693B">
        <w:rPr>
          <w:rFonts w:ascii="HG丸ｺﾞｼｯｸM-PRO" w:eastAsia="HG丸ｺﾞｼｯｸM-PRO" w:hAnsi="HG丸ｺﾞｼｯｸM-PRO" w:cstheme="minorBidi" w:hint="eastAsia"/>
          <w:sz w:val="22"/>
          <w:szCs w:val="22"/>
        </w:rPr>
        <w:t>府の</w:t>
      </w:r>
      <w:r w:rsidR="00F718C6" w:rsidRPr="00F718C6">
        <w:rPr>
          <w:rFonts w:ascii="HG丸ｺﾞｼｯｸM-PRO" w:eastAsia="HG丸ｺﾞｼｯｸM-PRO" w:hAnsi="HG丸ｺﾞｼｯｸM-PRO" w:cstheme="minorBidi" w:hint="eastAsia"/>
          <w:sz w:val="22"/>
          <w:szCs w:val="22"/>
        </w:rPr>
        <w:t>平成2</w:t>
      </w:r>
      <w:r w:rsidR="00F718C6" w:rsidRPr="00F718C6">
        <w:rPr>
          <w:rFonts w:ascii="HG丸ｺﾞｼｯｸM-PRO" w:eastAsia="HG丸ｺﾞｼｯｸM-PRO" w:hAnsi="HG丸ｺﾞｼｯｸM-PRO" w:cstheme="minorBidi"/>
          <w:sz w:val="22"/>
          <w:szCs w:val="22"/>
        </w:rPr>
        <w:t>9</w:t>
      </w:r>
      <w:r w:rsidR="00A9693B">
        <w:rPr>
          <w:rFonts w:ascii="HG丸ｺﾞｼｯｸM-PRO" w:eastAsia="HG丸ｺﾞｼｯｸM-PRO" w:hAnsi="HG丸ｺﾞｼｯｸM-PRO" w:cstheme="minorBidi" w:hint="eastAsia"/>
          <w:sz w:val="22"/>
          <w:szCs w:val="22"/>
        </w:rPr>
        <w:t>年度の</w:t>
      </w:r>
      <w:r>
        <w:rPr>
          <w:rFonts w:ascii="HG丸ｺﾞｼｯｸM-PRO" w:eastAsia="HG丸ｺﾞｼｯｸM-PRO" w:hAnsi="HG丸ｺﾞｼｯｸM-PRO" w:cstheme="minorBidi" w:hint="eastAsia"/>
          <w:sz w:val="22"/>
          <w:szCs w:val="22"/>
        </w:rPr>
        <w:t>総</w:t>
      </w:r>
      <w:r w:rsidR="00F718C6" w:rsidRPr="00F718C6">
        <w:rPr>
          <w:rFonts w:ascii="HG丸ｺﾞｼｯｸM-PRO" w:eastAsia="HG丸ｺﾞｼｯｸM-PRO" w:hAnsi="HG丸ｺﾞｼｯｸM-PRO" w:cstheme="minorBidi" w:hint="eastAsia"/>
          <w:sz w:val="22"/>
          <w:szCs w:val="22"/>
        </w:rPr>
        <w:t>医療費（実績見込み）は３兆2,933億円となっており、前年度に比べ</w:t>
      </w:r>
      <w:r w:rsidR="007C5623">
        <w:rPr>
          <w:rFonts w:ascii="HG丸ｺﾞｼｯｸM-PRO" w:eastAsia="HG丸ｺﾞｼｯｸM-PRO" w:hAnsi="HG丸ｺﾞｼｯｸM-PRO" w:cstheme="minorBidi" w:hint="eastAsia"/>
          <w:sz w:val="22"/>
          <w:szCs w:val="22"/>
        </w:rPr>
        <w:t>2.6</w:t>
      </w:r>
      <w:r w:rsidR="00A9693B">
        <w:rPr>
          <w:rFonts w:ascii="HG丸ｺﾞｼｯｸM-PRO" w:eastAsia="HG丸ｺﾞｼｯｸM-PRO" w:hAnsi="HG丸ｺﾞｼｯｸM-PRO" w:cstheme="minorBidi" w:hint="eastAsia"/>
          <w:sz w:val="22"/>
          <w:szCs w:val="22"/>
        </w:rPr>
        <w:t>％の増加となっています。</w:t>
      </w:r>
    </w:p>
    <w:p w:rsidR="00F718C6" w:rsidRPr="004B25C1" w:rsidRDefault="00A22A18" w:rsidP="00F718C6">
      <w:pPr>
        <w:ind w:leftChars="100" w:left="210" w:firstLineChars="100" w:firstLine="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本</w:t>
      </w:r>
      <w:r w:rsidR="00A9693B">
        <w:rPr>
          <w:rFonts w:ascii="HG丸ｺﾞｼｯｸM-PRO" w:eastAsia="HG丸ｺﾞｼｯｸM-PRO" w:hAnsi="HG丸ｺﾞｼｯｸM-PRO" w:cstheme="minorBidi" w:hint="eastAsia"/>
          <w:sz w:val="22"/>
          <w:szCs w:val="22"/>
        </w:rPr>
        <w:t>府</w:t>
      </w:r>
      <w:r>
        <w:rPr>
          <w:rFonts w:ascii="HG丸ｺﾞｼｯｸM-PRO" w:eastAsia="HG丸ｺﾞｼｯｸM-PRO" w:hAnsi="HG丸ｺﾞｼｯｸM-PRO" w:cstheme="minorBidi" w:hint="eastAsia"/>
          <w:sz w:val="22"/>
          <w:szCs w:val="22"/>
        </w:rPr>
        <w:t>の総</w:t>
      </w:r>
      <w:r w:rsidR="00F718C6" w:rsidRPr="00F718C6">
        <w:rPr>
          <w:rFonts w:ascii="HG丸ｺﾞｼｯｸM-PRO" w:eastAsia="HG丸ｺﾞｼｯｸM-PRO" w:hAnsi="HG丸ｺﾞｼｯｸM-PRO" w:cstheme="minorBidi" w:hint="eastAsia"/>
          <w:sz w:val="22"/>
          <w:szCs w:val="22"/>
        </w:rPr>
        <w:t>医療費の過去10年の推移を振り返ると、年度ごとにばらつきはあるものの、毎年度</w:t>
      </w:r>
      <w:r w:rsidR="007C5623">
        <w:rPr>
          <w:rFonts w:ascii="HG丸ｺﾞｼｯｸM-PRO" w:eastAsia="HG丸ｺﾞｼｯｸM-PRO" w:hAnsi="HG丸ｺﾞｼｯｸM-PRO" w:cstheme="minorBidi" w:hint="eastAsia"/>
          <w:sz w:val="22"/>
          <w:szCs w:val="22"/>
        </w:rPr>
        <w:t>２～３</w:t>
      </w:r>
      <w:r w:rsidR="00F718C6" w:rsidRPr="00F718C6">
        <w:rPr>
          <w:rFonts w:ascii="HG丸ｺﾞｼｯｸM-PRO" w:eastAsia="HG丸ｺﾞｼｯｸM-PRO" w:hAnsi="HG丸ｺﾞｼｯｸM-PRO" w:cstheme="minorBidi" w:hint="eastAsia"/>
          <w:sz w:val="22"/>
          <w:szCs w:val="22"/>
        </w:rPr>
        <w:t>％程度ずつ伸びる傾</w:t>
      </w:r>
      <w:r w:rsidR="00F718C6" w:rsidRPr="004B25C1">
        <w:rPr>
          <w:rFonts w:ascii="HG丸ｺﾞｼｯｸM-PRO" w:eastAsia="HG丸ｺﾞｼｯｸM-PRO" w:hAnsi="HG丸ｺﾞｼｯｸM-PRO" w:cstheme="minorBidi" w:hint="eastAsia"/>
          <w:sz w:val="22"/>
          <w:szCs w:val="22"/>
        </w:rPr>
        <w:t>向にあ</w:t>
      </w:r>
      <w:r w:rsidR="00A9693B" w:rsidRPr="004B25C1">
        <w:rPr>
          <w:rFonts w:ascii="HG丸ｺﾞｼｯｸM-PRO" w:eastAsia="HG丸ｺﾞｼｯｸM-PRO" w:hAnsi="HG丸ｺﾞｼｯｸM-PRO" w:cstheme="minorBidi" w:hint="eastAsia"/>
          <w:sz w:val="22"/>
          <w:szCs w:val="22"/>
        </w:rPr>
        <w:t>ります</w:t>
      </w:r>
      <w:r w:rsidR="00F718C6" w:rsidRPr="004B25C1">
        <w:rPr>
          <w:rFonts w:ascii="HG丸ｺﾞｼｯｸM-PRO" w:eastAsia="HG丸ｺﾞｼｯｸM-PRO" w:hAnsi="HG丸ｺﾞｼｯｸM-PRO" w:cstheme="minorBidi" w:hint="eastAsia"/>
          <w:sz w:val="22"/>
          <w:szCs w:val="22"/>
        </w:rPr>
        <w:t>。</w:t>
      </w:r>
    </w:p>
    <w:p w:rsidR="00F718C6" w:rsidRPr="004B25C1" w:rsidRDefault="00F718C6" w:rsidP="00F718C6">
      <w:pPr>
        <w:ind w:leftChars="100" w:left="210" w:firstLineChars="100" w:firstLine="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また、後期高齢者の医療費についてみると、後期高齢者医療制度が開始された平成20年度以降伸び続けており、平成</w:t>
      </w:r>
      <w:r w:rsidR="007C5623" w:rsidRPr="004B25C1">
        <w:rPr>
          <w:rFonts w:ascii="HG丸ｺﾞｼｯｸM-PRO" w:eastAsia="HG丸ｺﾞｼｯｸM-PRO" w:hAnsi="HG丸ｺﾞｼｯｸM-PRO" w:cstheme="minorBidi" w:hint="eastAsia"/>
          <w:sz w:val="22"/>
          <w:szCs w:val="22"/>
        </w:rPr>
        <w:t>28</w:t>
      </w:r>
      <w:r w:rsidRPr="004B25C1">
        <w:rPr>
          <w:rFonts w:ascii="HG丸ｺﾞｼｯｸM-PRO" w:eastAsia="HG丸ｺﾞｼｯｸM-PRO" w:hAnsi="HG丸ｺﾞｼｯｸM-PRO" w:cstheme="minorBidi" w:hint="eastAsia"/>
          <w:sz w:val="22"/>
          <w:szCs w:val="22"/>
        </w:rPr>
        <w:t>年度において１兆961億円と、全体の34.1％を占めてい</w:t>
      </w:r>
      <w:r w:rsidR="00A22A18" w:rsidRPr="004B25C1">
        <w:rPr>
          <w:rFonts w:ascii="HG丸ｺﾞｼｯｸM-PRO" w:eastAsia="HG丸ｺﾞｼｯｸM-PRO" w:hAnsi="HG丸ｺﾞｼｯｸM-PRO" w:cstheme="minorBidi" w:hint="eastAsia"/>
          <w:sz w:val="22"/>
          <w:szCs w:val="22"/>
        </w:rPr>
        <w:t>ます</w:t>
      </w:r>
      <w:r w:rsidRPr="004B25C1">
        <w:rPr>
          <w:rFonts w:ascii="HG丸ｺﾞｼｯｸM-PRO" w:eastAsia="HG丸ｺﾞｼｯｸM-PRO" w:hAnsi="HG丸ｺﾞｼｯｸM-PRO" w:cstheme="minorBidi" w:hint="eastAsia"/>
          <w:sz w:val="22"/>
          <w:szCs w:val="22"/>
        </w:rPr>
        <w:t>。（図２）</w:t>
      </w:r>
    </w:p>
    <w:p w:rsidR="00F718C6" w:rsidRPr="004B25C1" w:rsidRDefault="00F718C6" w:rsidP="00F718C6">
      <w:pPr>
        <w:ind w:leftChars="100" w:left="210" w:firstLineChars="100" w:firstLine="220"/>
        <w:rPr>
          <w:rFonts w:ascii="HG丸ｺﾞｼｯｸM-PRO" w:eastAsia="HG丸ｺﾞｼｯｸM-PRO" w:hAnsi="HG丸ｺﾞｼｯｸM-PRO" w:cstheme="minorBidi"/>
          <w:sz w:val="22"/>
          <w:szCs w:val="22"/>
        </w:rPr>
      </w:pPr>
    </w:p>
    <w:p w:rsidR="00F718C6" w:rsidRPr="00A9693B" w:rsidRDefault="00F6229D" w:rsidP="00A9693B">
      <w:pPr>
        <w:ind w:leftChars="100" w:left="210" w:firstLineChars="100" w:firstLine="220"/>
        <w:rPr>
          <w:rFonts w:asciiTheme="majorEastAsia" w:eastAsiaTheme="majorEastAsia" w:hAnsiTheme="majorEastAsia" w:cstheme="minorBidi"/>
          <w:sz w:val="22"/>
          <w:szCs w:val="22"/>
        </w:rPr>
      </w:pPr>
      <w:r w:rsidRPr="004B25C1">
        <w:rPr>
          <w:rFonts w:asciiTheme="majorEastAsia" w:eastAsiaTheme="majorEastAsia" w:hAnsiTheme="majorEastAsia" w:cstheme="minorBidi"/>
          <w:noProof/>
          <w:sz w:val="22"/>
          <w:szCs w:val="22"/>
        </w:rPr>
        <mc:AlternateContent>
          <mc:Choice Requires="wps">
            <w:drawing>
              <wp:anchor distT="45720" distB="45720" distL="114300" distR="114300" simplePos="0" relativeHeight="251675648" behindDoc="0" locked="0" layoutInCell="1" allowOverlap="1" wp14:anchorId="70E39840" wp14:editId="6654B467">
                <wp:simplePos x="0" y="0"/>
                <wp:positionH relativeFrom="column">
                  <wp:posOffset>5751830</wp:posOffset>
                </wp:positionH>
                <wp:positionV relativeFrom="paragraph">
                  <wp:posOffset>119380</wp:posOffset>
                </wp:positionV>
                <wp:extent cx="514350" cy="140462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noFill/>
                        <a:ln w="9525">
                          <a:noFill/>
                          <a:miter lim="800000"/>
                          <a:headEnd/>
                          <a:tailEnd/>
                        </a:ln>
                      </wps:spPr>
                      <wps:txbx>
                        <w:txbxContent>
                          <w:p w:rsidR="00EC2B1A" w:rsidRPr="00BE0C1B" w:rsidRDefault="00EC2B1A" w:rsidP="00F6229D">
                            <w:pPr>
                              <w:rPr>
                                <w:rFonts w:asciiTheme="majorEastAsia" w:eastAsiaTheme="majorEastAsia" w:hAnsiTheme="majorEastAsia"/>
                                <w:sz w:val="16"/>
                                <w:szCs w:val="16"/>
                              </w:rPr>
                            </w:pPr>
                            <w:r w:rsidRPr="004B25C1">
                              <w:rPr>
                                <w:rFonts w:asciiTheme="majorEastAsia" w:eastAsiaTheme="majorEastAsia" w:hAnsiTheme="majorEastAsia"/>
                                <w:sz w:val="16"/>
                                <w:szCs w:val="16"/>
                              </w:rPr>
                              <w:t>(</w:t>
                            </w:r>
                            <w:r w:rsidRPr="004B25C1">
                              <w:rPr>
                                <w:rFonts w:asciiTheme="majorEastAsia" w:eastAsiaTheme="majorEastAsia" w:hAnsiTheme="majorEastAsia" w:hint="eastAsia"/>
                                <w:sz w:val="16"/>
                                <w:szCs w:val="16"/>
                              </w:rPr>
                              <w:t>%</w:t>
                            </w:r>
                            <w:r w:rsidRPr="004B25C1">
                              <w:rPr>
                                <w:rFonts w:asciiTheme="majorEastAsia" w:eastAsiaTheme="majorEastAsia" w:hAnsiTheme="major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E39840" id="_x0000_s1027" type="#_x0000_t202" style="position:absolute;left:0;text-align:left;margin-left:452.9pt;margin-top:9.4pt;width:40.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" filled="f" stroked="f">
                <v:textbox style="mso-fit-shape-to-text:t">
                  <w:txbxContent>
                    <w:p w:rsidR="00EC2B1A" w:rsidRPr="00BE0C1B" w:rsidRDefault="00EC2B1A" w:rsidP="00F6229D">
                      <w:pPr>
                        <w:rPr>
                          <w:rFonts w:asciiTheme="majorEastAsia" w:eastAsiaTheme="majorEastAsia" w:hAnsiTheme="majorEastAsia"/>
                          <w:sz w:val="16"/>
                          <w:szCs w:val="16"/>
                        </w:rPr>
                      </w:pPr>
                      <w:r w:rsidRPr="004B25C1">
                        <w:rPr>
                          <w:rFonts w:asciiTheme="majorEastAsia" w:eastAsiaTheme="majorEastAsia" w:hAnsiTheme="majorEastAsia"/>
                          <w:sz w:val="16"/>
                          <w:szCs w:val="16"/>
                        </w:rPr>
                        <w:t>(</w:t>
                      </w:r>
                      <w:r w:rsidRPr="004B25C1">
                        <w:rPr>
                          <w:rFonts w:asciiTheme="majorEastAsia" w:eastAsiaTheme="majorEastAsia" w:hAnsiTheme="majorEastAsia" w:hint="eastAsia"/>
                          <w:sz w:val="16"/>
                          <w:szCs w:val="16"/>
                        </w:rPr>
                        <w:t>%</w:t>
                      </w:r>
                      <w:r w:rsidRPr="004B25C1">
                        <w:rPr>
                          <w:rFonts w:asciiTheme="majorEastAsia" w:eastAsiaTheme="majorEastAsia" w:hAnsiTheme="majorEastAsia"/>
                          <w:sz w:val="16"/>
                          <w:szCs w:val="16"/>
                        </w:rPr>
                        <w:t>)</w:t>
                      </w:r>
                    </w:p>
                  </w:txbxContent>
                </v:textbox>
              </v:shape>
            </w:pict>
          </mc:Fallback>
        </mc:AlternateContent>
      </w:r>
      <w:r w:rsidR="003A3A68" w:rsidRPr="004B25C1">
        <w:rPr>
          <w:rFonts w:asciiTheme="majorEastAsia" w:eastAsiaTheme="majorEastAsia" w:hAnsiTheme="majorEastAsia" w:cstheme="minorBidi"/>
          <w:noProof/>
          <w:sz w:val="22"/>
          <w:szCs w:val="22"/>
        </w:rPr>
        <mc:AlternateContent>
          <mc:Choice Requires="wps">
            <w:drawing>
              <wp:anchor distT="45720" distB="45720" distL="114300" distR="114300" simplePos="0" relativeHeight="251656192" behindDoc="0" locked="0" layoutInCell="1" allowOverlap="1">
                <wp:simplePos x="0" y="0"/>
                <wp:positionH relativeFrom="column">
                  <wp:posOffset>373380</wp:posOffset>
                </wp:positionH>
                <wp:positionV relativeFrom="paragraph">
                  <wp:posOffset>123825</wp:posOffset>
                </wp:positionV>
                <wp:extent cx="51435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noFill/>
                        <a:ln w="9525">
                          <a:noFill/>
                          <a:miter lim="800000"/>
                          <a:headEnd/>
                          <a:tailEnd/>
                        </a:ln>
                      </wps:spPr>
                      <wps:txbx>
                        <w:txbxContent>
                          <w:p w:rsidR="00EC2B1A" w:rsidRPr="00BE0C1B" w:rsidRDefault="00EC2B1A">
                            <w:pPr>
                              <w:rPr>
                                <w:rFonts w:asciiTheme="majorEastAsia" w:eastAsiaTheme="majorEastAsia" w:hAnsiTheme="majorEastAsia"/>
                                <w:sz w:val="16"/>
                                <w:szCs w:val="16"/>
                              </w:rPr>
                            </w:pPr>
                            <w:r w:rsidRPr="004B25C1">
                              <w:rPr>
                                <w:rFonts w:asciiTheme="majorEastAsia" w:eastAsiaTheme="majorEastAsia" w:hAnsiTheme="majorEastAsia"/>
                                <w:sz w:val="16"/>
                                <w:szCs w:val="16"/>
                              </w:rPr>
                              <w:t>(億円)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9.4pt;margin-top:9.75pt;width:40.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" filled="f" stroked="f">
                <v:textbox style="mso-fit-shape-to-text:t">
                  <w:txbxContent>
                    <w:p w:rsidR="00EC2B1A" w:rsidRPr="00BE0C1B" w:rsidRDefault="00EC2B1A">
                      <w:pPr>
                        <w:rPr>
                          <w:rFonts w:asciiTheme="majorEastAsia" w:eastAsiaTheme="majorEastAsia" w:hAnsiTheme="majorEastAsia"/>
                          <w:sz w:val="16"/>
                          <w:szCs w:val="16"/>
                        </w:rPr>
                      </w:pPr>
                      <w:r w:rsidRPr="004B25C1">
                        <w:rPr>
                          <w:rFonts w:asciiTheme="majorEastAsia" w:eastAsiaTheme="majorEastAsia" w:hAnsiTheme="majorEastAsia"/>
                          <w:sz w:val="16"/>
                          <w:szCs w:val="16"/>
                        </w:rPr>
                        <w:t>(億円)</w:t>
                      </w:r>
                    </w:p>
                  </w:txbxContent>
                </v:textbox>
              </v:shape>
            </w:pict>
          </mc:Fallback>
        </mc:AlternateContent>
      </w:r>
      <w:r w:rsidR="005B0CC1" w:rsidRPr="004B25C1">
        <w:rPr>
          <w:rFonts w:asciiTheme="majorEastAsia" w:eastAsiaTheme="majorEastAsia" w:hAnsiTheme="majorEastAsia" w:cstheme="minorBidi" w:hint="eastAsia"/>
          <w:sz w:val="22"/>
          <w:szCs w:val="22"/>
        </w:rPr>
        <w:t xml:space="preserve">図２　</w:t>
      </w:r>
      <w:r w:rsidR="00F718C6" w:rsidRPr="004B25C1">
        <w:rPr>
          <w:rFonts w:asciiTheme="majorEastAsia" w:eastAsiaTheme="majorEastAsia" w:hAnsiTheme="majorEastAsia" w:cstheme="minorBidi" w:hint="eastAsia"/>
          <w:sz w:val="22"/>
          <w:szCs w:val="22"/>
        </w:rPr>
        <w:t>医療費の動向</w:t>
      </w:r>
      <w:r w:rsidR="005B0CC1" w:rsidRPr="004B25C1">
        <w:rPr>
          <w:rFonts w:asciiTheme="majorEastAsia" w:eastAsiaTheme="majorEastAsia" w:hAnsiTheme="majorEastAsia" w:cstheme="minorBidi" w:hint="eastAsia"/>
          <w:sz w:val="22"/>
          <w:szCs w:val="22"/>
        </w:rPr>
        <w:t>（大阪府）</w:t>
      </w:r>
    </w:p>
    <w:p w:rsidR="00F718C6" w:rsidRPr="00F718C6" w:rsidRDefault="00F6229D" w:rsidP="00A9693B">
      <w:pPr>
        <w:ind w:leftChars="100" w:left="210" w:firstLineChars="100" w:firstLine="210"/>
        <w:rPr>
          <w:rFonts w:ascii="HG丸ｺﾞｼｯｸM-PRO" w:eastAsia="HG丸ｺﾞｼｯｸM-PRO" w:hAnsi="HG丸ｺﾞｼｯｸM-PRO" w:cstheme="minorBidi"/>
          <w:sz w:val="22"/>
          <w:szCs w:val="22"/>
        </w:rPr>
      </w:pPr>
      <w:r>
        <w:rPr>
          <w:noProof/>
        </w:rPr>
        <w:drawing>
          <wp:inline distT="0" distB="0" distL="0" distR="0" wp14:anchorId="04975EB2" wp14:editId="4C6095F3">
            <wp:extent cx="5848350" cy="3724275"/>
            <wp:effectExtent l="0" t="0" r="0" b="0"/>
            <wp:docPr id="49" name="グラフ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718C6" w:rsidRPr="00A22A18" w:rsidRDefault="00A22A18" w:rsidP="003A3A68">
      <w:pPr>
        <w:spacing w:line="240" w:lineRule="exact"/>
        <w:ind w:leftChars="100" w:left="210" w:firstLineChars="100" w:firstLine="220"/>
        <w:rPr>
          <w:rFonts w:asciiTheme="majorEastAsia" w:eastAsiaTheme="majorEastAsia" w:hAnsiTheme="majorEastAsia" w:cstheme="minorBidi"/>
          <w:sz w:val="16"/>
          <w:szCs w:val="16"/>
        </w:rPr>
      </w:pPr>
      <w:r>
        <w:rPr>
          <w:rFonts w:ascii="HG丸ｺﾞｼｯｸM-PRO" w:eastAsia="HG丸ｺﾞｼｯｸM-PRO" w:hAnsi="HG丸ｺﾞｼｯｸM-PRO" w:cstheme="minorBidi" w:hint="eastAsia"/>
          <w:sz w:val="22"/>
          <w:szCs w:val="22"/>
        </w:rPr>
        <w:t xml:space="preserve">　　　　　            </w:t>
      </w:r>
      <w:r w:rsidR="003A3A68">
        <w:rPr>
          <w:rFonts w:ascii="HG丸ｺﾞｼｯｸM-PRO" w:eastAsia="HG丸ｺﾞｼｯｸM-PRO" w:hAnsi="HG丸ｺﾞｼｯｸM-PRO" w:cstheme="minorBidi" w:hint="eastAsia"/>
          <w:sz w:val="22"/>
          <w:szCs w:val="22"/>
        </w:rPr>
        <w:t xml:space="preserve">　　　　　　</w:t>
      </w:r>
      <w:r>
        <w:rPr>
          <w:rFonts w:ascii="HG丸ｺﾞｼｯｸM-PRO" w:eastAsia="HG丸ｺﾞｼｯｸM-PRO" w:hAnsi="HG丸ｺﾞｼｯｸM-PRO" w:cstheme="minorBidi" w:hint="eastAsia"/>
          <w:sz w:val="22"/>
          <w:szCs w:val="22"/>
        </w:rPr>
        <w:t xml:space="preserve">     </w:t>
      </w:r>
      <w:r w:rsidR="00F718C6" w:rsidRPr="00F718C6">
        <w:rPr>
          <w:rFonts w:ascii="HG丸ｺﾞｼｯｸM-PRO" w:eastAsia="HG丸ｺﾞｼｯｸM-PRO" w:hAnsi="HG丸ｺﾞｼｯｸM-PRO" w:cstheme="minorBidi" w:hint="eastAsia"/>
          <w:sz w:val="22"/>
          <w:szCs w:val="22"/>
        </w:rPr>
        <w:t xml:space="preserve">　</w:t>
      </w:r>
      <w:r w:rsidR="00F6229D">
        <w:rPr>
          <w:rFonts w:ascii="HG丸ｺﾞｼｯｸM-PRO" w:eastAsia="HG丸ｺﾞｼｯｸM-PRO" w:hAnsi="HG丸ｺﾞｼｯｸM-PRO" w:cstheme="minorBidi" w:hint="eastAsia"/>
          <w:sz w:val="22"/>
          <w:szCs w:val="22"/>
        </w:rPr>
        <w:t xml:space="preserve">　　</w:t>
      </w:r>
      <w:r w:rsidR="00A9693B" w:rsidRPr="00A22A18">
        <w:rPr>
          <w:rFonts w:asciiTheme="majorEastAsia" w:eastAsiaTheme="majorEastAsia" w:hAnsiTheme="majorEastAsia" w:cstheme="minorBidi" w:hint="eastAsia"/>
          <w:sz w:val="16"/>
          <w:szCs w:val="16"/>
        </w:rPr>
        <w:t>出典：国民医療費、後期高齢者医療事業状況報告</w:t>
      </w:r>
    </w:p>
    <w:p w:rsidR="00A22A18" w:rsidRPr="00A22A18" w:rsidRDefault="00A9693B" w:rsidP="003A3A68">
      <w:pPr>
        <w:spacing w:line="240" w:lineRule="exact"/>
        <w:ind w:leftChars="100" w:left="210" w:firstLineChars="100" w:firstLine="160"/>
        <w:rPr>
          <w:rFonts w:ascii="HG丸ｺﾞｼｯｸM-PRO" w:eastAsia="HG丸ｺﾞｼｯｸM-PRO" w:hAnsi="HG丸ｺﾞｼｯｸM-PRO" w:cstheme="minorBidi"/>
          <w:sz w:val="16"/>
          <w:szCs w:val="16"/>
        </w:rPr>
      </w:pPr>
      <w:r w:rsidRPr="00A22A18">
        <w:rPr>
          <w:rFonts w:asciiTheme="majorEastAsia" w:eastAsiaTheme="majorEastAsia" w:hAnsiTheme="majorEastAsia" w:cstheme="minorBidi" w:hint="eastAsia"/>
          <w:sz w:val="16"/>
          <w:szCs w:val="16"/>
        </w:rPr>
        <w:t xml:space="preserve">　　　　　　</w:t>
      </w:r>
      <w:r w:rsidR="00A22A18" w:rsidRPr="00A22A18">
        <w:rPr>
          <w:rFonts w:asciiTheme="majorEastAsia" w:eastAsiaTheme="majorEastAsia" w:hAnsiTheme="majorEastAsia" w:cstheme="minorBidi" w:hint="eastAsia"/>
          <w:sz w:val="16"/>
          <w:szCs w:val="16"/>
        </w:rPr>
        <w:t xml:space="preserve">                          </w:t>
      </w:r>
      <w:r w:rsidR="003A3A68">
        <w:rPr>
          <w:rFonts w:asciiTheme="majorEastAsia" w:eastAsiaTheme="majorEastAsia" w:hAnsiTheme="majorEastAsia" w:cstheme="minorBidi" w:hint="eastAsia"/>
          <w:sz w:val="16"/>
          <w:szCs w:val="16"/>
        </w:rPr>
        <w:t xml:space="preserve">　　　　　　　　</w:t>
      </w:r>
      <w:r w:rsidR="00A22A18" w:rsidRPr="00A22A18">
        <w:rPr>
          <w:rFonts w:asciiTheme="majorEastAsia" w:eastAsiaTheme="majorEastAsia" w:hAnsiTheme="majorEastAsia" w:cstheme="minorBidi" w:hint="eastAsia"/>
          <w:sz w:val="16"/>
          <w:szCs w:val="16"/>
        </w:rPr>
        <w:t xml:space="preserve">   </w:t>
      </w:r>
      <w:r w:rsidRPr="00A22A18">
        <w:rPr>
          <w:rFonts w:asciiTheme="majorEastAsia" w:eastAsiaTheme="majorEastAsia" w:hAnsiTheme="majorEastAsia" w:cstheme="minorBidi" w:hint="eastAsia"/>
          <w:sz w:val="16"/>
          <w:szCs w:val="16"/>
        </w:rPr>
        <w:t xml:space="preserve">　　　</w:t>
      </w:r>
      <w:r w:rsidR="00F6229D">
        <w:rPr>
          <w:rFonts w:asciiTheme="majorEastAsia" w:eastAsiaTheme="majorEastAsia" w:hAnsiTheme="majorEastAsia" w:cstheme="minorBidi" w:hint="eastAsia"/>
          <w:sz w:val="16"/>
          <w:szCs w:val="16"/>
        </w:rPr>
        <w:t xml:space="preserve">　　  </w:t>
      </w:r>
      <w:r w:rsidRPr="00A22A18">
        <w:rPr>
          <w:rFonts w:asciiTheme="majorEastAsia" w:eastAsiaTheme="majorEastAsia" w:hAnsiTheme="majorEastAsia" w:cstheme="minorBidi" w:hint="eastAsia"/>
          <w:sz w:val="16"/>
          <w:szCs w:val="16"/>
        </w:rPr>
        <w:t>但し</w:t>
      </w:r>
      <w:r w:rsidR="00A22A18" w:rsidRPr="00A22A18">
        <w:rPr>
          <w:rFonts w:asciiTheme="majorEastAsia" w:eastAsiaTheme="majorEastAsia" w:hAnsiTheme="majorEastAsia" w:cstheme="minorBidi" w:hint="eastAsia"/>
          <w:sz w:val="16"/>
          <w:szCs w:val="16"/>
        </w:rPr>
        <w:t>H24,H25,H29の総医療費は厚生労働省推計値</w:t>
      </w:r>
    </w:p>
    <w:p w:rsidR="00F718C6" w:rsidRPr="00F718C6" w:rsidRDefault="00F718C6" w:rsidP="00F718C6">
      <w:pPr>
        <w:ind w:leftChars="100" w:left="210" w:firstLineChars="100" w:firstLine="220"/>
        <w:rPr>
          <w:rFonts w:ascii="HG丸ｺﾞｼｯｸM-PRO" w:eastAsia="HG丸ｺﾞｼｯｸM-PRO" w:hAnsi="HG丸ｺﾞｼｯｸM-PRO" w:cstheme="minorBidi"/>
          <w:sz w:val="22"/>
          <w:szCs w:val="22"/>
        </w:rPr>
      </w:pPr>
    </w:p>
    <w:p w:rsidR="00F718C6" w:rsidRPr="00F718C6" w:rsidRDefault="00F718C6" w:rsidP="00F718C6">
      <w:pPr>
        <w:ind w:leftChars="100" w:left="210" w:firstLineChars="100" w:firstLine="220"/>
        <w:rPr>
          <w:rFonts w:ascii="HG丸ｺﾞｼｯｸM-PRO" w:eastAsia="HG丸ｺﾞｼｯｸM-PRO" w:hAnsi="HG丸ｺﾞｼｯｸM-PRO" w:cstheme="minorBidi"/>
          <w:sz w:val="22"/>
          <w:szCs w:val="22"/>
        </w:rPr>
      </w:pPr>
      <w:r w:rsidRPr="00F718C6">
        <w:rPr>
          <w:rFonts w:ascii="HG丸ｺﾞｼｯｸM-PRO" w:eastAsia="HG丸ｺﾞｼｯｸM-PRO" w:hAnsi="HG丸ｺﾞｼｯｸM-PRO" w:cstheme="minorBidi" w:hint="eastAsia"/>
          <w:sz w:val="22"/>
          <w:szCs w:val="22"/>
        </w:rPr>
        <w:t>また、平成26年度から平成28年度までの本</w:t>
      </w:r>
      <w:r w:rsidR="00A22A18">
        <w:rPr>
          <w:rFonts w:ascii="HG丸ｺﾞｼｯｸM-PRO" w:eastAsia="HG丸ｺﾞｼｯｸM-PRO" w:hAnsi="HG丸ｺﾞｼｯｸM-PRO" w:cstheme="minorBidi" w:hint="eastAsia"/>
          <w:sz w:val="22"/>
          <w:szCs w:val="22"/>
        </w:rPr>
        <w:t>府</w:t>
      </w:r>
      <w:r w:rsidRPr="00F718C6">
        <w:rPr>
          <w:rFonts w:ascii="HG丸ｺﾞｼｯｸM-PRO" w:eastAsia="HG丸ｺﾞｼｯｸM-PRO" w:hAnsi="HG丸ｺﾞｼｯｸM-PRO" w:cstheme="minorBidi" w:hint="eastAsia"/>
          <w:sz w:val="22"/>
          <w:szCs w:val="22"/>
        </w:rPr>
        <w:t>の１人当たり国民医療費の推移を見ると、増加傾向にあり、平成2</w:t>
      </w:r>
      <w:r w:rsidRPr="00F718C6">
        <w:rPr>
          <w:rFonts w:ascii="HG丸ｺﾞｼｯｸM-PRO" w:eastAsia="HG丸ｺﾞｼｯｸM-PRO" w:hAnsi="HG丸ｺﾞｼｯｸM-PRO" w:cstheme="minorBidi"/>
          <w:sz w:val="22"/>
          <w:szCs w:val="22"/>
        </w:rPr>
        <w:t>8</w:t>
      </w:r>
      <w:r w:rsidR="007C5623">
        <w:rPr>
          <w:rFonts w:ascii="HG丸ｺﾞｼｯｸM-PRO" w:eastAsia="HG丸ｺﾞｼｯｸM-PRO" w:hAnsi="HG丸ｺﾞｼｯｸM-PRO" w:cstheme="minorBidi" w:hint="eastAsia"/>
          <w:sz w:val="22"/>
          <w:szCs w:val="22"/>
        </w:rPr>
        <w:t>年度は36.3</w:t>
      </w:r>
      <w:r w:rsidRPr="00F718C6">
        <w:rPr>
          <w:rFonts w:ascii="HG丸ｺﾞｼｯｸM-PRO" w:eastAsia="HG丸ｺﾞｼｯｸM-PRO" w:hAnsi="HG丸ｺﾞｼｯｸM-PRO" w:cstheme="minorBidi" w:hint="eastAsia"/>
          <w:sz w:val="22"/>
          <w:szCs w:val="22"/>
        </w:rPr>
        <w:t>万円となってい</w:t>
      </w:r>
      <w:r w:rsidR="00A22A18">
        <w:rPr>
          <w:rFonts w:ascii="HG丸ｺﾞｼｯｸM-PRO" w:eastAsia="HG丸ｺﾞｼｯｸM-PRO" w:hAnsi="HG丸ｺﾞｼｯｸM-PRO" w:cstheme="minorBidi" w:hint="eastAsia"/>
          <w:sz w:val="22"/>
          <w:szCs w:val="22"/>
        </w:rPr>
        <w:t>ます</w:t>
      </w:r>
      <w:r w:rsidRPr="00F718C6">
        <w:rPr>
          <w:rFonts w:ascii="HG丸ｺﾞｼｯｸM-PRO" w:eastAsia="HG丸ｺﾞｼｯｸM-PRO" w:hAnsi="HG丸ｺﾞｼｯｸM-PRO" w:cstheme="minorBidi" w:hint="eastAsia"/>
          <w:sz w:val="22"/>
          <w:szCs w:val="22"/>
        </w:rPr>
        <w:t>。（表３）</w:t>
      </w:r>
    </w:p>
    <w:p w:rsidR="00F718C6" w:rsidRPr="00F718C6" w:rsidRDefault="00F718C6" w:rsidP="00F718C6">
      <w:pPr>
        <w:ind w:leftChars="100" w:left="210" w:firstLineChars="100" w:firstLine="220"/>
        <w:rPr>
          <w:rFonts w:ascii="HG丸ｺﾞｼｯｸM-PRO" w:eastAsia="HG丸ｺﾞｼｯｸM-PRO" w:hAnsi="HG丸ｺﾞｼｯｸM-PRO" w:cstheme="minorBidi"/>
          <w:sz w:val="22"/>
          <w:szCs w:val="22"/>
        </w:rPr>
      </w:pPr>
    </w:p>
    <w:p w:rsidR="00F718C6" w:rsidRPr="00A22A18" w:rsidRDefault="002A0AFA" w:rsidP="00F718C6">
      <w:pPr>
        <w:ind w:leftChars="100" w:left="210" w:firstLineChars="100" w:firstLine="220"/>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 xml:space="preserve">表３　</w:t>
      </w:r>
      <w:r w:rsidR="00F718C6" w:rsidRPr="00A22A18">
        <w:rPr>
          <w:rFonts w:asciiTheme="majorEastAsia" w:eastAsiaTheme="majorEastAsia" w:hAnsiTheme="majorEastAsia" w:cstheme="minorBidi" w:hint="eastAsia"/>
          <w:sz w:val="22"/>
          <w:szCs w:val="22"/>
        </w:rPr>
        <w:t>１人あたり国民医療費の推移（平成26年度～平成28年度</w:t>
      </w:r>
      <w:r>
        <w:rPr>
          <w:rFonts w:asciiTheme="majorEastAsia" w:eastAsiaTheme="majorEastAsia" w:hAnsiTheme="majorEastAsia" w:cstheme="minorBidi" w:hint="eastAsia"/>
          <w:sz w:val="22"/>
          <w:szCs w:val="22"/>
        </w:rPr>
        <w:t>、</w:t>
      </w:r>
      <w:r w:rsidRPr="004B25C1">
        <w:rPr>
          <w:rFonts w:asciiTheme="majorEastAsia" w:eastAsiaTheme="majorEastAsia" w:hAnsiTheme="majorEastAsia" w:cstheme="minorBidi" w:hint="eastAsia"/>
          <w:sz w:val="22"/>
          <w:szCs w:val="22"/>
        </w:rPr>
        <w:t>大阪府</w:t>
      </w:r>
      <w:r w:rsidR="00F718C6" w:rsidRPr="004B25C1">
        <w:rPr>
          <w:rFonts w:asciiTheme="majorEastAsia" w:eastAsiaTheme="majorEastAsia" w:hAnsiTheme="majorEastAsia" w:cstheme="minorBidi" w:hint="eastAsia"/>
          <w:sz w:val="22"/>
          <w:szCs w:val="22"/>
        </w:rPr>
        <w:t>）</w:t>
      </w:r>
      <w:r w:rsidR="003A3A68" w:rsidRPr="004B25C1">
        <w:rPr>
          <w:rFonts w:asciiTheme="majorEastAsia" w:eastAsiaTheme="majorEastAsia" w:hAnsiTheme="majorEastAsia" w:cstheme="minorBidi" w:hint="eastAsia"/>
          <w:sz w:val="22"/>
          <w:szCs w:val="22"/>
        </w:rPr>
        <w:t>（千円）</w:t>
      </w:r>
    </w:p>
    <w:tbl>
      <w:tblPr>
        <w:tblW w:w="5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2646"/>
      </w:tblGrid>
      <w:tr w:rsidR="00F718C6" w:rsidRPr="003A3A68" w:rsidTr="003A3A68">
        <w:trPr>
          <w:jc w:val="center"/>
        </w:trPr>
        <w:tc>
          <w:tcPr>
            <w:tcW w:w="2645" w:type="dxa"/>
            <w:shd w:val="clear" w:color="auto" w:fill="D0CECE"/>
          </w:tcPr>
          <w:p w:rsidR="00F718C6" w:rsidRPr="003A3A68" w:rsidRDefault="00F718C6" w:rsidP="00F718C6">
            <w:pPr>
              <w:ind w:leftChars="100" w:left="210" w:firstLineChars="100" w:firstLine="220"/>
              <w:rPr>
                <w:rFonts w:asciiTheme="majorEastAsia" w:eastAsiaTheme="majorEastAsia" w:hAnsiTheme="majorEastAsia" w:cstheme="minorBidi"/>
                <w:sz w:val="22"/>
                <w:szCs w:val="22"/>
              </w:rPr>
            </w:pPr>
          </w:p>
        </w:tc>
        <w:tc>
          <w:tcPr>
            <w:tcW w:w="2646" w:type="dxa"/>
            <w:shd w:val="clear" w:color="auto" w:fill="D0CECE"/>
            <w:vAlign w:val="center"/>
          </w:tcPr>
          <w:p w:rsidR="00F718C6" w:rsidRPr="003A3A68" w:rsidRDefault="00F718C6" w:rsidP="00F718C6">
            <w:pPr>
              <w:ind w:leftChars="100" w:left="210" w:firstLineChars="100" w:firstLine="220"/>
              <w:jc w:val="center"/>
              <w:rPr>
                <w:rFonts w:asciiTheme="majorEastAsia" w:eastAsiaTheme="majorEastAsia" w:hAnsiTheme="majorEastAsia" w:cstheme="minorBidi"/>
                <w:sz w:val="22"/>
                <w:szCs w:val="22"/>
              </w:rPr>
            </w:pPr>
            <w:r w:rsidRPr="003A3A68">
              <w:rPr>
                <w:rFonts w:asciiTheme="majorEastAsia" w:eastAsiaTheme="majorEastAsia" w:hAnsiTheme="majorEastAsia" w:cstheme="minorBidi" w:hint="eastAsia"/>
                <w:sz w:val="22"/>
                <w:szCs w:val="22"/>
              </w:rPr>
              <w:t>全体</w:t>
            </w:r>
          </w:p>
        </w:tc>
      </w:tr>
      <w:tr w:rsidR="00F718C6" w:rsidRPr="003A3A68" w:rsidTr="003A3A68">
        <w:trPr>
          <w:jc w:val="center"/>
        </w:trPr>
        <w:tc>
          <w:tcPr>
            <w:tcW w:w="2645" w:type="dxa"/>
            <w:shd w:val="clear" w:color="auto" w:fill="D0CECE"/>
            <w:vAlign w:val="center"/>
          </w:tcPr>
          <w:p w:rsidR="00F718C6" w:rsidRPr="003A3A68" w:rsidRDefault="00F718C6" w:rsidP="003A3A68">
            <w:pPr>
              <w:ind w:leftChars="100" w:left="210" w:firstLineChars="100" w:firstLine="220"/>
              <w:rPr>
                <w:rFonts w:asciiTheme="majorEastAsia" w:eastAsiaTheme="majorEastAsia" w:hAnsiTheme="majorEastAsia" w:cstheme="minorBidi"/>
                <w:sz w:val="22"/>
                <w:szCs w:val="22"/>
              </w:rPr>
            </w:pPr>
            <w:r w:rsidRPr="003A3A68">
              <w:rPr>
                <w:rFonts w:asciiTheme="majorEastAsia" w:eastAsiaTheme="majorEastAsia" w:hAnsiTheme="majorEastAsia" w:cstheme="minorBidi" w:hint="eastAsia"/>
                <w:sz w:val="22"/>
                <w:szCs w:val="22"/>
              </w:rPr>
              <w:t>平成2</w:t>
            </w:r>
            <w:r w:rsidRPr="003A3A68">
              <w:rPr>
                <w:rFonts w:asciiTheme="majorEastAsia" w:eastAsiaTheme="majorEastAsia" w:hAnsiTheme="majorEastAsia" w:cstheme="minorBidi"/>
                <w:sz w:val="22"/>
                <w:szCs w:val="22"/>
              </w:rPr>
              <w:t>6</w:t>
            </w:r>
            <w:r w:rsidRPr="003A3A68">
              <w:rPr>
                <w:rFonts w:asciiTheme="majorEastAsia" w:eastAsiaTheme="majorEastAsia" w:hAnsiTheme="majorEastAsia" w:cstheme="minorBidi" w:hint="eastAsia"/>
                <w:sz w:val="22"/>
                <w:szCs w:val="22"/>
              </w:rPr>
              <w:t>年度</w:t>
            </w:r>
          </w:p>
        </w:tc>
        <w:tc>
          <w:tcPr>
            <w:tcW w:w="2646" w:type="dxa"/>
          </w:tcPr>
          <w:p w:rsidR="00F718C6" w:rsidRPr="003A3A68" w:rsidRDefault="00F718C6" w:rsidP="00F718C6">
            <w:pPr>
              <w:ind w:leftChars="100" w:left="210" w:firstLineChars="100" w:firstLine="220"/>
              <w:jc w:val="right"/>
              <w:rPr>
                <w:rFonts w:asciiTheme="majorEastAsia" w:eastAsiaTheme="majorEastAsia" w:hAnsiTheme="majorEastAsia" w:cstheme="minorBidi"/>
                <w:sz w:val="22"/>
                <w:szCs w:val="22"/>
              </w:rPr>
            </w:pPr>
            <w:r w:rsidRPr="003A3A68">
              <w:rPr>
                <w:rFonts w:asciiTheme="majorEastAsia" w:eastAsiaTheme="majorEastAsia" w:hAnsiTheme="majorEastAsia" w:cstheme="minorBidi" w:hint="eastAsia"/>
                <w:sz w:val="22"/>
                <w:szCs w:val="22"/>
              </w:rPr>
              <w:t>347.9</w:t>
            </w:r>
          </w:p>
        </w:tc>
      </w:tr>
      <w:tr w:rsidR="00F718C6" w:rsidRPr="003A3A68" w:rsidTr="003A3A68">
        <w:trPr>
          <w:jc w:val="center"/>
        </w:trPr>
        <w:tc>
          <w:tcPr>
            <w:tcW w:w="2645" w:type="dxa"/>
            <w:shd w:val="clear" w:color="auto" w:fill="D0CECE"/>
            <w:vAlign w:val="center"/>
          </w:tcPr>
          <w:p w:rsidR="00F718C6" w:rsidRPr="003A3A68" w:rsidRDefault="00F718C6" w:rsidP="003A3A68">
            <w:pPr>
              <w:ind w:leftChars="100" w:left="210" w:firstLineChars="100" w:firstLine="220"/>
              <w:rPr>
                <w:rFonts w:asciiTheme="majorEastAsia" w:eastAsiaTheme="majorEastAsia" w:hAnsiTheme="majorEastAsia" w:cstheme="minorBidi"/>
                <w:sz w:val="22"/>
                <w:szCs w:val="22"/>
              </w:rPr>
            </w:pPr>
            <w:r w:rsidRPr="003A3A68">
              <w:rPr>
                <w:rFonts w:asciiTheme="majorEastAsia" w:eastAsiaTheme="majorEastAsia" w:hAnsiTheme="majorEastAsia" w:cstheme="minorBidi" w:hint="eastAsia"/>
                <w:sz w:val="22"/>
                <w:szCs w:val="22"/>
              </w:rPr>
              <w:t>平成27年度</w:t>
            </w:r>
          </w:p>
        </w:tc>
        <w:tc>
          <w:tcPr>
            <w:tcW w:w="2646" w:type="dxa"/>
          </w:tcPr>
          <w:p w:rsidR="00F718C6" w:rsidRPr="003A3A68" w:rsidRDefault="00F718C6" w:rsidP="00F718C6">
            <w:pPr>
              <w:ind w:leftChars="100" w:left="210" w:firstLineChars="100" w:firstLine="220"/>
              <w:jc w:val="right"/>
              <w:rPr>
                <w:rFonts w:asciiTheme="majorEastAsia" w:eastAsiaTheme="majorEastAsia" w:hAnsiTheme="majorEastAsia" w:cstheme="minorBidi"/>
                <w:sz w:val="22"/>
                <w:szCs w:val="22"/>
              </w:rPr>
            </w:pPr>
            <w:r w:rsidRPr="003A3A68">
              <w:rPr>
                <w:rFonts w:asciiTheme="majorEastAsia" w:eastAsiaTheme="majorEastAsia" w:hAnsiTheme="majorEastAsia" w:cstheme="minorBidi" w:hint="eastAsia"/>
                <w:sz w:val="22"/>
                <w:szCs w:val="22"/>
              </w:rPr>
              <w:t>364.2</w:t>
            </w:r>
          </w:p>
        </w:tc>
      </w:tr>
      <w:tr w:rsidR="00F718C6" w:rsidRPr="003A3A68" w:rsidTr="003A3A68">
        <w:trPr>
          <w:jc w:val="center"/>
        </w:trPr>
        <w:tc>
          <w:tcPr>
            <w:tcW w:w="2645" w:type="dxa"/>
            <w:shd w:val="clear" w:color="auto" w:fill="D0CECE"/>
            <w:vAlign w:val="center"/>
          </w:tcPr>
          <w:p w:rsidR="00F718C6" w:rsidRPr="003A3A68" w:rsidRDefault="00F718C6" w:rsidP="003A3A68">
            <w:pPr>
              <w:ind w:leftChars="100" w:left="210" w:firstLineChars="100" w:firstLine="220"/>
              <w:rPr>
                <w:rFonts w:asciiTheme="majorEastAsia" w:eastAsiaTheme="majorEastAsia" w:hAnsiTheme="majorEastAsia" w:cstheme="minorBidi"/>
                <w:sz w:val="22"/>
                <w:szCs w:val="22"/>
              </w:rPr>
            </w:pPr>
            <w:r w:rsidRPr="003A3A68">
              <w:rPr>
                <w:rFonts w:asciiTheme="majorEastAsia" w:eastAsiaTheme="majorEastAsia" w:hAnsiTheme="majorEastAsia" w:cstheme="minorBidi" w:hint="eastAsia"/>
                <w:sz w:val="22"/>
                <w:szCs w:val="22"/>
              </w:rPr>
              <w:t>平成28年度</w:t>
            </w:r>
          </w:p>
        </w:tc>
        <w:tc>
          <w:tcPr>
            <w:tcW w:w="2646" w:type="dxa"/>
          </w:tcPr>
          <w:p w:rsidR="00F718C6" w:rsidRPr="003A3A68" w:rsidRDefault="00F718C6" w:rsidP="00F718C6">
            <w:pPr>
              <w:ind w:leftChars="100" w:left="210" w:firstLineChars="100" w:firstLine="220"/>
              <w:jc w:val="right"/>
              <w:rPr>
                <w:rFonts w:asciiTheme="majorEastAsia" w:eastAsiaTheme="majorEastAsia" w:hAnsiTheme="majorEastAsia" w:cstheme="minorBidi"/>
                <w:sz w:val="22"/>
                <w:szCs w:val="22"/>
              </w:rPr>
            </w:pPr>
            <w:r w:rsidRPr="003A3A68">
              <w:rPr>
                <w:rFonts w:asciiTheme="majorEastAsia" w:eastAsiaTheme="majorEastAsia" w:hAnsiTheme="majorEastAsia" w:cstheme="minorBidi" w:hint="eastAsia"/>
                <w:sz w:val="22"/>
                <w:szCs w:val="22"/>
              </w:rPr>
              <w:t>363.4</w:t>
            </w:r>
          </w:p>
        </w:tc>
      </w:tr>
      <w:tr w:rsidR="00497152" w:rsidRPr="003A3A68" w:rsidTr="003A3A68">
        <w:trPr>
          <w:jc w:val="center"/>
        </w:trPr>
        <w:tc>
          <w:tcPr>
            <w:tcW w:w="2645" w:type="dxa"/>
            <w:shd w:val="clear" w:color="auto" w:fill="D0CECE"/>
            <w:vAlign w:val="center"/>
          </w:tcPr>
          <w:p w:rsidR="00497152" w:rsidRPr="003A3A68" w:rsidRDefault="00497152" w:rsidP="00DA7D07">
            <w:pPr>
              <w:ind w:leftChars="100" w:left="210"/>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(参考値)平成29年度</w:t>
            </w:r>
          </w:p>
        </w:tc>
        <w:tc>
          <w:tcPr>
            <w:tcW w:w="2646" w:type="dxa"/>
          </w:tcPr>
          <w:p w:rsidR="00497152" w:rsidRPr="003A3A68" w:rsidRDefault="00497152" w:rsidP="00F718C6">
            <w:pPr>
              <w:ind w:leftChars="100" w:left="210" w:firstLineChars="100" w:firstLine="22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371.3</w:t>
            </w:r>
          </w:p>
        </w:tc>
      </w:tr>
    </w:tbl>
    <w:p w:rsidR="00F718C6" w:rsidRPr="00A22A18" w:rsidRDefault="00F718C6" w:rsidP="00A22A18">
      <w:pPr>
        <w:ind w:leftChars="100" w:left="210" w:firstLineChars="3600" w:firstLine="5760"/>
        <w:rPr>
          <w:rFonts w:asciiTheme="majorEastAsia" w:eastAsiaTheme="majorEastAsia" w:hAnsiTheme="majorEastAsia" w:cstheme="minorBidi"/>
          <w:sz w:val="16"/>
          <w:szCs w:val="16"/>
        </w:rPr>
      </w:pPr>
      <w:r w:rsidRPr="00A22A18">
        <w:rPr>
          <w:rFonts w:asciiTheme="majorEastAsia" w:eastAsiaTheme="majorEastAsia" w:hAnsiTheme="majorEastAsia" w:cstheme="minorBidi" w:hint="eastAsia"/>
          <w:sz w:val="16"/>
          <w:szCs w:val="16"/>
        </w:rPr>
        <w:t>出典：国民医療費</w:t>
      </w:r>
    </w:p>
    <w:p w:rsidR="00F718C6" w:rsidRPr="00F718C6" w:rsidRDefault="00F718C6" w:rsidP="00F718C6">
      <w:pPr>
        <w:ind w:leftChars="100" w:left="210" w:firstLineChars="100" w:firstLine="220"/>
        <w:rPr>
          <w:rFonts w:ascii="HG丸ｺﾞｼｯｸM-PRO" w:eastAsia="HG丸ｺﾞｼｯｸM-PRO" w:hAnsi="HG丸ｺﾞｼｯｸM-PRO" w:cstheme="minorBidi"/>
          <w:sz w:val="22"/>
          <w:szCs w:val="22"/>
        </w:rPr>
      </w:pPr>
    </w:p>
    <w:p w:rsidR="00F675CA" w:rsidRPr="00591913" w:rsidRDefault="00F675CA" w:rsidP="00F675CA">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第</w:t>
      </w:r>
      <w:r w:rsidR="006058A1">
        <w:rPr>
          <w:rFonts w:ascii="ＭＳ ゴシック" w:eastAsia="ＭＳ ゴシック" w:hAnsi="ＭＳ ゴシック" w:hint="eastAsia"/>
          <w:b/>
          <w:bCs/>
          <w:spacing w:val="-10"/>
          <w:kern w:val="36"/>
          <w:sz w:val="40"/>
          <w:szCs w:val="48"/>
          <w:bdr w:val="single" w:sz="4" w:space="0" w:color="auto"/>
          <w:shd w:val="clear" w:color="auto" w:fill="C6D9F1"/>
          <w:lang w:val="x-none"/>
        </w:rPr>
        <w:t>３</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rPr>
        <w:t>章</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sidR="00F718C6">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目標・施策の進捗状況等　　　</w:t>
      </w:r>
      <w:r>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r w:rsidR="006058A1">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r>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p>
    <w:p w:rsidR="00DA5FAE" w:rsidRPr="004B25C1" w:rsidRDefault="007A786B" w:rsidP="00F675CA">
      <w:pPr>
        <w:rPr>
          <w:rFonts w:ascii="ＭＳ ゴシック" w:eastAsia="ＭＳ ゴシック" w:hAnsi="ＭＳ ゴシック"/>
          <w:b/>
          <w:bCs/>
          <w:color w:val="0070C0"/>
          <w:kern w:val="0"/>
          <w:sz w:val="36"/>
          <w:szCs w:val="36"/>
          <w:u w:val="single"/>
          <w:lang w:val="x-none"/>
        </w:rPr>
      </w:pPr>
      <w:r w:rsidRPr="004B25C1">
        <w:rPr>
          <w:rFonts w:ascii="ＭＳ ゴシック" w:eastAsia="ＭＳ ゴシック" w:hAnsi="ＭＳ ゴシック" w:hint="eastAsia"/>
          <w:b/>
          <w:bCs/>
          <w:color w:val="0070C0"/>
          <w:kern w:val="0"/>
          <w:sz w:val="36"/>
          <w:szCs w:val="36"/>
          <w:u w:val="single"/>
          <w:lang w:val="x-none"/>
        </w:rPr>
        <w:t>○</w:t>
      </w:r>
      <w:r w:rsidR="00DA5FAE" w:rsidRPr="004B25C1">
        <w:rPr>
          <w:rFonts w:ascii="ＭＳ ゴシック" w:eastAsia="ＭＳ ゴシック" w:hAnsi="ＭＳ ゴシック" w:hint="eastAsia"/>
          <w:b/>
          <w:bCs/>
          <w:color w:val="0070C0"/>
          <w:kern w:val="0"/>
          <w:sz w:val="36"/>
          <w:szCs w:val="36"/>
          <w:u w:val="single"/>
          <w:lang w:val="x-none"/>
        </w:rPr>
        <w:t>第２期大阪府医療費適正化計画の目標</w:t>
      </w:r>
      <w:r w:rsidR="00CE7C41" w:rsidRPr="004B25C1">
        <w:rPr>
          <w:rFonts w:ascii="ＭＳ ゴシック" w:eastAsia="ＭＳ ゴシック" w:hAnsi="ＭＳ ゴシック" w:hint="eastAsia"/>
          <w:b/>
          <w:bCs/>
          <w:color w:val="0070C0"/>
          <w:kern w:val="0"/>
          <w:sz w:val="36"/>
          <w:szCs w:val="36"/>
          <w:u w:val="single"/>
          <w:lang w:val="x-none"/>
        </w:rPr>
        <w:t>値</w:t>
      </w:r>
      <w:r w:rsidR="00DA5FAE" w:rsidRPr="004B25C1">
        <w:rPr>
          <w:rFonts w:ascii="ＭＳ ゴシック" w:eastAsia="ＭＳ ゴシック" w:hAnsi="ＭＳ ゴシック" w:hint="eastAsia"/>
          <w:b/>
          <w:bCs/>
          <w:color w:val="0070C0"/>
          <w:kern w:val="0"/>
          <w:sz w:val="36"/>
          <w:szCs w:val="36"/>
          <w:u w:val="single"/>
          <w:lang w:val="x-none"/>
        </w:rPr>
        <w:t>と施策</w:t>
      </w:r>
    </w:p>
    <w:tbl>
      <w:tblPr>
        <w:tblStyle w:val="210"/>
        <w:tblW w:w="0" w:type="auto"/>
        <w:tblInd w:w="113" w:type="dxa"/>
        <w:tblLayout w:type="fixed"/>
        <w:tblLook w:val="0000" w:firstRow="0" w:lastRow="0" w:firstColumn="0" w:lastColumn="0" w:noHBand="0" w:noVBand="0"/>
      </w:tblPr>
      <w:tblGrid>
        <w:gridCol w:w="458"/>
        <w:gridCol w:w="440"/>
        <w:gridCol w:w="911"/>
        <w:gridCol w:w="1560"/>
        <w:gridCol w:w="4848"/>
        <w:gridCol w:w="1417"/>
      </w:tblGrid>
      <w:tr w:rsidR="00DA5FAE" w:rsidRPr="004B25C1" w:rsidTr="00427F8C">
        <w:trPr>
          <w:cnfStyle w:val="000000100000" w:firstRow="0" w:lastRow="0" w:firstColumn="0" w:lastColumn="0" w:oddVBand="0" w:evenVBand="0" w:oddHBand="1" w:evenHBand="0" w:firstRowFirstColumn="0" w:firstRowLastColumn="0" w:lastRowFirstColumn="0" w:lastRowLastColumn="0"/>
          <w:trHeight w:val="395"/>
        </w:trPr>
        <w:tc>
          <w:tcPr>
            <w:cnfStyle w:val="000010000000" w:firstRow="0" w:lastRow="0" w:firstColumn="0" w:lastColumn="0" w:oddVBand="1" w:evenVBand="0" w:oddHBand="0" w:evenHBand="0" w:firstRowFirstColumn="0" w:firstRowLastColumn="0" w:lastRowFirstColumn="0" w:lastRowLastColumn="0"/>
            <w:tcW w:w="1809" w:type="dxa"/>
            <w:gridSpan w:val="3"/>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z w:val="24"/>
              </w:rPr>
            </w:pPr>
            <w:r w:rsidRPr="004B25C1">
              <w:rPr>
                <w:rFonts w:asciiTheme="majorEastAsia" w:eastAsiaTheme="majorEastAsia" w:hAnsiTheme="majorEastAsia" w:hint="eastAsia"/>
                <w:color w:val="000000"/>
                <w:sz w:val="24"/>
              </w:rPr>
              <w:t>項　　目</w:t>
            </w:r>
          </w:p>
        </w:tc>
        <w:tc>
          <w:tcPr>
            <w:cnfStyle w:val="000001000000" w:firstRow="0" w:lastRow="0" w:firstColumn="0" w:lastColumn="0" w:oddVBand="0" w:evenVBand="1" w:oddHBand="0" w:evenHBand="0" w:firstRowFirstColumn="0" w:firstRowLastColumn="0" w:lastRowFirstColumn="0" w:lastRowLastColumn="0"/>
            <w:tcW w:w="1560" w:type="dxa"/>
            <w:shd w:val="clear" w:color="auto" w:fill="DBE5F1" w:themeFill="accent1" w:themeFillTint="33"/>
          </w:tcPr>
          <w:p w:rsidR="00DA5FAE" w:rsidRPr="004B25C1" w:rsidRDefault="00DA5FAE" w:rsidP="00427F8C">
            <w:pPr>
              <w:spacing w:line="240" w:lineRule="exact"/>
              <w:jc w:val="center"/>
              <w:outlineLvl w:val="2"/>
              <w:rPr>
                <w:rFonts w:asciiTheme="majorEastAsia" w:eastAsiaTheme="majorEastAsia" w:hAnsiTheme="majorEastAsia"/>
                <w:color w:val="000000"/>
                <w:spacing w:val="-14"/>
                <w:sz w:val="24"/>
              </w:rPr>
            </w:pPr>
            <w:r w:rsidRPr="004B25C1">
              <w:rPr>
                <w:rFonts w:asciiTheme="majorEastAsia" w:eastAsiaTheme="majorEastAsia" w:hAnsiTheme="majorEastAsia" w:hint="eastAsia"/>
                <w:color w:val="000000"/>
                <w:spacing w:val="-14"/>
                <w:sz w:val="24"/>
              </w:rPr>
              <w:t>目標値</w:t>
            </w:r>
          </w:p>
          <w:p w:rsidR="00DA5FAE" w:rsidRPr="004B25C1" w:rsidRDefault="00CE7C41" w:rsidP="00427F8C">
            <w:pPr>
              <w:spacing w:line="240" w:lineRule="exact"/>
              <w:jc w:val="center"/>
              <w:outlineLvl w:val="2"/>
              <w:rPr>
                <w:rFonts w:asciiTheme="majorEastAsia" w:eastAsiaTheme="majorEastAsia" w:hAnsiTheme="majorEastAsia"/>
                <w:color w:val="000000"/>
                <w:spacing w:val="-14"/>
                <w:sz w:val="16"/>
                <w:szCs w:val="16"/>
              </w:rPr>
            </w:pPr>
            <w:r w:rsidRPr="004B25C1">
              <w:rPr>
                <w:rFonts w:asciiTheme="majorEastAsia" w:eastAsiaTheme="majorEastAsia" w:hAnsiTheme="majorEastAsia" w:hint="eastAsia"/>
                <w:color w:val="000000"/>
                <w:spacing w:val="-20"/>
                <w:sz w:val="24"/>
              </w:rPr>
              <w:t>(</w:t>
            </w:r>
            <w:r w:rsidR="00DA5FAE" w:rsidRPr="004B25C1">
              <w:rPr>
                <w:rFonts w:asciiTheme="majorEastAsia" w:eastAsiaTheme="majorEastAsia" w:hAnsiTheme="majorEastAsia"/>
                <w:color w:val="000000"/>
                <w:spacing w:val="-20"/>
                <w:sz w:val="24"/>
              </w:rPr>
              <w:t>H</w:t>
            </w:r>
            <w:r w:rsidRPr="004B25C1">
              <w:rPr>
                <w:rFonts w:asciiTheme="majorEastAsia" w:eastAsiaTheme="majorEastAsia" w:hAnsiTheme="majorEastAsia" w:hint="eastAsia"/>
                <w:color w:val="000000"/>
                <w:spacing w:val="-20"/>
                <w:sz w:val="24"/>
              </w:rPr>
              <w:t>29年度)</w:t>
            </w:r>
          </w:p>
        </w:tc>
        <w:tc>
          <w:tcPr>
            <w:cnfStyle w:val="000010000000" w:firstRow="0" w:lastRow="0" w:firstColumn="0" w:lastColumn="0" w:oddVBand="1" w:evenVBand="0" w:oddHBand="0" w:evenHBand="0" w:firstRowFirstColumn="0" w:firstRowLastColumn="0" w:lastRowFirstColumn="0" w:lastRowLastColumn="0"/>
            <w:tcW w:w="4848" w:type="dxa"/>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pacing w:val="-14"/>
                <w:sz w:val="24"/>
              </w:rPr>
            </w:pPr>
            <w:r w:rsidRPr="004B25C1">
              <w:rPr>
                <w:rFonts w:asciiTheme="majorEastAsia" w:eastAsiaTheme="majorEastAsia" w:hAnsiTheme="majorEastAsia" w:hint="eastAsia"/>
                <w:color w:val="000000"/>
                <w:sz w:val="24"/>
              </w:rPr>
              <w:t>施　　策</w:t>
            </w:r>
          </w:p>
        </w:tc>
        <w:tc>
          <w:tcPr>
            <w:cnfStyle w:val="000001000000" w:firstRow="0" w:lastRow="0" w:firstColumn="0" w:lastColumn="0" w:oddVBand="0" w:evenVBand="1" w:oddHBand="0" w:evenHBand="0" w:firstRowFirstColumn="0" w:firstRowLastColumn="0" w:lastRowFirstColumn="0" w:lastRowLastColumn="0"/>
            <w:tcW w:w="1417" w:type="dxa"/>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pacing w:val="-14"/>
                <w:sz w:val="24"/>
              </w:rPr>
            </w:pPr>
            <w:r w:rsidRPr="004B25C1">
              <w:rPr>
                <w:rFonts w:asciiTheme="majorEastAsia" w:eastAsiaTheme="majorEastAsia" w:hAnsiTheme="majorEastAsia" w:hint="eastAsia"/>
                <w:color w:val="000000"/>
                <w:spacing w:val="-14"/>
                <w:sz w:val="24"/>
              </w:rPr>
              <w:t>最新値</w:t>
            </w:r>
          </w:p>
        </w:tc>
      </w:tr>
      <w:tr w:rsidR="00DA5FAE" w:rsidRPr="004B25C1" w:rsidTr="00427F8C">
        <w:trPr>
          <w:trHeight w:val="585"/>
        </w:trPr>
        <w:tc>
          <w:tcPr>
            <w:cnfStyle w:val="000010000000" w:firstRow="0" w:lastRow="0" w:firstColumn="0" w:lastColumn="0" w:oddVBand="1" w:evenVBand="0" w:oddHBand="0" w:evenHBand="0" w:firstRowFirstColumn="0" w:firstRowLastColumn="0" w:lastRowFirstColumn="0" w:lastRowLastColumn="0"/>
            <w:tcW w:w="458" w:type="dxa"/>
            <w:vMerge w:val="restart"/>
            <w:shd w:val="clear" w:color="auto" w:fill="DBE5F1" w:themeFill="accent1" w:themeFillTint="33"/>
            <w:textDirection w:val="tbRlV"/>
          </w:tcPr>
          <w:p w:rsidR="00DA5FAE" w:rsidRPr="004B25C1" w:rsidRDefault="00DA5FAE" w:rsidP="00427F8C">
            <w:pPr>
              <w:spacing w:line="240" w:lineRule="exact"/>
              <w:ind w:left="113" w:right="113"/>
              <w:jc w:val="center"/>
              <w:outlineLvl w:val="2"/>
              <w:rPr>
                <w:rFonts w:asciiTheme="majorEastAsia" w:eastAsiaTheme="majorEastAsia" w:hAnsiTheme="majorEastAsia"/>
                <w:color w:val="000000"/>
                <w:szCs w:val="21"/>
              </w:rPr>
            </w:pPr>
            <w:r w:rsidRPr="004B25C1">
              <w:rPr>
                <w:rFonts w:asciiTheme="majorEastAsia" w:eastAsiaTheme="majorEastAsia" w:hAnsiTheme="majorEastAsia" w:hint="eastAsia"/>
                <w:color w:val="000000"/>
                <w:szCs w:val="21"/>
              </w:rPr>
              <w:t>住民の健康の保持の推進</w:t>
            </w:r>
          </w:p>
        </w:tc>
        <w:tc>
          <w:tcPr>
            <w:cnfStyle w:val="000001000000" w:firstRow="0" w:lastRow="0" w:firstColumn="0" w:lastColumn="0" w:oddVBand="0" w:evenVBand="1" w:oddHBand="0" w:evenHBand="0" w:firstRowFirstColumn="0" w:firstRowLastColumn="0" w:lastRowFirstColumn="0" w:lastRowLastColumn="0"/>
            <w:tcW w:w="1351" w:type="dxa"/>
            <w:gridSpan w:val="2"/>
          </w:tcPr>
          <w:p w:rsidR="00DA5FAE" w:rsidRPr="004B25C1" w:rsidRDefault="00DA5FAE" w:rsidP="00427F8C">
            <w:pPr>
              <w:widowControl/>
              <w:spacing w:line="20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特定健康診査受診率</w:t>
            </w:r>
          </w:p>
        </w:tc>
        <w:tc>
          <w:tcPr>
            <w:cnfStyle w:val="000010000000" w:firstRow="0" w:lastRow="0" w:firstColumn="0" w:lastColumn="0" w:oddVBand="1" w:evenVBand="0" w:oddHBand="0" w:evenHBand="0" w:firstRowFirstColumn="0" w:firstRowLastColumn="0" w:lastRowFirstColumn="0" w:lastRowLastColumn="0"/>
            <w:tcW w:w="1560" w:type="dxa"/>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70％以上</w:t>
            </w:r>
          </w:p>
        </w:tc>
        <w:tc>
          <w:tcPr>
            <w:cnfStyle w:val="000001000000" w:firstRow="0" w:lastRow="0" w:firstColumn="0" w:lastColumn="0" w:oddVBand="0" w:evenVBand="1" w:oddHBand="0" w:evenHBand="0" w:firstRowFirstColumn="0" w:firstRowLastColumn="0" w:lastRowFirstColumn="0" w:lastRowLastColumn="0"/>
            <w:tcW w:w="4848" w:type="dxa"/>
            <w:vMerge w:val="restart"/>
          </w:tcPr>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○特定健康診査・特定保健指導の着実な推進</w:t>
            </w:r>
          </w:p>
          <w:p w:rsidR="00DA5FAE" w:rsidRPr="004B25C1" w:rsidRDefault="00DA5FAE" w:rsidP="00427F8C">
            <w:pPr>
              <w:spacing w:line="240" w:lineRule="exact"/>
              <w:ind w:left="360" w:hangingChars="200" w:hanging="360"/>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・特定健康診査受診率・特定保健指導実施率向上に向けた取組</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・特定健康診査当日の喫煙と高血圧の者への指導</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・非肥満者への取組</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○生活習慣と社会環境の改善に向けた取組</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・栄養・食生活の改善</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・身体活動・運動の習慣化</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・休養・睡眠・こころの健康づくり</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・アルコール対策</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・歯と口の健康づくり</w:t>
            </w:r>
          </w:p>
        </w:tc>
        <w:tc>
          <w:tcPr>
            <w:cnfStyle w:val="000010000000" w:firstRow="0" w:lastRow="0" w:firstColumn="0" w:lastColumn="0" w:oddVBand="1" w:evenVBand="0" w:oddHBand="0" w:evenHBand="0" w:firstRowFirstColumn="0" w:firstRowLastColumn="0" w:lastRowFirstColumn="0" w:lastRowLastColumn="0"/>
            <w:tcW w:w="1417" w:type="dxa"/>
          </w:tcPr>
          <w:p w:rsidR="00DA5FAE" w:rsidRPr="004B25C1" w:rsidRDefault="00A509C5" w:rsidP="00427F8C">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47.0％</w:t>
            </w:r>
          </w:p>
          <w:p w:rsidR="00DA5FAE" w:rsidRPr="004B25C1" w:rsidRDefault="00530813"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w:t>
            </w:r>
            <w:r w:rsidR="00DA5FAE" w:rsidRPr="004B25C1">
              <w:rPr>
                <w:rFonts w:asciiTheme="majorEastAsia" w:eastAsiaTheme="majorEastAsia" w:hAnsiTheme="majorEastAsia" w:hint="eastAsia"/>
                <w:color w:val="000000"/>
                <w:sz w:val="18"/>
                <w:szCs w:val="18"/>
              </w:rPr>
              <w:t>H28年度</w:t>
            </w:r>
            <w:r w:rsidRPr="004B25C1">
              <w:rPr>
                <w:rFonts w:asciiTheme="majorEastAsia" w:eastAsiaTheme="majorEastAsia" w:hAnsiTheme="majorEastAsia" w:hint="eastAsia"/>
                <w:color w:val="000000"/>
                <w:sz w:val="18"/>
                <w:szCs w:val="18"/>
              </w:rPr>
              <w:t>)</w:t>
            </w:r>
          </w:p>
        </w:tc>
      </w:tr>
      <w:tr w:rsidR="00DA5FAE" w:rsidRPr="004B25C1" w:rsidTr="00427F8C">
        <w:trPr>
          <w:cnfStyle w:val="000000100000" w:firstRow="0" w:lastRow="0" w:firstColumn="0" w:lastColumn="0" w:oddVBand="0" w:evenVBand="0" w:oddHBand="1" w:evenHBand="0" w:firstRowFirstColumn="0" w:firstRowLastColumn="0" w:lastRowFirstColumn="0" w:lastRowLastColumn="0"/>
          <w:trHeight w:val="543"/>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extDirection w:val="tbRlV"/>
          </w:tcPr>
          <w:p w:rsidR="00DA5FAE" w:rsidRPr="004B25C1" w:rsidRDefault="00DA5FAE" w:rsidP="00427F8C">
            <w:pPr>
              <w:spacing w:line="280" w:lineRule="exact"/>
              <w:ind w:left="113" w:right="113"/>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351" w:type="dxa"/>
            <w:gridSpan w:val="2"/>
          </w:tcPr>
          <w:p w:rsidR="00DA5FAE" w:rsidRPr="004B25C1" w:rsidRDefault="00DA5FAE" w:rsidP="00427F8C">
            <w:pPr>
              <w:spacing w:line="20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特定保健指導実施率</w:t>
            </w:r>
          </w:p>
        </w:tc>
        <w:tc>
          <w:tcPr>
            <w:cnfStyle w:val="000010000000" w:firstRow="0" w:lastRow="0" w:firstColumn="0" w:lastColumn="0" w:oddVBand="1" w:evenVBand="0" w:oddHBand="0" w:evenHBand="0" w:firstRowFirstColumn="0" w:firstRowLastColumn="0" w:lastRowFirstColumn="0" w:lastRowLastColumn="0"/>
            <w:tcW w:w="1560" w:type="dxa"/>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45%以上</w:t>
            </w:r>
          </w:p>
        </w:tc>
        <w:tc>
          <w:tcPr>
            <w:cnfStyle w:val="000001000000" w:firstRow="0" w:lastRow="0" w:firstColumn="0" w:lastColumn="0" w:oddVBand="0" w:evenVBand="1" w:oddHBand="0" w:evenHBand="0" w:firstRowFirstColumn="0" w:firstRowLastColumn="0" w:lastRowFirstColumn="0" w:lastRowLastColumn="0"/>
            <w:tcW w:w="4848" w:type="dxa"/>
            <w:vMerge/>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17" w:type="dxa"/>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15.4％</w:t>
            </w:r>
          </w:p>
          <w:p w:rsidR="00DA5FAE" w:rsidRPr="004B25C1" w:rsidRDefault="00530813"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H28年度</w:t>
            </w:r>
            <w:r w:rsidRPr="004B25C1">
              <w:rPr>
                <w:rFonts w:asciiTheme="majorEastAsia" w:eastAsiaTheme="majorEastAsia" w:hAnsiTheme="majorEastAsia" w:hint="eastAsia"/>
                <w:color w:val="000000"/>
                <w:sz w:val="18"/>
                <w:szCs w:val="18"/>
              </w:rPr>
              <w:t>)</w:t>
            </w:r>
          </w:p>
        </w:tc>
      </w:tr>
      <w:tr w:rsidR="00DA5FAE" w:rsidRPr="004B25C1" w:rsidTr="00427F8C">
        <w:trPr>
          <w:trHeight w:val="850"/>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extDirection w:val="tbRlV"/>
          </w:tcPr>
          <w:p w:rsidR="00DA5FAE" w:rsidRPr="004B25C1" w:rsidRDefault="00DA5FAE" w:rsidP="00427F8C">
            <w:pPr>
              <w:spacing w:line="280" w:lineRule="exact"/>
              <w:ind w:left="113" w:right="113"/>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351" w:type="dxa"/>
            <w:gridSpan w:val="2"/>
          </w:tcPr>
          <w:p w:rsidR="00DA5FAE" w:rsidRPr="004B25C1" w:rsidRDefault="00DA5FAE" w:rsidP="00427F8C">
            <w:pPr>
              <w:spacing w:line="200" w:lineRule="exact"/>
              <w:ind w:rightChars="-45" w:right="-94"/>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ﾒﾀﾎﾞﾘｯｸｼﾝﾄﾞﾛｰﾑ該当者及び予備群減少率</w:t>
            </w:r>
          </w:p>
        </w:tc>
        <w:tc>
          <w:tcPr>
            <w:cnfStyle w:val="000010000000" w:firstRow="0" w:lastRow="0" w:firstColumn="0" w:lastColumn="0" w:oddVBand="1" w:evenVBand="0" w:oddHBand="0" w:evenHBand="0" w:firstRowFirstColumn="0" w:firstRowLastColumn="0" w:lastRowFirstColumn="0" w:lastRowLastColumn="0"/>
            <w:tcW w:w="1560" w:type="dxa"/>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▲25％以上</w:t>
            </w:r>
          </w:p>
          <w:p w:rsidR="00DA5FAE" w:rsidRPr="004B25C1" w:rsidRDefault="00DA5FAE" w:rsidP="00427F8C">
            <w:pPr>
              <w:spacing w:line="180" w:lineRule="exact"/>
              <w:ind w:left="140" w:hangingChars="100" w:hanging="140"/>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4"/>
                <w:szCs w:val="14"/>
              </w:rPr>
              <w:t>※平成20年度との比較</w:t>
            </w:r>
          </w:p>
        </w:tc>
        <w:tc>
          <w:tcPr>
            <w:cnfStyle w:val="000001000000" w:firstRow="0" w:lastRow="0" w:firstColumn="0" w:lastColumn="0" w:oddVBand="0" w:evenVBand="1" w:oddHBand="0" w:evenHBand="0" w:firstRowFirstColumn="0" w:firstRowLastColumn="0" w:lastRowFirstColumn="0" w:lastRowLastColumn="0"/>
            <w:tcW w:w="4848" w:type="dxa"/>
            <w:vMerge/>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17" w:type="dxa"/>
          </w:tcPr>
          <w:p w:rsidR="00DA5FAE" w:rsidRPr="004B25C1" w:rsidRDefault="00F7281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w:t>
            </w:r>
            <w:r w:rsidR="00DA5FAE" w:rsidRPr="004B25C1">
              <w:rPr>
                <w:rFonts w:asciiTheme="majorEastAsia" w:eastAsiaTheme="majorEastAsia" w:hAnsiTheme="majorEastAsia" w:hint="eastAsia"/>
                <w:color w:val="000000"/>
                <w:sz w:val="18"/>
                <w:szCs w:val="18"/>
              </w:rPr>
              <w:t>4.</w:t>
            </w:r>
            <w:r w:rsidR="004C2A52" w:rsidRPr="004B25C1">
              <w:rPr>
                <w:rFonts w:asciiTheme="majorEastAsia" w:eastAsiaTheme="majorEastAsia" w:hAnsiTheme="majorEastAsia" w:hint="eastAsia"/>
                <w:color w:val="000000"/>
                <w:sz w:val="18"/>
                <w:szCs w:val="18"/>
              </w:rPr>
              <w:t>05</w:t>
            </w:r>
            <w:r w:rsidR="00A509C5">
              <w:rPr>
                <w:rFonts w:asciiTheme="majorEastAsia" w:eastAsiaTheme="majorEastAsia" w:hAnsiTheme="majorEastAsia" w:hint="eastAsia"/>
                <w:color w:val="000000"/>
                <w:sz w:val="18"/>
                <w:szCs w:val="18"/>
              </w:rPr>
              <w:t>％</w:t>
            </w:r>
          </w:p>
          <w:p w:rsidR="00DA5FAE" w:rsidRPr="004B25C1" w:rsidRDefault="00530813"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H28年度</w:t>
            </w:r>
            <w:r w:rsidRPr="004B25C1">
              <w:rPr>
                <w:rFonts w:asciiTheme="majorEastAsia" w:eastAsiaTheme="majorEastAsia" w:hAnsiTheme="majorEastAsia" w:hint="eastAsia"/>
                <w:color w:val="000000"/>
                <w:sz w:val="18"/>
                <w:szCs w:val="18"/>
              </w:rPr>
              <w:t>)</w:t>
            </w:r>
          </w:p>
        </w:tc>
      </w:tr>
      <w:tr w:rsidR="00DA5FAE" w:rsidRPr="004B25C1" w:rsidTr="00427F8C">
        <w:trPr>
          <w:cnfStyle w:val="000000100000" w:firstRow="0" w:lastRow="0" w:firstColumn="0" w:lastColumn="0" w:oddVBand="0" w:evenVBand="0" w:oddHBand="1" w:evenHBand="0" w:firstRowFirstColumn="0" w:firstRowLastColumn="0" w:lastRowFirstColumn="0" w:lastRowLastColumn="0"/>
          <w:trHeight w:val="850"/>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extDirection w:val="tbRlV"/>
          </w:tcPr>
          <w:p w:rsidR="00DA5FAE" w:rsidRPr="004B25C1" w:rsidRDefault="00DA5FAE" w:rsidP="00427F8C">
            <w:pPr>
              <w:spacing w:line="280" w:lineRule="exact"/>
              <w:ind w:left="113" w:right="113"/>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351" w:type="dxa"/>
            <w:gridSpan w:val="2"/>
          </w:tcPr>
          <w:p w:rsidR="00DA5FAE" w:rsidRPr="004B25C1" w:rsidRDefault="00DA5FAE" w:rsidP="00427F8C">
            <w:pPr>
              <w:spacing w:line="200" w:lineRule="exac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たばこ対策</w:t>
            </w:r>
          </w:p>
        </w:tc>
        <w:tc>
          <w:tcPr>
            <w:cnfStyle w:val="000010000000" w:firstRow="0" w:lastRow="0" w:firstColumn="0" w:lastColumn="0" w:oddVBand="1" w:evenVBand="0" w:oddHBand="0" w:evenHBand="0" w:firstRowFirstColumn="0" w:firstRowLastColumn="0" w:lastRowFirstColumn="0" w:lastRowLastColumn="0"/>
            <w:tcW w:w="1560" w:type="dxa"/>
          </w:tcPr>
          <w:p w:rsidR="00DA5FAE" w:rsidRPr="004B25C1" w:rsidRDefault="00DA5FAE" w:rsidP="00427F8C">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男性喫煙率</w:t>
            </w:r>
          </w:p>
          <w:p w:rsidR="00DA5FAE" w:rsidRPr="004B25C1" w:rsidRDefault="00DA5FAE" w:rsidP="00427F8C">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20％以下</w:t>
            </w:r>
          </w:p>
          <w:p w:rsidR="00DA5FAE" w:rsidRPr="004B25C1" w:rsidRDefault="00DA5FAE" w:rsidP="00427F8C">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女性喫煙率</w:t>
            </w:r>
          </w:p>
          <w:p w:rsidR="00DA5FAE" w:rsidRPr="004B25C1" w:rsidRDefault="00DA5FAE" w:rsidP="00427F8C">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5％以下</w:t>
            </w:r>
          </w:p>
        </w:tc>
        <w:tc>
          <w:tcPr>
            <w:cnfStyle w:val="000001000000" w:firstRow="0" w:lastRow="0" w:firstColumn="0" w:lastColumn="0" w:oddVBand="0" w:evenVBand="1" w:oddHBand="0" w:evenHBand="0" w:firstRowFirstColumn="0" w:firstRowLastColumn="0" w:lastRowFirstColumn="0" w:lastRowLastColumn="0"/>
            <w:tcW w:w="4848" w:type="dxa"/>
          </w:tcPr>
          <w:p w:rsidR="00DA5FAE" w:rsidRPr="004B25C1" w:rsidRDefault="00DA5FAE" w:rsidP="00427F8C">
            <w:pPr>
              <w:widowControl/>
              <w:spacing w:line="24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○たばこ対策の推進</w:t>
            </w:r>
          </w:p>
          <w:p w:rsidR="00094FCE" w:rsidRPr="004B25C1" w:rsidRDefault="00094FCE" w:rsidP="00427F8C">
            <w:pPr>
              <w:widowControl/>
              <w:spacing w:line="24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・正しい知識の普及</w:t>
            </w:r>
          </w:p>
          <w:p w:rsidR="00094FCE" w:rsidRPr="004B25C1" w:rsidRDefault="00094FCE" w:rsidP="00427F8C">
            <w:pPr>
              <w:widowControl/>
              <w:spacing w:line="24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・禁煙サポートの推進</w:t>
            </w:r>
          </w:p>
          <w:p w:rsidR="00094FCE" w:rsidRPr="004B25C1" w:rsidRDefault="00094FCE" w:rsidP="00427F8C">
            <w:pPr>
              <w:widowControl/>
              <w:spacing w:line="24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・受動喫煙防止の推進</w:t>
            </w:r>
          </w:p>
        </w:tc>
        <w:tc>
          <w:tcPr>
            <w:cnfStyle w:val="000010000000" w:firstRow="0" w:lastRow="0" w:firstColumn="0" w:lastColumn="0" w:oddVBand="1" w:evenVBand="0" w:oddHBand="0" w:evenHBand="0" w:firstRowFirstColumn="0" w:firstRowLastColumn="0" w:lastRowFirstColumn="0" w:lastRowLastColumn="0"/>
            <w:tcW w:w="1417" w:type="dxa"/>
          </w:tcPr>
          <w:p w:rsidR="00DA5FAE" w:rsidRPr="004B25C1" w:rsidRDefault="00DA5FAE" w:rsidP="00427F8C">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男性30.4％</w:t>
            </w:r>
          </w:p>
          <w:p w:rsidR="00DA5FAE" w:rsidRPr="004B25C1" w:rsidRDefault="00DA5FAE" w:rsidP="00427F8C">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女性</w:t>
            </w:r>
            <w:r w:rsidR="00A509C5">
              <w:rPr>
                <w:rFonts w:asciiTheme="majorEastAsia" w:eastAsiaTheme="majorEastAsia" w:hAnsiTheme="majorEastAsia" w:hint="eastAsia"/>
                <w:color w:val="000000"/>
                <w:sz w:val="18"/>
                <w:szCs w:val="18"/>
              </w:rPr>
              <w:t>10.7％</w:t>
            </w:r>
          </w:p>
          <w:p w:rsidR="00DA5FAE" w:rsidRPr="004B25C1" w:rsidRDefault="00530813" w:rsidP="00427F8C">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H28年度</w:t>
            </w:r>
            <w:r w:rsidRPr="004B25C1">
              <w:rPr>
                <w:rFonts w:asciiTheme="majorEastAsia" w:eastAsiaTheme="majorEastAsia" w:hAnsiTheme="majorEastAsia" w:hint="eastAsia"/>
                <w:color w:val="000000"/>
                <w:sz w:val="18"/>
                <w:szCs w:val="18"/>
              </w:rPr>
              <w:t>)</w:t>
            </w:r>
          </w:p>
        </w:tc>
      </w:tr>
      <w:tr w:rsidR="00DA5FAE" w:rsidRPr="004B25C1" w:rsidTr="00427F8C">
        <w:trPr>
          <w:trHeight w:val="850"/>
        </w:trPr>
        <w:tc>
          <w:tcPr>
            <w:cnfStyle w:val="000010000000" w:firstRow="0" w:lastRow="0" w:firstColumn="0" w:lastColumn="0" w:oddVBand="1" w:evenVBand="0" w:oddHBand="0" w:evenHBand="0" w:firstRowFirstColumn="0" w:firstRowLastColumn="0" w:lastRowFirstColumn="0" w:lastRowLastColumn="0"/>
            <w:tcW w:w="458" w:type="dxa"/>
            <w:vMerge w:val="restart"/>
            <w:shd w:val="clear" w:color="auto" w:fill="DBE5F1" w:themeFill="accent1" w:themeFillTint="33"/>
            <w:textDirection w:val="tbRlV"/>
          </w:tcPr>
          <w:p w:rsidR="00DA5FAE" w:rsidRPr="004B25C1" w:rsidRDefault="00DA5FAE" w:rsidP="00427F8C">
            <w:pPr>
              <w:spacing w:line="240" w:lineRule="exact"/>
              <w:ind w:left="113" w:right="113"/>
              <w:jc w:val="center"/>
              <w:outlineLvl w:val="2"/>
              <w:rPr>
                <w:rFonts w:asciiTheme="majorEastAsia" w:eastAsiaTheme="majorEastAsia" w:hAnsiTheme="majorEastAsia"/>
                <w:color w:val="000000"/>
                <w:szCs w:val="21"/>
              </w:rPr>
            </w:pPr>
            <w:r w:rsidRPr="004B25C1">
              <w:rPr>
                <w:rFonts w:asciiTheme="majorEastAsia" w:eastAsiaTheme="majorEastAsia" w:hAnsiTheme="majorEastAsia" w:hint="eastAsia"/>
                <w:color w:val="000000"/>
                <w:spacing w:val="-14"/>
                <w:szCs w:val="21"/>
              </w:rPr>
              <w:t>医療の効率的な提供の推進</w:t>
            </w:r>
          </w:p>
        </w:tc>
        <w:tc>
          <w:tcPr>
            <w:cnfStyle w:val="000001000000" w:firstRow="0" w:lastRow="0" w:firstColumn="0" w:lastColumn="0" w:oddVBand="0" w:evenVBand="1" w:oddHBand="0" w:evenHBand="0" w:firstRowFirstColumn="0" w:firstRowLastColumn="0" w:lastRowFirstColumn="0" w:lastRowLastColumn="0"/>
            <w:tcW w:w="1351" w:type="dxa"/>
            <w:gridSpan w:val="2"/>
          </w:tcPr>
          <w:p w:rsidR="00DA5FAE" w:rsidRPr="004B25C1" w:rsidRDefault="00DA5FAE" w:rsidP="00427F8C">
            <w:pPr>
              <w:widowControl/>
              <w:spacing w:line="20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平均在院日数</w:t>
            </w:r>
          </w:p>
        </w:tc>
        <w:tc>
          <w:tcPr>
            <w:cnfStyle w:val="000010000000" w:firstRow="0" w:lastRow="0" w:firstColumn="0" w:lastColumn="0" w:oddVBand="1" w:evenVBand="0" w:oddHBand="0" w:evenHBand="0" w:firstRowFirstColumn="0" w:firstRowLastColumn="0" w:lastRowFirstColumn="0" w:lastRowLastColumn="0"/>
            <w:tcW w:w="1560" w:type="dxa"/>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28.5日</w:t>
            </w:r>
          </w:p>
        </w:tc>
        <w:tc>
          <w:tcPr>
            <w:cnfStyle w:val="000001000000" w:firstRow="0" w:lastRow="0" w:firstColumn="0" w:lastColumn="0" w:oddVBand="0" w:evenVBand="1" w:oddHBand="0" w:evenHBand="0" w:firstRowFirstColumn="0" w:firstRowLastColumn="0" w:lastRowFirstColumn="0" w:lastRowLastColumn="0"/>
            <w:tcW w:w="4848" w:type="dxa"/>
          </w:tcPr>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○医療機関の機能分化と連携</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○在宅医療・地域ケアの推進</w:t>
            </w:r>
          </w:p>
          <w:p w:rsidR="00DA5FAE" w:rsidRPr="004B25C1" w:rsidRDefault="00DA5FAE" w:rsidP="00427F8C">
            <w:pPr>
              <w:spacing w:line="240" w:lineRule="exact"/>
              <w:ind w:left="360" w:hangingChars="200" w:hanging="360"/>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・生活の場における療養支援、看取りを行うための医療の確保と充実</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・在宅医療と入院医療間相互の円滑な移行</w:t>
            </w:r>
          </w:p>
          <w:p w:rsidR="00DA5FAE" w:rsidRPr="004B25C1" w:rsidRDefault="00DA5FAE" w:rsidP="00427F8C">
            <w:pPr>
              <w:spacing w:line="240" w:lineRule="exact"/>
              <w:ind w:left="360" w:hangingChars="200" w:hanging="360"/>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・地域における在宅医療の仕組み・治療方針・患者情報に関する共有</w:t>
            </w:r>
          </w:p>
        </w:tc>
        <w:tc>
          <w:tcPr>
            <w:cnfStyle w:val="000010000000" w:firstRow="0" w:lastRow="0" w:firstColumn="0" w:lastColumn="0" w:oddVBand="1" w:evenVBand="0" w:oddHBand="0" w:evenHBand="0" w:firstRowFirstColumn="0" w:firstRowLastColumn="0" w:lastRowFirstColumn="0" w:lastRowLastColumn="0"/>
            <w:tcW w:w="1417" w:type="dxa"/>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25.9</w:t>
            </w:r>
            <w:r w:rsidR="00C91926" w:rsidRPr="004B25C1">
              <w:rPr>
                <w:rFonts w:asciiTheme="majorEastAsia" w:eastAsiaTheme="majorEastAsia" w:hAnsiTheme="majorEastAsia" w:hint="eastAsia"/>
                <w:color w:val="000000"/>
                <w:sz w:val="18"/>
                <w:szCs w:val="18"/>
              </w:rPr>
              <w:t>日</w:t>
            </w:r>
          </w:p>
          <w:p w:rsidR="00DA5FAE" w:rsidRPr="004B25C1" w:rsidRDefault="00530813"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H28年度</w:t>
            </w:r>
            <w:r w:rsidRPr="004B25C1">
              <w:rPr>
                <w:rFonts w:asciiTheme="majorEastAsia" w:eastAsiaTheme="majorEastAsia" w:hAnsiTheme="majorEastAsia" w:hint="eastAsia"/>
                <w:color w:val="000000"/>
                <w:sz w:val="18"/>
                <w:szCs w:val="18"/>
              </w:rPr>
              <w:t>)</w:t>
            </w:r>
          </w:p>
        </w:tc>
      </w:tr>
      <w:tr w:rsidR="00DA5FAE" w:rsidRPr="004B25C1" w:rsidTr="00427F8C">
        <w:trPr>
          <w:cnfStyle w:val="000000100000" w:firstRow="0" w:lastRow="0" w:firstColumn="0" w:lastColumn="0" w:oddVBand="0" w:evenVBand="0" w:oddHBand="1" w:evenHBand="0" w:firstRowFirstColumn="0" w:firstRowLastColumn="0" w:lastRowFirstColumn="0" w:lastRowLastColumn="0"/>
          <w:trHeight w:val="1077"/>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extDirection w:val="tbRlV"/>
          </w:tcPr>
          <w:p w:rsidR="00DA5FAE" w:rsidRPr="004B25C1" w:rsidRDefault="00DA5FAE" w:rsidP="00427F8C">
            <w:pPr>
              <w:spacing w:line="280" w:lineRule="exact"/>
              <w:ind w:left="113" w:right="113"/>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351" w:type="dxa"/>
            <w:gridSpan w:val="2"/>
          </w:tcPr>
          <w:p w:rsidR="00DA5FAE" w:rsidRPr="004B25C1" w:rsidRDefault="00C91926" w:rsidP="00427F8C">
            <w:pPr>
              <w:spacing w:line="200" w:lineRule="exact"/>
              <w:ind w:rightChars="-45" w:right="-94"/>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後発</w:t>
            </w:r>
            <w:r w:rsidR="00DA5FAE" w:rsidRPr="004B25C1">
              <w:rPr>
                <w:rFonts w:asciiTheme="majorEastAsia" w:eastAsiaTheme="majorEastAsia" w:hAnsiTheme="majorEastAsia" w:hint="eastAsia"/>
                <w:color w:val="000000"/>
                <w:sz w:val="18"/>
                <w:szCs w:val="18"/>
              </w:rPr>
              <w:t>医薬品使用促進</w:t>
            </w:r>
          </w:p>
        </w:tc>
        <w:tc>
          <w:tcPr>
            <w:cnfStyle w:val="000010000000" w:firstRow="0" w:lastRow="0" w:firstColumn="0" w:lastColumn="0" w:oddVBand="1" w:evenVBand="0" w:oddHBand="0" w:evenHBand="0" w:firstRowFirstColumn="0" w:firstRowLastColumn="0" w:lastRowFirstColumn="0" w:lastRowLastColumn="0"/>
            <w:tcW w:w="1560" w:type="dxa"/>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数量ベースで</w:t>
            </w:r>
          </w:p>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全国平均以上</w:t>
            </w:r>
          </w:p>
        </w:tc>
        <w:tc>
          <w:tcPr>
            <w:cnfStyle w:val="000001000000" w:firstRow="0" w:lastRow="0" w:firstColumn="0" w:lastColumn="0" w:oddVBand="0" w:evenVBand="1" w:oddHBand="0" w:evenHBand="0" w:firstRowFirstColumn="0" w:firstRowLastColumn="0" w:lastRowFirstColumn="0" w:lastRowLastColumn="0"/>
            <w:tcW w:w="4848" w:type="dxa"/>
          </w:tcPr>
          <w:p w:rsidR="00DA5FAE" w:rsidRPr="004B25C1" w:rsidRDefault="00DA5FAE" w:rsidP="00427F8C">
            <w:pPr>
              <w:spacing w:line="20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○後発医薬品等の普及・啓発の推進</w:t>
            </w:r>
          </w:p>
        </w:tc>
        <w:tc>
          <w:tcPr>
            <w:cnfStyle w:val="000010000000" w:firstRow="0" w:lastRow="0" w:firstColumn="0" w:lastColumn="0" w:oddVBand="1" w:evenVBand="0" w:oddHBand="0" w:evenHBand="0" w:firstRowFirstColumn="0" w:firstRowLastColumn="0" w:lastRowFirstColumn="0" w:lastRowLastColumn="0"/>
            <w:tcW w:w="1417" w:type="dxa"/>
          </w:tcPr>
          <w:p w:rsidR="00DA5FAE" w:rsidRPr="004B25C1" w:rsidRDefault="00A509C5" w:rsidP="00427F8C">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70.0％</w:t>
            </w:r>
          </w:p>
          <w:p w:rsidR="00DA5FAE" w:rsidRPr="004B25C1" w:rsidRDefault="00530813"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H29年度</w:t>
            </w:r>
            <w:r w:rsidRPr="004B25C1">
              <w:rPr>
                <w:rFonts w:asciiTheme="majorEastAsia" w:eastAsiaTheme="majorEastAsia" w:hAnsiTheme="majorEastAsia" w:hint="eastAsia"/>
                <w:color w:val="000000"/>
                <w:sz w:val="18"/>
                <w:szCs w:val="18"/>
              </w:rPr>
              <w:t>)</w:t>
            </w:r>
          </w:p>
          <w:p w:rsidR="00DA5FAE" w:rsidRPr="004B25C1" w:rsidRDefault="00DA5FAE" w:rsidP="00427F8C">
            <w:pPr>
              <w:spacing w:line="200" w:lineRule="exact"/>
              <w:outlineLvl w:val="2"/>
              <w:rPr>
                <w:rFonts w:asciiTheme="majorEastAsia" w:eastAsiaTheme="majorEastAsia" w:hAnsiTheme="majorEastAsia"/>
                <w:color w:val="000000"/>
                <w:sz w:val="18"/>
                <w:szCs w:val="18"/>
              </w:rPr>
            </w:pPr>
          </w:p>
        </w:tc>
      </w:tr>
      <w:tr w:rsidR="00DA5FAE" w:rsidRPr="004B25C1" w:rsidTr="00427F8C">
        <w:trPr>
          <w:trHeight w:val="964"/>
        </w:trPr>
        <w:tc>
          <w:tcPr>
            <w:cnfStyle w:val="000010000000" w:firstRow="0" w:lastRow="0" w:firstColumn="0" w:lastColumn="0" w:oddVBand="1" w:evenVBand="0" w:oddHBand="0" w:evenHBand="0" w:firstRowFirstColumn="0" w:firstRowLastColumn="0" w:lastRowFirstColumn="0" w:lastRowLastColumn="0"/>
            <w:tcW w:w="458" w:type="dxa"/>
            <w:vMerge w:val="restart"/>
            <w:shd w:val="clear" w:color="auto" w:fill="DBE5F1" w:themeFill="accent1" w:themeFillTint="33"/>
            <w:textDirection w:val="tbRlV"/>
          </w:tcPr>
          <w:p w:rsidR="00DA5FAE" w:rsidRPr="004B25C1" w:rsidRDefault="00DA5FAE" w:rsidP="00427F8C">
            <w:pPr>
              <w:spacing w:line="240" w:lineRule="exact"/>
              <w:ind w:left="113" w:right="113"/>
              <w:jc w:val="center"/>
              <w:outlineLvl w:val="2"/>
              <w:rPr>
                <w:rFonts w:asciiTheme="majorEastAsia" w:eastAsiaTheme="majorEastAsia" w:hAnsiTheme="majorEastAsia"/>
                <w:color w:val="000000"/>
                <w:szCs w:val="21"/>
              </w:rPr>
            </w:pPr>
            <w:r w:rsidRPr="004B25C1">
              <w:rPr>
                <w:rFonts w:asciiTheme="majorEastAsia" w:eastAsiaTheme="majorEastAsia" w:hAnsiTheme="majorEastAsia" w:hint="eastAsia"/>
                <w:color w:val="000000"/>
                <w:spacing w:val="-14"/>
                <w:szCs w:val="21"/>
              </w:rPr>
              <w:t>府の医療費の特徴に対応</w:t>
            </w:r>
          </w:p>
        </w:tc>
        <w:tc>
          <w:tcPr>
            <w:cnfStyle w:val="000001000000" w:firstRow="0" w:lastRow="0" w:firstColumn="0" w:lastColumn="0" w:oddVBand="0" w:evenVBand="1" w:oddHBand="0" w:evenHBand="0" w:firstRowFirstColumn="0" w:firstRowLastColumn="0" w:lastRowFirstColumn="0" w:lastRowLastColumn="0"/>
            <w:tcW w:w="1351" w:type="dxa"/>
            <w:gridSpan w:val="2"/>
          </w:tcPr>
          <w:p w:rsidR="00DA5FAE" w:rsidRPr="004B25C1" w:rsidRDefault="00DA5FAE" w:rsidP="00427F8C">
            <w:pPr>
              <w:widowControl/>
              <w:spacing w:line="20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糖尿病者数</w:t>
            </w:r>
          </w:p>
          <w:p w:rsidR="00530813" w:rsidRPr="004B25C1" w:rsidRDefault="00530813" w:rsidP="00427F8C">
            <w:pPr>
              <w:widowControl/>
              <w:spacing w:line="20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(血糖高値の者&lt;服薬者含む&gt;の割合)</w:t>
            </w:r>
          </w:p>
        </w:tc>
        <w:tc>
          <w:tcPr>
            <w:cnfStyle w:val="000010000000" w:firstRow="0" w:lastRow="0" w:firstColumn="0" w:lastColumn="0" w:oddVBand="1" w:evenVBand="0" w:oddHBand="0" w:evenHBand="0" w:firstRowFirstColumn="0" w:firstRowLastColumn="0" w:lastRowFirstColumn="0" w:lastRowLastColumn="0"/>
            <w:tcW w:w="1560" w:type="dxa"/>
          </w:tcPr>
          <w:p w:rsidR="00DA5FAE" w:rsidRPr="004B25C1" w:rsidRDefault="00DA5FAE" w:rsidP="00427F8C">
            <w:pPr>
              <w:spacing w:line="200" w:lineRule="exact"/>
              <w:ind w:leftChars="57" w:left="120" w:rightChars="-49" w:right="-103"/>
              <w:jc w:val="left"/>
              <w:outlineLvl w:val="2"/>
              <w:rPr>
                <w:rFonts w:asciiTheme="majorEastAsia" w:eastAsiaTheme="majorEastAsia" w:hAnsiTheme="majorEastAsia"/>
                <w:color w:val="000000"/>
                <w:sz w:val="16"/>
                <w:szCs w:val="16"/>
              </w:rPr>
            </w:pPr>
            <w:r w:rsidRPr="004B25C1">
              <w:rPr>
                <w:rFonts w:asciiTheme="majorEastAsia" w:eastAsiaTheme="majorEastAsia" w:hAnsiTheme="majorEastAsia" w:hint="eastAsia"/>
                <w:color w:val="000000"/>
                <w:sz w:val="16"/>
                <w:szCs w:val="16"/>
              </w:rPr>
              <w:t>糖尿病者数を、</w:t>
            </w:r>
          </w:p>
          <w:p w:rsidR="00DA5FAE" w:rsidRPr="004B25C1" w:rsidRDefault="00DA5FAE" w:rsidP="00427F8C">
            <w:pPr>
              <w:spacing w:line="200" w:lineRule="exact"/>
              <w:ind w:leftChars="57" w:left="120" w:rightChars="-49" w:right="-103"/>
              <w:jc w:val="left"/>
              <w:outlineLvl w:val="2"/>
              <w:rPr>
                <w:rFonts w:asciiTheme="majorEastAsia" w:eastAsiaTheme="majorEastAsia" w:hAnsiTheme="majorEastAsia"/>
                <w:color w:val="000000"/>
                <w:sz w:val="16"/>
                <w:szCs w:val="16"/>
              </w:rPr>
            </w:pPr>
            <w:r w:rsidRPr="004B25C1">
              <w:rPr>
                <w:rFonts w:asciiTheme="majorEastAsia" w:eastAsiaTheme="majorEastAsia" w:hAnsiTheme="majorEastAsia" w:hint="eastAsia"/>
                <w:color w:val="000000"/>
                <w:sz w:val="16"/>
                <w:szCs w:val="16"/>
              </w:rPr>
              <w:t>平成24年度比で</w:t>
            </w:r>
          </w:p>
          <w:p w:rsidR="00DA5FAE" w:rsidRPr="004B25C1" w:rsidRDefault="00DA5FAE" w:rsidP="00427F8C">
            <w:pPr>
              <w:spacing w:line="200" w:lineRule="exact"/>
              <w:ind w:leftChars="57" w:left="120" w:rightChars="-49" w:right="-103"/>
              <w:jc w:val="left"/>
              <w:outlineLvl w:val="2"/>
              <w:rPr>
                <w:rFonts w:asciiTheme="majorEastAsia" w:eastAsiaTheme="majorEastAsia" w:hAnsiTheme="majorEastAsia"/>
                <w:color w:val="000000"/>
                <w:sz w:val="16"/>
                <w:szCs w:val="16"/>
              </w:rPr>
            </w:pPr>
            <w:r w:rsidRPr="004B25C1">
              <w:rPr>
                <w:rFonts w:asciiTheme="majorEastAsia" w:eastAsiaTheme="majorEastAsia" w:hAnsiTheme="majorEastAsia" w:hint="eastAsia"/>
                <w:color w:val="000000"/>
                <w:sz w:val="16"/>
                <w:szCs w:val="16"/>
              </w:rPr>
              <w:t>現状維持</w:t>
            </w:r>
          </w:p>
          <w:p w:rsidR="00530813" w:rsidRPr="004B25C1" w:rsidRDefault="00530813" w:rsidP="004A4709">
            <w:pPr>
              <w:spacing w:line="200" w:lineRule="exact"/>
              <w:ind w:leftChars="57" w:left="120" w:rightChars="-49" w:right="-103"/>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6"/>
                <w:szCs w:val="16"/>
              </w:rPr>
              <w:t>(15.5%</w:t>
            </w:r>
            <w:r w:rsidRPr="004B25C1">
              <w:rPr>
                <w:rFonts w:asciiTheme="majorEastAsia" w:eastAsiaTheme="majorEastAsia" w:hAnsiTheme="majorEastAsia"/>
                <w:color w:val="000000"/>
                <w:sz w:val="16"/>
                <w:szCs w:val="16"/>
              </w:rPr>
              <w:t>)</w:t>
            </w:r>
            <w:r w:rsidR="00D14499" w:rsidRPr="003D086B">
              <w:rPr>
                <w:rFonts w:asciiTheme="majorEastAsia" w:eastAsiaTheme="majorEastAsia" w:hAnsiTheme="majorEastAsia" w:hint="eastAsia"/>
                <w:color w:val="000000"/>
                <w:sz w:val="16"/>
                <w:szCs w:val="16"/>
              </w:rPr>
              <w:t>(H22年)</w:t>
            </w:r>
          </w:p>
        </w:tc>
        <w:tc>
          <w:tcPr>
            <w:cnfStyle w:val="000001000000" w:firstRow="0" w:lastRow="0" w:firstColumn="0" w:lastColumn="0" w:oddVBand="0" w:evenVBand="1" w:oddHBand="0" w:evenHBand="0" w:firstRowFirstColumn="0" w:firstRowLastColumn="0" w:lastRowFirstColumn="0" w:lastRowLastColumn="0"/>
            <w:tcW w:w="4848" w:type="dxa"/>
          </w:tcPr>
          <w:p w:rsidR="00DA5FAE" w:rsidRPr="004B25C1" w:rsidRDefault="00DA5FAE" w:rsidP="00427F8C">
            <w:pPr>
              <w:spacing w:line="240" w:lineRule="exact"/>
              <w:ind w:left="180" w:rightChars="-49" w:right="-103" w:hangingChars="100" w:hanging="180"/>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○健診受診率の向上、効率的・効果的な保健指導の充実に向けた支援</w:t>
            </w:r>
          </w:p>
          <w:p w:rsidR="00DA5FAE" w:rsidRPr="004B25C1" w:rsidRDefault="00DA5FAE" w:rsidP="00427F8C">
            <w:pPr>
              <w:spacing w:line="240" w:lineRule="exact"/>
              <w:ind w:rightChars="-49" w:right="-103"/>
              <w:jc w:val="left"/>
              <w:outlineLvl w:val="2"/>
              <w:rPr>
                <w:rFonts w:asciiTheme="majorEastAsia" w:eastAsiaTheme="majorEastAsia" w:hAnsiTheme="majorEastAsia"/>
                <w:color w:val="000000"/>
                <w:sz w:val="16"/>
                <w:szCs w:val="16"/>
              </w:rPr>
            </w:pPr>
            <w:r w:rsidRPr="004B25C1">
              <w:rPr>
                <w:rFonts w:asciiTheme="majorEastAsia" w:eastAsiaTheme="majorEastAsia" w:hAnsiTheme="majorEastAsia" w:hint="eastAsia"/>
                <w:color w:val="000000"/>
                <w:sz w:val="18"/>
                <w:szCs w:val="18"/>
              </w:rPr>
              <w:t>○国民健康保険団体連合会への技術的助言</w:t>
            </w:r>
          </w:p>
        </w:tc>
        <w:tc>
          <w:tcPr>
            <w:cnfStyle w:val="000010000000" w:firstRow="0" w:lastRow="0" w:firstColumn="0" w:lastColumn="0" w:oddVBand="1" w:evenVBand="0" w:oddHBand="0" w:evenHBand="0" w:firstRowFirstColumn="0" w:firstRowLastColumn="0" w:lastRowFirstColumn="0" w:lastRowLastColumn="0"/>
            <w:tcW w:w="1417" w:type="dxa"/>
          </w:tcPr>
          <w:p w:rsidR="005B6172" w:rsidRPr="004B25C1" w:rsidRDefault="00530813" w:rsidP="00427F8C">
            <w:pPr>
              <w:spacing w:line="200" w:lineRule="exact"/>
              <w:ind w:leftChars="-43" w:left="-90" w:rightChars="-49" w:right="-103"/>
              <w:jc w:val="center"/>
              <w:outlineLvl w:val="2"/>
              <w:rPr>
                <w:rFonts w:asciiTheme="majorEastAsia" w:eastAsiaTheme="majorEastAsia" w:hAnsiTheme="majorEastAsia"/>
                <w:color w:val="000000"/>
                <w:sz w:val="18"/>
                <w:szCs w:val="16"/>
              </w:rPr>
            </w:pPr>
            <w:r w:rsidRPr="004B25C1">
              <w:rPr>
                <w:rFonts w:asciiTheme="majorEastAsia" w:eastAsiaTheme="majorEastAsia" w:hAnsiTheme="majorEastAsia" w:hint="eastAsia"/>
                <w:color w:val="000000"/>
                <w:sz w:val="18"/>
                <w:szCs w:val="16"/>
              </w:rPr>
              <w:t>《参考》</w:t>
            </w:r>
          </w:p>
          <w:p w:rsidR="00DA5FAE" w:rsidRPr="004B25C1" w:rsidRDefault="00094FCE" w:rsidP="00427F8C">
            <w:pPr>
              <w:spacing w:line="200" w:lineRule="exact"/>
              <w:ind w:leftChars="-43" w:left="-90" w:rightChars="-49" w:right="-103"/>
              <w:jc w:val="center"/>
              <w:outlineLvl w:val="2"/>
              <w:rPr>
                <w:rFonts w:asciiTheme="majorEastAsia" w:eastAsiaTheme="majorEastAsia" w:hAnsiTheme="majorEastAsia"/>
                <w:color w:val="000000"/>
                <w:sz w:val="18"/>
                <w:szCs w:val="16"/>
              </w:rPr>
            </w:pPr>
            <w:r w:rsidRPr="004B25C1">
              <w:rPr>
                <w:rFonts w:asciiTheme="majorEastAsia" w:eastAsiaTheme="majorEastAsia" w:hAnsiTheme="majorEastAsia" w:hint="eastAsia"/>
                <w:color w:val="000000"/>
                <w:sz w:val="18"/>
                <w:szCs w:val="16"/>
              </w:rPr>
              <w:t>現状維持</w:t>
            </w:r>
          </w:p>
          <w:p w:rsidR="00530813" w:rsidRPr="004B25C1" w:rsidRDefault="00A509C5" w:rsidP="00427F8C">
            <w:pPr>
              <w:spacing w:line="200" w:lineRule="exact"/>
              <w:ind w:leftChars="-43" w:left="-90" w:rightChars="-49" w:right="-103"/>
              <w:jc w:val="center"/>
              <w:outlineLvl w:val="2"/>
              <w:rPr>
                <w:rFonts w:asciiTheme="majorEastAsia" w:eastAsiaTheme="majorEastAsia" w:hAnsiTheme="majorEastAsia"/>
                <w:color w:val="000000"/>
                <w:sz w:val="18"/>
                <w:szCs w:val="16"/>
              </w:rPr>
            </w:pPr>
            <w:r>
              <w:rPr>
                <w:rFonts w:asciiTheme="majorEastAsia" w:eastAsiaTheme="majorEastAsia" w:hAnsiTheme="majorEastAsia"/>
                <w:color w:val="000000"/>
                <w:sz w:val="18"/>
                <w:szCs w:val="16"/>
              </w:rPr>
              <w:t>(15.5</w:t>
            </w:r>
            <w:r>
              <w:rPr>
                <w:rFonts w:asciiTheme="majorEastAsia" w:eastAsiaTheme="majorEastAsia" w:hAnsiTheme="majorEastAsia" w:hint="eastAsia"/>
                <w:color w:val="000000"/>
                <w:sz w:val="18"/>
                <w:szCs w:val="16"/>
              </w:rPr>
              <w:t>％</w:t>
            </w:r>
            <w:r w:rsidR="00530813" w:rsidRPr="004B25C1">
              <w:rPr>
                <w:rFonts w:asciiTheme="majorEastAsia" w:eastAsiaTheme="majorEastAsia" w:hAnsiTheme="majorEastAsia"/>
                <w:color w:val="000000"/>
                <w:sz w:val="18"/>
                <w:szCs w:val="16"/>
              </w:rPr>
              <w:t>)</w:t>
            </w:r>
          </w:p>
          <w:p w:rsidR="00094FCE" w:rsidRPr="004B25C1" w:rsidRDefault="00530813" w:rsidP="004A4709">
            <w:pPr>
              <w:spacing w:line="200" w:lineRule="exact"/>
              <w:ind w:leftChars="-43" w:left="-90" w:rightChars="-49" w:right="-103"/>
              <w:jc w:val="center"/>
              <w:outlineLvl w:val="2"/>
              <w:rPr>
                <w:rFonts w:asciiTheme="majorEastAsia" w:eastAsiaTheme="majorEastAsia" w:hAnsiTheme="majorEastAsia"/>
                <w:color w:val="000000"/>
                <w:sz w:val="16"/>
                <w:szCs w:val="16"/>
              </w:rPr>
            </w:pPr>
            <w:r w:rsidRPr="003D086B">
              <w:rPr>
                <w:rFonts w:asciiTheme="majorEastAsia" w:eastAsiaTheme="majorEastAsia" w:hAnsiTheme="majorEastAsia"/>
                <w:color w:val="000000"/>
                <w:sz w:val="18"/>
                <w:szCs w:val="16"/>
              </w:rPr>
              <w:t>(</w:t>
            </w:r>
            <w:r w:rsidR="00D14499" w:rsidRPr="003D086B">
              <w:rPr>
                <w:rFonts w:asciiTheme="majorEastAsia" w:eastAsiaTheme="majorEastAsia" w:hAnsiTheme="majorEastAsia"/>
                <w:color w:val="000000"/>
                <w:sz w:val="18"/>
                <w:szCs w:val="16"/>
              </w:rPr>
              <w:t>H</w:t>
            </w:r>
            <w:r w:rsidR="00D14499" w:rsidRPr="003D086B">
              <w:rPr>
                <w:rFonts w:asciiTheme="majorEastAsia" w:eastAsiaTheme="majorEastAsia" w:hAnsiTheme="majorEastAsia" w:hint="eastAsia"/>
                <w:color w:val="000000"/>
                <w:sz w:val="18"/>
                <w:szCs w:val="16"/>
              </w:rPr>
              <w:t>26</w:t>
            </w:r>
            <w:r w:rsidR="00094FCE" w:rsidRPr="003D086B">
              <w:rPr>
                <w:rFonts w:asciiTheme="majorEastAsia" w:eastAsiaTheme="majorEastAsia" w:hAnsiTheme="majorEastAsia" w:hint="eastAsia"/>
                <w:color w:val="000000"/>
                <w:sz w:val="18"/>
                <w:szCs w:val="16"/>
              </w:rPr>
              <w:t>年</w:t>
            </w:r>
            <w:r w:rsidRPr="003D086B">
              <w:rPr>
                <w:rFonts w:asciiTheme="majorEastAsia" w:eastAsiaTheme="majorEastAsia" w:hAnsiTheme="majorEastAsia" w:hint="eastAsia"/>
                <w:color w:val="000000"/>
                <w:sz w:val="18"/>
                <w:szCs w:val="16"/>
              </w:rPr>
              <w:t>)</w:t>
            </w:r>
          </w:p>
        </w:tc>
      </w:tr>
      <w:tr w:rsidR="00DA5FAE" w:rsidRPr="004B25C1" w:rsidTr="00427F8C">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0" w:type="dxa"/>
            <w:vMerge w:val="restart"/>
            <w:textDirection w:val="tbRlV"/>
          </w:tcPr>
          <w:p w:rsidR="00DA5FAE" w:rsidRPr="004B25C1" w:rsidRDefault="005B6172" w:rsidP="00427F8C">
            <w:pPr>
              <w:spacing w:line="200" w:lineRule="exact"/>
              <w:ind w:left="180" w:rightChars="-45" w:right="-94"/>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がん</w:t>
            </w:r>
          </w:p>
        </w:tc>
        <w:tc>
          <w:tcPr>
            <w:cnfStyle w:val="000010000000" w:firstRow="0" w:lastRow="0" w:firstColumn="0" w:lastColumn="0" w:oddVBand="1" w:evenVBand="0" w:oddHBand="0" w:evenHBand="0" w:firstRowFirstColumn="0" w:firstRowLastColumn="0" w:lastRowFirstColumn="0" w:lastRowLastColumn="0"/>
            <w:tcW w:w="911" w:type="dxa"/>
          </w:tcPr>
          <w:p w:rsidR="00C91926" w:rsidRPr="004B25C1" w:rsidRDefault="00DA5FAE" w:rsidP="00427F8C">
            <w:pPr>
              <w:spacing w:line="200" w:lineRule="exact"/>
              <w:ind w:rightChars="-45" w:right="-94"/>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胃がん</w:t>
            </w:r>
          </w:p>
          <w:p w:rsidR="00DA5FAE" w:rsidRPr="004B25C1" w:rsidRDefault="00DA5FAE" w:rsidP="00427F8C">
            <w:pPr>
              <w:spacing w:line="200" w:lineRule="exact"/>
              <w:ind w:rightChars="-45" w:right="-94"/>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検診</w:t>
            </w:r>
          </w:p>
        </w:tc>
        <w:tc>
          <w:tcPr>
            <w:cnfStyle w:val="000001000000" w:firstRow="0" w:lastRow="0" w:firstColumn="0" w:lastColumn="0" w:oddVBand="0" w:evenVBand="1" w:oddHBand="0" w:evenHBand="0" w:firstRowFirstColumn="0" w:firstRowLastColumn="0" w:lastRowFirstColumn="0" w:lastRowLastColumn="0"/>
            <w:tcW w:w="1560" w:type="dxa"/>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40％以上</w:t>
            </w:r>
          </w:p>
        </w:tc>
        <w:tc>
          <w:tcPr>
            <w:cnfStyle w:val="000010000000" w:firstRow="0" w:lastRow="0" w:firstColumn="0" w:lastColumn="0" w:oddVBand="1" w:evenVBand="0" w:oddHBand="0" w:evenHBand="0" w:firstRowFirstColumn="0" w:firstRowLastColumn="0" w:lastRowFirstColumn="0" w:lastRowLastColumn="0"/>
            <w:tcW w:w="4848" w:type="dxa"/>
            <w:vMerge w:val="restart"/>
          </w:tcPr>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○がん対策推進計画に基づく対策の推進</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○特定健康診査とがん検診との同時実施の推進</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○たばこ対策の推進</w:t>
            </w:r>
          </w:p>
        </w:tc>
        <w:tc>
          <w:tcPr>
            <w:cnfStyle w:val="000001000000" w:firstRow="0" w:lastRow="0" w:firstColumn="0" w:lastColumn="0" w:oddVBand="0" w:evenVBand="1" w:oddHBand="0" w:evenHBand="0" w:firstRowFirstColumn="0" w:firstRowLastColumn="0" w:lastRowFirstColumn="0" w:lastRowLastColumn="0"/>
            <w:tcW w:w="1417" w:type="dxa"/>
          </w:tcPr>
          <w:p w:rsidR="00DA5FAE" w:rsidRPr="004B25C1" w:rsidRDefault="004A4709" w:rsidP="00427F8C">
            <w:pPr>
              <w:spacing w:line="24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3</w:t>
            </w:r>
            <w:r w:rsidR="00ED0466">
              <w:rPr>
                <w:rFonts w:asciiTheme="majorEastAsia" w:eastAsiaTheme="majorEastAsia" w:hAnsiTheme="majorEastAsia" w:hint="eastAsia"/>
                <w:color w:val="000000"/>
                <w:sz w:val="18"/>
                <w:szCs w:val="18"/>
              </w:rPr>
              <w:t>3.7</w:t>
            </w:r>
            <w:r w:rsidR="00A509C5">
              <w:rPr>
                <w:rFonts w:asciiTheme="majorEastAsia" w:eastAsiaTheme="majorEastAsia" w:hAnsiTheme="majorEastAsia" w:hint="eastAsia"/>
                <w:color w:val="000000"/>
                <w:sz w:val="18"/>
                <w:szCs w:val="18"/>
              </w:rPr>
              <w:t>％</w:t>
            </w:r>
          </w:p>
          <w:p w:rsidR="00DA5FAE" w:rsidRPr="004B25C1" w:rsidRDefault="00530813" w:rsidP="004A4709">
            <w:pPr>
              <w:spacing w:line="24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H28年</w:t>
            </w:r>
            <w:r w:rsidRPr="004B25C1">
              <w:rPr>
                <w:rFonts w:asciiTheme="majorEastAsia" w:eastAsiaTheme="majorEastAsia" w:hAnsiTheme="majorEastAsia" w:hint="eastAsia"/>
                <w:color w:val="000000"/>
                <w:sz w:val="18"/>
                <w:szCs w:val="18"/>
              </w:rPr>
              <w:t>)</w:t>
            </w:r>
          </w:p>
        </w:tc>
      </w:tr>
      <w:tr w:rsidR="00DA5FAE" w:rsidRPr="004B25C1" w:rsidTr="00427F8C">
        <w:trPr>
          <w:trHeight w:val="409"/>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0" w:type="dxa"/>
            <w:vMerge/>
          </w:tcPr>
          <w:p w:rsidR="00DA5FAE" w:rsidRPr="004B25C1" w:rsidRDefault="00DA5FAE" w:rsidP="00427F8C">
            <w:pPr>
              <w:spacing w:line="200" w:lineRule="exact"/>
              <w:ind w:left="180" w:rightChars="-45" w:right="-94"/>
              <w:jc w:val="left"/>
              <w:outlineLvl w:val="2"/>
              <w:rPr>
                <w:rFonts w:asciiTheme="majorEastAsia" w:eastAsiaTheme="majorEastAsia" w:hAnsiTheme="majorEastAsia"/>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11" w:type="dxa"/>
          </w:tcPr>
          <w:p w:rsidR="00C91926" w:rsidRPr="004B25C1" w:rsidRDefault="00DA5FAE" w:rsidP="00427F8C">
            <w:pPr>
              <w:spacing w:line="200" w:lineRule="exact"/>
              <w:ind w:rightChars="-45" w:right="-94"/>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肺がん</w:t>
            </w:r>
          </w:p>
          <w:p w:rsidR="00DA5FAE" w:rsidRPr="004B25C1" w:rsidRDefault="00DA5FAE" w:rsidP="00427F8C">
            <w:pPr>
              <w:spacing w:line="200" w:lineRule="exact"/>
              <w:ind w:rightChars="-45" w:right="-94"/>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検診</w:t>
            </w:r>
          </w:p>
        </w:tc>
        <w:tc>
          <w:tcPr>
            <w:cnfStyle w:val="000001000000" w:firstRow="0" w:lastRow="0" w:firstColumn="0" w:lastColumn="0" w:oddVBand="0" w:evenVBand="1" w:oddHBand="0" w:evenHBand="0" w:firstRowFirstColumn="0" w:firstRowLastColumn="0" w:lastRowFirstColumn="0" w:lastRowLastColumn="0"/>
            <w:tcW w:w="1560" w:type="dxa"/>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35％以上</w:t>
            </w:r>
          </w:p>
        </w:tc>
        <w:tc>
          <w:tcPr>
            <w:cnfStyle w:val="000010000000" w:firstRow="0" w:lastRow="0" w:firstColumn="0" w:lastColumn="0" w:oddVBand="1" w:evenVBand="0" w:oddHBand="0" w:evenHBand="0" w:firstRowFirstColumn="0" w:firstRowLastColumn="0" w:lastRowFirstColumn="0" w:lastRowLastColumn="0"/>
            <w:tcW w:w="4848" w:type="dxa"/>
            <w:vMerge/>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417" w:type="dxa"/>
          </w:tcPr>
          <w:p w:rsidR="00DA5FAE" w:rsidRPr="004B25C1" w:rsidRDefault="00ED0466" w:rsidP="00427F8C">
            <w:pPr>
              <w:spacing w:line="24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36.4</w:t>
            </w:r>
            <w:r w:rsidR="00A509C5">
              <w:rPr>
                <w:rFonts w:asciiTheme="majorEastAsia" w:eastAsiaTheme="majorEastAsia" w:hAnsiTheme="majorEastAsia" w:hint="eastAsia"/>
                <w:color w:val="000000"/>
                <w:sz w:val="18"/>
                <w:szCs w:val="18"/>
              </w:rPr>
              <w:t>％</w:t>
            </w:r>
          </w:p>
          <w:p w:rsidR="00DA5FAE" w:rsidRPr="004B25C1" w:rsidRDefault="00530813" w:rsidP="00427F8C">
            <w:pPr>
              <w:spacing w:line="24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w:t>
            </w:r>
            <w:r w:rsidR="004A4709">
              <w:rPr>
                <w:rFonts w:asciiTheme="majorEastAsia" w:eastAsiaTheme="majorEastAsia" w:hAnsiTheme="majorEastAsia" w:hint="eastAsia"/>
                <w:color w:val="000000"/>
                <w:sz w:val="18"/>
                <w:szCs w:val="18"/>
              </w:rPr>
              <w:t>年</w:t>
            </w:r>
            <w:r w:rsidRPr="004B25C1">
              <w:rPr>
                <w:rFonts w:asciiTheme="majorEastAsia" w:eastAsiaTheme="majorEastAsia" w:hAnsiTheme="majorEastAsia" w:hint="eastAsia"/>
                <w:color w:val="000000"/>
                <w:sz w:val="18"/>
                <w:szCs w:val="18"/>
              </w:rPr>
              <w:t>)</w:t>
            </w:r>
          </w:p>
        </w:tc>
      </w:tr>
      <w:tr w:rsidR="00DA5FAE" w:rsidRPr="004B25C1" w:rsidTr="00427F8C">
        <w:trPr>
          <w:cnfStyle w:val="000000100000" w:firstRow="0" w:lastRow="0" w:firstColumn="0" w:lastColumn="0" w:oddVBand="0" w:evenVBand="0" w:oddHBand="1" w:evenHBand="0" w:firstRowFirstColumn="0" w:firstRowLastColumn="0" w:lastRowFirstColumn="0" w:lastRowLastColumn="0"/>
          <w:trHeight w:val="415"/>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0" w:type="dxa"/>
            <w:vMerge/>
          </w:tcPr>
          <w:p w:rsidR="00DA5FAE" w:rsidRPr="004B25C1" w:rsidRDefault="00DA5FAE" w:rsidP="00427F8C">
            <w:pPr>
              <w:spacing w:line="200" w:lineRule="exact"/>
              <w:ind w:left="180" w:rightChars="-45" w:right="-94"/>
              <w:jc w:val="left"/>
              <w:outlineLvl w:val="2"/>
              <w:rPr>
                <w:rFonts w:asciiTheme="majorEastAsia" w:eastAsiaTheme="majorEastAsia" w:hAnsiTheme="majorEastAsia"/>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11" w:type="dxa"/>
          </w:tcPr>
          <w:p w:rsidR="00DA5FAE" w:rsidRPr="004B25C1" w:rsidRDefault="00DA5FAE" w:rsidP="00427F8C">
            <w:pPr>
              <w:spacing w:line="200" w:lineRule="exact"/>
              <w:ind w:rightChars="-45" w:right="-94"/>
              <w:outlineLvl w:val="2"/>
              <w:rPr>
                <w:rFonts w:asciiTheme="majorEastAsia" w:eastAsiaTheme="majorEastAsia" w:hAnsiTheme="majorEastAsia"/>
                <w:color w:val="000000"/>
                <w:sz w:val="17"/>
                <w:szCs w:val="17"/>
              </w:rPr>
            </w:pPr>
            <w:r w:rsidRPr="004B25C1">
              <w:rPr>
                <w:rFonts w:asciiTheme="majorEastAsia" w:eastAsiaTheme="majorEastAsia" w:hAnsiTheme="majorEastAsia" w:hint="eastAsia"/>
                <w:color w:val="000000"/>
                <w:sz w:val="17"/>
                <w:szCs w:val="17"/>
              </w:rPr>
              <w:t>大腸がん検診</w:t>
            </w:r>
          </w:p>
        </w:tc>
        <w:tc>
          <w:tcPr>
            <w:cnfStyle w:val="000001000000" w:firstRow="0" w:lastRow="0" w:firstColumn="0" w:lastColumn="0" w:oddVBand="0" w:evenVBand="1" w:oddHBand="0" w:evenHBand="0" w:firstRowFirstColumn="0" w:firstRowLastColumn="0" w:lastRowFirstColumn="0" w:lastRowLastColumn="0"/>
            <w:tcW w:w="1560" w:type="dxa"/>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30％以上</w:t>
            </w:r>
          </w:p>
        </w:tc>
        <w:tc>
          <w:tcPr>
            <w:cnfStyle w:val="000010000000" w:firstRow="0" w:lastRow="0" w:firstColumn="0" w:lastColumn="0" w:oddVBand="1" w:evenVBand="0" w:oddHBand="0" w:evenHBand="0" w:firstRowFirstColumn="0" w:firstRowLastColumn="0" w:lastRowFirstColumn="0" w:lastRowLastColumn="0"/>
            <w:tcW w:w="4848" w:type="dxa"/>
            <w:vMerge/>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417" w:type="dxa"/>
          </w:tcPr>
          <w:p w:rsidR="00DA5FAE" w:rsidRPr="004B25C1" w:rsidRDefault="00ED0466" w:rsidP="00427F8C">
            <w:pPr>
              <w:spacing w:line="24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34.4</w:t>
            </w:r>
            <w:r w:rsidR="00A509C5">
              <w:rPr>
                <w:rFonts w:asciiTheme="majorEastAsia" w:eastAsiaTheme="majorEastAsia" w:hAnsiTheme="majorEastAsia" w:hint="eastAsia"/>
                <w:color w:val="000000"/>
                <w:sz w:val="18"/>
                <w:szCs w:val="18"/>
              </w:rPr>
              <w:t>％</w:t>
            </w:r>
          </w:p>
          <w:p w:rsidR="00DA5FAE" w:rsidRPr="004B25C1" w:rsidRDefault="00530813" w:rsidP="00427F8C">
            <w:pPr>
              <w:spacing w:line="24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w:t>
            </w:r>
            <w:r w:rsidR="004A4709">
              <w:rPr>
                <w:rFonts w:asciiTheme="majorEastAsia" w:eastAsiaTheme="majorEastAsia" w:hAnsiTheme="majorEastAsia" w:hint="eastAsia"/>
                <w:color w:val="000000"/>
                <w:sz w:val="18"/>
                <w:szCs w:val="18"/>
              </w:rPr>
              <w:t>年</w:t>
            </w:r>
            <w:r w:rsidRPr="004B25C1">
              <w:rPr>
                <w:rFonts w:asciiTheme="majorEastAsia" w:eastAsiaTheme="majorEastAsia" w:hAnsiTheme="majorEastAsia" w:hint="eastAsia"/>
                <w:color w:val="000000"/>
                <w:sz w:val="18"/>
                <w:szCs w:val="18"/>
              </w:rPr>
              <w:t>)</w:t>
            </w:r>
          </w:p>
        </w:tc>
      </w:tr>
      <w:tr w:rsidR="00DA5FAE" w:rsidRPr="004B25C1" w:rsidTr="00427F8C">
        <w:trPr>
          <w:trHeight w:val="367"/>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0" w:type="dxa"/>
            <w:vMerge/>
          </w:tcPr>
          <w:p w:rsidR="00DA5FAE" w:rsidRPr="004B25C1" w:rsidRDefault="00DA5FAE" w:rsidP="00427F8C">
            <w:pPr>
              <w:spacing w:line="200" w:lineRule="exact"/>
              <w:ind w:left="180" w:rightChars="-45" w:right="-94"/>
              <w:jc w:val="left"/>
              <w:outlineLvl w:val="2"/>
              <w:rPr>
                <w:rFonts w:asciiTheme="majorEastAsia" w:eastAsiaTheme="majorEastAsia" w:hAnsiTheme="majorEastAsia"/>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11" w:type="dxa"/>
          </w:tcPr>
          <w:p w:rsidR="00DA5FAE" w:rsidRPr="004B25C1" w:rsidRDefault="00DA5FAE" w:rsidP="00427F8C">
            <w:pPr>
              <w:spacing w:line="200" w:lineRule="exact"/>
              <w:ind w:rightChars="-45" w:right="-94"/>
              <w:outlineLvl w:val="2"/>
              <w:rPr>
                <w:rFonts w:asciiTheme="majorEastAsia" w:eastAsiaTheme="majorEastAsia" w:hAnsiTheme="majorEastAsia"/>
                <w:color w:val="000000"/>
                <w:sz w:val="17"/>
                <w:szCs w:val="17"/>
              </w:rPr>
            </w:pPr>
            <w:r w:rsidRPr="004B25C1">
              <w:rPr>
                <w:rFonts w:asciiTheme="majorEastAsia" w:eastAsiaTheme="majorEastAsia" w:hAnsiTheme="majorEastAsia" w:hint="eastAsia"/>
                <w:color w:val="000000"/>
                <w:sz w:val="17"/>
                <w:szCs w:val="17"/>
              </w:rPr>
              <w:t>子宮がん検診</w:t>
            </w:r>
          </w:p>
        </w:tc>
        <w:tc>
          <w:tcPr>
            <w:cnfStyle w:val="000001000000" w:firstRow="0" w:lastRow="0" w:firstColumn="0" w:lastColumn="0" w:oddVBand="0" w:evenVBand="1" w:oddHBand="0" w:evenHBand="0" w:firstRowFirstColumn="0" w:firstRowLastColumn="0" w:lastRowFirstColumn="0" w:lastRowLastColumn="0"/>
            <w:tcW w:w="1560" w:type="dxa"/>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35％以上</w:t>
            </w:r>
          </w:p>
        </w:tc>
        <w:tc>
          <w:tcPr>
            <w:cnfStyle w:val="000010000000" w:firstRow="0" w:lastRow="0" w:firstColumn="0" w:lastColumn="0" w:oddVBand="1" w:evenVBand="0" w:oddHBand="0" w:evenHBand="0" w:firstRowFirstColumn="0" w:firstRowLastColumn="0" w:lastRowFirstColumn="0" w:lastRowLastColumn="0"/>
            <w:tcW w:w="4848" w:type="dxa"/>
            <w:vMerge/>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417" w:type="dxa"/>
          </w:tcPr>
          <w:p w:rsidR="00DA5FAE" w:rsidRPr="004B25C1" w:rsidRDefault="00ED0466" w:rsidP="00427F8C">
            <w:pPr>
              <w:spacing w:line="24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38.5</w:t>
            </w:r>
            <w:r w:rsidR="00A509C5">
              <w:rPr>
                <w:rFonts w:asciiTheme="majorEastAsia" w:eastAsiaTheme="majorEastAsia" w:hAnsiTheme="majorEastAsia" w:hint="eastAsia"/>
                <w:color w:val="000000"/>
                <w:sz w:val="18"/>
                <w:szCs w:val="18"/>
              </w:rPr>
              <w:t>％</w:t>
            </w:r>
          </w:p>
          <w:p w:rsidR="00DA5FAE" w:rsidRPr="004B25C1" w:rsidRDefault="00530813" w:rsidP="00427F8C">
            <w:pPr>
              <w:spacing w:line="24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w:t>
            </w:r>
            <w:r w:rsidR="004A4709">
              <w:rPr>
                <w:rFonts w:asciiTheme="majorEastAsia" w:eastAsiaTheme="majorEastAsia" w:hAnsiTheme="majorEastAsia" w:hint="eastAsia"/>
                <w:color w:val="000000"/>
                <w:sz w:val="18"/>
                <w:szCs w:val="18"/>
              </w:rPr>
              <w:t>年</w:t>
            </w:r>
            <w:r w:rsidRPr="004B25C1">
              <w:rPr>
                <w:rFonts w:asciiTheme="majorEastAsia" w:eastAsiaTheme="majorEastAsia" w:hAnsiTheme="majorEastAsia" w:hint="eastAsia"/>
                <w:color w:val="000000"/>
                <w:sz w:val="18"/>
                <w:szCs w:val="18"/>
              </w:rPr>
              <w:t>)</w:t>
            </w:r>
          </w:p>
        </w:tc>
      </w:tr>
      <w:tr w:rsidR="00DA5FAE" w:rsidRPr="004B25C1" w:rsidTr="00427F8C">
        <w:trPr>
          <w:cnfStyle w:val="000000100000" w:firstRow="0" w:lastRow="0" w:firstColumn="0" w:lastColumn="0" w:oddVBand="0" w:evenVBand="0" w:oddHBand="1" w:evenHBand="0" w:firstRowFirstColumn="0" w:firstRowLastColumn="0" w:lastRowFirstColumn="0" w:lastRowLastColumn="0"/>
          <w:trHeight w:val="411"/>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0" w:type="dxa"/>
            <w:vMerge/>
          </w:tcPr>
          <w:p w:rsidR="00DA5FAE" w:rsidRPr="004B25C1" w:rsidRDefault="00DA5FAE" w:rsidP="00427F8C">
            <w:pPr>
              <w:spacing w:line="200" w:lineRule="exact"/>
              <w:ind w:left="180" w:rightChars="-45" w:right="-94"/>
              <w:jc w:val="left"/>
              <w:outlineLvl w:val="2"/>
              <w:rPr>
                <w:rFonts w:asciiTheme="majorEastAsia" w:eastAsiaTheme="majorEastAsia" w:hAnsiTheme="majorEastAsia"/>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11" w:type="dxa"/>
          </w:tcPr>
          <w:p w:rsidR="00C91926" w:rsidRPr="004B25C1" w:rsidRDefault="00DA5FAE" w:rsidP="00427F8C">
            <w:pPr>
              <w:spacing w:line="200" w:lineRule="exact"/>
              <w:ind w:rightChars="-45" w:right="-94"/>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乳がん</w:t>
            </w:r>
          </w:p>
          <w:p w:rsidR="00DA5FAE" w:rsidRPr="004B25C1" w:rsidRDefault="00DA5FAE" w:rsidP="00427F8C">
            <w:pPr>
              <w:spacing w:line="200" w:lineRule="exact"/>
              <w:ind w:rightChars="-45" w:right="-94"/>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検診</w:t>
            </w:r>
          </w:p>
        </w:tc>
        <w:tc>
          <w:tcPr>
            <w:cnfStyle w:val="000001000000" w:firstRow="0" w:lastRow="0" w:firstColumn="0" w:lastColumn="0" w:oddVBand="0" w:evenVBand="1" w:oddHBand="0" w:evenHBand="0" w:firstRowFirstColumn="0" w:firstRowLastColumn="0" w:lastRowFirstColumn="0" w:lastRowLastColumn="0"/>
            <w:tcW w:w="1560" w:type="dxa"/>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40％以上</w:t>
            </w:r>
          </w:p>
        </w:tc>
        <w:tc>
          <w:tcPr>
            <w:cnfStyle w:val="000010000000" w:firstRow="0" w:lastRow="0" w:firstColumn="0" w:lastColumn="0" w:oddVBand="1" w:evenVBand="0" w:oddHBand="0" w:evenHBand="0" w:firstRowFirstColumn="0" w:firstRowLastColumn="0" w:lastRowFirstColumn="0" w:lastRowLastColumn="0"/>
            <w:tcW w:w="4848" w:type="dxa"/>
            <w:vMerge/>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417" w:type="dxa"/>
          </w:tcPr>
          <w:p w:rsidR="00DA5FAE" w:rsidRPr="004B25C1" w:rsidRDefault="00ED0466" w:rsidP="00427F8C">
            <w:pPr>
              <w:spacing w:line="24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39.0</w:t>
            </w:r>
            <w:r w:rsidR="00A509C5">
              <w:rPr>
                <w:rFonts w:asciiTheme="majorEastAsia" w:eastAsiaTheme="majorEastAsia" w:hAnsiTheme="majorEastAsia" w:hint="eastAsia"/>
                <w:color w:val="000000"/>
                <w:sz w:val="18"/>
                <w:szCs w:val="18"/>
              </w:rPr>
              <w:t>％</w:t>
            </w:r>
          </w:p>
          <w:p w:rsidR="00DA5FAE" w:rsidRPr="004B25C1" w:rsidRDefault="00530813" w:rsidP="00427F8C">
            <w:pPr>
              <w:spacing w:line="24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w:t>
            </w:r>
            <w:r w:rsidR="004A4709">
              <w:rPr>
                <w:rFonts w:asciiTheme="majorEastAsia" w:eastAsiaTheme="majorEastAsia" w:hAnsiTheme="majorEastAsia" w:hint="eastAsia"/>
                <w:color w:val="000000"/>
                <w:sz w:val="18"/>
                <w:szCs w:val="18"/>
              </w:rPr>
              <w:t>年</w:t>
            </w:r>
            <w:r w:rsidRPr="004B25C1">
              <w:rPr>
                <w:rFonts w:asciiTheme="majorEastAsia" w:eastAsiaTheme="majorEastAsia" w:hAnsiTheme="majorEastAsia" w:hint="eastAsia"/>
                <w:color w:val="000000"/>
                <w:sz w:val="18"/>
                <w:szCs w:val="18"/>
              </w:rPr>
              <w:t>)</w:t>
            </w:r>
          </w:p>
        </w:tc>
      </w:tr>
      <w:tr w:rsidR="00DA5FAE" w:rsidRPr="004B25C1" w:rsidTr="00427F8C">
        <w:trPr>
          <w:trHeight w:val="621"/>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0" w:type="dxa"/>
            <w:vMerge/>
          </w:tcPr>
          <w:p w:rsidR="00DA5FAE" w:rsidRPr="004B25C1" w:rsidRDefault="00DA5FAE" w:rsidP="00427F8C">
            <w:pPr>
              <w:spacing w:line="200" w:lineRule="exact"/>
              <w:ind w:left="180" w:rightChars="-45" w:right="-94"/>
              <w:jc w:val="left"/>
              <w:outlineLvl w:val="2"/>
              <w:rPr>
                <w:rFonts w:asciiTheme="majorEastAsia" w:eastAsiaTheme="majorEastAsia" w:hAnsiTheme="majorEastAsia"/>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11" w:type="dxa"/>
          </w:tcPr>
          <w:p w:rsidR="00C91926" w:rsidRPr="004B25C1" w:rsidRDefault="00DA5FAE" w:rsidP="00427F8C">
            <w:pPr>
              <w:spacing w:line="200" w:lineRule="exact"/>
              <w:ind w:rightChars="-45" w:right="-94"/>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がん</w:t>
            </w:r>
          </w:p>
          <w:p w:rsidR="00DA5FAE" w:rsidRPr="004B25C1" w:rsidRDefault="00DA5FAE" w:rsidP="00427F8C">
            <w:pPr>
              <w:spacing w:line="200" w:lineRule="exact"/>
              <w:ind w:rightChars="-45" w:right="-94"/>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死亡率</w:t>
            </w:r>
          </w:p>
        </w:tc>
        <w:tc>
          <w:tcPr>
            <w:cnfStyle w:val="000001000000" w:firstRow="0" w:lastRow="0" w:firstColumn="0" w:lastColumn="0" w:oddVBand="0" w:evenVBand="1" w:oddHBand="0" w:evenHBand="0" w:firstRowFirstColumn="0" w:firstRowLastColumn="0" w:lastRowFirstColumn="0" w:lastRowLastColumn="0"/>
            <w:tcW w:w="1560" w:type="dxa"/>
          </w:tcPr>
          <w:p w:rsidR="00CE7C41" w:rsidRPr="004B25C1" w:rsidRDefault="00DA5FAE" w:rsidP="00427F8C">
            <w:pPr>
              <w:spacing w:line="180" w:lineRule="exact"/>
              <w:jc w:val="center"/>
              <w:outlineLvl w:val="2"/>
              <w:rPr>
                <w:rFonts w:asciiTheme="majorEastAsia" w:eastAsiaTheme="majorEastAsia" w:hAnsiTheme="majorEastAsia"/>
                <w:color w:val="000000"/>
                <w:sz w:val="14"/>
                <w:szCs w:val="14"/>
              </w:rPr>
            </w:pPr>
            <w:r w:rsidRPr="004B25C1">
              <w:rPr>
                <w:rFonts w:asciiTheme="majorEastAsia" w:eastAsiaTheme="majorEastAsia" w:hAnsiTheme="majorEastAsia" w:hint="eastAsia"/>
                <w:color w:val="000000"/>
                <w:sz w:val="14"/>
                <w:szCs w:val="14"/>
              </w:rPr>
              <w:t>75</w:t>
            </w:r>
            <w:r w:rsidR="00CE7C41" w:rsidRPr="004B25C1">
              <w:rPr>
                <w:rFonts w:asciiTheme="majorEastAsia" w:eastAsiaTheme="majorEastAsia" w:hAnsiTheme="majorEastAsia" w:hint="eastAsia"/>
                <w:color w:val="000000"/>
                <w:sz w:val="14"/>
                <w:szCs w:val="14"/>
              </w:rPr>
              <w:t>歳未満</w:t>
            </w:r>
          </w:p>
          <w:p w:rsidR="00C91926" w:rsidRPr="004B25C1" w:rsidRDefault="00DA5FAE" w:rsidP="00427F8C">
            <w:pPr>
              <w:spacing w:line="180" w:lineRule="exact"/>
              <w:jc w:val="center"/>
              <w:outlineLvl w:val="2"/>
              <w:rPr>
                <w:rFonts w:asciiTheme="majorEastAsia" w:eastAsiaTheme="majorEastAsia" w:hAnsiTheme="majorEastAsia"/>
                <w:color w:val="000000"/>
                <w:sz w:val="14"/>
                <w:szCs w:val="14"/>
              </w:rPr>
            </w:pPr>
            <w:r w:rsidRPr="004B25C1">
              <w:rPr>
                <w:rFonts w:asciiTheme="majorEastAsia" w:eastAsiaTheme="majorEastAsia" w:hAnsiTheme="majorEastAsia" w:hint="eastAsia"/>
                <w:color w:val="000000"/>
                <w:sz w:val="14"/>
                <w:szCs w:val="14"/>
              </w:rPr>
              <w:t>がんの年齢調整</w:t>
            </w:r>
          </w:p>
          <w:p w:rsidR="00DA5FAE" w:rsidRPr="004B25C1" w:rsidRDefault="00DA5FAE" w:rsidP="00427F8C">
            <w:pPr>
              <w:spacing w:line="180" w:lineRule="exact"/>
              <w:jc w:val="center"/>
              <w:outlineLvl w:val="2"/>
              <w:rPr>
                <w:rFonts w:asciiTheme="majorEastAsia" w:eastAsiaTheme="majorEastAsia" w:hAnsiTheme="majorEastAsia"/>
                <w:color w:val="000000"/>
                <w:sz w:val="14"/>
                <w:szCs w:val="14"/>
              </w:rPr>
            </w:pPr>
            <w:r w:rsidRPr="004B25C1">
              <w:rPr>
                <w:rFonts w:asciiTheme="majorEastAsia" w:eastAsiaTheme="majorEastAsia" w:hAnsiTheme="majorEastAsia" w:hint="eastAsia"/>
                <w:color w:val="000000"/>
                <w:sz w:val="14"/>
                <w:szCs w:val="14"/>
              </w:rPr>
              <w:t>死亡率</w:t>
            </w:r>
          </w:p>
          <w:p w:rsidR="00DA5FAE" w:rsidRPr="004B25C1" w:rsidRDefault="00DA5FAE" w:rsidP="00427F8C">
            <w:pPr>
              <w:spacing w:line="180" w:lineRule="exact"/>
              <w:jc w:val="center"/>
              <w:outlineLvl w:val="2"/>
              <w:rPr>
                <w:rFonts w:asciiTheme="majorEastAsia" w:eastAsiaTheme="majorEastAsia" w:hAnsiTheme="majorEastAsia"/>
                <w:color w:val="000000"/>
                <w:sz w:val="14"/>
                <w:szCs w:val="14"/>
              </w:rPr>
            </w:pPr>
            <w:r w:rsidRPr="004B25C1">
              <w:rPr>
                <w:rFonts w:asciiTheme="majorEastAsia" w:eastAsiaTheme="majorEastAsia" w:hAnsiTheme="majorEastAsia" w:hint="eastAsia"/>
                <w:color w:val="000000"/>
                <w:sz w:val="14"/>
                <w:szCs w:val="14"/>
              </w:rPr>
              <w:t>（10万人対）</w:t>
            </w:r>
            <w:r w:rsidRPr="004B25C1">
              <w:rPr>
                <w:rFonts w:asciiTheme="majorEastAsia" w:eastAsiaTheme="majorEastAsia" w:hAnsiTheme="majorEastAsia" w:hint="eastAsia"/>
                <w:color w:val="000000"/>
                <w:sz w:val="18"/>
                <w:szCs w:val="18"/>
              </w:rPr>
              <w:t>68.1</w:t>
            </w:r>
          </w:p>
        </w:tc>
        <w:tc>
          <w:tcPr>
            <w:cnfStyle w:val="000010000000" w:firstRow="0" w:lastRow="0" w:firstColumn="0" w:lastColumn="0" w:oddVBand="1" w:evenVBand="0" w:oddHBand="0" w:evenHBand="0" w:firstRowFirstColumn="0" w:firstRowLastColumn="0" w:lastRowFirstColumn="0" w:lastRowLastColumn="0"/>
            <w:tcW w:w="4848" w:type="dxa"/>
            <w:vMerge/>
          </w:tcPr>
          <w:p w:rsidR="00DA5FAE" w:rsidRPr="004B25C1" w:rsidRDefault="00DA5FAE" w:rsidP="00427F8C">
            <w:pPr>
              <w:spacing w:line="180" w:lineRule="exact"/>
              <w:jc w:val="center"/>
              <w:outlineLvl w:val="2"/>
              <w:rPr>
                <w:rFonts w:asciiTheme="majorEastAsia" w:eastAsiaTheme="majorEastAsia" w:hAnsiTheme="majorEastAsia"/>
                <w:color w:val="000000"/>
                <w:sz w:val="14"/>
                <w:szCs w:val="14"/>
              </w:rPr>
            </w:pPr>
          </w:p>
        </w:tc>
        <w:tc>
          <w:tcPr>
            <w:cnfStyle w:val="000001000000" w:firstRow="0" w:lastRow="0" w:firstColumn="0" w:lastColumn="0" w:oddVBand="0" w:evenVBand="1" w:oddHBand="0" w:evenHBand="0" w:firstRowFirstColumn="0" w:firstRowLastColumn="0" w:lastRowFirstColumn="0" w:lastRowLastColumn="0"/>
            <w:tcW w:w="1417" w:type="dxa"/>
          </w:tcPr>
          <w:p w:rsidR="00DA5FAE" w:rsidRPr="004B25C1" w:rsidRDefault="00DA5FAE" w:rsidP="00427F8C">
            <w:pPr>
              <w:spacing w:line="24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81.4</w:t>
            </w:r>
          </w:p>
          <w:p w:rsidR="00DA5FAE" w:rsidRPr="004B25C1" w:rsidRDefault="00530813" w:rsidP="00427F8C">
            <w:pPr>
              <w:spacing w:line="240" w:lineRule="exact"/>
              <w:jc w:val="center"/>
              <w:outlineLvl w:val="2"/>
              <w:rPr>
                <w:rFonts w:asciiTheme="majorEastAsia" w:eastAsiaTheme="majorEastAsia" w:hAnsiTheme="majorEastAsia"/>
                <w:color w:val="000000"/>
                <w:sz w:val="14"/>
                <w:szCs w:val="14"/>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w:t>
            </w:r>
            <w:r w:rsidR="004A4709">
              <w:rPr>
                <w:rFonts w:asciiTheme="majorEastAsia" w:eastAsiaTheme="majorEastAsia" w:hAnsiTheme="majorEastAsia" w:hint="eastAsia"/>
                <w:color w:val="000000"/>
                <w:sz w:val="18"/>
                <w:szCs w:val="18"/>
              </w:rPr>
              <w:t>年</w:t>
            </w:r>
            <w:r w:rsidRPr="004B25C1">
              <w:rPr>
                <w:rFonts w:asciiTheme="majorEastAsia" w:eastAsiaTheme="majorEastAsia" w:hAnsiTheme="majorEastAsia" w:hint="eastAsia"/>
                <w:color w:val="000000"/>
                <w:sz w:val="18"/>
                <w:szCs w:val="18"/>
              </w:rPr>
              <w:t>)</w:t>
            </w:r>
          </w:p>
        </w:tc>
      </w:tr>
      <w:tr w:rsidR="00DA5FAE" w:rsidRPr="00C91926" w:rsidTr="00427F8C">
        <w:trPr>
          <w:cnfStyle w:val="000000100000" w:firstRow="0" w:lastRow="0" w:firstColumn="0" w:lastColumn="0" w:oddVBand="0" w:evenVBand="0" w:oddHBand="1" w:evenHBand="0" w:firstRowFirstColumn="0" w:firstRowLastColumn="0" w:lastRowFirstColumn="0" w:lastRowLastColumn="0"/>
          <w:trHeight w:val="912"/>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351" w:type="dxa"/>
            <w:gridSpan w:val="2"/>
          </w:tcPr>
          <w:p w:rsidR="00DA5FAE" w:rsidRPr="004B25C1" w:rsidRDefault="00DA5FAE" w:rsidP="00427F8C">
            <w:pPr>
              <w:spacing w:line="200" w:lineRule="exac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療養費の適正</w:t>
            </w:r>
          </w:p>
          <w:p w:rsidR="00DA5FAE" w:rsidRPr="004B25C1" w:rsidRDefault="00DA5FAE" w:rsidP="00427F8C">
            <w:pPr>
              <w:spacing w:line="200" w:lineRule="exac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支給</w:t>
            </w:r>
          </w:p>
        </w:tc>
        <w:tc>
          <w:tcPr>
            <w:cnfStyle w:val="000010000000" w:firstRow="0" w:lastRow="0" w:firstColumn="0" w:lastColumn="0" w:oddVBand="1" w:evenVBand="0" w:oddHBand="0" w:evenHBand="0" w:firstRowFirstColumn="0" w:firstRowLastColumn="0" w:lastRowFirstColumn="0" w:lastRowLastColumn="0"/>
            <w:tcW w:w="1560" w:type="dxa"/>
          </w:tcPr>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適正支給に</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つながるよう</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啓発推進</w:t>
            </w:r>
          </w:p>
        </w:tc>
        <w:tc>
          <w:tcPr>
            <w:cnfStyle w:val="000001000000" w:firstRow="0" w:lastRow="0" w:firstColumn="0" w:lastColumn="0" w:oddVBand="0" w:evenVBand="1" w:oddHBand="0" w:evenHBand="0" w:firstRowFirstColumn="0" w:firstRowLastColumn="0" w:lastRowFirstColumn="0" w:lastRowLastColumn="0"/>
            <w:tcW w:w="4848" w:type="dxa"/>
          </w:tcPr>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○被保険者への周知啓発</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○市町村との連携等</w:t>
            </w:r>
          </w:p>
        </w:tc>
        <w:tc>
          <w:tcPr>
            <w:cnfStyle w:val="000010000000" w:firstRow="0" w:lastRow="0" w:firstColumn="0" w:lastColumn="0" w:oddVBand="1" w:evenVBand="0" w:oddHBand="0" w:evenHBand="0" w:firstRowFirstColumn="0" w:firstRowLastColumn="0" w:lastRowFirstColumn="0" w:lastRowLastColumn="0"/>
            <w:tcW w:w="1417" w:type="dxa"/>
          </w:tcPr>
          <w:p w:rsidR="005B6172" w:rsidRPr="004B25C1" w:rsidRDefault="00530813"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《参考》</w:t>
            </w:r>
          </w:p>
          <w:p w:rsidR="00007923" w:rsidRPr="004B25C1" w:rsidRDefault="00CE7C41" w:rsidP="00427F8C">
            <w:pPr>
              <w:spacing w:line="200" w:lineRule="exact"/>
              <w:jc w:val="center"/>
              <w:outlineLvl w:val="2"/>
              <w:rPr>
                <w:rFonts w:asciiTheme="majorEastAsia" w:eastAsiaTheme="majorEastAsia" w:hAnsiTheme="majorEastAsia"/>
                <w:color w:val="000000"/>
                <w:sz w:val="18"/>
                <w:szCs w:val="16"/>
              </w:rPr>
            </w:pPr>
            <w:r w:rsidRPr="004B25C1">
              <w:rPr>
                <w:rFonts w:asciiTheme="majorEastAsia" w:eastAsiaTheme="majorEastAsia" w:hAnsiTheme="majorEastAsia" w:hint="eastAsia"/>
                <w:color w:val="000000"/>
                <w:sz w:val="18"/>
                <w:szCs w:val="16"/>
              </w:rPr>
              <w:t>総医療費に</w:t>
            </w:r>
          </w:p>
          <w:p w:rsidR="00DA5FAE" w:rsidRPr="004B25C1" w:rsidRDefault="00CE7C41" w:rsidP="00427F8C">
            <w:pPr>
              <w:spacing w:line="200" w:lineRule="exact"/>
              <w:jc w:val="center"/>
              <w:outlineLvl w:val="2"/>
              <w:rPr>
                <w:rFonts w:asciiTheme="majorEastAsia" w:eastAsiaTheme="majorEastAsia" w:hAnsiTheme="majorEastAsia"/>
                <w:color w:val="000000"/>
                <w:sz w:val="18"/>
                <w:szCs w:val="16"/>
              </w:rPr>
            </w:pPr>
            <w:r w:rsidRPr="004B25C1">
              <w:rPr>
                <w:rFonts w:asciiTheme="majorEastAsia" w:eastAsiaTheme="majorEastAsia" w:hAnsiTheme="majorEastAsia" w:hint="eastAsia"/>
                <w:color w:val="000000"/>
                <w:sz w:val="18"/>
                <w:szCs w:val="16"/>
              </w:rPr>
              <w:t>占める割合</w:t>
            </w:r>
          </w:p>
          <w:p w:rsidR="00CE7C41" w:rsidRPr="004B25C1" w:rsidRDefault="00CE7C41"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国保</w:t>
            </w:r>
            <w:r w:rsidR="00A509C5">
              <w:rPr>
                <w:rFonts w:asciiTheme="majorEastAsia" w:eastAsiaTheme="majorEastAsia" w:hAnsiTheme="majorEastAsia" w:hint="eastAsia"/>
                <w:color w:val="000000"/>
                <w:sz w:val="18"/>
                <w:szCs w:val="18"/>
              </w:rPr>
              <w:t>2.76％</w:t>
            </w:r>
          </w:p>
          <w:p w:rsidR="00007923" w:rsidRPr="004B25C1" w:rsidRDefault="00007923"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後期</w:t>
            </w:r>
            <w:r w:rsidR="00A509C5">
              <w:rPr>
                <w:rFonts w:asciiTheme="majorEastAsia" w:eastAsiaTheme="majorEastAsia" w:hAnsiTheme="majorEastAsia" w:hint="eastAsia"/>
                <w:color w:val="000000"/>
                <w:sz w:val="18"/>
                <w:szCs w:val="18"/>
              </w:rPr>
              <w:t>2.45％</w:t>
            </w:r>
          </w:p>
          <w:p w:rsidR="00007923" w:rsidRPr="00C91926" w:rsidRDefault="00530813"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007923" w:rsidRPr="004B25C1">
              <w:rPr>
                <w:rFonts w:asciiTheme="majorEastAsia" w:eastAsiaTheme="majorEastAsia" w:hAnsiTheme="majorEastAsia" w:hint="eastAsia"/>
                <w:color w:val="000000"/>
                <w:sz w:val="18"/>
                <w:szCs w:val="18"/>
              </w:rPr>
              <w:t>H28年度</w:t>
            </w:r>
            <w:r w:rsidRPr="004B25C1">
              <w:rPr>
                <w:rFonts w:asciiTheme="majorEastAsia" w:eastAsiaTheme="majorEastAsia" w:hAnsiTheme="majorEastAsia" w:hint="eastAsia"/>
                <w:color w:val="000000"/>
                <w:sz w:val="18"/>
                <w:szCs w:val="18"/>
              </w:rPr>
              <w:t>)</w:t>
            </w:r>
          </w:p>
        </w:tc>
      </w:tr>
    </w:tbl>
    <w:p w:rsidR="00F675CA" w:rsidRDefault="009065DC" w:rsidP="00F675CA">
      <w:pPr>
        <w:rPr>
          <w:rFonts w:ascii="ＭＳ ゴシック" w:eastAsia="ＭＳ ゴシック" w:hAnsi="ＭＳ ゴシック"/>
          <w:b/>
          <w:bCs/>
          <w:color w:val="0070C0"/>
          <w:kern w:val="36"/>
          <w:sz w:val="36"/>
          <w:szCs w:val="36"/>
          <w:u w:val="single"/>
          <w:lang w:val="x-none"/>
        </w:rPr>
      </w:pPr>
      <w:r w:rsidRPr="00B02D04">
        <w:rPr>
          <w:rFonts w:ascii="ＭＳ ゴシック" w:eastAsia="ＭＳ ゴシック" w:hAnsi="ＭＳ ゴシック" w:hint="eastAsia"/>
          <w:b/>
          <w:bCs/>
          <w:color w:val="0070C0"/>
          <w:spacing w:val="2"/>
          <w:w w:val="93"/>
          <w:kern w:val="0"/>
          <w:sz w:val="36"/>
          <w:szCs w:val="36"/>
          <w:u w:val="single"/>
          <w:fitText w:val="9474" w:id="1803276800"/>
          <w:lang w:val="x-none"/>
        </w:rPr>
        <w:lastRenderedPageBreak/>
        <w:t>Ⅰ</w:t>
      </w:r>
      <w:r w:rsidR="00F675CA" w:rsidRPr="00B02D04">
        <w:rPr>
          <w:rFonts w:ascii="ＭＳ ゴシック" w:eastAsia="ＭＳ ゴシック" w:hAnsi="ＭＳ ゴシック" w:hint="eastAsia"/>
          <w:b/>
          <w:bCs/>
          <w:color w:val="0070C0"/>
          <w:spacing w:val="2"/>
          <w:w w:val="93"/>
          <w:kern w:val="0"/>
          <w:sz w:val="36"/>
          <w:szCs w:val="36"/>
          <w:u w:val="single"/>
          <w:fitText w:val="9474" w:id="1803276800"/>
          <w:lang w:val="x-none" w:eastAsia="x-none"/>
        </w:rPr>
        <w:t>．</w:t>
      </w:r>
      <w:r w:rsidR="006058A1" w:rsidRPr="00B02D04">
        <w:rPr>
          <w:rFonts w:ascii="ＭＳ ゴシック" w:eastAsia="ＭＳ ゴシック" w:hAnsi="ＭＳ ゴシック" w:hint="eastAsia"/>
          <w:b/>
          <w:bCs/>
          <w:color w:val="0070C0"/>
          <w:spacing w:val="2"/>
          <w:w w:val="93"/>
          <w:kern w:val="0"/>
          <w:sz w:val="36"/>
          <w:szCs w:val="36"/>
          <w:u w:val="single"/>
          <w:fitText w:val="9474" w:id="1803276800"/>
          <w:lang w:val="x-none"/>
        </w:rPr>
        <w:t>住民の健康の保持の推進に関する</w:t>
      </w:r>
      <w:r w:rsidR="00F718C6" w:rsidRPr="00B02D04">
        <w:rPr>
          <w:rFonts w:ascii="ＭＳ ゴシック" w:eastAsia="ＭＳ ゴシック" w:hAnsi="ＭＳ ゴシック" w:hint="eastAsia"/>
          <w:b/>
          <w:bCs/>
          <w:color w:val="0070C0"/>
          <w:spacing w:val="2"/>
          <w:w w:val="93"/>
          <w:kern w:val="0"/>
          <w:sz w:val="36"/>
          <w:szCs w:val="36"/>
          <w:u w:val="single"/>
          <w:fitText w:val="9474" w:id="1803276800"/>
          <w:lang w:val="x-none"/>
        </w:rPr>
        <w:t>目標及び施策の進捗状</w:t>
      </w:r>
      <w:r w:rsidR="00F718C6" w:rsidRPr="00B02D04">
        <w:rPr>
          <w:rFonts w:ascii="ＭＳ ゴシック" w:eastAsia="ＭＳ ゴシック" w:hAnsi="ＭＳ ゴシック" w:hint="eastAsia"/>
          <w:b/>
          <w:bCs/>
          <w:color w:val="0070C0"/>
          <w:spacing w:val="17"/>
          <w:w w:val="93"/>
          <w:kern w:val="0"/>
          <w:sz w:val="36"/>
          <w:szCs w:val="36"/>
          <w:u w:val="single"/>
          <w:fitText w:val="9474" w:id="1803276800"/>
          <w:lang w:val="x-none"/>
        </w:rPr>
        <w:t>況</w:t>
      </w:r>
    </w:p>
    <w:p w:rsidR="002D5246" w:rsidRPr="008929D7" w:rsidRDefault="009065DC" w:rsidP="002D5246">
      <w:pPr>
        <w:rPr>
          <w:rFonts w:asciiTheme="majorEastAsia" w:eastAsiaTheme="majorEastAsia" w:hAnsiTheme="majorEastAsia" w:cstheme="minorBidi"/>
          <w:b/>
          <w:color w:val="0070C0"/>
          <w:sz w:val="28"/>
          <w:szCs w:val="28"/>
        </w:rPr>
      </w:pPr>
      <w:r>
        <w:rPr>
          <w:rFonts w:asciiTheme="majorEastAsia" w:eastAsiaTheme="majorEastAsia" w:hAnsiTheme="majorEastAsia" w:cstheme="minorBidi" w:hint="eastAsia"/>
          <w:b/>
          <w:color w:val="0070C0"/>
          <w:sz w:val="28"/>
          <w:szCs w:val="28"/>
        </w:rPr>
        <w:t>１．</w:t>
      </w:r>
      <w:r w:rsidR="00C12B97">
        <w:rPr>
          <w:rFonts w:asciiTheme="majorEastAsia" w:eastAsiaTheme="majorEastAsia" w:hAnsiTheme="majorEastAsia" w:cstheme="minorBidi" w:hint="eastAsia"/>
          <w:b/>
          <w:color w:val="0070C0"/>
          <w:sz w:val="28"/>
          <w:szCs w:val="28"/>
        </w:rPr>
        <w:t>目標の達成状況</w:t>
      </w:r>
    </w:p>
    <w:tbl>
      <w:tblPr>
        <w:tblStyle w:val="210"/>
        <w:tblW w:w="0" w:type="auto"/>
        <w:tblInd w:w="-10" w:type="dxa"/>
        <w:tblLayout w:type="fixed"/>
        <w:tblLook w:val="0000" w:firstRow="0" w:lastRow="0" w:firstColumn="0" w:lastColumn="0" w:noHBand="0" w:noVBand="0"/>
      </w:tblPr>
      <w:tblGrid>
        <w:gridCol w:w="460"/>
        <w:gridCol w:w="1962"/>
        <w:gridCol w:w="1694"/>
        <w:gridCol w:w="1482"/>
        <w:gridCol w:w="1588"/>
        <w:gridCol w:w="1588"/>
      </w:tblGrid>
      <w:tr w:rsidR="00B73B05" w:rsidRPr="004B25C1" w:rsidTr="002A7079">
        <w:trPr>
          <w:cnfStyle w:val="000000100000" w:firstRow="0" w:lastRow="0" w:firstColumn="0" w:lastColumn="0" w:oddVBand="0" w:evenVBand="0" w:oddHBand="1" w:evenHBand="0" w:firstRowFirstColumn="0" w:firstRowLastColumn="0" w:lastRowFirstColumn="0" w:lastRowLastColumn="0"/>
          <w:trHeight w:val="395"/>
        </w:trPr>
        <w:tc>
          <w:tcPr>
            <w:cnfStyle w:val="000010000000" w:firstRow="0" w:lastRow="0" w:firstColumn="0" w:lastColumn="0" w:oddVBand="1" w:evenVBand="0" w:oddHBand="0" w:evenHBand="0" w:firstRowFirstColumn="0" w:firstRowLastColumn="0" w:lastRowFirstColumn="0" w:lastRowLastColumn="0"/>
            <w:tcW w:w="2422" w:type="dxa"/>
            <w:gridSpan w:val="2"/>
            <w:shd w:val="clear" w:color="auto" w:fill="DBE5F1" w:themeFill="accent1" w:themeFillTint="33"/>
          </w:tcPr>
          <w:p w:rsidR="00B73B05" w:rsidRPr="004B25C1" w:rsidRDefault="00B73B05" w:rsidP="00B73B05">
            <w:pPr>
              <w:spacing w:line="280" w:lineRule="exact"/>
              <w:jc w:val="center"/>
              <w:outlineLvl w:val="2"/>
              <w:rPr>
                <w:rFonts w:asciiTheme="majorEastAsia" w:eastAsiaTheme="majorEastAsia" w:hAnsiTheme="majorEastAsia"/>
                <w:color w:val="000000"/>
                <w:sz w:val="24"/>
              </w:rPr>
            </w:pPr>
            <w:r w:rsidRPr="00051187">
              <w:rPr>
                <w:rFonts w:asciiTheme="majorEastAsia" w:eastAsiaTheme="majorEastAsia" w:hAnsiTheme="majorEastAsia" w:hint="eastAsia"/>
                <w:color w:val="000000"/>
                <w:sz w:val="22"/>
              </w:rPr>
              <w:t>項　　目</w:t>
            </w:r>
          </w:p>
        </w:tc>
        <w:tc>
          <w:tcPr>
            <w:cnfStyle w:val="000001000000" w:firstRow="0" w:lastRow="0" w:firstColumn="0" w:lastColumn="0" w:oddVBand="0" w:evenVBand="1" w:oddHBand="0" w:evenHBand="0" w:firstRowFirstColumn="0" w:firstRowLastColumn="0" w:lastRowFirstColumn="0" w:lastRowLastColumn="0"/>
            <w:tcW w:w="1694" w:type="dxa"/>
            <w:shd w:val="clear" w:color="auto" w:fill="DBE5F1" w:themeFill="accent1" w:themeFillTint="33"/>
          </w:tcPr>
          <w:p w:rsidR="00DF46E7" w:rsidRDefault="002476F7" w:rsidP="002476F7">
            <w:pPr>
              <w:spacing w:line="240" w:lineRule="exact"/>
              <w:jc w:val="center"/>
              <w:outlineLvl w:val="2"/>
              <w:rPr>
                <w:rFonts w:asciiTheme="majorEastAsia" w:eastAsiaTheme="majorEastAsia" w:hAnsiTheme="majorEastAsia"/>
                <w:color w:val="000000"/>
                <w:spacing w:val="-14"/>
                <w:sz w:val="22"/>
              </w:rPr>
            </w:pPr>
            <w:r>
              <w:rPr>
                <w:rFonts w:asciiTheme="majorEastAsia" w:eastAsiaTheme="majorEastAsia" w:hAnsiTheme="majorEastAsia" w:hint="eastAsia"/>
                <w:color w:val="000000"/>
                <w:spacing w:val="-14"/>
                <w:sz w:val="22"/>
              </w:rPr>
              <w:t>第２期計画</w:t>
            </w:r>
          </w:p>
          <w:p w:rsidR="00B73B05" w:rsidRPr="004B25C1" w:rsidRDefault="002476F7" w:rsidP="002476F7">
            <w:pPr>
              <w:spacing w:line="240" w:lineRule="exact"/>
              <w:jc w:val="center"/>
              <w:outlineLvl w:val="2"/>
              <w:rPr>
                <w:rFonts w:asciiTheme="majorEastAsia" w:eastAsiaTheme="majorEastAsia" w:hAnsiTheme="majorEastAsia"/>
                <w:color w:val="000000"/>
                <w:spacing w:val="-14"/>
                <w:sz w:val="24"/>
              </w:rPr>
            </w:pPr>
            <w:r>
              <w:rPr>
                <w:rFonts w:asciiTheme="majorEastAsia" w:eastAsiaTheme="majorEastAsia" w:hAnsiTheme="majorEastAsia" w:hint="eastAsia"/>
                <w:color w:val="000000"/>
                <w:spacing w:val="-14"/>
                <w:sz w:val="22"/>
              </w:rPr>
              <w:t>直前値</w:t>
            </w:r>
          </w:p>
        </w:tc>
        <w:tc>
          <w:tcPr>
            <w:cnfStyle w:val="000010000000" w:firstRow="0" w:lastRow="0" w:firstColumn="0" w:lastColumn="0" w:oddVBand="1" w:evenVBand="0" w:oddHBand="0" w:evenHBand="0" w:firstRowFirstColumn="0" w:firstRowLastColumn="0" w:lastRowFirstColumn="0" w:lastRowLastColumn="0"/>
            <w:tcW w:w="1482" w:type="dxa"/>
            <w:shd w:val="clear" w:color="auto" w:fill="DBE5F1" w:themeFill="accent1" w:themeFillTint="33"/>
          </w:tcPr>
          <w:p w:rsidR="00B73B05" w:rsidRPr="00051187" w:rsidRDefault="00B73B05" w:rsidP="00B73B05">
            <w:pPr>
              <w:spacing w:line="240" w:lineRule="exact"/>
              <w:jc w:val="center"/>
              <w:outlineLvl w:val="2"/>
              <w:rPr>
                <w:rFonts w:asciiTheme="majorEastAsia" w:eastAsiaTheme="majorEastAsia" w:hAnsiTheme="majorEastAsia"/>
                <w:color w:val="000000"/>
                <w:spacing w:val="-14"/>
                <w:sz w:val="22"/>
              </w:rPr>
            </w:pPr>
            <w:r w:rsidRPr="00051187">
              <w:rPr>
                <w:rFonts w:asciiTheme="majorEastAsia" w:eastAsiaTheme="majorEastAsia" w:hAnsiTheme="majorEastAsia" w:hint="eastAsia"/>
                <w:color w:val="000000"/>
                <w:spacing w:val="-14"/>
                <w:sz w:val="22"/>
              </w:rPr>
              <w:t>目標値</w:t>
            </w:r>
          </w:p>
          <w:p w:rsidR="00B73B05" w:rsidRPr="004B25C1" w:rsidRDefault="00B73B05" w:rsidP="00B73B05">
            <w:pPr>
              <w:spacing w:line="240" w:lineRule="exact"/>
              <w:jc w:val="center"/>
              <w:outlineLvl w:val="2"/>
              <w:rPr>
                <w:rFonts w:asciiTheme="majorEastAsia" w:eastAsiaTheme="majorEastAsia" w:hAnsiTheme="majorEastAsia"/>
                <w:color w:val="000000"/>
                <w:spacing w:val="-14"/>
                <w:sz w:val="16"/>
                <w:szCs w:val="16"/>
              </w:rPr>
            </w:pPr>
            <w:r w:rsidRPr="00051187">
              <w:rPr>
                <w:rFonts w:asciiTheme="majorEastAsia" w:eastAsiaTheme="majorEastAsia" w:hAnsiTheme="majorEastAsia" w:hint="eastAsia"/>
                <w:color w:val="000000"/>
                <w:spacing w:val="-20"/>
                <w:sz w:val="22"/>
              </w:rPr>
              <w:t>(</w:t>
            </w:r>
            <w:r w:rsidRPr="00051187">
              <w:rPr>
                <w:rFonts w:asciiTheme="majorEastAsia" w:eastAsiaTheme="majorEastAsia" w:hAnsiTheme="majorEastAsia"/>
                <w:color w:val="000000"/>
                <w:spacing w:val="-20"/>
                <w:sz w:val="22"/>
              </w:rPr>
              <w:t>H</w:t>
            </w:r>
            <w:r w:rsidRPr="00051187">
              <w:rPr>
                <w:rFonts w:asciiTheme="majorEastAsia" w:eastAsiaTheme="majorEastAsia" w:hAnsiTheme="majorEastAsia" w:hint="eastAsia"/>
                <w:color w:val="000000"/>
                <w:spacing w:val="-20"/>
                <w:sz w:val="22"/>
              </w:rPr>
              <w:t>29年度)</w:t>
            </w:r>
          </w:p>
        </w:tc>
        <w:tc>
          <w:tcPr>
            <w:cnfStyle w:val="000001000000" w:firstRow="0" w:lastRow="0" w:firstColumn="0" w:lastColumn="0" w:oddVBand="0" w:evenVBand="1" w:oddHBand="0" w:evenHBand="0" w:firstRowFirstColumn="0" w:firstRowLastColumn="0" w:lastRowFirstColumn="0" w:lastRowLastColumn="0"/>
            <w:tcW w:w="1588" w:type="dxa"/>
            <w:shd w:val="clear" w:color="auto" w:fill="DBE5F1" w:themeFill="accent1" w:themeFillTint="33"/>
          </w:tcPr>
          <w:p w:rsidR="00B73B05" w:rsidRPr="004B25C1" w:rsidRDefault="00B73B05" w:rsidP="00B73B05">
            <w:pPr>
              <w:spacing w:line="240" w:lineRule="exact"/>
              <w:jc w:val="center"/>
              <w:outlineLvl w:val="2"/>
              <w:rPr>
                <w:rFonts w:asciiTheme="majorEastAsia" w:eastAsiaTheme="majorEastAsia" w:hAnsiTheme="majorEastAsia"/>
                <w:color w:val="000000"/>
                <w:spacing w:val="-14"/>
                <w:sz w:val="16"/>
                <w:szCs w:val="16"/>
              </w:rPr>
            </w:pPr>
            <w:r w:rsidRPr="00051187">
              <w:rPr>
                <w:rFonts w:asciiTheme="majorEastAsia" w:eastAsiaTheme="majorEastAsia" w:hAnsiTheme="majorEastAsia" w:hint="eastAsia"/>
                <w:color w:val="000000"/>
                <w:spacing w:val="-14"/>
                <w:sz w:val="22"/>
              </w:rPr>
              <w:t>最新値</w:t>
            </w:r>
          </w:p>
        </w:tc>
        <w:tc>
          <w:tcPr>
            <w:cnfStyle w:val="000010000000" w:firstRow="0" w:lastRow="0" w:firstColumn="0" w:lastColumn="0" w:oddVBand="1" w:evenVBand="0" w:oddHBand="0" w:evenHBand="0" w:firstRowFirstColumn="0" w:firstRowLastColumn="0" w:lastRowFirstColumn="0" w:lastRowLastColumn="0"/>
            <w:tcW w:w="1588" w:type="dxa"/>
            <w:shd w:val="clear" w:color="auto" w:fill="DBE5F1" w:themeFill="accent1" w:themeFillTint="33"/>
          </w:tcPr>
          <w:p w:rsidR="00B73B05" w:rsidRDefault="00B73B05" w:rsidP="00B73B05">
            <w:pPr>
              <w:spacing w:line="240" w:lineRule="exact"/>
              <w:jc w:val="center"/>
              <w:outlineLvl w:val="2"/>
              <w:rPr>
                <w:rFonts w:asciiTheme="majorEastAsia" w:eastAsiaTheme="majorEastAsia" w:hAnsiTheme="majorEastAsia"/>
                <w:color w:val="000000"/>
                <w:spacing w:val="-14"/>
                <w:sz w:val="22"/>
              </w:rPr>
            </w:pPr>
            <w:r>
              <w:rPr>
                <w:rFonts w:asciiTheme="majorEastAsia" w:eastAsiaTheme="majorEastAsia" w:hAnsiTheme="majorEastAsia" w:hint="eastAsia"/>
                <w:color w:val="000000"/>
                <w:spacing w:val="-14"/>
                <w:sz w:val="22"/>
              </w:rPr>
              <w:t>目標値の</w:t>
            </w:r>
          </w:p>
          <w:p w:rsidR="00B73B05" w:rsidRPr="004B25C1" w:rsidRDefault="00B73B05" w:rsidP="00B73B05">
            <w:pPr>
              <w:spacing w:line="240" w:lineRule="exact"/>
              <w:jc w:val="center"/>
              <w:outlineLvl w:val="2"/>
              <w:rPr>
                <w:rFonts w:asciiTheme="majorEastAsia" w:eastAsiaTheme="majorEastAsia" w:hAnsiTheme="majorEastAsia"/>
                <w:color w:val="000000"/>
                <w:spacing w:val="-14"/>
                <w:sz w:val="16"/>
                <w:szCs w:val="16"/>
              </w:rPr>
            </w:pPr>
            <w:r>
              <w:rPr>
                <w:rFonts w:asciiTheme="majorEastAsia" w:eastAsiaTheme="majorEastAsia" w:hAnsiTheme="majorEastAsia" w:hint="eastAsia"/>
                <w:color w:val="000000"/>
                <w:spacing w:val="-14"/>
                <w:sz w:val="22"/>
              </w:rPr>
              <w:t>達成状況</w:t>
            </w:r>
          </w:p>
        </w:tc>
      </w:tr>
      <w:tr w:rsidR="00B73B05" w:rsidRPr="004B25C1" w:rsidTr="002A7079">
        <w:trPr>
          <w:trHeight w:val="585"/>
        </w:trPr>
        <w:tc>
          <w:tcPr>
            <w:cnfStyle w:val="000010000000" w:firstRow="0" w:lastRow="0" w:firstColumn="0" w:lastColumn="0" w:oddVBand="1" w:evenVBand="0" w:oddHBand="0" w:evenHBand="0" w:firstRowFirstColumn="0" w:firstRowLastColumn="0" w:lastRowFirstColumn="0" w:lastRowLastColumn="0"/>
            <w:tcW w:w="460" w:type="dxa"/>
            <w:vMerge w:val="restart"/>
            <w:shd w:val="clear" w:color="auto" w:fill="DBE5F1" w:themeFill="accent1" w:themeFillTint="33"/>
            <w:textDirection w:val="tbRlV"/>
          </w:tcPr>
          <w:p w:rsidR="00B73B05" w:rsidRPr="004B25C1" w:rsidRDefault="00B73B05" w:rsidP="00B73B05">
            <w:pPr>
              <w:spacing w:line="240" w:lineRule="exact"/>
              <w:ind w:left="113" w:right="113"/>
              <w:jc w:val="center"/>
              <w:outlineLvl w:val="2"/>
              <w:rPr>
                <w:rFonts w:asciiTheme="majorEastAsia" w:eastAsiaTheme="majorEastAsia" w:hAnsiTheme="majorEastAsia"/>
                <w:color w:val="000000"/>
                <w:szCs w:val="21"/>
              </w:rPr>
            </w:pPr>
            <w:r w:rsidRPr="004B25C1">
              <w:rPr>
                <w:rFonts w:asciiTheme="majorEastAsia" w:eastAsiaTheme="majorEastAsia" w:hAnsiTheme="majorEastAsia" w:hint="eastAsia"/>
                <w:color w:val="000000"/>
                <w:szCs w:val="21"/>
              </w:rPr>
              <w:t>住民の健康の保持の推進</w:t>
            </w:r>
          </w:p>
        </w:tc>
        <w:tc>
          <w:tcPr>
            <w:cnfStyle w:val="000001000000" w:firstRow="0" w:lastRow="0" w:firstColumn="0" w:lastColumn="0" w:oddVBand="0" w:evenVBand="1" w:oddHBand="0" w:evenHBand="0" w:firstRowFirstColumn="0" w:firstRowLastColumn="0" w:lastRowFirstColumn="0" w:lastRowLastColumn="0"/>
            <w:tcW w:w="1962" w:type="dxa"/>
            <w:vAlign w:val="center"/>
          </w:tcPr>
          <w:p w:rsidR="00B73B05" w:rsidRPr="004B25C1" w:rsidRDefault="00B73B05" w:rsidP="00B73B05">
            <w:pPr>
              <w:widowControl/>
              <w:spacing w:line="20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特定健康診査受診率</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B73B05" w:rsidRDefault="002476F7"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40.5</w:t>
            </w:r>
            <w:r w:rsidR="00B73B05" w:rsidRPr="004B25C1">
              <w:rPr>
                <w:rFonts w:asciiTheme="majorEastAsia" w:eastAsiaTheme="majorEastAsia" w:hAnsiTheme="majorEastAsia" w:hint="eastAsia"/>
                <w:color w:val="000000"/>
                <w:sz w:val="18"/>
                <w:szCs w:val="18"/>
              </w:rPr>
              <w:t>％</w:t>
            </w:r>
          </w:p>
          <w:p w:rsidR="002476F7" w:rsidRPr="004B25C1" w:rsidRDefault="002476F7"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H24</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482" w:type="dxa"/>
            <w:vAlign w:val="center"/>
          </w:tcPr>
          <w:p w:rsidR="00B73B05" w:rsidRPr="004B25C1" w:rsidRDefault="00B73B05" w:rsidP="00B73B05">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70％以上</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B73B05" w:rsidRDefault="00B73B05"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47.0％</w:t>
            </w:r>
          </w:p>
          <w:p w:rsidR="00B73B05" w:rsidRPr="004B25C1" w:rsidRDefault="00B73B05"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H28</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B73B05" w:rsidRPr="006F2D0F" w:rsidRDefault="00B73B05" w:rsidP="00B73B05">
            <w:pPr>
              <w:spacing w:line="200" w:lineRule="exact"/>
              <w:jc w:val="center"/>
              <w:outlineLvl w:val="2"/>
              <w:rPr>
                <w:rFonts w:asciiTheme="majorEastAsia" w:eastAsiaTheme="majorEastAsia" w:hAnsiTheme="majorEastAsia"/>
                <w:color w:val="000000"/>
                <w:sz w:val="22"/>
                <w:szCs w:val="18"/>
              </w:rPr>
            </w:pPr>
            <w:r w:rsidRPr="006F2D0F">
              <w:rPr>
                <w:rFonts w:asciiTheme="majorEastAsia" w:eastAsiaTheme="majorEastAsia" w:hAnsiTheme="majorEastAsia" w:hint="eastAsia"/>
                <w:color w:val="000000"/>
                <w:sz w:val="22"/>
                <w:szCs w:val="18"/>
              </w:rPr>
              <w:t>Ｂ</w:t>
            </w:r>
          </w:p>
        </w:tc>
      </w:tr>
      <w:tr w:rsidR="00B73B05" w:rsidRPr="004B25C1" w:rsidTr="002A7079">
        <w:trPr>
          <w:cnfStyle w:val="000000100000" w:firstRow="0" w:lastRow="0" w:firstColumn="0" w:lastColumn="0" w:oddVBand="0" w:evenVBand="0" w:oddHBand="1" w:evenHBand="0" w:firstRowFirstColumn="0" w:firstRowLastColumn="0" w:lastRowFirstColumn="0" w:lastRowLastColumn="0"/>
          <w:trHeight w:val="543"/>
        </w:trPr>
        <w:tc>
          <w:tcPr>
            <w:cnfStyle w:val="000010000000" w:firstRow="0" w:lastRow="0" w:firstColumn="0" w:lastColumn="0" w:oddVBand="1" w:evenVBand="0" w:oddHBand="0" w:evenHBand="0" w:firstRowFirstColumn="0" w:firstRowLastColumn="0" w:lastRowFirstColumn="0" w:lastRowLastColumn="0"/>
            <w:tcW w:w="460" w:type="dxa"/>
            <w:vMerge/>
            <w:shd w:val="clear" w:color="auto" w:fill="DBE5F1" w:themeFill="accent1" w:themeFillTint="33"/>
            <w:textDirection w:val="tbRlV"/>
          </w:tcPr>
          <w:p w:rsidR="00B73B05" w:rsidRPr="004B25C1" w:rsidRDefault="00B73B05" w:rsidP="00B73B05">
            <w:pPr>
              <w:spacing w:line="280" w:lineRule="exact"/>
              <w:ind w:left="113" w:right="113"/>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962" w:type="dxa"/>
            <w:vAlign w:val="center"/>
          </w:tcPr>
          <w:p w:rsidR="00B73B05" w:rsidRPr="004B25C1" w:rsidRDefault="00B73B05" w:rsidP="00B73B05">
            <w:pPr>
              <w:spacing w:line="20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特定保健指導実施率</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B73B05" w:rsidRDefault="002476F7"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11.6</w:t>
            </w:r>
            <w:r w:rsidR="00B73B05">
              <w:rPr>
                <w:rFonts w:asciiTheme="majorEastAsia" w:eastAsiaTheme="majorEastAsia" w:hAnsiTheme="majorEastAsia" w:hint="eastAsia"/>
                <w:color w:val="000000"/>
                <w:sz w:val="18"/>
                <w:szCs w:val="18"/>
              </w:rPr>
              <w:t>％</w:t>
            </w:r>
          </w:p>
          <w:p w:rsidR="002476F7" w:rsidRPr="004B25C1" w:rsidRDefault="002476F7"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H24</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482" w:type="dxa"/>
            <w:vAlign w:val="center"/>
          </w:tcPr>
          <w:p w:rsidR="00B73B05" w:rsidRPr="004B25C1" w:rsidRDefault="00A509C5"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45％</w:t>
            </w:r>
            <w:r w:rsidR="00B73B05" w:rsidRPr="004B25C1">
              <w:rPr>
                <w:rFonts w:asciiTheme="majorEastAsia" w:eastAsiaTheme="majorEastAsia" w:hAnsiTheme="majorEastAsia" w:hint="eastAsia"/>
                <w:color w:val="000000"/>
                <w:sz w:val="18"/>
                <w:szCs w:val="18"/>
              </w:rPr>
              <w:t>以上</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B73B05" w:rsidRDefault="00A509C5"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15.4％</w:t>
            </w:r>
          </w:p>
          <w:p w:rsidR="00B73B05" w:rsidRPr="004B25C1" w:rsidRDefault="00B73B05"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H28</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B73B05" w:rsidRPr="006F2D0F" w:rsidRDefault="00B73B05" w:rsidP="00B73B05">
            <w:pPr>
              <w:spacing w:line="200" w:lineRule="exact"/>
              <w:jc w:val="center"/>
              <w:outlineLvl w:val="2"/>
              <w:rPr>
                <w:rFonts w:asciiTheme="majorEastAsia" w:eastAsiaTheme="majorEastAsia" w:hAnsiTheme="majorEastAsia"/>
                <w:color w:val="000000"/>
                <w:sz w:val="22"/>
                <w:szCs w:val="18"/>
              </w:rPr>
            </w:pPr>
            <w:r w:rsidRPr="006F2D0F">
              <w:rPr>
                <w:rFonts w:asciiTheme="majorEastAsia" w:eastAsiaTheme="majorEastAsia" w:hAnsiTheme="majorEastAsia" w:hint="eastAsia"/>
                <w:color w:val="000000"/>
                <w:sz w:val="22"/>
                <w:szCs w:val="18"/>
              </w:rPr>
              <w:t>Ｂ</w:t>
            </w:r>
          </w:p>
        </w:tc>
      </w:tr>
      <w:tr w:rsidR="00B73B05" w:rsidRPr="004B25C1" w:rsidTr="002A7079">
        <w:trPr>
          <w:trHeight w:val="850"/>
        </w:trPr>
        <w:tc>
          <w:tcPr>
            <w:cnfStyle w:val="000010000000" w:firstRow="0" w:lastRow="0" w:firstColumn="0" w:lastColumn="0" w:oddVBand="1" w:evenVBand="0" w:oddHBand="0" w:evenHBand="0" w:firstRowFirstColumn="0" w:firstRowLastColumn="0" w:lastRowFirstColumn="0" w:lastRowLastColumn="0"/>
            <w:tcW w:w="460" w:type="dxa"/>
            <w:vMerge/>
            <w:shd w:val="clear" w:color="auto" w:fill="DBE5F1" w:themeFill="accent1" w:themeFillTint="33"/>
            <w:textDirection w:val="tbRlV"/>
          </w:tcPr>
          <w:p w:rsidR="00B73B05" w:rsidRPr="004B25C1" w:rsidRDefault="00B73B05" w:rsidP="00B73B05">
            <w:pPr>
              <w:spacing w:line="280" w:lineRule="exact"/>
              <w:ind w:left="113" w:right="113"/>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962" w:type="dxa"/>
            <w:vAlign w:val="center"/>
          </w:tcPr>
          <w:p w:rsidR="00B73B05" w:rsidRPr="004B25C1" w:rsidRDefault="00B73B05" w:rsidP="00B73B05">
            <w:pPr>
              <w:spacing w:line="200" w:lineRule="exact"/>
              <w:ind w:rightChars="-45" w:right="-94"/>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ﾒﾀﾎﾞﾘｯｸｼﾝﾄﾞﾛｰﾑ該当者及び予備群減少率</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B73B05" w:rsidRDefault="00A424CF"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メタボ該当者</w:t>
            </w:r>
          </w:p>
          <w:p w:rsidR="00A424CF" w:rsidRDefault="00A424CF"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14.3％</w:t>
            </w:r>
            <w:r w:rsidR="004B4099">
              <w:rPr>
                <w:rFonts w:asciiTheme="majorEastAsia" w:eastAsiaTheme="majorEastAsia" w:hAnsiTheme="majorEastAsia" w:hint="eastAsia"/>
                <w:color w:val="000000"/>
                <w:sz w:val="18"/>
                <w:szCs w:val="18"/>
              </w:rPr>
              <w:t>(</w:t>
            </w:r>
            <w:r w:rsidR="002A7079" w:rsidRPr="002A7079">
              <w:rPr>
                <w:rFonts w:asciiTheme="majorEastAsia" w:eastAsiaTheme="majorEastAsia" w:hAnsiTheme="majorEastAsia" w:hint="eastAsia"/>
                <w:color w:val="000000"/>
                <w:sz w:val="16"/>
                <w:szCs w:val="18"/>
              </w:rPr>
              <w:t>※</w:t>
            </w:r>
            <w:r w:rsidR="002A7079">
              <w:rPr>
                <w:rFonts w:asciiTheme="majorEastAsia" w:eastAsiaTheme="majorEastAsia" w:hAnsiTheme="majorEastAsia" w:hint="eastAsia"/>
                <w:color w:val="000000"/>
                <w:sz w:val="18"/>
                <w:szCs w:val="18"/>
              </w:rPr>
              <w:t>14.5％</w:t>
            </w:r>
            <w:r w:rsidR="004B4099">
              <w:rPr>
                <w:rFonts w:asciiTheme="majorEastAsia" w:eastAsiaTheme="majorEastAsia" w:hAnsiTheme="majorEastAsia" w:hint="eastAsia"/>
                <w:color w:val="000000"/>
                <w:sz w:val="18"/>
                <w:szCs w:val="18"/>
              </w:rPr>
              <w:t>)</w:t>
            </w:r>
          </w:p>
          <w:p w:rsidR="00A424CF" w:rsidRDefault="00A424CF"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予備群</w:t>
            </w:r>
          </w:p>
          <w:p w:rsidR="00A424CF" w:rsidRDefault="00A424CF"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13.1％</w:t>
            </w:r>
            <w:r w:rsidR="002A7079">
              <w:rPr>
                <w:rFonts w:asciiTheme="majorEastAsia" w:eastAsiaTheme="majorEastAsia" w:hAnsiTheme="majorEastAsia" w:hint="eastAsia"/>
                <w:color w:val="000000"/>
                <w:sz w:val="18"/>
                <w:szCs w:val="18"/>
              </w:rPr>
              <w:t>(</w:t>
            </w:r>
            <w:r w:rsidR="002A7079" w:rsidRPr="002A7079">
              <w:rPr>
                <w:rFonts w:asciiTheme="majorEastAsia" w:eastAsiaTheme="majorEastAsia" w:hAnsiTheme="majorEastAsia" w:hint="eastAsia"/>
                <w:color w:val="000000"/>
                <w:sz w:val="16"/>
                <w:szCs w:val="18"/>
              </w:rPr>
              <w:t>※</w:t>
            </w:r>
            <w:r w:rsidR="002A7079">
              <w:rPr>
                <w:rFonts w:asciiTheme="majorEastAsia" w:eastAsiaTheme="majorEastAsia" w:hAnsiTheme="majorEastAsia"/>
                <w:color w:val="000000"/>
                <w:sz w:val="18"/>
                <w:szCs w:val="18"/>
              </w:rPr>
              <w:t>13.4</w:t>
            </w:r>
            <w:r w:rsidR="002A7079">
              <w:rPr>
                <w:rFonts w:asciiTheme="majorEastAsia" w:eastAsiaTheme="majorEastAsia" w:hAnsiTheme="majorEastAsia" w:hint="eastAsia"/>
                <w:color w:val="000000"/>
                <w:sz w:val="18"/>
                <w:szCs w:val="18"/>
              </w:rPr>
              <w:t>％)</w:t>
            </w:r>
          </w:p>
          <w:p w:rsidR="005A3163" w:rsidRPr="004B25C1" w:rsidRDefault="005A3163"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H20</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482" w:type="dxa"/>
            <w:vAlign w:val="center"/>
          </w:tcPr>
          <w:p w:rsidR="00B73B05" w:rsidRPr="004B25C1" w:rsidRDefault="00B73B05" w:rsidP="00B73B05">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▲25％以上</w:t>
            </w:r>
          </w:p>
          <w:p w:rsidR="00B73B05" w:rsidRPr="004B25C1" w:rsidRDefault="004B4099" w:rsidP="00B73B05">
            <w:pPr>
              <w:spacing w:line="180" w:lineRule="exact"/>
              <w:ind w:left="140" w:hangingChars="100" w:hanging="140"/>
              <w:jc w:val="left"/>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4"/>
                <w:szCs w:val="14"/>
              </w:rPr>
              <w:t>(</w:t>
            </w:r>
            <w:r w:rsidR="00B73B05" w:rsidRPr="004B25C1">
              <w:rPr>
                <w:rFonts w:asciiTheme="majorEastAsia" w:eastAsiaTheme="majorEastAsia" w:hAnsiTheme="majorEastAsia" w:hint="eastAsia"/>
                <w:color w:val="000000"/>
                <w:sz w:val="14"/>
                <w:szCs w:val="14"/>
              </w:rPr>
              <w:t>平成20年度との比較</w:t>
            </w:r>
            <w:r>
              <w:rPr>
                <w:rFonts w:asciiTheme="majorEastAsia" w:eastAsiaTheme="majorEastAsia" w:hAnsiTheme="majorEastAsia" w:hint="eastAsia"/>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B73B05" w:rsidRPr="004B25C1" w:rsidRDefault="00B73B05" w:rsidP="00B73B05">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4.05</w:t>
            </w:r>
            <w:r w:rsidRPr="004B25C1">
              <w:rPr>
                <w:rFonts w:asciiTheme="majorEastAsia" w:eastAsiaTheme="majorEastAsia" w:hAnsiTheme="majorEastAsia" w:hint="eastAsia"/>
                <w:color w:val="000000"/>
                <w:sz w:val="18"/>
                <w:szCs w:val="18"/>
              </w:rPr>
              <w:t>％</w:t>
            </w:r>
          </w:p>
          <w:p w:rsidR="00B73B05" w:rsidRPr="004B25C1" w:rsidRDefault="00B73B05" w:rsidP="00B73B05">
            <w:pPr>
              <w:spacing w:line="180" w:lineRule="exact"/>
              <w:ind w:left="180" w:hangingChars="100" w:hanging="180"/>
              <w:jc w:val="center"/>
              <w:outlineLvl w:val="2"/>
              <w:rPr>
                <w:rFonts w:asciiTheme="majorEastAsia" w:eastAsiaTheme="majorEastAsia" w:hAnsiTheme="majorEastAsia"/>
                <w:color w:val="000000"/>
                <w:sz w:val="18"/>
                <w:szCs w:val="18"/>
              </w:rPr>
            </w:pPr>
            <w:r w:rsidRPr="00051187">
              <w:rPr>
                <w:rFonts w:asciiTheme="majorEastAsia" w:eastAsiaTheme="majorEastAsia" w:hAnsiTheme="majorEastAsia" w:hint="eastAsia"/>
                <w:color w:val="000000"/>
                <w:sz w:val="18"/>
                <w:szCs w:val="18"/>
              </w:rPr>
              <w:t>(H28年度)</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B73B05" w:rsidRPr="006F2D0F" w:rsidRDefault="00B73B05" w:rsidP="00B73B05">
            <w:pPr>
              <w:spacing w:line="200" w:lineRule="exact"/>
              <w:jc w:val="center"/>
              <w:outlineLvl w:val="2"/>
              <w:rPr>
                <w:rFonts w:asciiTheme="majorEastAsia" w:eastAsiaTheme="majorEastAsia" w:hAnsiTheme="majorEastAsia"/>
                <w:color w:val="000000"/>
                <w:sz w:val="22"/>
                <w:szCs w:val="18"/>
              </w:rPr>
            </w:pPr>
            <w:r w:rsidRPr="006F2D0F">
              <w:rPr>
                <w:rFonts w:asciiTheme="majorEastAsia" w:eastAsiaTheme="majorEastAsia" w:hAnsiTheme="majorEastAsia" w:hint="eastAsia"/>
                <w:color w:val="000000"/>
                <w:sz w:val="22"/>
                <w:szCs w:val="18"/>
              </w:rPr>
              <w:t>Ｂ</w:t>
            </w:r>
          </w:p>
        </w:tc>
      </w:tr>
      <w:tr w:rsidR="00B73B05" w:rsidRPr="004B25C1" w:rsidTr="002A7079">
        <w:trPr>
          <w:cnfStyle w:val="000000100000" w:firstRow="0" w:lastRow="0" w:firstColumn="0" w:lastColumn="0" w:oddVBand="0" w:evenVBand="0" w:oddHBand="1" w:evenHBand="0" w:firstRowFirstColumn="0" w:firstRowLastColumn="0" w:lastRowFirstColumn="0" w:lastRowLastColumn="0"/>
          <w:trHeight w:val="850"/>
        </w:trPr>
        <w:tc>
          <w:tcPr>
            <w:cnfStyle w:val="000010000000" w:firstRow="0" w:lastRow="0" w:firstColumn="0" w:lastColumn="0" w:oddVBand="1" w:evenVBand="0" w:oddHBand="0" w:evenHBand="0" w:firstRowFirstColumn="0" w:firstRowLastColumn="0" w:lastRowFirstColumn="0" w:lastRowLastColumn="0"/>
            <w:tcW w:w="460" w:type="dxa"/>
            <w:vMerge/>
            <w:shd w:val="clear" w:color="auto" w:fill="DBE5F1" w:themeFill="accent1" w:themeFillTint="33"/>
            <w:textDirection w:val="tbRlV"/>
          </w:tcPr>
          <w:p w:rsidR="00B73B05" w:rsidRPr="004B25C1" w:rsidRDefault="00B73B05" w:rsidP="00B73B05">
            <w:pPr>
              <w:spacing w:line="280" w:lineRule="exact"/>
              <w:ind w:left="113" w:right="113"/>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962" w:type="dxa"/>
            <w:vAlign w:val="center"/>
          </w:tcPr>
          <w:p w:rsidR="00B73B05" w:rsidRPr="004B25C1" w:rsidRDefault="00B73B05" w:rsidP="00B73B05">
            <w:pPr>
              <w:spacing w:line="200" w:lineRule="exac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たばこ対策</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男性喫煙率</w:t>
            </w:r>
          </w:p>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33.6％</w:t>
            </w:r>
          </w:p>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女性喫煙率</w:t>
            </w:r>
          </w:p>
          <w:p w:rsidR="00B73B05" w:rsidRDefault="00B73B05" w:rsidP="00B73B05">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12.3％</w:t>
            </w:r>
          </w:p>
          <w:p w:rsidR="00376D06" w:rsidRPr="004B25C1" w:rsidRDefault="00376D06" w:rsidP="00B73B05">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H22</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482" w:type="dxa"/>
            <w:vAlign w:val="center"/>
          </w:tcPr>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男性喫煙率</w:t>
            </w:r>
          </w:p>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20％以下</w:t>
            </w:r>
          </w:p>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女性喫煙率</w:t>
            </w:r>
          </w:p>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5％以下</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男性喫煙率</w:t>
            </w:r>
          </w:p>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30.4％</w:t>
            </w:r>
          </w:p>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女性喫煙率</w:t>
            </w:r>
          </w:p>
          <w:p w:rsidR="00B73B05" w:rsidRDefault="00B73B05" w:rsidP="00B73B05">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10.7％</w:t>
            </w:r>
          </w:p>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H28</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B73B05" w:rsidRPr="006F2D0F" w:rsidRDefault="00B73B05" w:rsidP="00B73B05">
            <w:pPr>
              <w:widowControl/>
              <w:spacing w:line="200" w:lineRule="exact"/>
              <w:jc w:val="center"/>
              <w:rPr>
                <w:rFonts w:asciiTheme="majorEastAsia" w:eastAsiaTheme="majorEastAsia" w:hAnsiTheme="majorEastAsia"/>
                <w:color w:val="000000"/>
                <w:sz w:val="22"/>
                <w:szCs w:val="18"/>
              </w:rPr>
            </w:pPr>
            <w:r w:rsidRPr="006F2D0F">
              <w:rPr>
                <w:rFonts w:asciiTheme="majorEastAsia" w:eastAsiaTheme="majorEastAsia" w:hAnsiTheme="majorEastAsia" w:hint="eastAsia"/>
                <w:color w:val="000000"/>
                <w:sz w:val="22"/>
                <w:szCs w:val="18"/>
              </w:rPr>
              <w:t>Ｂ</w:t>
            </w:r>
          </w:p>
        </w:tc>
      </w:tr>
    </w:tbl>
    <w:p w:rsidR="00BB756B" w:rsidRDefault="002A7079" w:rsidP="00BB756B">
      <w:pPr>
        <w:spacing w:line="160" w:lineRule="exact"/>
        <w:ind w:left="140" w:hangingChars="100" w:hanging="140"/>
        <w:rPr>
          <w:rFonts w:asciiTheme="majorEastAsia" w:eastAsiaTheme="majorEastAsia" w:hAnsiTheme="majorEastAsia" w:cstheme="minorBidi"/>
          <w:sz w:val="14"/>
          <w:szCs w:val="20"/>
        </w:rPr>
      </w:pPr>
      <w:r>
        <w:rPr>
          <w:rFonts w:asciiTheme="majorEastAsia" w:eastAsiaTheme="majorEastAsia" w:hAnsiTheme="majorEastAsia" w:cstheme="minorBidi" w:hint="eastAsia"/>
          <w:sz w:val="14"/>
          <w:szCs w:val="20"/>
        </w:rPr>
        <w:t>※</w:t>
      </w:r>
      <w:r w:rsidR="00BB756B">
        <w:rPr>
          <w:rFonts w:asciiTheme="majorEastAsia" w:eastAsiaTheme="majorEastAsia" w:hAnsiTheme="majorEastAsia" w:cstheme="minorBidi" w:hint="eastAsia"/>
          <w:sz w:val="14"/>
          <w:szCs w:val="20"/>
        </w:rPr>
        <w:t>メタボリックシンドロームの該当者及び予備群減少率の</w:t>
      </w:r>
      <w:r w:rsidR="00BB756B">
        <w:rPr>
          <w:rFonts w:asciiTheme="majorEastAsia" w:eastAsiaTheme="majorEastAsia" w:hAnsiTheme="majorEastAsia" w:cstheme="minorBidi"/>
          <w:sz w:val="14"/>
          <w:szCs w:val="20"/>
        </w:rPr>
        <w:t>H20</w:t>
      </w:r>
      <w:r w:rsidR="00BB756B">
        <w:rPr>
          <w:rFonts w:asciiTheme="majorEastAsia" w:eastAsiaTheme="majorEastAsia" w:hAnsiTheme="majorEastAsia" w:cstheme="minorBidi" w:hint="eastAsia"/>
          <w:sz w:val="14"/>
          <w:szCs w:val="20"/>
        </w:rPr>
        <w:t>年度の値について：カッコ内は、公表されている数値から</w:t>
      </w:r>
      <w:r>
        <w:rPr>
          <w:rFonts w:asciiTheme="majorEastAsia" w:eastAsiaTheme="majorEastAsia" w:hAnsiTheme="majorEastAsia" w:cstheme="minorBidi" w:hint="eastAsia"/>
          <w:sz w:val="14"/>
          <w:szCs w:val="20"/>
        </w:rPr>
        <w:t>必須項目の記入漏れ</w:t>
      </w:r>
    </w:p>
    <w:p w:rsidR="00AB2749" w:rsidRDefault="002A7079" w:rsidP="00BB756B">
      <w:pPr>
        <w:spacing w:line="160" w:lineRule="exact"/>
        <w:ind w:leftChars="50" w:left="175" w:hangingChars="50" w:hanging="70"/>
        <w:rPr>
          <w:rFonts w:asciiTheme="majorEastAsia" w:eastAsiaTheme="majorEastAsia" w:hAnsiTheme="majorEastAsia" w:cstheme="minorBidi"/>
          <w:sz w:val="14"/>
          <w:szCs w:val="20"/>
        </w:rPr>
      </w:pPr>
      <w:r>
        <w:rPr>
          <w:rFonts w:asciiTheme="majorEastAsia" w:eastAsiaTheme="majorEastAsia" w:hAnsiTheme="majorEastAsia" w:cstheme="minorBidi" w:hint="eastAsia"/>
          <w:sz w:val="14"/>
          <w:szCs w:val="20"/>
        </w:rPr>
        <w:t>等を除外して再集計したデータクリーニング後の数値。第２期計画におけるメタボリックシンドロームの該当者及び予備群の減少率の算定</w:t>
      </w:r>
    </w:p>
    <w:p w:rsidR="002A7079" w:rsidRPr="002A7079" w:rsidRDefault="002A7079" w:rsidP="00BB756B">
      <w:pPr>
        <w:spacing w:line="160" w:lineRule="exact"/>
        <w:ind w:leftChars="50" w:left="175" w:hangingChars="50" w:hanging="70"/>
        <w:rPr>
          <w:rFonts w:asciiTheme="majorEastAsia" w:eastAsiaTheme="majorEastAsia" w:hAnsiTheme="majorEastAsia" w:cstheme="minorBidi"/>
          <w:sz w:val="14"/>
          <w:szCs w:val="20"/>
        </w:rPr>
      </w:pPr>
      <w:r>
        <w:rPr>
          <w:rFonts w:asciiTheme="majorEastAsia" w:eastAsiaTheme="majorEastAsia" w:hAnsiTheme="majorEastAsia" w:cstheme="minorBidi" w:hint="eastAsia"/>
          <w:sz w:val="14"/>
          <w:szCs w:val="20"/>
        </w:rPr>
        <w:t>では、データクリーニング後の数値を用いることとされている。</w:t>
      </w:r>
    </w:p>
    <w:p w:rsidR="002A7079" w:rsidRPr="002A7079" w:rsidRDefault="002A7079" w:rsidP="00B73B05">
      <w:pPr>
        <w:spacing w:line="240" w:lineRule="exact"/>
        <w:ind w:left="2160" w:hangingChars="1200" w:hanging="2160"/>
        <w:rPr>
          <w:rFonts w:asciiTheme="majorEastAsia" w:eastAsiaTheme="majorEastAsia" w:hAnsiTheme="majorEastAsia" w:cstheme="minorBidi"/>
          <w:sz w:val="18"/>
          <w:szCs w:val="20"/>
        </w:rPr>
      </w:pPr>
    </w:p>
    <w:p w:rsidR="002A7079" w:rsidRDefault="002A7079" w:rsidP="00B73B05">
      <w:pPr>
        <w:spacing w:line="240" w:lineRule="exact"/>
        <w:ind w:left="2160" w:hangingChars="1200" w:hanging="2160"/>
        <w:rPr>
          <w:rFonts w:asciiTheme="majorEastAsia" w:eastAsiaTheme="majorEastAsia" w:hAnsiTheme="majorEastAsia" w:cstheme="minorBidi"/>
          <w:sz w:val="18"/>
          <w:szCs w:val="20"/>
        </w:rPr>
      </w:pPr>
      <w:r>
        <w:rPr>
          <w:rFonts w:asciiTheme="majorEastAsia" w:eastAsiaTheme="majorEastAsia" w:hAnsiTheme="majorEastAsia" w:cstheme="minorBidi" w:hint="eastAsia"/>
          <w:sz w:val="18"/>
          <w:szCs w:val="20"/>
        </w:rPr>
        <w:t>【目標値の達成状況の考え方】</w:t>
      </w:r>
    </w:p>
    <w:p w:rsidR="00B73B05" w:rsidRDefault="00B73B05" w:rsidP="00BB756B">
      <w:pPr>
        <w:spacing w:line="240" w:lineRule="exact"/>
        <w:ind w:left="1800" w:hangingChars="1000" w:hanging="1800"/>
        <w:rPr>
          <w:rFonts w:asciiTheme="majorEastAsia" w:eastAsiaTheme="majorEastAsia" w:hAnsiTheme="majorEastAsia" w:cstheme="minorBidi"/>
          <w:sz w:val="18"/>
          <w:szCs w:val="20"/>
        </w:rPr>
      </w:pPr>
      <w:r>
        <w:rPr>
          <w:rFonts w:asciiTheme="majorEastAsia" w:eastAsiaTheme="majorEastAsia" w:hAnsiTheme="majorEastAsia" w:cstheme="minorBidi" w:hint="eastAsia"/>
          <w:sz w:val="18"/>
          <w:szCs w:val="20"/>
        </w:rPr>
        <w:t>Ａ（目標値に達した）：最新値が目標値に達した場合又は、最新値から平成29</w:t>
      </w:r>
      <w:r w:rsidR="00F35F0C">
        <w:rPr>
          <w:rFonts w:asciiTheme="majorEastAsia" w:eastAsiaTheme="majorEastAsia" w:hAnsiTheme="majorEastAsia" w:cstheme="minorBidi" w:hint="eastAsia"/>
          <w:sz w:val="18"/>
          <w:szCs w:val="20"/>
        </w:rPr>
        <w:t>年度末まで直線的に推移すると仮定</w:t>
      </w:r>
      <w:r>
        <w:rPr>
          <w:rFonts w:asciiTheme="majorEastAsia" w:eastAsiaTheme="majorEastAsia" w:hAnsiTheme="majorEastAsia" w:cstheme="minorBidi" w:hint="eastAsia"/>
          <w:sz w:val="18"/>
          <w:szCs w:val="20"/>
        </w:rPr>
        <w:t>して達成が見込まれる場合</w:t>
      </w:r>
    </w:p>
    <w:p w:rsidR="00B73B05" w:rsidRDefault="00B73B05" w:rsidP="00BB756B">
      <w:pPr>
        <w:spacing w:line="240" w:lineRule="exact"/>
        <w:ind w:left="1800" w:hangingChars="1000" w:hanging="1800"/>
        <w:rPr>
          <w:rFonts w:asciiTheme="majorEastAsia" w:eastAsiaTheme="majorEastAsia" w:hAnsiTheme="majorEastAsia" w:cstheme="minorBidi"/>
          <w:sz w:val="18"/>
          <w:szCs w:val="20"/>
        </w:rPr>
      </w:pPr>
      <w:r>
        <w:rPr>
          <w:rFonts w:asciiTheme="majorEastAsia" w:eastAsiaTheme="majorEastAsia" w:hAnsiTheme="majorEastAsia" w:cstheme="minorBidi" w:hint="eastAsia"/>
          <w:sz w:val="18"/>
          <w:szCs w:val="20"/>
        </w:rPr>
        <w:t>Ｂ（目標値に達していないが改善傾向）：全国の推移と比べて改善傾向が強い場合又は、全国比較ができない項目については第２期計画策定時から目標値までの差と比べて第２期計画策定時から最新値までの差の割合が50％以上の場合</w:t>
      </w:r>
    </w:p>
    <w:p w:rsidR="00B73B05" w:rsidRDefault="00B73B05" w:rsidP="00B73B05">
      <w:pPr>
        <w:spacing w:line="240" w:lineRule="exact"/>
        <w:rPr>
          <w:rFonts w:asciiTheme="majorEastAsia" w:eastAsiaTheme="majorEastAsia" w:hAnsiTheme="majorEastAsia" w:cstheme="minorBidi"/>
          <w:sz w:val="18"/>
          <w:szCs w:val="20"/>
        </w:rPr>
      </w:pPr>
      <w:r>
        <w:rPr>
          <w:rFonts w:asciiTheme="majorEastAsia" w:eastAsiaTheme="majorEastAsia" w:hAnsiTheme="majorEastAsia" w:cstheme="minorBidi" w:hint="eastAsia"/>
          <w:sz w:val="18"/>
          <w:szCs w:val="20"/>
        </w:rPr>
        <w:t>Ｃ（変わらない）：Ａ、Ｂ、Ｄに相当しない場合</w:t>
      </w:r>
    </w:p>
    <w:p w:rsidR="00B73B05" w:rsidRDefault="00B73B05" w:rsidP="00B73B05">
      <w:pPr>
        <w:spacing w:line="240" w:lineRule="exact"/>
        <w:rPr>
          <w:rFonts w:asciiTheme="majorEastAsia" w:eastAsiaTheme="majorEastAsia" w:hAnsiTheme="majorEastAsia" w:cstheme="minorBidi"/>
          <w:sz w:val="18"/>
          <w:szCs w:val="20"/>
        </w:rPr>
      </w:pPr>
      <w:r>
        <w:rPr>
          <w:rFonts w:asciiTheme="majorEastAsia" w:eastAsiaTheme="majorEastAsia" w:hAnsiTheme="majorEastAsia" w:cstheme="minorBidi" w:hint="eastAsia"/>
          <w:sz w:val="18"/>
          <w:szCs w:val="20"/>
        </w:rPr>
        <w:t>Ｄ（悪化している）：数値が悪化している場合</w:t>
      </w:r>
    </w:p>
    <w:p w:rsidR="00B73B05" w:rsidRDefault="00B73B05" w:rsidP="00F76E9E">
      <w:pPr>
        <w:jc w:val="left"/>
        <w:rPr>
          <w:rFonts w:asciiTheme="majorEastAsia" w:eastAsiaTheme="majorEastAsia" w:hAnsiTheme="majorEastAsia" w:cstheme="minorBidi"/>
          <w:b/>
          <w:color w:val="0070C0"/>
          <w:sz w:val="24"/>
        </w:rPr>
      </w:pPr>
    </w:p>
    <w:p w:rsidR="00F52986" w:rsidRDefault="00F52986">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2D5246" w:rsidRPr="008929D7" w:rsidRDefault="004C2A52" w:rsidP="00F76E9E">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（１）</w:t>
      </w:r>
      <w:r w:rsidR="00A14832">
        <w:rPr>
          <w:rFonts w:asciiTheme="majorEastAsia" w:eastAsiaTheme="majorEastAsia" w:hAnsiTheme="majorEastAsia" w:cstheme="minorBidi" w:hint="eastAsia"/>
          <w:b/>
          <w:color w:val="0070C0"/>
          <w:sz w:val="24"/>
        </w:rPr>
        <w:t xml:space="preserve">　</w:t>
      </w:r>
      <w:r w:rsidR="006B1AA1">
        <w:rPr>
          <w:rFonts w:asciiTheme="majorEastAsia" w:eastAsiaTheme="majorEastAsia" w:hAnsiTheme="majorEastAsia" w:cstheme="minorBidi" w:hint="eastAsia"/>
          <w:b/>
          <w:color w:val="0070C0"/>
          <w:sz w:val="24"/>
        </w:rPr>
        <w:t>特定健康診査受診率</w:t>
      </w:r>
    </w:p>
    <w:p w:rsidR="00C12B97" w:rsidRPr="004B25C1" w:rsidRDefault="00C12B97" w:rsidP="00C12B97">
      <w:pPr>
        <w:ind w:leftChars="100" w:left="210" w:firstLineChars="100" w:firstLine="220"/>
        <w:jc w:val="left"/>
        <w:rPr>
          <w:rFonts w:ascii="HG丸ｺﾞｼｯｸM-PRO" w:eastAsia="HG丸ｺﾞｼｯｸM-PRO" w:hAnsi="HG丸ｺﾞｼｯｸM-PRO" w:cstheme="minorBidi"/>
          <w:sz w:val="22"/>
          <w:szCs w:val="22"/>
        </w:rPr>
      </w:pPr>
      <w:r w:rsidRPr="00C12B97">
        <w:rPr>
          <w:rFonts w:ascii="HG丸ｺﾞｼｯｸM-PRO" w:eastAsia="HG丸ｺﾞｼｯｸM-PRO" w:hAnsi="HG丸ｺﾞｼｯｸM-PRO" w:cstheme="minorBidi" w:hint="eastAsia"/>
          <w:sz w:val="22"/>
          <w:szCs w:val="22"/>
        </w:rPr>
        <w:t>特定健康診査については、国において、平成2</w:t>
      </w:r>
      <w:r w:rsidRPr="00C12B97">
        <w:rPr>
          <w:rFonts w:ascii="HG丸ｺﾞｼｯｸM-PRO" w:eastAsia="HG丸ｺﾞｼｯｸM-PRO" w:hAnsi="HG丸ｺﾞｼｯｸM-PRO" w:cstheme="minorBidi"/>
          <w:sz w:val="22"/>
          <w:szCs w:val="22"/>
        </w:rPr>
        <w:t>9</w:t>
      </w:r>
      <w:r w:rsidRPr="00C12B97">
        <w:rPr>
          <w:rFonts w:ascii="HG丸ｺﾞｼｯｸM-PRO" w:eastAsia="HG丸ｺﾞｼｯｸM-PRO" w:hAnsi="HG丸ｺﾞｼｯｸM-PRO" w:cstheme="minorBidi" w:hint="eastAsia"/>
          <w:sz w:val="22"/>
          <w:szCs w:val="22"/>
        </w:rPr>
        <w:t>年度までに、対象者である</w:t>
      </w:r>
      <w:r w:rsidR="00A22A18">
        <w:rPr>
          <w:rFonts w:ascii="HG丸ｺﾞｼｯｸM-PRO" w:eastAsia="HG丸ｺﾞｼｯｸM-PRO" w:hAnsi="HG丸ｺﾞｼｯｸM-PRO" w:cstheme="minorBidi" w:hint="eastAsia"/>
          <w:sz w:val="22"/>
          <w:szCs w:val="22"/>
        </w:rPr>
        <w:t>40</w:t>
      </w:r>
      <w:r w:rsidRPr="00C12B97">
        <w:rPr>
          <w:rFonts w:ascii="HG丸ｺﾞｼｯｸM-PRO" w:eastAsia="HG丸ｺﾞｼｯｸM-PRO" w:hAnsi="HG丸ｺﾞｼｯｸM-PRO" w:cstheme="minorBidi" w:hint="eastAsia"/>
          <w:sz w:val="22"/>
          <w:szCs w:val="22"/>
        </w:rPr>
        <w:t>歳から</w:t>
      </w:r>
      <w:r w:rsidR="00A22A18">
        <w:rPr>
          <w:rFonts w:ascii="HG丸ｺﾞｼｯｸM-PRO" w:eastAsia="HG丸ｺﾞｼｯｸM-PRO" w:hAnsi="HG丸ｺﾞｼｯｸM-PRO" w:cstheme="minorBidi" w:hint="eastAsia"/>
          <w:sz w:val="22"/>
          <w:szCs w:val="22"/>
        </w:rPr>
        <w:t>74</w:t>
      </w:r>
      <w:r w:rsidRPr="00C12B97">
        <w:rPr>
          <w:rFonts w:ascii="HG丸ｺﾞｼｯｸM-PRO" w:eastAsia="HG丸ｺﾞｼｯｸM-PRO" w:hAnsi="HG丸ｺﾞｼｯｸM-PRO" w:cstheme="minorBidi" w:hint="eastAsia"/>
          <w:sz w:val="22"/>
          <w:szCs w:val="22"/>
        </w:rPr>
        <w:t>歳までの</w:t>
      </w:r>
      <w:r w:rsidR="00A22A18">
        <w:rPr>
          <w:rFonts w:ascii="HG丸ｺﾞｼｯｸM-PRO" w:eastAsia="HG丸ｺﾞｼｯｸM-PRO" w:hAnsi="HG丸ｺﾞｼｯｸM-PRO" w:cstheme="minorBidi" w:hint="eastAsia"/>
          <w:sz w:val="22"/>
          <w:szCs w:val="22"/>
        </w:rPr>
        <w:t>70</w:t>
      </w:r>
      <w:r w:rsidRPr="00C12B97">
        <w:rPr>
          <w:rFonts w:ascii="HG丸ｺﾞｼｯｸM-PRO" w:eastAsia="HG丸ｺﾞｼｯｸM-PRO" w:hAnsi="HG丸ｺﾞｼｯｸM-PRO" w:cstheme="minorBidi" w:hint="eastAsia"/>
          <w:sz w:val="22"/>
          <w:szCs w:val="22"/>
        </w:rPr>
        <w:t>％以上が特定健康診査を受診することを目標として定めており、第２期大阪府医療費適正化計画に</w:t>
      </w:r>
      <w:r w:rsidRPr="004B25C1">
        <w:rPr>
          <w:rFonts w:ascii="HG丸ｺﾞｼｯｸM-PRO" w:eastAsia="HG丸ｺﾞｼｯｸM-PRO" w:hAnsi="HG丸ｺﾞｼｯｸM-PRO" w:cstheme="minorBidi" w:hint="eastAsia"/>
          <w:sz w:val="22"/>
          <w:szCs w:val="22"/>
        </w:rPr>
        <w:t>おいても、国と同様、平成</w:t>
      </w:r>
      <w:r w:rsidR="00A22A18" w:rsidRPr="004B25C1">
        <w:rPr>
          <w:rFonts w:ascii="HG丸ｺﾞｼｯｸM-PRO" w:eastAsia="HG丸ｺﾞｼｯｸM-PRO" w:hAnsi="HG丸ｺﾞｼｯｸM-PRO" w:cstheme="minorBidi" w:hint="eastAsia"/>
          <w:sz w:val="22"/>
          <w:szCs w:val="22"/>
        </w:rPr>
        <w:t>29</w:t>
      </w:r>
      <w:r w:rsidRPr="004B25C1">
        <w:rPr>
          <w:rFonts w:ascii="HG丸ｺﾞｼｯｸM-PRO" w:eastAsia="HG丸ｺﾞｼｯｸM-PRO" w:hAnsi="HG丸ｺﾞｼｯｸM-PRO" w:cstheme="minorBidi" w:hint="eastAsia"/>
          <w:sz w:val="22"/>
          <w:szCs w:val="22"/>
        </w:rPr>
        <w:t>年度までに</w:t>
      </w:r>
      <w:r w:rsidR="00A22A18" w:rsidRPr="004B25C1">
        <w:rPr>
          <w:rFonts w:ascii="HG丸ｺﾞｼｯｸM-PRO" w:eastAsia="HG丸ｺﾞｼｯｸM-PRO" w:hAnsi="HG丸ｺﾞｼｯｸM-PRO" w:cstheme="minorBidi" w:hint="eastAsia"/>
          <w:sz w:val="22"/>
          <w:szCs w:val="22"/>
        </w:rPr>
        <w:t>70</w:t>
      </w:r>
      <w:r w:rsidRPr="004B25C1">
        <w:rPr>
          <w:rFonts w:ascii="HG丸ｺﾞｼｯｸM-PRO" w:eastAsia="HG丸ｺﾞｼｯｸM-PRO" w:hAnsi="HG丸ｺﾞｼｯｸM-PRO" w:cstheme="minorBidi" w:hint="eastAsia"/>
          <w:sz w:val="22"/>
          <w:szCs w:val="22"/>
        </w:rPr>
        <w:t>％以上が特定健康診査を受診することを目標として定めました。</w:t>
      </w:r>
    </w:p>
    <w:p w:rsidR="00C12B97" w:rsidRPr="004B25C1" w:rsidRDefault="00C12B97" w:rsidP="00C12B97">
      <w:pPr>
        <w:ind w:leftChars="100" w:left="210" w:firstLineChars="100" w:firstLine="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本府の特定健康診査の実施状況については、平成2</w:t>
      </w:r>
      <w:r w:rsidRPr="004B25C1">
        <w:rPr>
          <w:rFonts w:ascii="HG丸ｺﾞｼｯｸM-PRO" w:eastAsia="HG丸ｺﾞｼｯｸM-PRO" w:hAnsi="HG丸ｺﾞｼｯｸM-PRO" w:cstheme="minorBidi"/>
          <w:sz w:val="22"/>
          <w:szCs w:val="22"/>
        </w:rPr>
        <w:t>8</w:t>
      </w:r>
      <w:r w:rsidRPr="004B25C1">
        <w:rPr>
          <w:rFonts w:ascii="HG丸ｺﾞｼｯｸM-PRO" w:eastAsia="HG丸ｺﾞｼｯｸM-PRO" w:hAnsi="HG丸ｺﾞｼｯｸM-PRO" w:cstheme="minorBidi" w:hint="eastAsia"/>
          <w:sz w:val="22"/>
          <w:szCs w:val="22"/>
        </w:rPr>
        <w:t>年度実績で、対象者</w:t>
      </w:r>
      <w:r w:rsidR="003A3A68" w:rsidRPr="004B25C1">
        <w:rPr>
          <w:rFonts w:ascii="HG丸ｺﾞｼｯｸM-PRO" w:eastAsia="HG丸ｺﾞｼｯｸM-PRO" w:hAnsi="HG丸ｺﾞｼｯｸM-PRO" w:cstheme="minorBidi" w:hint="eastAsia"/>
          <w:sz w:val="22"/>
          <w:szCs w:val="22"/>
        </w:rPr>
        <w:t>約</w:t>
      </w:r>
      <w:r w:rsidRPr="004B25C1">
        <w:rPr>
          <w:rFonts w:ascii="HG丸ｺﾞｼｯｸM-PRO" w:eastAsia="HG丸ｺﾞｼｯｸM-PRO" w:hAnsi="HG丸ｺﾞｼｯｸM-PRO" w:cstheme="minorBidi" w:hint="eastAsia"/>
          <w:sz w:val="22"/>
          <w:szCs w:val="22"/>
        </w:rPr>
        <w:t>367万人に対し受診者は</w:t>
      </w:r>
      <w:r w:rsidR="003A3A68" w:rsidRPr="004B25C1">
        <w:rPr>
          <w:rFonts w:ascii="HG丸ｺﾞｼｯｸM-PRO" w:eastAsia="HG丸ｺﾞｼｯｸM-PRO" w:hAnsi="HG丸ｺﾞｼｯｸM-PRO" w:cstheme="minorBidi" w:hint="eastAsia"/>
          <w:sz w:val="22"/>
          <w:szCs w:val="22"/>
        </w:rPr>
        <w:t>約</w:t>
      </w:r>
      <w:r w:rsidRPr="004B25C1">
        <w:rPr>
          <w:rFonts w:ascii="HG丸ｺﾞｼｯｸM-PRO" w:eastAsia="HG丸ｺﾞｼｯｸM-PRO" w:hAnsi="HG丸ｺﾞｼｯｸM-PRO" w:cstheme="minorBidi" w:hint="eastAsia"/>
          <w:sz w:val="22"/>
          <w:szCs w:val="22"/>
        </w:rPr>
        <w:t>172万人であり、実施率は47％となってい</w:t>
      </w:r>
      <w:r w:rsidR="00A22A18" w:rsidRPr="004B25C1">
        <w:rPr>
          <w:rFonts w:ascii="HG丸ｺﾞｼｯｸM-PRO" w:eastAsia="HG丸ｺﾞｼｯｸM-PRO" w:hAnsi="HG丸ｺﾞｼｯｸM-PRO" w:cstheme="minorBidi" w:hint="eastAsia"/>
          <w:sz w:val="22"/>
          <w:szCs w:val="22"/>
        </w:rPr>
        <w:t>ます</w:t>
      </w:r>
      <w:r w:rsidRPr="004B25C1">
        <w:rPr>
          <w:rFonts w:ascii="HG丸ｺﾞｼｯｸM-PRO" w:eastAsia="HG丸ｺﾞｼｯｸM-PRO" w:hAnsi="HG丸ｺﾞｼｯｸM-PRO" w:cstheme="minorBidi" w:hint="eastAsia"/>
          <w:sz w:val="22"/>
          <w:szCs w:val="22"/>
        </w:rPr>
        <w:t>。目標とは依然開きがあり、目標の達成は見込めないものの、第２期計画期間において</w:t>
      </w:r>
      <w:r w:rsidR="007128FA" w:rsidRPr="004B25C1">
        <w:rPr>
          <w:rFonts w:ascii="HG丸ｺﾞｼｯｸM-PRO" w:eastAsia="HG丸ｺﾞｼｯｸM-PRO" w:hAnsi="HG丸ｺﾞｼｯｸM-PRO" w:cstheme="minorBidi" w:hint="eastAsia"/>
          <w:sz w:val="22"/>
          <w:szCs w:val="22"/>
        </w:rPr>
        <w:t>受診率</w:t>
      </w:r>
      <w:r w:rsidRPr="004B25C1">
        <w:rPr>
          <w:rFonts w:ascii="HG丸ｺﾞｼｯｸM-PRO" w:eastAsia="HG丸ｺﾞｼｯｸM-PRO" w:hAnsi="HG丸ｺﾞｼｯｸM-PRO" w:cstheme="minorBidi" w:hint="eastAsia"/>
          <w:sz w:val="22"/>
          <w:szCs w:val="22"/>
        </w:rPr>
        <w:t>は毎年度上昇しています。（表４）</w:t>
      </w:r>
    </w:p>
    <w:p w:rsidR="00C12B97" w:rsidRPr="004B25C1"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4B25C1" w:rsidRDefault="00C12B97" w:rsidP="0027690B">
      <w:pPr>
        <w:ind w:firstLineChars="200" w:firstLine="440"/>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表４　特定健康診査の実施状況</w:t>
      </w:r>
      <w:r w:rsidR="00C91926" w:rsidRPr="004B25C1">
        <w:rPr>
          <w:rFonts w:asciiTheme="majorEastAsia" w:eastAsiaTheme="majorEastAsia" w:hAnsiTheme="majorEastAsia" w:cstheme="minorBidi" w:hint="eastAsia"/>
          <w:sz w:val="22"/>
          <w:szCs w:val="22"/>
        </w:rPr>
        <w:t>（大阪府）</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7"/>
        <w:gridCol w:w="2160"/>
        <w:gridCol w:w="2160"/>
        <w:gridCol w:w="2302"/>
      </w:tblGrid>
      <w:tr w:rsidR="00F941E7" w:rsidRPr="004B25C1" w:rsidTr="00F941E7">
        <w:trPr>
          <w:trHeight w:val="360"/>
          <w:jc w:val="center"/>
        </w:trPr>
        <w:tc>
          <w:tcPr>
            <w:tcW w:w="2587" w:type="dxa"/>
            <w:tcBorders>
              <w:top w:val="single" w:sz="4" w:space="0" w:color="000000"/>
              <w:left w:val="single" w:sz="4" w:space="0" w:color="000000"/>
              <w:bottom w:val="single" w:sz="4" w:space="0" w:color="000000"/>
              <w:right w:val="single" w:sz="4" w:space="0" w:color="000000"/>
            </w:tcBorders>
            <w:shd w:val="clear" w:color="auto" w:fill="D9D9D9"/>
          </w:tcPr>
          <w:p w:rsidR="00C12B97" w:rsidRPr="004B25C1" w:rsidRDefault="00C12B97" w:rsidP="00C12B97">
            <w:pPr>
              <w:ind w:firstLineChars="200" w:firstLine="440"/>
              <w:jc w:val="left"/>
              <w:rPr>
                <w:rFonts w:asciiTheme="majorEastAsia" w:eastAsiaTheme="majorEastAsia" w:hAnsiTheme="majorEastAsia" w:cstheme="minorBidi"/>
                <w:sz w:val="22"/>
                <w:szCs w:val="22"/>
              </w:rPr>
            </w:pPr>
          </w:p>
        </w:tc>
        <w:tc>
          <w:tcPr>
            <w:tcW w:w="2160" w:type="dxa"/>
            <w:tcBorders>
              <w:top w:val="single" w:sz="4" w:space="0" w:color="000000"/>
              <w:left w:val="single" w:sz="4" w:space="0" w:color="000000"/>
              <w:bottom w:val="single" w:sz="4" w:space="0" w:color="000000"/>
              <w:right w:val="single" w:sz="4" w:space="0" w:color="000000"/>
            </w:tcBorders>
            <w:shd w:val="pct12" w:color="auto" w:fill="auto"/>
            <w:hideMark/>
          </w:tcPr>
          <w:p w:rsidR="00C12B97" w:rsidRPr="004B25C1" w:rsidRDefault="00C12B97" w:rsidP="00743EB9">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F15A07" w:rsidRPr="004B25C1">
              <w:rPr>
                <w:rFonts w:asciiTheme="majorEastAsia" w:eastAsiaTheme="majorEastAsia" w:hAnsiTheme="majorEastAsia" w:cstheme="minorBidi" w:hint="eastAsia"/>
                <w:sz w:val="22"/>
                <w:szCs w:val="22"/>
              </w:rPr>
              <w:t>（人）</w:t>
            </w:r>
          </w:p>
        </w:tc>
        <w:tc>
          <w:tcPr>
            <w:tcW w:w="2160" w:type="dxa"/>
            <w:tcBorders>
              <w:top w:val="single" w:sz="4" w:space="0" w:color="000000"/>
              <w:left w:val="single" w:sz="4" w:space="0" w:color="000000"/>
              <w:bottom w:val="single" w:sz="4" w:space="0" w:color="000000"/>
              <w:right w:val="single" w:sz="4" w:space="0" w:color="000000"/>
            </w:tcBorders>
            <w:shd w:val="pct12" w:color="auto" w:fill="auto"/>
            <w:hideMark/>
          </w:tcPr>
          <w:p w:rsidR="00C12B97" w:rsidRPr="004B25C1" w:rsidRDefault="00C12B97" w:rsidP="00743EB9">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90F0E" w:rsidRPr="004B25C1">
              <w:rPr>
                <w:rFonts w:asciiTheme="majorEastAsia" w:eastAsiaTheme="majorEastAsia" w:hAnsiTheme="majorEastAsia" w:cstheme="minorBidi" w:hint="eastAsia"/>
                <w:sz w:val="22"/>
                <w:szCs w:val="22"/>
              </w:rPr>
              <w:t>（人）</w:t>
            </w:r>
          </w:p>
        </w:tc>
        <w:tc>
          <w:tcPr>
            <w:tcW w:w="2302" w:type="dxa"/>
            <w:tcBorders>
              <w:top w:val="single" w:sz="4" w:space="0" w:color="000000"/>
              <w:left w:val="single" w:sz="4" w:space="0" w:color="000000"/>
              <w:bottom w:val="single" w:sz="4" w:space="0" w:color="000000"/>
              <w:right w:val="single" w:sz="4" w:space="0" w:color="000000"/>
            </w:tcBorders>
            <w:shd w:val="pct12" w:color="auto" w:fill="auto"/>
            <w:hideMark/>
          </w:tcPr>
          <w:p w:rsidR="00C12B97" w:rsidRPr="004B25C1" w:rsidRDefault="00C12B97" w:rsidP="00743EB9">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kern w:val="0"/>
                <w:sz w:val="22"/>
                <w:szCs w:val="22"/>
              </w:rPr>
              <w:t>特定健康診査</w:t>
            </w:r>
            <w:r w:rsidR="007128FA" w:rsidRPr="004B25C1">
              <w:rPr>
                <w:rFonts w:asciiTheme="majorEastAsia" w:eastAsiaTheme="majorEastAsia" w:hAnsiTheme="majorEastAsia" w:cstheme="minorBidi" w:hint="eastAsia"/>
                <w:kern w:val="0"/>
                <w:sz w:val="22"/>
                <w:szCs w:val="22"/>
              </w:rPr>
              <w:t>受診</w:t>
            </w:r>
            <w:r w:rsidR="007128FA" w:rsidRPr="004B25C1">
              <w:rPr>
                <w:rFonts w:asciiTheme="majorEastAsia" w:eastAsiaTheme="majorEastAsia" w:hAnsiTheme="majorEastAsia" w:cstheme="minorBidi" w:hint="eastAsia"/>
                <w:sz w:val="22"/>
                <w:szCs w:val="22"/>
              </w:rPr>
              <w:t>率</w:t>
            </w:r>
          </w:p>
        </w:tc>
      </w:tr>
      <w:tr w:rsidR="00C12B97" w:rsidRPr="004B25C1" w:rsidTr="00DA7D07">
        <w:trPr>
          <w:trHeight w:val="360"/>
          <w:jc w:val="center"/>
        </w:trPr>
        <w:tc>
          <w:tcPr>
            <w:tcW w:w="2587" w:type="dxa"/>
            <w:tcBorders>
              <w:top w:val="single" w:sz="4" w:space="0" w:color="000000"/>
              <w:left w:val="single" w:sz="4" w:space="0" w:color="000000"/>
              <w:bottom w:val="single" w:sz="4" w:space="0" w:color="000000"/>
              <w:right w:val="single" w:sz="4" w:space="0" w:color="000000"/>
            </w:tcBorders>
            <w:shd w:val="clear" w:color="auto" w:fill="D9D9D9"/>
          </w:tcPr>
          <w:p w:rsidR="00C12B97" w:rsidRPr="004B25C1" w:rsidRDefault="00C12B97" w:rsidP="00CD5AB6">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平成24年度</w:t>
            </w:r>
          </w:p>
        </w:tc>
        <w:tc>
          <w:tcPr>
            <w:tcW w:w="2160"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3,587,440</w:t>
            </w:r>
          </w:p>
        </w:tc>
        <w:tc>
          <w:tcPr>
            <w:tcW w:w="2160"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1,453,829</w:t>
            </w:r>
          </w:p>
        </w:tc>
        <w:tc>
          <w:tcPr>
            <w:tcW w:w="2302"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40.5%</w:t>
            </w:r>
          </w:p>
        </w:tc>
      </w:tr>
      <w:tr w:rsidR="00C12B97" w:rsidRPr="004B25C1" w:rsidTr="00DA7D07">
        <w:trPr>
          <w:trHeight w:val="360"/>
          <w:jc w:val="center"/>
        </w:trPr>
        <w:tc>
          <w:tcPr>
            <w:tcW w:w="2587" w:type="dxa"/>
            <w:tcBorders>
              <w:top w:val="single" w:sz="4" w:space="0" w:color="000000"/>
              <w:left w:val="single" w:sz="4" w:space="0" w:color="000000"/>
              <w:bottom w:val="single" w:sz="4" w:space="0" w:color="000000"/>
              <w:right w:val="single" w:sz="4" w:space="0" w:color="000000"/>
            </w:tcBorders>
            <w:shd w:val="clear" w:color="auto" w:fill="D9D9D9"/>
            <w:hideMark/>
          </w:tcPr>
          <w:p w:rsidR="00C12B97" w:rsidRPr="004B25C1" w:rsidRDefault="00C12B97" w:rsidP="00CD5AB6">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w:t>
            </w:r>
            <w:r w:rsidRPr="004B25C1">
              <w:rPr>
                <w:rFonts w:asciiTheme="majorEastAsia" w:eastAsiaTheme="majorEastAsia" w:hAnsiTheme="majorEastAsia" w:cstheme="minorBidi"/>
                <w:sz w:val="22"/>
                <w:szCs w:val="22"/>
              </w:rPr>
              <w:t>5</w:t>
            </w:r>
            <w:r w:rsidRPr="004B25C1">
              <w:rPr>
                <w:rFonts w:asciiTheme="majorEastAsia" w:eastAsiaTheme="majorEastAsia" w:hAnsiTheme="majorEastAsia" w:cstheme="minorBidi" w:hint="eastAsia"/>
                <w:sz w:val="22"/>
                <w:szCs w:val="22"/>
              </w:rPr>
              <w:t>年度</w:t>
            </w:r>
          </w:p>
        </w:tc>
        <w:tc>
          <w:tcPr>
            <w:tcW w:w="2160"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3,693,057</w:t>
            </w:r>
          </w:p>
        </w:tc>
        <w:tc>
          <w:tcPr>
            <w:tcW w:w="2160"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1,513,474</w:t>
            </w:r>
          </w:p>
        </w:tc>
        <w:tc>
          <w:tcPr>
            <w:tcW w:w="2302"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41.0%</w:t>
            </w:r>
          </w:p>
        </w:tc>
      </w:tr>
      <w:tr w:rsidR="00C12B97" w:rsidRPr="004B25C1" w:rsidTr="00DA7D07">
        <w:trPr>
          <w:trHeight w:val="360"/>
          <w:jc w:val="center"/>
        </w:trPr>
        <w:tc>
          <w:tcPr>
            <w:tcW w:w="2587" w:type="dxa"/>
            <w:tcBorders>
              <w:top w:val="single" w:sz="4" w:space="0" w:color="000000"/>
              <w:left w:val="single" w:sz="4" w:space="0" w:color="000000"/>
              <w:bottom w:val="single" w:sz="4" w:space="0" w:color="000000"/>
              <w:right w:val="single" w:sz="4" w:space="0" w:color="000000"/>
            </w:tcBorders>
            <w:shd w:val="clear" w:color="auto" w:fill="D9D9D9"/>
            <w:hideMark/>
          </w:tcPr>
          <w:p w:rsidR="00C12B97" w:rsidRPr="004B25C1" w:rsidRDefault="00C12B97" w:rsidP="00CD5AB6">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平成26年度</w:t>
            </w:r>
          </w:p>
        </w:tc>
        <w:tc>
          <w:tcPr>
            <w:tcW w:w="2160"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3,732,651</w:t>
            </w:r>
          </w:p>
        </w:tc>
        <w:tc>
          <w:tcPr>
            <w:tcW w:w="2160"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1,548,548</w:t>
            </w:r>
          </w:p>
        </w:tc>
        <w:tc>
          <w:tcPr>
            <w:tcW w:w="2302"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41.5%</w:t>
            </w:r>
          </w:p>
        </w:tc>
      </w:tr>
      <w:tr w:rsidR="00C12B97" w:rsidRPr="004B25C1" w:rsidTr="00DA7D07">
        <w:trPr>
          <w:trHeight w:val="360"/>
          <w:jc w:val="center"/>
        </w:trPr>
        <w:tc>
          <w:tcPr>
            <w:tcW w:w="2587" w:type="dxa"/>
            <w:tcBorders>
              <w:top w:val="single" w:sz="4" w:space="0" w:color="000000"/>
              <w:left w:val="single" w:sz="4" w:space="0" w:color="000000"/>
              <w:bottom w:val="single" w:sz="4" w:space="0" w:color="000000"/>
              <w:right w:val="single" w:sz="4" w:space="0" w:color="000000"/>
            </w:tcBorders>
            <w:shd w:val="clear" w:color="auto" w:fill="D9D9D9"/>
            <w:hideMark/>
          </w:tcPr>
          <w:p w:rsidR="00C12B97" w:rsidRPr="004B25C1" w:rsidRDefault="00C12B97" w:rsidP="00CD5AB6">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平成27年度</w:t>
            </w:r>
          </w:p>
        </w:tc>
        <w:tc>
          <w:tcPr>
            <w:tcW w:w="2160"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3,729,686</w:t>
            </w:r>
          </w:p>
        </w:tc>
        <w:tc>
          <w:tcPr>
            <w:tcW w:w="2160"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1,700,300</w:t>
            </w:r>
          </w:p>
        </w:tc>
        <w:tc>
          <w:tcPr>
            <w:tcW w:w="2302"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45.6%</w:t>
            </w:r>
          </w:p>
        </w:tc>
      </w:tr>
      <w:tr w:rsidR="00C12B97" w:rsidRPr="004B25C1" w:rsidTr="00DA7D07">
        <w:trPr>
          <w:trHeight w:val="360"/>
          <w:jc w:val="center"/>
        </w:trPr>
        <w:tc>
          <w:tcPr>
            <w:tcW w:w="2587" w:type="dxa"/>
            <w:tcBorders>
              <w:top w:val="single" w:sz="4" w:space="0" w:color="000000"/>
              <w:left w:val="single" w:sz="4" w:space="0" w:color="000000"/>
              <w:bottom w:val="single" w:sz="4" w:space="0" w:color="000000"/>
              <w:right w:val="single" w:sz="4" w:space="0" w:color="000000"/>
            </w:tcBorders>
            <w:shd w:val="clear" w:color="auto" w:fill="D9D9D9"/>
            <w:hideMark/>
          </w:tcPr>
          <w:p w:rsidR="00C12B97" w:rsidRPr="004B25C1" w:rsidRDefault="00C12B97" w:rsidP="00CD5AB6">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平成28年度</w:t>
            </w:r>
          </w:p>
        </w:tc>
        <w:tc>
          <w:tcPr>
            <w:tcW w:w="2160"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3,665,136</w:t>
            </w:r>
          </w:p>
        </w:tc>
        <w:tc>
          <w:tcPr>
            <w:tcW w:w="2160"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1,721,254</w:t>
            </w:r>
          </w:p>
        </w:tc>
        <w:tc>
          <w:tcPr>
            <w:tcW w:w="2302"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47.0%</w:t>
            </w:r>
          </w:p>
        </w:tc>
      </w:tr>
      <w:tr w:rsidR="00F941E7" w:rsidRPr="004B25C1" w:rsidTr="00DA7D07">
        <w:trPr>
          <w:trHeight w:val="360"/>
          <w:jc w:val="center"/>
        </w:trPr>
        <w:tc>
          <w:tcPr>
            <w:tcW w:w="2587" w:type="dxa"/>
            <w:tcBorders>
              <w:top w:val="single" w:sz="4" w:space="0" w:color="000000"/>
              <w:left w:val="single" w:sz="4" w:space="0" w:color="000000"/>
              <w:bottom w:val="single" w:sz="4" w:space="0" w:color="000000"/>
              <w:right w:val="single" w:sz="4" w:space="0" w:color="000000"/>
            </w:tcBorders>
            <w:shd w:val="clear" w:color="auto" w:fill="D9D9D9"/>
          </w:tcPr>
          <w:p w:rsidR="00F941E7" w:rsidRPr="004B25C1" w:rsidRDefault="00F941E7" w:rsidP="00CD5AB6">
            <w:pPr>
              <w:jc w:val="center"/>
              <w:rPr>
                <w:rFonts w:asciiTheme="majorEastAsia" w:eastAsiaTheme="majorEastAsia" w:hAnsiTheme="majorEastAsia" w:cstheme="minorBidi"/>
                <w:sz w:val="22"/>
                <w:szCs w:val="22"/>
              </w:rPr>
            </w:pPr>
            <w:r w:rsidRPr="00DA7D07">
              <w:rPr>
                <w:rFonts w:asciiTheme="majorEastAsia" w:eastAsiaTheme="majorEastAsia" w:hAnsiTheme="majorEastAsia" w:cstheme="minorBidi" w:hint="eastAsia"/>
                <w:sz w:val="14"/>
                <w:szCs w:val="22"/>
              </w:rPr>
              <w:t>（参考値）</w:t>
            </w:r>
            <w:r>
              <w:rPr>
                <w:rFonts w:asciiTheme="majorEastAsia" w:eastAsiaTheme="majorEastAsia" w:hAnsiTheme="majorEastAsia" w:cstheme="minorBidi" w:hint="eastAsia"/>
                <w:sz w:val="22"/>
                <w:szCs w:val="22"/>
              </w:rPr>
              <w:t>平成29年度</w:t>
            </w:r>
          </w:p>
        </w:tc>
        <w:tc>
          <w:tcPr>
            <w:tcW w:w="2160" w:type="dxa"/>
            <w:tcBorders>
              <w:top w:val="single" w:sz="4" w:space="0" w:color="000000"/>
              <w:left w:val="single" w:sz="4" w:space="0" w:color="000000"/>
              <w:bottom w:val="single" w:sz="4" w:space="0" w:color="000000"/>
              <w:right w:val="single" w:sz="4" w:space="0" w:color="000000"/>
            </w:tcBorders>
          </w:tcPr>
          <w:p w:rsidR="00F941E7" w:rsidRPr="004B25C1" w:rsidRDefault="00F941E7" w:rsidP="007128FA">
            <w:pPr>
              <w:ind w:firstLineChars="200" w:firstLine="44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3,682,365</w:t>
            </w:r>
          </w:p>
        </w:tc>
        <w:tc>
          <w:tcPr>
            <w:tcW w:w="2160" w:type="dxa"/>
            <w:tcBorders>
              <w:top w:val="single" w:sz="4" w:space="0" w:color="000000"/>
              <w:left w:val="single" w:sz="4" w:space="0" w:color="000000"/>
              <w:bottom w:val="single" w:sz="4" w:space="0" w:color="000000"/>
              <w:right w:val="single" w:sz="4" w:space="0" w:color="000000"/>
            </w:tcBorders>
          </w:tcPr>
          <w:p w:rsidR="00F941E7" w:rsidRPr="004B25C1" w:rsidRDefault="00F941E7" w:rsidP="007128FA">
            <w:pPr>
              <w:ind w:firstLineChars="200" w:firstLine="44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1,781,572</w:t>
            </w:r>
          </w:p>
        </w:tc>
        <w:tc>
          <w:tcPr>
            <w:tcW w:w="2302" w:type="dxa"/>
            <w:tcBorders>
              <w:top w:val="single" w:sz="4" w:space="0" w:color="000000"/>
              <w:left w:val="single" w:sz="4" w:space="0" w:color="000000"/>
              <w:bottom w:val="single" w:sz="4" w:space="0" w:color="000000"/>
              <w:right w:val="single" w:sz="4" w:space="0" w:color="000000"/>
            </w:tcBorders>
          </w:tcPr>
          <w:p w:rsidR="00F941E7" w:rsidRPr="004B25C1" w:rsidRDefault="00F941E7" w:rsidP="007128FA">
            <w:pPr>
              <w:ind w:firstLineChars="200" w:firstLine="44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48.4%</w:t>
            </w:r>
          </w:p>
        </w:tc>
      </w:tr>
    </w:tbl>
    <w:p w:rsidR="00C12B97" w:rsidRPr="004B25C1" w:rsidRDefault="00C12B97" w:rsidP="00C12B97">
      <w:pPr>
        <w:ind w:firstLineChars="200" w:firstLine="440"/>
        <w:jc w:val="left"/>
        <w:rPr>
          <w:rFonts w:asciiTheme="majorEastAsia" w:eastAsiaTheme="majorEastAsia" w:hAnsiTheme="majorEastAsia" w:cstheme="minorBidi"/>
          <w:sz w:val="16"/>
          <w:szCs w:val="16"/>
        </w:rPr>
      </w:pPr>
      <w:r w:rsidRPr="004B25C1">
        <w:rPr>
          <w:rFonts w:ascii="HG丸ｺﾞｼｯｸM-PRO" w:eastAsia="HG丸ｺﾞｼｯｸM-PRO" w:hAnsi="HG丸ｺﾞｼｯｸM-PRO" w:cstheme="minorBidi" w:hint="eastAsia"/>
          <w:sz w:val="22"/>
          <w:szCs w:val="22"/>
        </w:rPr>
        <w:t xml:space="preserve">　</w:t>
      </w:r>
      <w:r w:rsidR="00A01B62" w:rsidRPr="004B25C1">
        <w:rPr>
          <w:rFonts w:ascii="HG丸ｺﾞｼｯｸM-PRO" w:eastAsia="HG丸ｺﾞｼｯｸM-PRO" w:hAnsi="HG丸ｺﾞｼｯｸM-PRO" w:cstheme="minorBidi" w:hint="eastAsia"/>
          <w:sz w:val="22"/>
          <w:szCs w:val="22"/>
        </w:rPr>
        <w:t xml:space="preserve">　　　　　　　　　　　　　　　　　</w:t>
      </w:r>
      <w:r w:rsidR="00A22A18" w:rsidRPr="004B25C1">
        <w:rPr>
          <w:rFonts w:ascii="HG丸ｺﾞｼｯｸM-PRO" w:eastAsia="HG丸ｺﾞｼｯｸM-PRO" w:hAnsi="HG丸ｺﾞｼｯｸM-PRO" w:cstheme="minorBidi" w:hint="eastAsia"/>
          <w:sz w:val="22"/>
          <w:szCs w:val="22"/>
        </w:rPr>
        <w:t xml:space="preserve">　　　　　　</w:t>
      </w:r>
      <w:r w:rsidRPr="004B25C1">
        <w:rPr>
          <w:rFonts w:asciiTheme="majorEastAsia" w:eastAsiaTheme="majorEastAsia" w:hAnsiTheme="majorEastAsia" w:cstheme="minorBidi" w:hint="eastAsia"/>
          <w:sz w:val="16"/>
          <w:szCs w:val="16"/>
        </w:rPr>
        <w:t>出典：レセプト情報・特定健診等情報データ</w:t>
      </w:r>
    </w:p>
    <w:p w:rsidR="00C12B97" w:rsidRPr="0027690B" w:rsidRDefault="00C12B97" w:rsidP="008613E5">
      <w:pPr>
        <w:ind w:firstLineChars="200" w:firstLine="440"/>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図３　平成24年度・平成28</w:t>
      </w:r>
      <w:r w:rsidR="007128FA" w:rsidRPr="004B25C1">
        <w:rPr>
          <w:rFonts w:asciiTheme="majorEastAsia" w:eastAsiaTheme="majorEastAsia" w:hAnsiTheme="majorEastAsia" w:cstheme="minorBidi" w:hint="eastAsia"/>
          <w:sz w:val="22"/>
          <w:szCs w:val="22"/>
        </w:rPr>
        <w:t>年度都道府県別特定健康診査の受診</w:t>
      </w:r>
      <w:r w:rsidRPr="004B25C1">
        <w:rPr>
          <w:rFonts w:asciiTheme="majorEastAsia" w:eastAsiaTheme="majorEastAsia" w:hAnsiTheme="majorEastAsia" w:cstheme="minorBidi" w:hint="eastAsia"/>
          <w:sz w:val="22"/>
          <w:szCs w:val="22"/>
        </w:rPr>
        <w:t>率</w:t>
      </w:r>
    </w:p>
    <w:p w:rsidR="00C12B97" w:rsidRPr="00C47C7C" w:rsidRDefault="007B6240" w:rsidP="00C12B97">
      <w:pPr>
        <w:ind w:firstLineChars="200" w:firstLine="44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1657216" behindDoc="1" locked="0" layoutInCell="1" allowOverlap="1">
            <wp:simplePos x="0" y="0"/>
            <wp:positionH relativeFrom="column">
              <wp:posOffset>220980</wp:posOffset>
            </wp:positionH>
            <wp:positionV relativeFrom="paragraph">
              <wp:posOffset>24130</wp:posOffset>
            </wp:positionV>
            <wp:extent cx="5947525" cy="39243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525"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AD310E">
      <w:pPr>
        <w:jc w:val="left"/>
        <w:rPr>
          <w:rFonts w:ascii="HG丸ｺﾞｼｯｸM-PRO" w:eastAsia="HG丸ｺﾞｼｯｸM-PRO" w:hAnsi="HG丸ｺﾞｼｯｸM-PRO" w:cstheme="minorBidi"/>
          <w:sz w:val="22"/>
          <w:szCs w:val="22"/>
        </w:rPr>
      </w:pPr>
    </w:p>
    <w:p w:rsidR="00C12B97" w:rsidRPr="00C12B97" w:rsidRDefault="008613E5" w:rsidP="008613E5">
      <w:pPr>
        <w:ind w:firstLineChars="200" w:firstLine="440"/>
        <w:jc w:val="left"/>
        <w:rPr>
          <w:rFonts w:ascii="HG丸ｺﾞｼｯｸM-PRO" w:eastAsia="HG丸ｺﾞｼｯｸM-PRO" w:hAnsi="HG丸ｺﾞｼｯｸM-PRO" w:cstheme="minorBidi"/>
          <w:sz w:val="22"/>
          <w:szCs w:val="22"/>
        </w:rPr>
      </w:pPr>
      <w:r w:rsidRPr="008613E5">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53120" behindDoc="0" locked="0" layoutInCell="1" allowOverlap="1" wp14:editId="36B11C9B">
                <wp:simplePos x="0" y="0"/>
                <wp:positionH relativeFrom="column">
                  <wp:posOffset>3580085</wp:posOffset>
                </wp:positionH>
                <wp:positionV relativeFrom="paragraph">
                  <wp:posOffset>410402</wp:posOffset>
                </wp:positionV>
                <wp:extent cx="237426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C2B1A" w:rsidRPr="008613E5" w:rsidRDefault="00EC2B1A">
                            <w:pPr>
                              <w:rPr>
                                <w:rFonts w:asciiTheme="majorEastAsia" w:eastAsiaTheme="majorEastAsia" w:hAnsiTheme="majorEastAsia"/>
                                <w:sz w:val="16"/>
                                <w:szCs w:val="16"/>
                              </w:rPr>
                            </w:pPr>
                            <w:r w:rsidRPr="008613E5">
                              <w:rPr>
                                <w:rFonts w:asciiTheme="majorEastAsia" w:eastAsiaTheme="majorEastAsia" w:hAnsiTheme="majorEastAsia" w:hint="eastAsia"/>
                                <w:sz w:val="16"/>
                                <w:szCs w:val="16"/>
                              </w:rPr>
                              <w:t>出典：レセプト情報・特定健診等情報データ</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81.9pt;margin-top:32.3pt;width:186.95pt;height:110.55pt;z-index:251654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" filled="f" stroked="f">
                <v:textbox style="mso-fit-shape-to-text:t">
                  <w:txbxContent>
                    <w:p w:rsidR="00EC2B1A" w:rsidRPr="008613E5" w:rsidRDefault="00EC2B1A">
                      <w:pPr>
                        <w:rPr>
                          <w:rFonts w:asciiTheme="majorEastAsia" w:eastAsiaTheme="majorEastAsia" w:hAnsiTheme="majorEastAsia"/>
                          <w:sz w:val="16"/>
                          <w:szCs w:val="16"/>
                        </w:rPr>
                      </w:pPr>
                      <w:r w:rsidRPr="008613E5">
                        <w:rPr>
                          <w:rFonts w:asciiTheme="majorEastAsia" w:eastAsiaTheme="majorEastAsia" w:hAnsiTheme="majorEastAsia" w:hint="eastAsia"/>
                          <w:sz w:val="16"/>
                          <w:szCs w:val="16"/>
                        </w:rPr>
                        <w:t>出典：レセプト情報・特定健診等情報データ</w:t>
                      </w:r>
                    </w:p>
                  </w:txbxContent>
                </v:textbox>
              </v:shape>
            </w:pict>
          </mc:Fallback>
        </mc:AlternateContent>
      </w:r>
    </w:p>
    <w:p w:rsidR="00C91926" w:rsidRDefault="00C91926" w:rsidP="00B00BA5">
      <w:pPr>
        <w:jc w:val="left"/>
        <w:rPr>
          <w:rFonts w:ascii="HG丸ｺﾞｼｯｸM-PRO" w:eastAsia="HG丸ｺﾞｼｯｸM-PRO" w:hAnsi="HG丸ｺﾞｼｯｸM-PRO" w:cstheme="minorBidi"/>
          <w:sz w:val="22"/>
          <w:szCs w:val="22"/>
        </w:rPr>
      </w:pPr>
    </w:p>
    <w:p w:rsidR="00743EB9" w:rsidRDefault="00743EB9" w:rsidP="00AD310E">
      <w:pPr>
        <w:ind w:leftChars="100" w:left="210" w:firstLineChars="100" w:firstLine="220"/>
        <w:jc w:val="left"/>
        <w:rPr>
          <w:rFonts w:ascii="HG丸ｺﾞｼｯｸM-PRO" w:eastAsia="HG丸ｺﾞｼｯｸM-PRO" w:hAnsi="HG丸ｺﾞｼｯｸM-PRO" w:cstheme="minorBidi"/>
          <w:sz w:val="22"/>
          <w:szCs w:val="22"/>
        </w:rPr>
      </w:pPr>
    </w:p>
    <w:p w:rsidR="00F52986" w:rsidRDefault="00F52986">
      <w:pPr>
        <w:widowControl/>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sz w:val="22"/>
          <w:szCs w:val="22"/>
        </w:rPr>
        <w:br w:type="page"/>
      </w:r>
    </w:p>
    <w:p w:rsidR="00C12B97" w:rsidRPr="004B25C1" w:rsidRDefault="007D480B" w:rsidP="00AD310E">
      <w:pPr>
        <w:ind w:leftChars="100" w:left="210" w:firstLineChars="100" w:firstLine="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lastRenderedPageBreak/>
        <w:t>保険者の種類別で</w:t>
      </w:r>
      <w:r w:rsidRPr="004B25C1">
        <w:rPr>
          <w:rFonts w:ascii="HG丸ｺﾞｼｯｸM-PRO" w:eastAsia="HG丸ｺﾞｼｯｸM-PRO" w:hAnsi="HG丸ｺﾞｼｯｸM-PRO" w:cstheme="minorBidi" w:hint="eastAsia"/>
          <w:sz w:val="22"/>
          <w:szCs w:val="22"/>
        </w:rPr>
        <w:t>は、健保組合・</w:t>
      </w:r>
      <w:r w:rsidR="00C12B97" w:rsidRPr="004B25C1">
        <w:rPr>
          <w:rFonts w:ascii="HG丸ｺﾞｼｯｸM-PRO" w:eastAsia="HG丸ｺﾞｼｯｸM-PRO" w:hAnsi="HG丸ｺﾞｼｯｸM-PRO" w:cstheme="minorBidi" w:hint="eastAsia"/>
          <w:sz w:val="22"/>
          <w:szCs w:val="22"/>
        </w:rPr>
        <w:t>共済組合</w:t>
      </w:r>
      <w:r w:rsidRPr="004B25C1">
        <w:rPr>
          <w:rFonts w:ascii="HG丸ｺﾞｼｯｸM-PRO" w:eastAsia="HG丸ｺﾞｼｯｸM-PRO" w:hAnsi="HG丸ｺﾞｼｯｸM-PRO" w:cstheme="minorBidi" w:hint="eastAsia"/>
          <w:sz w:val="22"/>
          <w:szCs w:val="22"/>
        </w:rPr>
        <w:t>等</w:t>
      </w:r>
      <w:r w:rsidR="00C12B97" w:rsidRPr="004B25C1">
        <w:rPr>
          <w:rFonts w:ascii="HG丸ｺﾞｼｯｸM-PRO" w:eastAsia="HG丸ｺﾞｼｯｸM-PRO" w:hAnsi="HG丸ｺﾞｼｯｸM-PRO" w:cstheme="minorBidi" w:hint="eastAsia"/>
          <w:sz w:val="22"/>
          <w:szCs w:val="22"/>
        </w:rPr>
        <w:t>が相対的に高くなっており、市町村国保、</w:t>
      </w:r>
      <w:r w:rsidRPr="004B25C1">
        <w:rPr>
          <w:rFonts w:ascii="HG丸ｺﾞｼｯｸM-PRO" w:eastAsia="HG丸ｺﾞｼｯｸM-PRO" w:hAnsi="HG丸ｺﾞｼｯｸM-PRO" w:cstheme="minorBidi" w:hint="eastAsia"/>
          <w:sz w:val="22"/>
          <w:szCs w:val="22"/>
        </w:rPr>
        <w:t>協会</w:t>
      </w:r>
      <w:r w:rsidR="00C12B97" w:rsidRPr="004B25C1">
        <w:rPr>
          <w:rFonts w:ascii="HG丸ｺﾞｼｯｸM-PRO" w:eastAsia="HG丸ｺﾞｼｯｸM-PRO" w:hAnsi="HG丸ｺﾞｼｯｸM-PRO" w:cstheme="minorBidi" w:hint="eastAsia"/>
          <w:sz w:val="22"/>
          <w:szCs w:val="22"/>
        </w:rPr>
        <w:t>けんぽが低いという二極構造となってい</w:t>
      </w:r>
      <w:r w:rsidR="00CD5AB6" w:rsidRPr="004B25C1">
        <w:rPr>
          <w:rFonts w:ascii="HG丸ｺﾞｼｯｸM-PRO" w:eastAsia="HG丸ｺﾞｼｯｸM-PRO" w:hAnsi="HG丸ｺﾞｼｯｸM-PRO" w:cstheme="minorBidi" w:hint="eastAsia"/>
          <w:sz w:val="22"/>
          <w:szCs w:val="22"/>
        </w:rPr>
        <w:t>ます</w:t>
      </w:r>
      <w:r w:rsidR="00C12B97" w:rsidRPr="004B25C1">
        <w:rPr>
          <w:rFonts w:ascii="HG丸ｺﾞｼｯｸM-PRO" w:eastAsia="HG丸ｺﾞｼｯｸM-PRO" w:hAnsi="HG丸ｺﾞｼｯｸM-PRO" w:cstheme="minorBidi" w:hint="eastAsia"/>
          <w:sz w:val="22"/>
          <w:szCs w:val="22"/>
        </w:rPr>
        <w:t>。また、いずれの保険者種別についても、平成2</w:t>
      </w:r>
      <w:r w:rsidR="00C12B97" w:rsidRPr="004B25C1">
        <w:rPr>
          <w:rFonts w:ascii="HG丸ｺﾞｼｯｸM-PRO" w:eastAsia="HG丸ｺﾞｼｯｸM-PRO" w:hAnsi="HG丸ｺﾞｼｯｸM-PRO" w:cstheme="minorBidi"/>
          <w:sz w:val="22"/>
          <w:szCs w:val="22"/>
        </w:rPr>
        <w:t>4</w:t>
      </w:r>
      <w:r w:rsidR="00C12B97" w:rsidRPr="004B25C1">
        <w:rPr>
          <w:rFonts w:ascii="HG丸ｺﾞｼｯｸM-PRO" w:eastAsia="HG丸ｺﾞｼｯｸM-PRO" w:hAnsi="HG丸ｺﾞｼｯｸM-PRO" w:cstheme="minorBidi" w:hint="eastAsia"/>
          <w:sz w:val="22"/>
          <w:szCs w:val="22"/>
        </w:rPr>
        <w:t>年度よりも平成28年度において、実施率が上昇してい</w:t>
      </w:r>
      <w:r w:rsidR="00CD5AB6" w:rsidRPr="004B25C1">
        <w:rPr>
          <w:rFonts w:ascii="HG丸ｺﾞｼｯｸM-PRO" w:eastAsia="HG丸ｺﾞｼｯｸM-PRO" w:hAnsi="HG丸ｺﾞｼｯｸM-PRO" w:cstheme="minorBidi" w:hint="eastAsia"/>
          <w:sz w:val="22"/>
          <w:szCs w:val="22"/>
        </w:rPr>
        <w:t>ます</w:t>
      </w:r>
      <w:r w:rsidR="00C12B97" w:rsidRPr="004B25C1">
        <w:rPr>
          <w:rFonts w:ascii="HG丸ｺﾞｼｯｸM-PRO" w:eastAsia="HG丸ｺﾞｼｯｸM-PRO" w:hAnsi="HG丸ｺﾞｼｯｸM-PRO" w:cstheme="minorBidi" w:hint="eastAsia"/>
          <w:sz w:val="22"/>
          <w:szCs w:val="22"/>
        </w:rPr>
        <w:t>。（表５）</w:t>
      </w:r>
    </w:p>
    <w:p w:rsidR="00C12B97" w:rsidRPr="004B25C1" w:rsidRDefault="00C12B97" w:rsidP="00AD310E">
      <w:pPr>
        <w:ind w:leftChars="100" w:left="210" w:firstLineChars="100" w:firstLine="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また、全国値において、被</w:t>
      </w:r>
      <w:r w:rsidR="0036486A" w:rsidRPr="004B25C1">
        <w:rPr>
          <w:rFonts w:ascii="HG丸ｺﾞｼｯｸM-PRO" w:eastAsia="HG丸ｺﾞｼｯｸM-PRO" w:hAnsi="HG丸ｺﾞｼｯｸM-PRO" w:cstheme="minorBidi" w:hint="eastAsia"/>
          <w:sz w:val="22"/>
          <w:szCs w:val="22"/>
        </w:rPr>
        <w:t>用者保険については、被保険者に対する実施率と被扶養者に対する受診</w:t>
      </w:r>
      <w:r w:rsidRPr="004B25C1">
        <w:rPr>
          <w:rFonts w:ascii="HG丸ｺﾞｼｯｸM-PRO" w:eastAsia="HG丸ｺﾞｼｯｸM-PRO" w:hAnsi="HG丸ｺﾞｼｯｸM-PRO" w:cstheme="minorBidi" w:hint="eastAsia"/>
          <w:sz w:val="22"/>
          <w:szCs w:val="22"/>
        </w:rPr>
        <w:t>率に大きな開きが見られ</w:t>
      </w:r>
      <w:r w:rsidR="00CD5AB6" w:rsidRPr="004B25C1">
        <w:rPr>
          <w:rFonts w:ascii="HG丸ｺﾞｼｯｸM-PRO" w:eastAsia="HG丸ｺﾞｼｯｸM-PRO" w:hAnsi="HG丸ｺﾞｼｯｸM-PRO" w:cstheme="minorBidi" w:hint="eastAsia"/>
          <w:sz w:val="22"/>
          <w:szCs w:val="22"/>
        </w:rPr>
        <w:t>ます</w:t>
      </w:r>
      <w:r w:rsidRPr="004B25C1">
        <w:rPr>
          <w:rFonts w:ascii="HG丸ｺﾞｼｯｸM-PRO" w:eastAsia="HG丸ｺﾞｼｯｸM-PRO" w:hAnsi="HG丸ｺﾞｼｯｸM-PRO" w:cstheme="minorBidi" w:hint="eastAsia"/>
          <w:sz w:val="22"/>
          <w:szCs w:val="22"/>
        </w:rPr>
        <w:t>。（表６）</w:t>
      </w:r>
    </w:p>
    <w:p w:rsidR="00C12B97" w:rsidRPr="004B25C1"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4B25C1" w:rsidRDefault="00C12B97" w:rsidP="00C12B97">
      <w:pPr>
        <w:ind w:firstLineChars="200" w:firstLine="440"/>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表５　特定健康診査の実施状況（保険者の種類別</w:t>
      </w:r>
      <w:r w:rsidR="002A0AFA" w:rsidRPr="004B25C1">
        <w:rPr>
          <w:rFonts w:asciiTheme="majorEastAsia" w:eastAsiaTheme="majorEastAsia" w:hAnsiTheme="majorEastAsia" w:cstheme="minorBidi" w:hint="eastAsia"/>
          <w:sz w:val="22"/>
          <w:szCs w:val="22"/>
        </w:rPr>
        <w:t>、</w:t>
      </w:r>
      <w:r w:rsidR="00C91926" w:rsidRPr="004B25C1">
        <w:rPr>
          <w:rFonts w:asciiTheme="majorEastAsia" w:eastAsiaTheme="majorEastAsia" w:hAnsiTheme="majorEastAsia" w:cstheme="minorBidi" w:hint="eastAsia"/>
          <w:sz w:val="22"/>
          <w:szCs w:val="22"/>
        </w:rPr>
        <w:t>大阪府</w:t>
      </w:r>
      <w:r w:rsidR="00F33DBA" w:rsidRPr="004B25C1">
        <w:rPr>
          <w:rFonts w:asciiTheme="majorEastAsia" w:eastAsiaTheme="majorEastAsia" w:hAnsiTheme="majorEastAsia" w:cstheme="minorBidi" w:hint="eastAsia"/>
          <w:sz w:val="22"/>
          <w:szCs w:val="22"/>
        </w:rPr>
        <w:t>）対象者数は(人)</w:t>
      </w:r>
    </w:p>
    <w:tbl>
      <w:tblPr>
        <w:tblW w:w="0" w:type="auto"/>
        <w:tblInd w:w="562" w:type="dxa"/>
        <w:tblLayout w:type="fixed"/>
        <w:tblCellMar>
          <w:left w:w="99" w:type="dxa"/>
          <w:right w:w="99" w:type="dxa"/>
        </w:tblCellMar>
        <w:tblLook w:val="04A0" w:firstRow="1" w:lastRow="0" w:firstColumn="1" w:lastColumn="0" w:noHBand="0" w:noVBand="1"/>
      </w:tblPr>
      <w:tblGrid>
        <w:gridCol w:w="1423"/>
        <w:gridCol w:w="2438"/>
        <w:gridCol w:w="2438"/>
        <w:gridCol w:w="2438"/>
      </w:tblGrid>
      <w:tr w:rsidR="00C12B97" w:rsidRPr="004B25C1" w:rsidTr="00DA7D07">
        <w:trPr>
          <w:trHeight w:val="356"/>
        </w:trPr>
        <w:tc>
          <w:tcPr>
            <w:tcW w:w="142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12B97" w:rsidRPr="004B25C1" w:rsidRDefault="00C12B97" w:rsidP="00C12B97">
            <w:pPr>
              <w:ind w:firstLineChars="200" w:firstLine="440"/>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 xml:space="preserve">　</w:t>
            </w:r>
          </w:p>
        </w:tc>
        <w:tc>
          <w:tcPr>
            <w:tcW w:w="2438" w:type="dxa"/>
            <w:tcBorders>
              <w:top w:val="single" w:sz="4" w:space="0" w:color="auto"/>
              <w:left w:val="nil"/>
              <w:bottom w:val="single" w:sz="4" w:space="0" w:color="auto"/>
              <w:right w:val="single" w:sz="4" w:space="0" w:color="auto"/>
            </w:tcBorders>
            <w:shd w:val="clear" w:color="auto" w:fill="D9D9D9"/>
            <w:noWrap/>
            <w:vAlign w:val="center"/>
            <w:hideMark/>
          </w:tcPr>
          <w:p w:rsidR="00C12B97" w:rsidRPr="004B25C1" w:rsidRDefault="00C12B97" w:rsidP="00092C27">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市町村国保</w:t>
            </w:r>
          </w:p>
        </w:tc>
        <w:tc>
          <w:tcPr>
            <w:tcW w:w="2438" w:type="dxa"/>
            <w:tcBorders>
              <w:top w:val="single" w:sz="4" w:space="0" w:color="auto"/>
              <w:left w:val="nil"/>
              <w:bottom w:val="single" w:sz="4" w:space="0" w:color="auto"/>
              <w:right w:val="single" w:sz="4" w:space="0" w:color="auto"/>
            </w:tcBorders>
            <w:shd w:val="clear" w:color="auto" w:fill="D9D9D9"/>
            <w:vAlign w:val="center"/>
            <w:hideMark/>
          </w:tcPr>
          <w:p w:rsidR="00C12B97" w:rsidRPr="004B25C1" w:rsidRDefault="00C12B97" w:rsidP="00092C27">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協会けんぽ</w:t>
            </w:r>
          </w:p>
        </w:tc>
        <w:tc>
          <w:tcPr>
            <w:tcW w:w="2438" w:type="dxa"/>
            <w:tcBorders>
              <w:top w:val="single" w:sz="4" w:space="0" w:color="auto"/>
              <w:left w:val="nil"/>
              <w:bottom w:val="single" w:sz="4" w:space="0" w:color="auto"/>
              <w:right w:val="single" w:sz="4" w:space="0" w:color="auto"/>
            </w:tcBorders>
            <w:shd w:val="clear" w:color="auto" w:fill="D9D9D9"/>
            <w:noWrap/>
            <w:vAlign w:val="center"/>
            <w:hideMark/>
          </w:tcPr>
          <w:p w:rsidR="00C12B97" w:rsidRPr="004B25C1" w:rsidRDefault="00C12B97" w:rsidP="00092C27">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健保組合・共済等</w:t>
            </w:r>
            <w:r w:rsidR="00C94600" w:rsidRPr="004B25C1">
              <w:rPr>
                <w:rFonts w:asciiTheme="majorEastAsia" w:eastAsiaTheme="majorEastAsia" w:hAnsiTheme="majorEastAsia" w:cstheme="minorBidi" w:hint="eastAsia"/>
                <w:sz w:val="22"/>
                <w:szCs w:val="22"/>
                <w:vertAlign w:val="superscript"/>
              </w:rPr>
              <w:t>*</w:t>
            </w:r>
          </w:p>
        </w:tc>
      </w:tr>
      <w:tr w:rsidR="00C12B97" w:rsidRPr="004B25C1" w:rsidTr="00DA7D07">
        <w:trPr>
          <w:trHeight w:val="421"/>
        </w:trPr>
        <w:tc>
          <w:tcPr>
            <w:tcW w:w="1423" w:type="dxa"/>
            <w:tcBorders>
              <w:top w:val="nil"/>
              <w:left w:val="single" w:sz="4" w:space="0" w:color="auto"/>
              <w:bottom w:val="single" w:sz="4" w:space="0" w:color="auto"/>
              <w:right w:val="single" w:sz="4" w:space="0" w:color="auto"/>
            </w:tcBorders>
            <w:shd w:val="clear" w:color="auto" w:fill="D9D9D9"/>
            <w:noWrap/>
            <w:vAlign w:val="center"/>
          </w:tcPr>
          <w:p w:rsidR="00C12B97" w:rsidRPr="004B25C1" w:rsidRDefault="00C12B97" w:rsidP="00092C27">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w:t>
            </w:r>
            <w:r w:rsidR="00092C27" w:rsidRPr="004B25C1">
              <w:rPr>
                <w:rFonts w:asciiTheme="majorEastAsia" w:eastAsiaTheme="majorEastAsia" w:hAnsiTheme="majorEastAsia" w:cstheme="minorBidi" w:hint="eastAsia"/>
                <w:sz w:val="22"/>
                <w:szCs w:val="22"/>
              </w:rPr>
              <w:t>24</w:t>
            </w:r>
            <w:r w:rsidRPr="004B25C1">
              <w:rPr>
                <w:rFonts w:asciiTheme="majorEastAsia" w:eastAsiaTheme="majorEastAsia" w:hAnsiTheme="majorEastAsia" w:cstheme="minorBidi" w:hint="eastAsia"/>
                <w:sz w:val="22"/>
                <w:szCs w:val="22"/>
              </w:rPr>
              <w:t>年度</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1,579,460</w:t>
            </w:r>
          </w:p>
          <w:p w:rsidR="00C12B97" w:rsidRPr="004B25C1" w:rsidRDefault="00C12B97" w:rsidP="00BE663E">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357947" w:rsidRPr="004B25C1">
              <w:rPr>
                <w:rFonts w:asciiTheme="majorEastAsia" w:eastAsiaTheme="majorEastAsia" w:hAnsiTheme="majorEastAsia" w:cstheme="minorBidi" w:hint="eastAsia"/>
                <w:sz w:val="22"/>
                <w:szCs w:val="22"/>
              </w:rPr>
              <w:t>435,584</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27.6%</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1,133,787</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282,849</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24.9%</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00512292" w:rsidRPr="004B25C1">
              <w:rPr>
                <w:rFonts w:asciiTheme="majorEastAsia" w:eastAsiaTheme="majorEastAsia" w:hAnsiTheme="majorEastAsia" w:cstheme="minorBidi" w:hint="eastAsia"/>
                <w:sz w:val="22"/>
                <w:szCs w:val="22"/>
              </w:rPr>
              <w:t>874,193</w:t>
            </w:r>
          </w:p>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357947" w:rsidRPr="004B25C1">
              <w:rPr>
                <w:rFonts w:asciiTheme="majorEastAsia" w:eastAsiaTheme="majorEastAsia" w:hAnsiTheme="majorEastAsia" w:cstheme="minorBidi" w:hint="eastAsia"/>
                <w:sz w:val="22"/>
                <w:szCs w:val="22"/>
              </w:rPr>
              <w:t>735,396</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A421FB" w:rsidRPr="004B25C1">
              <w:rPr>
                <w:rFonts w:asciiTheme="majorEastAsia" w:eastAsiaTheme="majorEastAsia" w:hAnsiTheme="majorEastAsia" w:cstheme="minorBidi" w:hint="eastAsia"/>
                <w:sz w:val="22"/>
                <w:szCs w:val="22"/>
                <w:vertAlign w:val="superscript"/>
              </w:rPr>
              <w:t>*</w:t>
            </w:r>
            <w:r w:rsidR="00C94600" w:rsidRPr="004B25C1">
              <w:rPr>
                <w:rFonts w:asciiTheme="majorEastAsia" w:eastAsiaTheme="majorEastAsia" w:hAnsiTheme="majorEastAsia" w:cstheme="minorBidi"/>
                <w:sz w:val="22"/>
                <w:szCs w:val="22"/>
                <w:vertAlign w:val="superscript"/>
              </w:rPr>
              <w:t>*</w:t>
            </w:r>
            <w:r w:rsidR="00BE663E" w:rsidRPr="004B25C1">
              <w:rPr>
                <w:rFonts w:asciiTheme="majorEastAsia" w:eastAsiaTheme="majorEastAsia" w:hAnsiTheme="majorEastAsia" w:cstheme="minorBidi"/>
                <w:sz w:val="22"/>
                <w:szCs w:val="22"/>
                <w:vertAlign w:val="superscript"/>
              </w:rPr>
              <w:t xml:space="preserve">   </w:t>
            </w:r>
            <w:r w:rsidR="00BE663E" w:rsidRPr="004B25C1">
              <w:rPr>
                <w:rFonts w:asciiTheme="majorEastAsia" w:eastAsiaTheme="majorEastAsia" w:hAnsiTheme="majorEastAsia" w:cstheme="minorBidi" w:hint="eastAsia"/>
                <w:sz w:val="22"/>
                <w:szCs w:val="22"/>
                <w:vertAlign w:val="superscript"/>
              </w:rPr>
              <w:t xml:space="preserve">　</w:t>
            </w:r>
            <w:r w:rsidR="00BE663E" w:rsidRPr="004B25C1">
              <w:rPr>
                <w:rFonts w:asciiTheme="majorEastAsia" w:eastAsiaTheme="majorEastAsia" w:hAnsiTheme="majorEastAsia" w:cstheme="minorBidi"/>
                <w:sz w:val="22"/>
                <w:szCs w:val="22"/>
                <w:vertAlign w:val="superscript"/>
              </w:rPr>
              <w:t xml:space="preserve"> </w:t>
            </w:r>
            <w:r w:rsidR="00C94600" w:rsidRPr="004B25C1">
              <w:rPr>
                <w:rFonts w:asciiTheme="majorEastAsia" w:eastAsiaTheme="majorEastAsia" w:hAnsiTheme="majorEastAsia" w:cstheme="minorBidi"/>
                <w:sz w:val="22"/>
                <w:szCs w:val="22"/>
                <w:vertAlign w:val="superscript"/>
              </w:rPr>
              <w:t xml:space="preserve"> </w:t>
            </w:r>
            <w:r w:rsidR="00357947" w:rsidRPr="004B25C1">
              <w:rPr>
                <w:rFonts w:asciiTheme="majorEastAsia" w:eastAsiaTheme="majorEastAsia" w:hAnsiTheme="majorEastAsia" w:cstheme="minorBidi" w:hint="eastAsia"/>
                <w:sz w:val="22"/>
                <w:szCs w:val="22"/>
              </w:rPr>
              <w:t>84.1%</w:t>
            </w:r>
          </w:p>
        </w:tc>
      </w:tr>
      <w:tr w:rsidR="00C12B97" w:rsidRPr="004B25C1" w:rsidTr="00DA7D07">
        <w:trPr>
          <w:trHeight w:val="421"/>
        </w:trPr>
        <w:tc>
          <w:tcPr>
            <w:tcW w:w="1423" w:type="dxa"/>
            <w:tcBorders>
              <w:top w:val="nil"/>
              <w:left w:val="single" w:sz="4" w:space="0" w:color="auto"/>
              <w:bottom w:val="single" w:sz="4" w:space="0" w:color="auto"/>
              <w:right w:val="single" w:sz="4" w:space="0" w:color="auto"/>
            </w:tcBorders>
            <w:shd w:val="clear" w:color="auto" w:fill="D9D9D9"/>
            <w:noWrap/>
            <w:vAlign w:val="center"/>
            <w:hideMark/>
          </w:tcPr>
          <w:p w:rsidR="00C12B97" w:rsidRPr="004B25C1" w:rsidRDefault="00C12B97" w:rsidP="00092C27">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w:t>
            </w:r>
            <w:r w:rsidR="00092C27" w:rsidRPr="004B25C1">
              <w:rPr>
                <w:rFonts w:asciiTheme="majorEastAsia" w:eastAsiaTheme="majorEastAsia" w:hAnsiTheme="majorEastAsia" w:cstheme="minorBidi" w:hint="eastAsia"/>
                <w:sz w:val="22"/>
                <w:szCs w:val="22"/>
              </w:rPr>
              <w:t>25</w:t>
            </w:r>
            <w:r w:rsidRPr="004B25C1">
              <w:rPr>
                <w:rFonts w:asciiTheme="majorEastAsia" w:eastAsiaTheme="majorEastAsia" w:hAnsiTheme="majorEastAsia" w:cstheme="minorBidi" w:hint="eastAsia"/>
                <w:sz w:val="22"/>
                <w:szCs w:val="22"/>
              </w:rPr>
              <w:t>年度</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1,576,333</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437,485</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27.8%</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1,355,951</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331,955</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24.5%</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760,773</w:t>
            </w:r>
          </w:p>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357947" w:rsidRPr="004B25C1">
              <w:rPr>
                <w:rFonts w:asciiTheme="majorEastAsia" w:eastAsiaTheme="majorEastAsia" w:hAnsiTheme="majorEastAsia" w:cstheme="minorBidi" w:hint="eastAsia"/>
                <w:sz w:val="22"/>
                <w:szCs w:val="22"/>
              </w:rPr>
              <w:t>744,034</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A421FB" w:rsidRPr="004B25C1">
              <w:rPr>
                <w:rFonts w:asciiTheme="majorEastAsia" w:eastAsiaTheme="majorEastAsia" w:hAnsiTheme="majorEastAsia" w:cstheme="minorBidi" w:hint="eastAsia"/>
                <w:sz w:val="22"/>
                <w:szCs w:val="22"/>
                <w:vertAlign w:val="superscript"/>
              </w:rPr>
              <w:t>*</w:t>
            </w:r>
            <w:r w:rsidR="00C94600" w:rsidRPr="004B25C1">
              <w:rPr>
                <w:rFonts w:asciiTheme="majorEastAsia" w:eastAsiaTheme="majorEastAsia" w:hAnsiTheme="majorEastAsia" w:cstheme="minorBidi"/>
                <w:sz w:val="22"/>
                <w:szCs w:val="22"/>
                <w:vertAlign w:val="superscript"/>
              </w:rPr>
              <w:t xml:space="preserve">* </w:t>
            </w:r>
            <w:r w:rsidR="00C94600" w:rsidRPr="004B25C1">
              <w:rPr>
                <w:rFonts w:asciiTheme="majorEastAsia" w:eastAsiaTheme="majorEastAsia" w:hAnsiTheme="majorEastAsia" w:cstheme="minorBidi" w:hint="eastAsia"/>
                <w:sz w:val="22"/>
                <w:szCs w:val="22"/>
                <w:vertAlign w:val="superscript"/>
              </w:rPr>
              <w:t xml:space="preserve"> </w:t>
            </w:r>
            <w:r w:rsidR="00C94600" w:rsidRPr="004B25C1">
              <w:rPr>
                <w:rFonts w:asciiTheme="majorEastAsia" w:eastAsiaTheme="majorEastAsia" w:hAnsiTheme="majorEastAsia" w:cstheme="minorBidi"/>
                <w:sz w:val="22"/>
                <w:szCs w:val="22"/>
                <w:vertAlign w:val="superscript"/>
              </w:rPr>
              <w:t xml:space="preserve">    </w:t>
            </w:r>
            <w:r w:rsidR="00BE663E" w:rsidRPr="004B25C1">
              <w:rPr>
                <w:rFonts w:asciiTheme="majorEastAsia" w:eastAsiaTheme="majorEastAsia" w:hAnsiTheme="majorEastAsia" w:cstheme="minorBidi"/>
                <w:sz w:val="22"/>
                <w:szCs w:val="22"/>
                <w:vertAlign w:val="superscript"/>
              </w:rPr>
              <w:t xml:space="preserve"> </w:t>
            </w:r>
            <w:r w:rsidR="00357947" w:rsidRPr="004B25C1">
              <w:rPr>
                <w:rFonts w:asciiTheme="majorEastAsia" w:eastAsiaTheme="majorEastAsia" w:hAnsiTheme="majorEastAsia" w:cstheme="minorBidi" w:hint="eastAsia"/>
                <w:sz w:val="22"/>
                <w:szCs w:val="22"/>
              </w:rPr>
              <w:t>97.8%</w:t>
            </w:r>
          </w:p>
        </w:tc>
      </w:tr>
      <w:tr w:rsidR="00C12B97" w:rsidRPr="004B25C1" w:rsidTr="00DA7D07">
        <w:trPr>
          <w:trHeight w:val="428"/>
        </w:trPr>
        <w:tc>
          <w:tcPr>
            <w:tcW w:w="1423" w:type="dxa"/>
            <w:tcBorders>
              <w:top w:val="nil"/>
              <w:left w:val="single" w:sz="4" w:space="0" w:color="auto"/>
              <w:bottom w:val="single" w:sz="4" w:space="0" w:color="auto"/>
              <w:right w:val="single" w:sz="4" w:space="0" w:color="auto"/>
            </w:tcBorders>
            <w:shd w:val="clear" w:color="auto" w:fill="D9D9D9"/>
            <w:noWrap/>
            <w:vAlign w:val="center"/>
            <w:hideMark/>
          </w:tcPr>
          <w:p w:rsidR="00C12B97" w:rsidRPr="004B25C1" w:rsidRDefault="00C12B97" w:rsidP="00092C27">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w:t>
            </w:r>
            <w:r w:rsidR="00092C27" w:rsidRPr="004B25C1">
              <w:rPr>
                <w:rFonts w:asciiTheme="majorEastAsia" w:eastAsiaTheme="majorEastAsia" w:hAnsiTheme="majorEastAsia" w:cstheme="minorBidi" w:hint="eastAsia"/>
                <w:sz w:val="22"/>
                <w:szCs w:val="22"/>
              </w:rPr>
              <w:t>26</w:t>
            </w:r>
            <w:r w:rsidRPr="004B25C1">
              <w:rPr>
                <w:rFonts w:asciiTheme="majorEastAsia" w:eastAsiaTheme="majorEastAsia" w:hAnsiTheme="majorEastAsia" w:cstheme="minorBidi" w:hint="eastAsia"/>
                <w:sz w:val="22"/>
                <w:szCs w:val="22"/>
              </w:rPr>
              <w:t>年度</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1,553,975</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449,140</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28.9%</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1,418,044</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324,046</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22.9%</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760,632</w:t>
            </w:r>
          </w:p>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357947" w:rsidRPr="004B25C1">
              <w:rPr>
                <w:rFonts w:asciiTheme="majorEastAsia" w:eastAsiaTheme="majorEastAsia" w:hAnsiTheme="majorEastAsia" w:cstheme="minorBidi" w:hint="eastAsia"/>
                <w:sz w:val="22"/>
                <w:szCs w:val="22"/>
              </w:rPr>
              <w:t>775,362</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A421FB" w:rsidRPr="004B25C1">
              <w:rPr>
                <w:rFonts w:asciiTheme="majorEastAsia" w:eastAsiaTheme="majorEastAsia" w:hAnsiTheme="majorEastAsia" w:cstheme="minorBidi" w:hint="eastAsia"/>
                <w:sz w:val="22"/>
                <w:szCs w:val="22"/>
                <w:vertAlign w:val="superscript"/>
              </w:rPr>
              <w:t>*</w:t>
            </w:r>
            <w:r w:rsidR="00C94600" w:rsidRPr="004B25C1">
              <w:rPr>
                <w:rFonts w:asciiTheme="majorEastAsia" w:eastAsiaTheme="majorEastAsia" w:hAnsiTheme="majorEastAsia" w:cstheme="minorBidi"/>
                <w:sz w:val="22"/>
                <w:szCs w:val="22"/>
                <w:vertAlign w:val="superscript"/>
              </w:rPr>
              <w:t xml:space="preserve">*     </w:t>
            </w:r>
            <w:r w:rsidR="00BE663E" w:rsidRPr="004B25C1">
              <w:rPr>
                <w:rFonts w:asciiTheme="majorEastAsia" w:eastAsiaTheme="majorEastAsia" w:hAnsiTheme="majorEastAsia" w:cstheme="minorBidi"/>
                <w:sz w:val="22"/>
                <w:szCs w:val="22"/>
                <w:vertAlign w:val="superscript"/>
              </w:rPr>
              <w:t xml:space="preserve">   </w:t>
            </w:r>
            <w:r w:rsidR="00357947" w:rsidRPr="004B25C1">
              <w:rPr>
                <w:rFonts w:asciiTheme="majorEastAsia" w:eastAsiaTheme="majorEastAsia" w:hAnsiTheme="majorEastAsia" w:cstheme="minorBidi" w:hint="eastAsia"/>
                <w:sz w:val="22"/>
                <w:szCs w:val="22"/>
              </w:rPr>
              <w:t>100%</w:t>
            </w:r>
          </w:p>
        </w:tc>
      </w:tr>
      <w:tr w:rsidR="00C12B97" w:rsidRPr="004B25C1" w:rsidTr="00DA7D07">
        <w:trPr>
          <w:trHeight w:val="420"/>
        </w:trPr>
        <w:tc>
          <w:tcPr>
            <w:tcW w:w="1423" w:type="dxa"/>
            <w:tcBorders>
              <w:top w:val="nil"/>
              <w:left w:val="single" w:sz="4" w:space="0" w:color="auto"/>
              <w:bottom w:val="single" w:sz="4" w:space="0" w:color="auto"/>
              <w:right w:val="single" w:sz="4" w:space="0" w:color="auto"/>
            </w:tcBorders>
            <w:shd w:val="clear" w:color="auto" w:fill="D9D9D9"/>
            <w:noWrap/>
            <w:vAlign w:val="center"/>
            <w:hideMark/>
          </w:tcPr>
          <w:p w:rsidR="00C12B97" w:rsidRPr="004B25C1" w:rsidRDefault="00C12B97" w:rsidP="00092C27">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w:t>
            </w:r>
            <w:r w:rsidR="00092C27" w:rsidRPr="004B25C1">
              <w:rPr>
                <w:rFonts w:asciiTheme="majorEastAsia" w:eastAsiaTheme="majorEastAsia" w:hAnsiTheme="majorEastAsia" w:cstheme="minorBidi" w:hint="eastAsia"/>
                <w:sz w:val="22"/>
                <w:szCs w:val="22"/>
              </w:rPr>
              <w:t>27</w:t>
            </w:r>
            <w:r w:rsidRPr="004B25C1">
              <w:rPr>
                <w:rFonts w:asciiTheme="majorEastAsia" w:eastAsiaTheme="majorEastAsia" w:hAnsiTheme="majorEastAsia" w:cstheme="minorBidi" w:hint="eastAsia"/>
                <w:sz w:val="22"/>
                <w:szCs w:val="22"/>
              </w:rPr>
              <w:t>年度</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1,507,190</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447,801</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29.7%</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1,460,347</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373,314</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25.6%</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762,149</w:t>
            </w:r>
          </w:p>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357947" w:rsidRPr="004B25C1">
              <w:rPr>
                <w:rFonts w:asciiTheme="majorEastAsia" w:eastAsiaTheme="majorEastAsia" w:hAnsiTheme="majorEastAsia" w:cstheme="minorBidi" w:hint="eastAsia"/>
                <w:sz w:val="22"/>
                <w:szCs w:val="22"/>
              </w:rPr>
              <w:t>879,185</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A421FB" w:rsidRPr="004B25C1">
              <w:rPr>
                <w:rFonts w:asciiTheme="majorEastAsia" w:eastAsiaTheme="majorEastAsia" w:hAnsiTheme="majorEastAsia" w:cstheme="minorBidi" w:hint="eastAsia"/>
                <w:sz w:val="22"/>
                <w:szCs w:val="22"/>
                <w:vertAlign w:val="superscript"/>
              </w:rPr>
              <w:t>*</w:t>
            </w:r>
            <w:r w:rsidR="00C94600" w:rsidRPr="004B25C1">
              <w:rPr>
                <w:rFonts w:asciiTheme="majorEastAsia" w:eastAsiaTheme="majorEastAsia" w:hAnsiTheme="majorEastAsia" w:cstheme="minorBidi"/>
                <w:sz w:val="22"/>
                <w:szCs w:val="22"/>
                <w:vertAlign w:val="superscript"/>
              </w:rPr>
              <w:t xml:space="preserve">*     </w:t>
            </w:r>
            <w:r w:rsidR="00BE663E" w:rsidRPr="004B25C1">
              <w:rPr>
                <w:rFonts w:asciiTheme="majorEastAsia" w:eastAsiaTheme="majorEastAsia" w:hAnsiTheme="majorEastAsia" w:cstheme="minorBidi"/>
                <w:sz w:val="22"/>
                <w:szCs w:val="22"/>
                <w:vertAlign w:val="superscript"/>
              </w:rPr>
              <w:t xml:space="preserve">   </w:t>
            </w:r>
            <w:r w:rsidR="00357947" w:rsidRPr="004B25C1">
              <w:rPr>
                <w:rFonts w:asciiTheme="majorEastAsia" w:eastAsiaTheme="majorEastAsia" w:hAnsiTheme="majorEastAsia" w:cstheme="minorBidi" w:hint="eastAsia"/>
                <w:sz w:val="22"/>
                <w:szCs w:val="22"/>
              </w:rPr>
              <w:t>100%</w:t>
            </w:r>
          </w:p>
        </w:tc>
      </w:tr>
      <w:tr w:rsidR="00C12B97" w:rsidRPr="004B25C1" w:rsidTr="00DA7D07">
        <w:trPr>
          <w:trHeight w:val="379"/>
        </w:trPr>
        <w:tc>
          <w:tcPr>
            <w:tcW w:w="142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12B97" w:rsidRPr="004B25C1" w:rsidRDefault="00C12B97" w:rsidP="00092C27">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w:t>
            </w:r>
            <w:r w:rsidR="00092C27" w:rsidRPr="004B25C1">
              <w:rPr>
                <w:rFonts w:asciiTheme="majorEastAsia" w:eastAsiaTheme="majorEastAsia" w:hAnsiTheme="majorEastAsia" w:cstheme="minorBidi" w:hint="eastAsia"/>
                <w:sz w:val="22"/>
                <w:szCs w:val="22"/>
              </w:rPr>
              <w:t>28</w:t>
            </w:r>
            <w:r w:rsidRPr="004B25C1">
              <w:rPr>
                <w:rFonts w:asciiTheme="majorEastAsia" w:eastAsiaTheme="majorEastAsia" w:hAnsiTheme="majorEastAsia" w:cstheme="minorBidi" w:hint="eastAsia"/>
                <w:sz w:val="22"/>
                <w:szCs w:val="22"/>
              </w:rPr>
              <w:t>年度</w:t>
            </w:r>
          </w:p>
        </w:tc>
        <w:tc>
          <w:tcPr>
            <w:tcW w:w="2438" w:type="dxa"/>
            <w:tcBorders>
              <w:top w:val="single" w:sz="4" w:space="0" w:color="auto"/>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1,431,566</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427,828</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29.9%</w:t>
            </w:r>
          </w:p>
        </w:tc>
        <w:tc>
          <w:tcPr>
            <w:tcW w:w="2438" w:type="dxa"/>
            <w:tcBorders>
              <w:top w:val="single" w:sz="4" w:space="0" w:color="auto"/>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1,519,589</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419,246</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27.6%</w:t>
            </w:r>
          </w:p>
        </w:tc>
        <w:tc>
          <w:tcPr>
            <w:tcW w:w="2438" w:type="dxa"/>
            <w:tcBorders>
              <w:top w:val="single" w:sz="4" w:space="0" w:color="auto"/>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713,981</w:t>
            </w:r>
          </w:p>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357947" w:rsidRPr="004B25C1">
              <w:rPr>
                <w:rFonts w:asciiTheme="majorEastAsia" w:eastAsiaTheme="majorEastAsia" w:hAnsiTheme="majorEastAsia" w:cstheme="minorBidi" w:hint="eastAsia"/>
                <w:sz w:val="22"/>
                <w:szCs w:val="22"/>
              </w:rPr>
              <w:t>874,180</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A421FB" w:rsidRPr="004B25C1">
              <w:rPr>
                <w:rFonts w:asciiTheme="majorEastAsia" w:eastAsiaTheme="majorEastAsia" w:hAnsiTheme="majorEastAsia" w:cstheme="minorBidi" w:hint="eastAsia"/>
                <w:sz w:val="22"/>
                <w:szCs w:val="22"/>
                <w:vertAlign w:val="superscript"/>
              </w:rPr>
              <w:t>*</w:t>
            </w:r>
            <w:r w:rsidR="00C94600" w:rsidRPr="004B25C1">
              <w:rPr>
                <w:rFonts w:asciiTheme="majorEastAsia" w:eastAsiaTheme="majorEastAsia" w:hAnsiTheme="majorEastAsia" w:cstheme="minorBidi"/>
                <w:sz w:val="22"/>
                <w:szCs w:val="22"/>
                <w:vertAlign w:val="superscript"/>
              </w:rPr>
              <w:t xml:space="preserve">*     </w:t>
            </w:r>
            <w:r w:rsidR="00BE663E" w:rsidRPr="004B25C1">
              <w:rPr>
                <w:rFonts w:asciiTheme="majorEastAsia" w:eastAsiaTheme="majorEastAsia" w:hAnsiTheme="majorEastAsia" w:cstheme="minorBidi"/>
                <w:sz w:val="22"/>
                <w:szCs w:val="22"/>
                <w:vertAlign w:val="superscript"/>
              </w:rPr>
              <w:t xml:space="preserve">   </w:t>
            </w:r>
            <w:r w:rsidR="00357947" w:rsidRPr="004B25C1">
              <w:rPr>
                <w:rFonts w:asciiTheme="majorEastAsia" w:eastAsiaTheme="majorEastAsia" w:hAnsiTheme="majorEastAsia" w:cstheme="minorBidi" w:hint="eastAsia"/>
                <w:sz w:val="22"/>
                <w:szCs w:val="22"/>
              </w:rPr>
              <w:t>100%</w:t>
            </w:r>
          </w:p>
        </w:tc>
      </w:tr>
      <w:tr w:rsidR="00497152" w:rsidRPr="004B25C1" w:rsidTr="00DA7D07">
        <w:trPr>
          <w:trHeight w:val="379"/>
        </w:trPr>
        <w:tc>
          <w:tcPr>
            <w:tcW w:w="142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A7D07" w:rsidRDefault="00497152" w:rsidP="00092C27">
            <w:pPr>
              <w:jc w:val="lef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(参考値)</w:t>
            </w:r>
          </w:p>
          <w:p w:rsidR="00497152" w:rsidRPr="004B25C1" w:rsidRDefault="00497152" w:rsidP="00092C27">
            <w:pPr>
              <w:jc w:val="lef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平成29年度</w:t>
            </w:r>
          </w:p>
        </w:tc>
        <w:tc>
          <w:tcPr>
            <w:tcW w:w="2438" w:type="dxa"/>
            <w:tcBorders>
              <w:top w:val="single" w:sz="4" w:space="0" w:color="auto"/>
              <w:left w:val="nil"/>
              <w:bottom w:val="single" w:sz="4" w:space="0" w:color="auto"/>
              <w:right w:val="single" w:sz="4" w:space="0" w:color="auto"/>
            </w:tcBorders>
            <w:shd w:val="clear" w:color="auto" w:fill="auto"/>
            <w:noWrap/>
            <w:vAlign w:val="center"/>
          </w:tcPr>
          <w:p w:rsidR="00497152" w:rsidRDefault="00497152" w:rsidP="001249F6">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対象者数1,369,207</w:t>
            </w:r>
          </w:p>
          <w:p w:rsidR="00497152" w:rsidRDefault="00497152" w:rsidP="001249F6">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受診者数</w:t>
            </w:r>
            <w:r w:rsidR="00DA7D07">
              <w:rPr>
                <w:rFonts w:asciiTheme="majorEastAsia" w:eastAsiaTheme="majorEastAsia" w:hAnsiTheme="majorEastAsia" w:cstheme="minorBidi" w:hint="eastAsia"/>
                <w:sz w:val="22"/>
                <w:szCs w:val="22"/>
              </w:rPr>
              <w:t xml:space="preserve">　 </w:t>
            </w:r>
            <w:r>
              <w:rPr>
                <w:rFonts w:asciiTheme="majorEastAsia" w:eastAsiaTheme="majorEastAsia" w:hAnsiTheme="majorEastAsia" w:cstheme="minorBidi" w:hint="eastAsia"/>
                <w:sz w:val="22"/>
                <w:szCs w:val="22"/>
              </w:rPr>
              <w:t>413,690</w:t>
            </w:r>
          </w:p>
          <w:p w:rsidR="00497152" w:rsidRPr="004B25C1" w:rsidRDefault="00497152" w:rsidP="001249F6">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受診率</w:t>
            </w:r>
            <w:r w:rsidR="00DA7D07">
              <w:rPr>
                <w:rFonts w:asciiTheme="majorEastAsia" w:eastAsiaTheme="majorEastAsia" w:hAnsiTheme="majorEastAsia" w:cstheme="minorBidi" w:hint="eastAsia"/>
                <w:sz w:val="22"/>
                <w:szCs w:val="22"/>
              </w:rPr>
              <w:t xml:space="preserve">　　　 </w:t>
            </w:r>
            <w:r>
              <w:rPr>
                <w:rFonts w:asciiTheme="majorEastAsia" w:eastAsiaTheme="majorEastAsia" w:hAnsiTheme="majorEastAsia" w:cstheme="minorBidi" w:hint="eastAsia"/>
                <w:sz w:val="22"/>
                <w:szCs w:val="22"/>
              </w:rPr>
              <w:t>30.2%</w:t>
            </w:r>
          </w:p>
        </w:tc>
        <w:tc>
          <w:tcPr>
            <w:tcW w:w="2438" w:type="dxa"/>
            <w:tcBorders>
              <w:top w:val="single" w:sz="4" w:space="0" w:color="auto"/>
              <w:left w:val="nil"/>
              <w:bottom w:val="single" w:sz="4" w:space="0" w:color="auto"/>
              <w:right w:val="single" w:sz="4" w:space="0" w:color="auto"/>
            </w:tcBorders>
            <w:shd w:val="clear" w:color="auto" w:fill="auto"/>
            <w:noWrap/>
            <w:vAlign w:val="center"/>
          </w:tcPr>
          <w:p w:rsidR="00497152" w:rsidRDefault="00E016F1" w:rsidP="001249F6">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対象者数1,590,508</w:t>
            </w:r>
          </w:p>
          <w:p w:rsidR="00E016F1" w:rsidRDefault="00E016F1" w:rsidP="00DA7D07">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受診者数</w:t>
            </w:r>
            <w:r w:rsidR="00DA7D07">
              <w:rPr>
                <w:rFonts w:asciiTheme="majorEastAsia" w:eastAsiaTheme="majorEastAsia" w:hAnsiTheme="majorEastAsia" w:cstheme="minorBidi" w:hint="eastAsia"/>
                <w:sz w:val="22"/>
                <w:szCs w:val="22"/>
              </w:rPr>
              <w:t xml:space="preserve">　</w:t>
            </w:r>
            <w:r>
              <w:rPr>
                <w:rFonts w:asciiTheme="majorEastAsia" w:eastAsiaTheme="majorEastAsia" w:hAnsiTheme="majorEastAsia" w:cstheme="minorBidi" w:hint="eastAsia"/>
                <w:sz w:val="22"/>
                <w:szCs w:val="22"/>
              </w:rPr>
              <w:t>472,181</w:t>
            </w:r>
          </w:p>
          <w:p w:rsidR="00E016F1" w:rsidRPr="004B25C1" w:rsidRDefault="00E016F1" w:rsidP="001249F6">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受診率</w:t>
            </w:r>
            <w:r w:rsidR="00DA7D07">
              <w:rPr>
                <w:rFonts w:asciiTheme="majorEastAsia" w:eastAsiaTheme="majorEastAsia" w:hAnsiTheme="majorEastAsia" w:cstheme="minorBidi" w:hint="eastAsia"/>
                <w:sz w:val="22"/>
                <w:szCs w:val="22"/>
              </w:rPr>
              <w:t xml:space="preserve">　　　</w:t>
            </w:r>
            <w:r>
              <w:rPr>
                <w:rFonts w:asciiTheme="majorEastAsia" w:eastAsiaTheme="majorEastAsia" w:hAnsiTheme="majorEastAsia" w:cstheme="minorBidi" w:hint="eastAsia"/>
                <w:sz w:val="22"/>
                <w:szCs w:val="22"/>
              </w:rPr>
              <w:t>29.7</w:t>
            </w:r>
            <w:r>
              <w:rPr>
                <w:rFonts w:asciiTheme="majorEastAsia" w:eastAsiaTheme="majorEastAsia" w:hAnsiTheme="majorEastAsia" w:cstheme="minorBidi"/>
                <w:sz w:val="22"/>
                <w:szCs w:val="22"/>
              </w:rPr>
              <w:t>%</w:t>
            </w:r>
          </w:p>
        </w:tc>
        <w:tc>
          <w:tcPr>
            <w:tcW w:w="2438" w:type="dxa"/>
            <w:tcBorders>
              <w:top w:val="single" w:sz="4" w:space="0" w:color="auto"/>
              <w:left w:val="nil"/>
              <w:bottom w:val="single" w:sz="4" w:space="0" w:color="auto"/>
              <w:right w:val="single" w:sz="4" w:space="0" w:color="auto"/>
            </w:tcBorders>
            <w:shd w:val="clear" w:color="auto" w:fill="auto"/>
            <w:noWrap/>
            <w:vAlign w:val="center"/>
          </w:tcPr>
          <w:p w:rsidR="00497152" w:rsidRDefault="00E016F1" w:rsidP="001249F6">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対象者数722,650</w:t>
            </w:r>
          </w:p>
          <w:p w:rsidR="00E016F1" w:rsidRDefault="00E016F1" w:rsidP="001249F6">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受診者数895,701</w:t>
            </w:r>
          </w:p>
          <w:p w:rsidR="00E016F1" w:rsidRPr="004B25C1" w:rsidRDefault="00E016F1" w:rsidP="001249F6">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受診率</w:t>
            </w:r>
            <w:r w:rsidR="00DA7D07">
              <w:rPr>
                <w:rFonts w:asciiTheme="majorEastAsia" w:eastAsiaTheme="majorEastAsia" w:hAnsiTheme="majorEastAsia" w:cstheme="minorBidi" w:hint="eastAsia"/>
                <w:sz w:val="22"/>
                <w:szCs w:val="22"/>
              </w:rPr>
              <w:t xml:space="preserve">　　　</w:t>
            </w:r>
            <w:r>
              <w:rPr>
                <w:rFonts w:asciiTheme="majorEastAsia" w:eastAsiaTheme="majorEastAsia" w:hAnsiTheme="majorEastAsia" w:cstheme="minorBidi" w:hint="eastAsia"/>
                <w:sz w:val="22"/>
                <w:szCs w:val="22"/>
              </w:rPr>
              <w:t>100%</w:t>
            </w:r>
          </w:p>
        </w:tc>
      </w:tr>
    </w:tbl>
    <w:p w:rsidR="00C12B97" w:rsidRPr="004B25C1" w:rsidRDefault="00C12B97" w:rsidP="00C12B97">
      <w:pPr>
        <w:ind w:firstLineChars="200" w:firstLine="440"/>
        <w:jc w:val="left"/>
        <w:rPr>
          <w:rFonts w:asciiTheme="majorEastAsia" w:eastAsiaTheme="majorEastAsia" w:hAnsiTheme="majorEastAsia" w:cstheme="minorBidi"/>
          <w:sz w:val="16"/>
          <w:szCs w:val="16"/>
        </w:rPr>
      </w:pPr>
      <w:r w:rsidRPr="004B25C1">
        <w:rPr>
          <w:rFonts w:ascii="HG丸ｺﾞｼｯｸM-PRO" w:eastAsia="HG丸ｺﾞｼｯｸM-PRO" w:hAnsi="HG丸ｺﾞｼｯｸM-PRO" w:cstheme="minorBidi" w:hint="eastAsia"/>
          <w:sz w:val="22"/>
          <w:szCs w:val="22"/>
        </w:rPr>
        <w:t xml:space="preserve">　　　　　　　</w:t>
      </w:r>
      <w:r w:rsidR="00AD310E" w:rsidRPr="004B25C1">
        <w:rPr>
          <w:rFonts w:ascii="HG丸ｺﾞｼｯｸM-PRO" w:eastAsia="HG丸ｺﾞｼｯｸM-PRO" w:hAnsi="HG丸ｺﾞｼｯｸM-PRO" w:cstheme="minorBidi" w:hint="eastAsia"/>
          <w:sz w:val="22"/>
          <w:szCs w:val="22"/>
        </w:rPr>
        <w:t xml:space="preserve">　　　　　　　　　　　</w:t>
      </w:r>
      <w:r w:rsidR="0027690B" w:rsidRPr="004B25C1">
        <w:rPr>
          <w:rFonts w:ascii="HG丸ｺﾞｼｯｸM-PRO" w:eastAsia="HG丸ｺﾞｼｯｸM-PRO" w:hAnsi="HG丸ｺﾞｼｯｸM-PRO" w:cstheme="minorBidi" w:hint="eastAsia"/>
          <w:sz w:val="22"/>
          <w:szCs w:val="22"/>
        </w:rPr>
        <w:t xml:space="preserve">　　　　　</w:t>
      </w:r>
      <w:r w:rsidRPr="004B25C1">
        <w:rPr>
          <w:rFonts w:ascii="HG丸ｺﾞｼｯｸM-PRO" w:eastAsia="HG丸ｺﾞｼｯｸM-PRO" w:hAnsi="HG丸ｺﾞｼｯｸM-PRO" w:cstheme="minorBidi" w:hint="eastAsia"/>
          <w:sz w:val="22"/>
          <w:szCs w:val="22"/>
        </w:rPr>
        <w:t xml:space="preserve">　</w:t>
      </w:r>
      <w:r w:rsidRPr="004B25C1">
        <w:rPr>
          <w:rFonts w:asciiTheme="majorEastAsia" w:eastAsiaTheme="majorEastAsia" w:hAnsiTheme="majorEastAsia" w:cstheme="minorBidi" w:hint="eastAsia"/>
          <w:sz w:val="16"/>
          <w:szCs w:val="16"/>
        </w:rPr>
        <w:t>出典：レセプト情報・特定健診等情報データ</w:t>
      </w:r>
    </w:p>
    <w:p w:rsidR="00C94600" w:rsidRPr="004B25C1" w:rsidRDefault="00C94600" w:rsidP="00061DF9">
      <w:pPr>
        <w:spacing w:line="240" w:lineRule="exact"/>
        <w:ind w:leftChars="200" w:left="420"/>
        <w:jc w:val="left"/>
        <w:rPr>
          <w:rFonts w:asciiTheme="majorEastAsia" w:eastAsiaTheme="majorEastAsia" w:hAnsiTheme="majorEastAsia" w:cstheme="minorBidi"/>
          <w:sz w:val="16"/>
          <w:szCs w:val="16"/>
        </w:rPr>
      </w:pPr>
      <w:r w:rsidRPr="004B25C1">
        <w:rPr>
          <w:rFonts w:asciiTheme="majorEastAsia" w:eastAsiaTheme="majorEastAsia" w:hAnsiTheme="majorEastAsia" w:cstheme="minorBidi" w:hint="eastAsia"/>
          <w:sz w:val="16"/>
          <w:szCs w:val="16"/>
        </w:rPr>
        <w:t>*</w:t>
      </w:r>
      <w:r w:rsidR="002859B9">
        <w:rPr>
          <w:rFonts w:asciiTheme="majorEastAsia" w:eastAsiaTheme="majorEastAsia" w:hAnsiTheme="majorEastAsia" w:cstheme="minorBidi" w:hint="eastAsia"/>
          <w:sz w:val="16"/>
          <w:szCs w:val="16"/>
        </w:rPr>
        <w:t>健保組合・共済等には、国保組合、船員保険</w:t>
      </w:r>
      <w:r w:rsidRPr="004B25C1">
        <w:rPr>
          <w:rFonts w:asciiTheme="majorEastAsia" w:eastAsiaTheme="majorEastAsia" w:hAnsiTheme="majorEastAsia" w:cstheme="minorBidi" w:hint="eastAsia"/>
          <w:sz w:val="16"/>
          <w:szCs w:val="16"/>
        </w:rPr>
        <w:t>が含まれます。</w:t>
      </w:r>
    </w:p>
    <w:p w:rsidR="00A421FB" w:rsidRPr="004B25C1" w:rsidRDefault="00A421FB" w:rsidP="00061DF9">
      <w:pPr>
        <w:spacing w:line="240" w:lineRule="exact"/>
        <w:ind w:leftChars="200" w:left="420"/>
        <w:jc w:val="left"/>
        <w:rPr>
          <w:rFonts w:asciiTheme="majorEastAsia" w:eastAsiaTheme="majorEastAsia" w:hAnsiTheme="majorEastAsia" w:cstheme="minorBidi"/>
          <w:sz w:val="16"/>
          <w:szCs w:val="16"/>
        </w:rPr>
      </w:pPr>
      <w:r w:rsidRPr="004B25C1">
        <w:rPr>
          <w:rFonts w:asciiTheme="majorEastAsia" w:eastAsiaTheme="majorEastAsia" w:hAnsiTheme="majorEastAsia" w:cstheme="minorBidi" w:hint="eastAsia"/>
          <w:sz w:val="16"/>
          <w:szCs w:val="16"/>
        </w:rPr>
        <w:t>*</w:t>
      </w:r>
      <w:r w:rsidR="00C94600" w:rsidRPr="004B25C1">
        <w:rPr>
          <w:rFonts w:asciiTheme="majorEastAsia" w:eastAsiaTheme="majorEastAsia" w:hAnsiTheme="majorEastAsia" w:cstheme="minorBidi"/>
          <w:sz w:val="16"/>
          <w:szCs w:val="16"/>
        </w:rPr>
        <w:t>*</w:t>
      </w:r>
      <w:r w:rsidRPr="004B25C1">
        <w:rPr>
          <w:rFonts w:asciiTheme="majorEastAsia" w:eastAsiaTheme="majorEastAsia" w:hAnsiTheme="majorEastAsia" w:cstheme="minorBidi" w:hint="eastAsia"/>
          <w:sz w:val="16"/>
          <w:szCs w:val="16"/>
        </w:rPr>
        <w:t>特定健診の受診者に係るデータについて、他都道府県に住所を有する受診者の受診記録が、健保組合の</w:t>
      </w:r>
      <w:r w:rsidR="00061DF9" w:rsidRPr="004B25C1">
        <w:rPr>
          <w:rFonts w:asciiTheme="majorEastAsia" w:eastAsiaTheme="majorEastAsia" w:hAnsiTheme="majorEastAsia" w:cstheme="minorBidi" w:hint="eastAsia"/>
          <w:sz w:val="16"/>
          <w:szCs w:val="16"/>
        </w:rPr>
        <w:t>所属地の住所で登録されているケース等があるため、受診率が100%を超えることがあ</w:t>
      </w:r>
      <w:r w:rsidR="0036486A" w:rsidRPr="004B25C1">
        <w:rPr>
          <w:rFonts w:asciiTheme="majorEastAsia" w:eastAsiaTheme="majorEastAsia" w:hAnsiTheme="majorEastAsia" w:cstheme="minorBidi" w:hint="eastAsia"/>
          <w:sz w:val="16"/>
          <w:szCs w:val="16"/>
        </w:rPr>
        <w:t>ります</w:t>
      </w:r>
      <w:r w:rsidR="00061DF9" w:rsidRPr="004B25C1">
        <w:rPr>
          <w:rFonts w:asciiTheme="majorEastAsia" w:eastAsiaTheme="majorEastAsia" w:hAnsiTheme="majorEastAsia" w:cstheme="minorBidi" w:hint="eastAsia"/>
          <w:sz w:val="16"/>
          <w:szCs w:val="16"/>
        </w:rPr>
        <w:t>。</w:t>
      </w:r>
    </w:p>
    <w:p w:rsidR="00C12B97" w:rsidRPr="004B25C1"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27690B" w:rsidRDefault="00C12B97" w:rsidP="00C12B97">
      <w:pPr>
        <w:ind w:firstLineChars="200" w:firstLine="440"/>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表６　被用者保険の種別ごとの平成28</w:t>
      </w:r>
      <w:r w:rsidR="00CD5AB6" w:rsidRPr="004B25C1">
        <w:rPr>
          <w:rFonts w:asciiTheme="majorEastAsia" w:eastAsiaTheme="majorEastAsia" w:hAnsiTheme="majorEastAsia" w:cstheme="minorBidi" w:hint="eastAsia"/>
          <w:sz w:val="22"/>
          <w:szCs w:val="22"/>
        </w:rPr>
        <w:t>年度特定健康診査の受診</w:t>
      </w:r>
      <w:r w:rsidRPr="004B25C1">
        <w:rPr>
          <w:rFonts w:asciiTheme="majorEastAsia" w:eastAsiaTheme="majorEastAsia" w:hAnsiTheme="majorEastAsia" w:cstheme="minorBidi" w:hint="eastAsia"/>
          <w:sz w:val="22"/>
          <w:szCs w:val="22"/>
        </w:rPr>
        <w:t>率（参</w:t>
      </w:r>
      <w:r w:rsidRPr="0027690B">
        <w:rPr>
          <w:rFonts w:asciiTheme="majorEastAsia" w:eastAsiaTheme="majorEastAsia" w:hAnsiTheme="majorEastAsia" w:cstheme="minorBidi" w:hint="eastAsia"/>
          <w:sz w:val="22"/>
          <w:szCs w:val="22"/>
        </w:rPr>
        <w:t>考：全国値）</w:t>
      </w:r>
      <w:r w:rsidR="00BC3A25">
        <w:rPr>
          <w:rFonts w:asciiTheme="majorEastAsia" w:eastAsiaTheme="majorEastAsia" w:hAnsiTheme="majorEastAsia" w:cstheme="minorBidi" w:hint="eastAsia"/>
          <w:sz w:val="22"/>
          <w:szCs w:val="22"/>
        </w:rPr>
        <w:t>（％）</w:t>
      </w:r>
    </w:p>
    <w:tbl>
      <w:tblPr>
        <w:tblW w:w="8804" w:type="dxa"/>
        <w:jc w:val="center"/>
        <w:tblCellMar>
          <w:left w:w="0" w:type="dxa"/>
          <w:right w:w="0" w:type="dxa"/>
        </w:tblCellMar>
        <w:tblLook w:val="0600" w:firstRow="0" w:lastRow="0" w:firstColumn="0" w:lastColumn="0" w:noHBand="1" w:noVBand="1"/>
      </w:tblPr>
      <w:tblGrid>
        <w:gridCol w:w="2201"/>
        <w:gridCol w:w="2201"/>
        <w:gridCol w:w="2201"/>
        <w:gridCol w:w="2201"/>
      </w:tblGrid>
      <w:tr w:rsidR="00C12B97" w:rsidRPr="00CD5AB6" w:rsidTr="00BC3A25">
        <w:trPr>
          <w:trHeight w:val="232"/>
          <w:jc w:val="center"/>
        </w:trPr>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C12B97" w:rsidRPr="00CD5AB6" w:rsidRDefault="00C12B97" w:rsidP="00BC3A25">
            <w:pPr>
              <w:jc w:val="center"/>
              <w:rPr>
                <w:rFonts w:asciiTheme="majorEastAsia" w:eastAsiaTheme="majorEastAsia" w:hAnsiTheme="majorEastAsia" w:cstheme="minorBidi"/>
                <w:sz w:val="22"/>
                <w:szCs w:val="22"/>
              </w:rPr>
            </w:pPr>
          </w:p>
        </w:tc>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C12B97" w:rsidRPr="00CD5AB6" w:rsidRDefault="00C12B97" w:rsidP="00BC3A25">
            <w:pPr>
              <w:jc w:val="center"/>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bCs/>
                <w:sz w:val="22"/>
                <w:szCs w:val="22"/>
              </w:rPr>
              <w:t>全体</w:t>
            </w:r>
          </w:p>
        </w:tc>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C12B97" w:rsidRPr="00CD5AB6" w:rsidRDefault="00C12B97" w:rsidP="00BC3A25">
            <w:pPr>
              <w:jc w:val="center"/>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bCs/>
                <w:sz w:val="22"/>
                <w:szCs w:val="22"/>
              </w:rPr>
              <w:t>被保険者</w:t>
            </w:r>
          </w:p>
        </w:tc>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C12B97" w:rsidRPr="00CD5AB6" w:rsidRDefault="00C12B97" w:rsidP="00BC3A25">
            <w:pPr>
              <w:jc w:val="center"/>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bCs/>
                <w:sz w:val="22"/>
                <w:szCs w:val="22"/>
              </w:rPr>
              <w:t>被扶養者</w:t>
            </w:r>
          </w:p>
        </w:tc>
      </w:tr>
      <w:tr w:rsidR="00C12B97" w:rsidRPr="00CD5AB6" w:rsidTr="00BC3A25">
        <w:trPr>
          <w:trHeight w:val="324"/>
          <w:jc w:val="center"/>
        </w:trPr>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C12B97" w:rsidRPr="00CD5AB6" w:rsidRDefault="00C12B97" w:rsidP="00BC3A25">
            <w:pPr>
              <w:jc w:val="center"/>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bCs/>
                <w:sz w:val="22"/>
                <w:szCs w:val="22"/>
              </w:rPr>
              <w:t>協会けんぽ</w:t>
            </w:r>
          </w:p>
        </w:tc>
        <w:tc>
          <w:tcPr>
            <w:tcW w:w="2201" w:type="dxa"/>
            <w:tcBorders>
              <w:top w:val="single" w:sz="8" w:space="0" w:color="000000"/>
              <w:left w:val="single" w:sz="8" w:space="0" w:color="000000"/>
              <w:bottom w:val="single" w:sz="8" w:space="0" w:color="000000"/>
              <w:right w:val="single" w:sz="8" w:space="0" w:color="000000"/>
            </w:tcBorders>
            <w:shd w:val="clear" w:color="auto" w:fill="auto"/>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47.4</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55.9</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21.7</w:t>
            </w:r>
          </w:p>
        </w:tc>
      </w:tr>
      <w:tr w:rsidR="00C12B97" w:rsidRPr="00CD5AB6" w:rsidTr="00BC3A25">
        <w:trPr>
          <w:trHeight w:val="371"/>
          <w:jc w:val="center"/>
        </w:trPr>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C12B97" w:rsidRPr="00CD5AB6" w:rsidRDefault="00C12B97" w:rsidP="00BC3A25">
            <w:pPr>
              <w:jc w:val="center"/>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bCs/>
                <w:sz w:val="22"/>
                <w:szCs w:val="22"/>
              </w:rPr>
              <w:t>健保組合</w:t>
            </w:r>
          </w:p>
        </w:tc>
        <w:tc>
          <w:tcPr>
            <w:tcW w:w="2201" w:type="dxa"/>
            <w:tcBorders>
              <w:top w:val="single" w:sz="8" w:space="0" w:color="000000"/>
              <w:left w:val="single" w:sz="8" w:space="0" w:color="000000"/>
              <w:bottom w:val="single" w:sz="8" w:space="0" w:color="000000"/>
              <w:right w:val="single" w:sz="8" w:space="0" w:color="000000"/>
            </w:tcBorders>
            <w:shd w:val="clear" w:color="auto" w:fill="auto"/>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75.2</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86.7</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47.6</w:t>
            </w:r>
          </w:p>
        </w:tc>
      </w:tr>
      <w:tr w:rsidR="00C12B97" w:rsidRPr="00CD5AB6" w:rsidTr="00BC3A25">
        <w:trPr>
          <w:trHeight w:val="250"/>
          <w:jc w:val="center"/>
        </w:trPr>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C12B97" w:rsidRPr="00CD5AB6" w:rsidRDefault="00C12B97" w:rsidP="00BC3A25">
            <w:pPr>
              <w:jc w:val="center"/>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bCs/>
                <w:sz w:val="22"/>
                <w:szCs w:val="22"/>
              </w:rPr>
              <w:t>共済組合</w:t>
            </w:r>
          </w:p>
        </w:tc>
        <w:tc>
          <w:tcPr>
            <w:tcW w:w="2201" w:type="dxa"/>
            <w:tcBorders>
              <w:top w:val="single" w:sz="8" w:space="0" w:color="000000"/>
              <w:left w:val="single" w:sz="8" w:space="0" w:color="000000"/>
              <w:bottom w:val="single" w:sz="8" w:space="0" w:color="000000"/>
              <w:right w:val="single" w:sz="8" w:space="0" w:color="000000"/>
            </w:tcBorders>
            <w:shd w:val="clear" w:color="auto" w:fill="auto"/>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76.7</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90.0</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40.5</w:t>
            </w:r>
          </w:p>
        </w:tc>
      </w:tr>
    </w:tbl>
    <w:p w:rsidR="00C12B97" w:rsidRPr="0027690B" w:rsidRDefault="00C12B97" w:rsidP="00C12B97">
      <w:pPr>
        <w:ind w:firstLineChars="200" w:firstLine="440"/>
        <w:jc w:val="left"/>
        <w:rPr>
          <w:rFonts w:asciiTheme="majorEastAsia" w:eastAsiaTheme="majorEastAsia" w:hAnsiTheme="majorEastAsia" w:cstheme="minorBidi"/>
          <w:sz w:val="16"/>
          <w:szCs w:val="16"/>
        </w:rPr>
      </w:pPr>
      <w:r w:rsidRPr="00C12B97">
        <w:rPr>
          <w:rFonts w:ascii="HG丸ｺﾞｼｯｸM-PRO" w:eastAsia="HG丸ｺﾞｼｯｸM-PRO" w:hAnsi="HG丸ｺﾞｼｯｸM-PRO" w:cstheme="minorBidi" w:hint="eastAsia"/>
          <w:sz w:val="22"/>
          <w:szCs w:val="22"/>
        </w:rPr>
        <w:t xml:space="preserve">　　　　　　　</w:t>
      </w:r>
      <w:r w:rsidR="0027690B">
        <w:rPr>
          <w:rFonts w:ascii="HG丸ｺﾞｼｯｸM-PRO" w:eastAsia="HG丸ｺﾞｼｯｸM-PRO" w:hAnsi="HG丸ｺﾞｼｯｸM-PRO" w:cstheme="minorBidi" w:hint="eastAsia"/>
          <w:sz w:val="22"/>
          <w:szCs w:val="22"/>
        </w:rPr>
        <w:t xml:space="preserve">　　　　　　　　　　　　　　　　</w:t>
      </w:r>
      <w:r w:rsidRPr="00C12B97">
        <w:rPr>
          <w:rFonts w:ascii="HG丸ｺﾞｼｯｸM-PRO" w:eastAsia="HG丸ｺﾞｼｯｸM-PRO" w:hAnsi="HG丸ｺﾞｼｯｸM-PRO" w:cstheme="minorBidi" w:hint="eastAsia"/>
          <w:sz w:val="22"/>
          <w:szCs w:val="22"/>
        </w:rPr>
        <w:t xml:space="preserve">　</w:t>
      </w:r>
      <w:r w:rsidRPr="0027690B">
        <w:rPr>
          <w:rFonts w:asciiTheme="majorEastAsia" w:eastAsiaTheme="majorEastAsia" w:hAnsiTheme="majorEastAsia" w:cstheme="minorBidi" w:hint="eastAsia"/>
          <w:sz w:val="16"/>
          <w:szCs w:val="16"/>
        </w:rPr>
        <w:t>出典：レセプト情報・特定健診等情報データ</w:t>
      </w:r>
    </w:p>
    <w:p w:rsidR="00F52986" w:rsidRDefault="00F52986">
      <w:pPr>
        <w:widowControl/>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sz w:val="22"/>
          <w:szCs w:val="22"/>
        </w:rPr>
        <w:br w:type="page"/>
      </w:r>
    </w:p>
    <w:p w:rsidR="00C12B97" w:rsidRPr="004B25C1" w:rsidRDefault="00C12B97" w:rsidP="0027690B">
      <w:pPr>
        <w:ind w:leftChars="100" w:left="210" w:firstLineChars="100" w:firstLine="220"/>
        <w:jc w:val="left"/>
        <w:rPr>
          <w:rFonts w:ascii="HG丸ｺﾞｼｯｸM-PRO" w:eastAsia="HG丸ｺﾞｼｯｸM-PRO" w:hAnsi="HG丸ｺﾞｼｯｸM-PRO" w:cstheme="minorBidi"/>
          <w:sz w:val="22"/>
          <w:szCs w:val="22"/>
        </w:rPr>
      </w:pPr>
      <w:r w:rsidRPr="00C12B97">
        <w:rPr>
          <w:rFonts w:ascii="HG丸ｺﾞｼｯｸM-PRO" w:eastAsia="HG丸ｺﾞｼｯｸM-PRO" w:hAnsi="HG丸ｺﾞｼｯｸM-PRO" w:cstheme="minorBidi" w:hint="eastAsia"/>
          <w:sz w:val="22"/>
          <w:szCs w:val="22"/>
        </w:rPr>
        <w:lastRenderedPageBreak/>
        <w:t>年齢階級</w:t>
      </w:r>
      <w:r w:rsidRPr="004B25C1">
        <w:rPr>
          <w:rFonts w:ascii="HG丸ｺﾞｼｯｸM-PRO" w:eastAsia="HG丸ｺﾞｼｯｸM-PRO" w:hAnsi="HG丸ｺﾞｼｯｸM-PRO" w:cstheme="minorBidi" w:hint="eastAsia"/>
          <w:sz w:val="22"/>
          <w:szCs w:val="22"/>
        </w:rPr>
        <w:t>別では、全国値において、40～50歳代で50％台と相対的に高くなっており、60～74歳で40％</w:t>
      </w:r>
      <w:r w:rsidR="00BC3A25" w:rsidRPr="004B25C1">
        <w:rPr>
          <w:rFonts w:ascii="HG丸ｺﾞｼｯｸM-PRO" w:eastAsia="HG丸ｺﾞｼｯｸM-PRO" w:hAnsi="HG丸ｺﾞｼｯｸM-PRO" w:cstheme="minorBidi" w:hint="eastAsia"/>
          <w:sz w:val="22"/>
          <w:szCs w:val="22"/>
        </w:rPr>
        <w:t>台</w:t>
      </w:r>
      <w:r w:rsidRPr="004B25C1">
        <w:rPr>
          <w:rFonts w:ascii="HG丸ｺﾞｼｯｸM-PRO" w:eastAsia="HG丸ｺﾞｼｯｸM-PRO" w:hAnsi="HG丸ｺﾞｼｯｸM-PRO" w:cstheme="minorBidi" w:hint="eastAsia"/>
          <w:sz w:val="22"/>
          <w:szCs w:val="22"/>
        </w:rPr>
        <w:t>と相対的に低くなってい</w:t>
      </w:r>
      <w:r w:rsidR="0027690B" w:rsidRPr="004B25C1">
        <w:rPr>
          <w:rFonts w:ascii="HG丸ｺﾞｼｯｸM-PRO" w:eastAsia="HG丸ｺﾞｼｯｸM-PRO" w:hAnsi="HG丸ｺﾞｼｯｸM-PRO" w:cstheme="minorBidi" w:hint="eastAsia"/>
          <w:sz w:val="22"/>
          <w:szCs w:val="22"/>
        </w:rPr>
        <w:t>ます</w:t>
      </w:r>
      <w:r w:rsidRPr="004B25C1">
        <w:rPr>
          <w:rFonts w:ascii="HG丸ｺﾞｼｯｸM-PRO" w:eastAsia="HG丸ｺﾞｼｯｸM-PRO" w:hAnsi="HG丸ｺﾞｼｯｸM-PRO" w:cstheme="minorBidi" w:hint="eastAsia"/>
          <w:sz w:val="22"/>
          <w:szCs w:val="22"/>
        </w:rPr>
        <w:t>。</w:t>
      </w:r>
    </w:p>
    <w:p w:rsidR="00C12B97" w:rsidRDefault="00C12B97" w:rsidP="0027690B">
      <w:pPr>
        <w:ind w:leftChars="100" w:left="210" w:firstLineChars="100" w:firstLine="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また、性別では、</w:t>
      </w:r>
      <w:r w:rsidR="0036486A" w:rsidRPr="004B25C1">
        <w:rPr>
          <w:rFonts w:ascii="HG丸ｺﾞｼｯｸM-PRO" w:eastAsia="HG丸ｺﾞｼｯｸM-PRO" w:hAnsi="HG丸ｺﾞｼｯｸM-PRO" w:cstheme="minorBidi" w:hint="eastAsia"/>
          <w:sz w:val="22"/>
          <w:szCs w:val="22"/>
        </w:rPr>
        <w:t>多くの</w:t>
      </w:r>
      <w:r w:rsidRPr="004B25C1">
        <w:rPr>
          <w:rFonts w:ascii="HG丸ｺﾞｼｯｸM-PRO" w:eastAsia="HG丸ｺﾞｼｯｸM-PRO" w:hAnsi="HG丸ｺﾞｼｯｸM-PRO" w:cstheme="minorBidi" w:hint="eastAsia"/>
          <w:sz w:val="22"/>
          <w:szCs w:val="22"/>
        </w:rPr>
        <w:t>年</w:t>
      </w:r>
      <w:r w:rsidRPr="00C12B97">
        <w:rPr>
          <w:rFonts w:ascii="HG丸ｺﾞｼｯｸM-PRO" w:eastAsia="HG丸ｺﾞｼｯｸM-PRO" w:hAnsi="HG丸ｺﾞｼｯｸM-PRO" w:cstheme="minorBidi" w:hint="eastAsia"/>
          <w:sz w:val="22"/>
          <w:szCs w:val="22"/>
        </w:rPr>
        <w:t>齢階級において、男性の方が女性よりも全体の受診率が高くなってい</w:t>
      </w:r>
      <w:r w:rsidR="0027690B">
        <w:rPr>
          <w:rFonts w:ascii="HG丸ｺﾞｼｯｸM-PRO" w:eastAsia="HG丸ｺﾞｼｯｸM-PRO" w:hAnsi="HG丸ｺﾞｼｯｸM-PRO" w:cstheme="minorBidi" w:hint="eastAsia"/>
          <w:sz w:val="22"/>
          <w:szCs w:val="22"/>
        </w:rPr>
        <w:t>ます</w:t>
      </w:r>
      <w:r w:rsidRPr="00C12B97">
        <w:rPr>
          <w:rFonts w:ascii="HG丸ｺﾞｼｯｸM-PRO" w:eastAsia="HG丸ｺﾞｼｯｸM-PRO" w:hAnsi="HG丸ｺﾞｼｯｸM-PRO" w:cstheme="minorBidi" w:hint="eastAsia"/>
          <w:sz w:val="22"/>
          <w:szCs w:val="22"/>
        </w:rPr>
        <w:t>。（表７）</w:t>
      </w:r>
    </w:p>
    <w:p w:rsidR="00F52986" w:rsidRDefault="00F52986" w:rsidP="0027690B">
      <w:pPr>
        <w:ind w:leftChars="100" w:left="210" w:firstLineChars="100" w:firstLine="220"/>
        <w:jc w:val="left"/>
        <w:rPr>
          <w:rFonts w:ascii="HG丸ｺﾞｼｯｸM-PRO" w:eastAsia="HG丸ｺﾞｼｯｸM-PRO" w:hAnsi="HG丸ｺﾞｼｯｸM-PRO" w:cstheme="minorBidi"/>
          <w:sz w:val="22"/>
          <w:szCs w:val="22"/>
        </w:rPr>
      </w:pPr>
    </w:p>
    <w:p w:rsidR="00A01B62" w:rsidRPr="0027690B" w:rsidRDefault="00A01B62" w:rsidP="00C50E6D">
      <w:pPr>
        <w:ind w:firstLineChars="200" w:firstLine="440"/>
        <w:jc w:val="left"/>
        <w:rPr>
          <w:rFonts w:asciiTheme="majorEastAsia" w:eastAsiaTheme="majorEastAsia" w:hAnsiTheme="majorEastAsia" w:cstheme="minorBidi"/>
          <w:sz w:val="22"/>
          <w:szCs w:val="22"/>
        </w:rPr>
      </w:pPr>
      <w:r w:rsidRPr="0027690B">
        <w:rPr>
          <w:rFonts w:asciiTheme="majorEastAsia" w:eastAsiaTheme="majorEastAsia" w:hAnsiTheme="majorEastAsia" w:cstheme="minorBidi" w:hint="eastAsia"/>
          <w:sz w:val="22"/>
          <w:szCs w:val="22"/>
        </w:rPr>
        <w:t>表７　平成2</w:t>
      </w:r>
      <w:r w:rsidRPr="0027690B">
        <w:rPr>
          <w:rFonts w:asciiTheme="majorEastAsia" w:eastAsiaTheme="majorEastAsia" w:hAnsiTheme="majorEastAsia" w:cstheme="minorBidi"/>
          <w:sz w:val="22"/>
          <w:szCs w:val="22"/>
        </w:rPr>
        <w:t>8</w:t>
      </w:r>
      <w:r w:rsidRPr="0027690B">
        <w:rPr>
          <w:rFonts w:asciiTheme="majorEastAsia" w:eastAsiaTheme="majorEastAsia" w:hAnsiTheme="majorEastAsia" w:cstheme="minorBidi" w:hint="eastAsia"/>
          <w:sz w:val="22"/>
          <w:szCs w:val="22"/>
        </w:rPr>
        <w:t>年度特定健康診査の実施状況（性・年齢階級別）（参考：全国値）</w:t>
      </w:r>
      <w:r w:rsidR="00BC3A25">
        <w:rPr>
          <w:rFonts w:asciiTheme="majorEastAsia" w:eastAsiaTheme="majorEastAsia" w:hAnsiTheme="majorEastAsia" w:cstheme="minorBidi" w:hint="eastAsia"/>
          <w:sz w:val="22"/>
          <w:szCs w:val="22"/>
        </w:rPr>
        <w:t>（％）</w:t>
      </w:r>
    </w:p>
    <w:tbl>
      <w:tblPr>
        <w:tblW w:w="9030" w:type="dxa"/>
        <w:tblInd w:w="567" w:type="dxa"/>
        <w:tblCellMar>
          <w:left w:w="99" w:type="dxa"/>
          <w:right w:w="99" w:type="dxa"/>
        </w:tblCellMar>
        <w:tblLook w:val="04A0" w:firstRow="1" w:lastRow="0" w:firstColumn="1" w:lastColumn="0" w:noHBand="0" w:noVBand="1"/>
      </w:tblPr>
      <w:tblGrid>
        <w:gridCol w:w="1092"/>
        <w:gridCol w:w="992"/>
        <w:gridCol w:w="992"/>
        <w:gridCol w:w="992"/>
        <w:gridCol w:w="993"/>
        <w:gridCol w:w="992"/>
        <w:gridCol w:w="992"/>
        <w:gridCol w:w="992"/>
        <w:gridCol w:w="993"/>
      </w:tblGrid>
      <w:tr w:rsidR="005B0CC1" w:rsidRPr="00BC3A25" w:rsidTr="00F33DBA">
        <w:trPr>
          <w:trHeight w:val="199"/>
        </w:trPr>
        <w:tc>
          <w:tcPr>
            <w:tcW w:w="1092"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年齢（歳）</w:t>
            </w:r>
          </w:p>
        </w:tc>
        <w:tc>
          <w:tcPr>
            <w:tcW w:w="992"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40～74</w:t>
            </w:r>
          </w:p>
        </w:tc>
        <w:tc>
          <w:tcPr>
            <w:tcW w:w="6946" w:type="dxa"/>
            <w:gridSpan w:val="7"/>
            <w:tcBorders>
              <w:top w:val="single" w:sz="4" w:space="0" w:color="auto"/>
              <w:left w:val="nil"/>
              <w:bottom w:val="single" w:sz="4" w:space="0" w:color="auto"/>
              <w:right w:val="single" w:sz="4" w:space="0" w:color="auto"/>
            </w:tcBorders>
            <w:shd w:val="clear" w:color="000000" w:fill="D9D9D9"/>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５歳階級別</w:t>
            </w:r>
          </w:p>
        </w:tc>
      </w:tr>
      <w:tr w:rsidR="005B0CC1" w:rsidRPr="00BC3A25" w:rsidTr="00F33DBA">
        <w:trPr>
          <w:trHeight w:val="370"/>
        </w:trPr>
        <w:tc>
          <w:tcPr>
            <w:tcW w:w="1092" w:type="dxa"/>
            <w:vMerge/>
            <w:tcBorders>
              <w:top w:val="single" w:sz="4" w:space="0" w:color="auto"/>
              <w:left w:val="single" w:sz="4" w:space="0" w:color="auto"/>
              <w:bottom w:val="single" w:sz="4" w:space="0" w:color="000000"/>
              <w:right w:val="single" w:sz="4" w:space="0" w:color="000000"/>
            </w:tcBorders>
            <w:vAlign w:val="center"/>
            <w:hideMark/>
          </w:tcPr>
          <w:p w:rsidR="00AD310E" w:rsidRPr="00BC3A25" w:rsidRDefault="00AD310E" w:rsidP="00F33DBA">
            <w:pPr>
              <w:ind w:firstLineChars="200" w:firstLine="440"/>
              <w:jc w:val="center"/>
              <w:rPr>
                <w:rFonts w:asciiTheme="majorEastAsia" w:eastAsiaTheme="majorEastAsia" w:hAnsiTheme="majorEastAsia" w:cstheme="minorBidi"/>
                <w:sz w:val="22"/>
                <w:szCs w:val="22"/>
              </w:rPr>
            </w:pPr>
          </w:p>
        </w:tc>
        <w:tc>
          <w:tcPr>
            <w:tcW w:w="992" w:type="dxa"/>
            <w:vMerge/>
            <w:tcBorders>
              <w:top w:val="single" w:sz="4" w:space="0" w:color="auto"/>
              <w:left w:val="single" w:sz="4" w:space="0" w:color="auto"/>
              <w:bottom w:val="single" w:sz="4" w:space="0" w:color="000000"/>
              <w:right w:val="single" w:sz="4" w:space="0" w:color="000000"/>
            </w:tcBorders>
            <w:vAlign w:val="center"/>
            <w:hideMark/>
          </w:tcPr>
          <w:p w:rsidR="00AD310E" w:rsidRPr="00BC3A25" w:rsidRDefault="00AD310E" w:rsidP="00F33DBA">
            <w:pPr>
              <w:ind w:firstLineChars="200" w:firstLine="440"/>
              <w:jc w:val="center"/>
              <w:rPr>
                <w:rFonts w:asciiTheme="majorEastAsia" w:eastAsiaTheme="majorEastAsia" w:hAnsiTheme="majorEastAsia" w:cstheme="minorBidi"/>
                <w:sz w:val="22"/>
                <w:szCs w:val="22"/>
              </w:rPr>
            </w:pPr>
          </w:p>
        </w:tc>
        <w:tc>
          <w:tcPr>
            <w:tcW w:w="992" w:type="dxa"/>
            <w:tcBorders>
              <w:top w:val="nil"/>
              <w:left w:val="nil"/>
              <w:bottom w:val="single" w:sz="4" w:space="0" w:color="auto"/>
              <w:right w:val="single" w:sz="4" w:space="0" w:color="auto"/>
            </w:tcBorders>
            <w:shd w:val="clear" w:color="000000" w:fill="D9D9D9"/>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40～44</w:t>
            </w:r>
          </w:p>
        </w:tc>
        <w:tc>
          <w:tcPr>
            <w:tcW w:w="992" w:type="dxa"/>
            <w:tcBorders>
              <w:top w:val="nil"/>
              <w:left w:val="nil"/>
              <w:bottom w:val="single" w:sz="4" w:space="0" w:color="auto"/>
              <w:right w:val="single" w:sz="4" w:space="0" w:color="auto"/>
            </w:tcBorders>
            <w:shd w:val="clear" w:color="000000" w:fill="D9D9D9"/>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45～49</w:t>
            </w:r>
          </w:p>
        </w:tc>
        <w:tc>
          <w:tcPr>
            <w:tcW w:w="993" w:type="dxa"/>
            <w:tcBorders>
              <w:top w:val="nil"/>
              <w:left w:val="nil"/>
              <w:bottom w:val="single" w:sz="4" w:space="0" w:color="auto"/>
              <w:right w:val="single" w:sz="4" w:space="0" w:color="auto"/>
            </w:tcBorders>
            <w:shd w:val="clear" w:color="000000" w:fill="D9D9D9"/>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50～54</w:t>
            </w:r>
          </w:p>
        </w:tc>
        <w:tc>
          <w:tcPr>
            <w:tcW w:w="992" w:type="dxa"/>
            <w:tcBorders>
              <w:top w:val="nil"/>
              <w:left w:val="nil"/>
              <w:bottom w:val="single" w:sz="4" w:space="0" w:color="auto"/>
              <w:right w:val="single" w:sz="4" w:space="0" w:color="auto"/>
            </w:tcBorders>
            <w:shd w:val="clear" w:color="000000" w:fill="D9D9D9"/>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55～59</w:t>
            </w:r>
          </w:p>
        </w:tc>
        <w:tc>
          <w:tcPr>
            <w:tcW w:w="992" w:type="dxa"/>
            <w:tcBorders>
              <w:top w:val="nil"/>
              <w:left w:val="nil"/>
              <w:bottom w:val="single" w:sz="4" w:space="0" w:color="auto"/>
              <w:right w:val="single" w:sz="4" w:space="0" w:color="auto"/>
            </w:tcBorders>
            <w:shd w:val="clear" w:color="000000" w:fill="D9D9D9"/>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60～64</w:t>
            </w:r>
          </w:p>
        </w:tc>
        <w:tc>
          <w:tcPr>
            <w:tcW w:w="992" w:type="dxa"/>
            <w:tcBorders>
              <w:top w:val="nil"/>
              <w:left w:val="nil"/>
              <w:bottom w:val="single" w:sz="4" w:space="0" w:color="auto"/>
              <w:right w:val="single" w:sz="4" w:space="0" w:color="auto"/>
            </w:tcBorders>
            <w:shd w:val="clear" w:color="000000" w:fill="D9D9D9"/>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65～69</w:t>
            </w:r>
          </w:p>
        </w:tc>
        <w:tc>
          <w:tcPr>
            <w:tcW w:w="993" w:type="dxa"/>
            <w:tcBorders>
              <w:top w:val="nil"/>
              <w:left w:val="nil"/>
              <w:bottom w:val="single" w:sz="4" w:space="0" w:color="auto"/>
              <w:right w:val="single" w:sz="4" w:space="0" w:color="auto"/>
            </w:tcBorders>
            <w:shd w:val="clear" w:color="000000" w:fill="D9D9D9"/>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70～74</w:t>
            </w:r>
          </w:p>
        </w:tc>
      </w:tr>
      <w:tr w:rsidR="005B0CC1" w:rsidRPr="00BC3A25" w:rsidTr="00F33DBA">
        <w:trPr>
          <w:trHeight w:val="417"/>
        </w:trPr>
        <w:tc>
          <w:tcPr>
            <w:tcW w:w="1092" w:type="dxa"/>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AD310E" w:rsidRPr="00BC3A25" w:rsidRDefault="00BC3A25" w:rsidP="00F33DBA">
            <w:pPr>
              <w:jc w:val="center"/>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全体</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51.4</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56.3</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56.</w:t>
            </w:r>
            <w:r w:rsidRPr="00BC3A25">
              <w:rPr>
                <w:rFonts w:asciiTheme="majorEastAsia" w:eastAsiaTheme="majorEastAsia" w:hAnsiTheme="majorEastAsia" w:cstheme="minorBidi"/>
                <w:sz w:val="22"/>
                <w:szCs w:val="22"/>
              </w:rPr>
              <w:t>5</w:t>
            </w:r>
          </w:p>
        </w:tc>
        <w:tc>
          <w:tcPr>
            <w:tcW w:w="993"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w:t>
            </w:r>
            <w:r w:rsidRPr="00BC3A25">
              <w:rPr>
                <w:rFonts w:asciiTheme="majorEastAsia" w:eastAsiaTheme="majorEastAsia" w:hAnsiTheme="majorEastAsia" w:cstheme="minorBidi"/>
                <w:sz w:val="22"/>
                <w:szCs w:val="22"/>
              </w:rPr>
              <w:t>7</w:t>
            </w:r>
            <w:r w:rsidRPr="00BC3A25">
              <w:rPr>
                <w:rFonts w:asciiTheme="majorEastAsia" w:eastAsiaTheme="majorEastAsia" w:hAnsiTheme="majorEastAsia" w:cstheme="minorBidi" w:hint="eastAsia"/>
                <w:sz w:val="22"/>
                <w:szCs w:val="22"/>
              </w:rPr>
              <w:t>.2</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w:t>
            </w:r>
            <w:r w:rsidRPr="00BC3A25">
              <w:rPr>
                <w:rFonts w:asciiTheme="majorEastAsia" w:eastAsiaTheme="majorEastAsia" w:hAnsiTheme="majorEastAsia" w:cstheme="minorBidi"/>
                <w:sz w:val="22"/>
                <w:szCs w:val="22"/>
              </w:rPr>
              <w:t>5</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6</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47</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9</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42</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9</w:t>
            </w:r>
          </w:p>
        </w:tc>
        <w:tc>
          <w:tcPr>
            <w:tcW w:w="993"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43</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3</w:t>
            </w:r>
          </w:p>
        </w:tc>
      </w:tr>
      <w:tr w:rsidR="005B0CC1" w:rsidRPr="00BC3A25" w:rsidTr="00F33DBA">
        <w:trPr>
          <w:trHeight w:val="409"/>
        </w:trPr>
        <w:tc>
          <w:tcPr>
            <w:tcW w:w="1092" w:type="dxa"/>
            <w:tcBorders>
              <w:top w:val="nil"/>
              <w:left w:val="single" w:sz="4" w:space="0" w:color="auto"/>
              <w:bottom w:val="single" w:sz="4" w:space="0" w:color="000000"/>
              <w:right w:val="single" w:sz="4" w:space="0" w:color="auto"/>
            </w:tcBorders>
            <w:shd w:val="clear" w:color="000000" w:fill="D9D9D9"/>
            <w:noWrap/>
            <w:vAlign w:val="center"/>
            <w:hideMark/>
          </w:tcPr>
          <w:p w:rsidR="00AD310E" w:rsidRPr="00BC3A25" w:rsidRDefault="00BC3A25" w:rsidP="00F33DBA">
            <w:pPr>
              <w:jc w:val="center"/>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男性</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w:t>
            </w:r>
            <w:r w:rsidRPr="00BC3A25">
              <w:rPr>
                <w:rFonts w:asciiTheme="majorEastAsia" w:eastAsiaTheme="majorEastAsia" w:hAnsiTheme="majorEastAsia" w:cstheme="minorBidi"/>
                <w:sz w:val="22"/>
                <w:szCs w:val="22"/>
              </w:rPr>
              <w:t>6</w:t>
            </w:r>
            <w:r w:rsidRPr="00BC3A25">
              <w:rPr>
                <w:rFonts w:asciiTheme="majorEastAsia" w:eastAsiaTheme="majorEastAsia" w:hAnsiTheme="majorEastAsia" w:cstheme="minorBidi" w:hint="eastAsia"/>
                <w:sz w:val="22"/>
                <w:szCs w:val="22"/>
              </w:rPr>
              <w:t>.4</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63.7</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63</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8</w:t>
            </w:r>
          </w:p>
        </w:tc>
        <w:tc>
          <w:tcPr>
            <w:tcW w:w="993"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64.4</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62.6</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52.5</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42</w:t>
            </w:r>
            <w:r w:rsidRPr="00BC3A25">
              <w:rPr>
                <w:rFonts w:asciiTheme="majorEastAsia" w:eastAsiaTheme="majorEastAsia" w:hAnsiTheme="majorEastAsia" w:cstheme="minorBidi" w:hint="eastAsia"/>
                <w:sz w:val="22"/>
                <w:szCs w:val="22"/>
              </w:rPr>
              <w:t>.8</w:t>
            </w:r>
          </w:p>
        </w:tc>
        <w:tc>
          <w:tcPr>
            <w:tcW w:w="993"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42.1</w:t>
            </w:r>
          </w:p>
        </w:tc>
      </w:tr>
      <w:tr w:rsidR="005B0CC1" w:rsidRPr="00BC3A25" w:rsidTr="00F33DBA">
        <w:trPr>
          <w:trHeight w:val="401"/>
        </w:trPr>
        <w:tc>
          <w:tcPr>
            <w:tcW w:w="1092" w:type="dxa"/>
            <w:tcBorders>
              <w:top w:val="nil"/>
              <w:left w:val="single" w:sz="4" w:space="0" w:color="auto"/>
              <w:bottom w:val="single" w:sz="4" w:space="0" w:color="000000"/>
              <w:right w:val="single" w:sz="4" w:space="0" w:color="auto"/>
            </w:tcBorders>
            <w:shd w:val="clear" w:color="000000" w:fill="D9D9D9"/>
            <w:vAlign w:val="center"/>
            <w:hideMark/>
          </w:tcPr>
          <w:p w:rsidR="00AD310E" w:rsidRPr="00BC3A25" w:rsidRDefault="00BC3A25" w:rsidP="00F33DBA">
            <w:pPr>
              <w:jc w:val="center"/>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女性</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46.</w:t>
            </w:r>
            <w:r w:rsidRPr="00BC3A25">
              <w:rPr>
                <w:rFonts w:asciiTheme="majorEastAsia" w:eastAsiaTheme="majorEastAsia" w:hAnsiTheme="majorEastAsia" w:cstheme="minorBidi"/>
                <w:sz w:val="22"/>
                <w:szCs w:val="22"/>
              </w:rPr>
              <w:t>5</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48.3</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48</w:t>
            </w:r>
            <w:r w:rsidRPr="00BC3A25">
              <w:rPr>
                <w:rFonts w:asciiTheme="majorEastAsia" w:eastAsiaTheme="majorEastAsia" w:hAnsiTheme="majorEastAsia" w:cstheme="minorBidi" w:hint="eastAsia"/>
                <w:sz w:val="22"/>
                <w:szCs w:val="22"/>
              </w:rPr>
              <w:t>.7</w:t>
            </w:r>
          </w:p>
        </w:tc>
        <w:tc>
          <w:tcPr>
            <w:tcW w:w="993"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49</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6</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48</w:t>
            </w:r>
            <w:r w:rsidRPr="00BC3A25">
              <w:rPr>
                <w:rFonts w:asciiTheme="majorEastAsia" w:eastAsiaTheme="majorEastAsia" w:hAnsiTheme="majorEastAsia" w:cstheme="minorBidi" w:hint="eastAsia"/>
                <w:sz w:val="22"/>
                <w:szCs w:val="22"/>
              </w:rPr>
              <w:t>.4</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43</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5</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43</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0</w:t>
            </w:r>
          </w:p>
        </w:tc>
        <w:tc>
          <w:tcPr>
            <w:tcW w:w="993"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44</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3</w:t>
            </w:r>
          </w:p>
        </w:tc>
      </w:tr>
    </w:tbl>
    <w:p w:rsidR="00001D57" w:rsidRDefault="00F33DBA" w:rsidP="005B0CC1">
      <w:pPr>
        <w:jc w:val="left"/>
        <w:rPr>
          <w:rFonts w:asciiTheme="majorEastAsia" w:eastAsiaTheme="majorEastAsia" w:hAnsiTheme="majorEastAsia" w:cstheme="minorBidi"/>
          <w:b/>
          <w:color w:val="0070C0"/>
          <w:sz w:val="24"/>
        </w:rPr>
      </w:pPr>
      <w:r w:rsidRPr="00001D57">
        <w:rPr>
          <w:rFonts w:ascii="HG丸ｺﾞｼｯｸM-PRO" w:eastAsia="HG丸ｺﾞｼｯｸM-PRO" w:hAnsi="HG丸ｺﾞｼｯｸM-PRO" w:cstheme="minorBidi"/>
          <w:noProof/>
          <w:sz w:val="22"/>
          <w:szCs w:val="22"/>
        </w:rPr>
        <mc:AlternateContent>
          <mc:Choice Requires="wps">
            <w:drawing>
              <wp:anchor distT="45720" distB="45720" distL="114300" distR="114300" simplePos="0" relativeHeight="251631616" behindDoc="1" locked="0" layoutInCell="1" allowOverlap="1">
                <wp:simplePos x="0" y="0"/>
                <wp:positionH relativeFrom="margin">
                  <wp:align>right</wp:align>
                </wp:positionH>
                <wp:positionV relativeFrom="paragraph">
                  <wp:posOffset>41275</wp:posOffset>
                </wp:positionV>
                <wp:extent cx="2360930" cy="32385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noFill/>
                        <a:ln w="9525">
                          <a:noFill/>
                          <a:miter lim="800000"/>
                          <a:headEnd/>
                          <a:tailEnd/>
                        </a:ln>
                      </wps:spPr>
                      <wps:txbx>
                        <w:txbxContent>
                          <w:p w:rsidR="00EC2B1A" w:rsidRPr="007320F4" w:rsidRDefault="00EC2B1A">
                            <w:pPr>
                              <w:rPr>
                                <w:rFonts w:asciiTheme="majorEastAsia" w:eastAsiaTheme="majorEastAsia" w:hAnsiTheme="majorEastAsia"/>
                                <w:sz w:val="16"/>
                                <w:szCs w:val="16"/>
                              </w:rPr>
                            </w:pPr>
                            <w:r w:rsidRPr="007320F4">
                              <w:rPr>
                                <w:rFonts w:asciiTheme="majorEastAsia" w:eastAsiaTheme="majorEastAsia" w:hAnsiTheme="majorEastAsia" w:hint="eastAsia"/>
                                <w:sz w:val="16"/>
                                <w:szCs w:val="16"/>
                              </w:rPr>
                              <w:t>出典：レセプト</w:t>
                            </w:r>
                            <w:r w:rsidRPr="007320F4">
                              <w:rPr>
                                <w:rFonts w:asciiTheme="majorEastAsia" w:eastAsiaTheme="majorEastAsia" w:hAnsiTheme="majorEastAsia"/>
                                <w:sz w:val="16"/>
                                <w:szCs w:val="16"/>
                              </w:rPr>
                              <w:t>情報</w:t>
                            </w:r>
                            <w:r w:rsidRPr="007320F4">
                              <w:rPr>
                                <w:rFonts w:asciiTheme="majorEastAsia" w:eastAsiaTheme="majorEastAsia" w:hAnsiTheme="majorEastAsia" w:hint="eastAsia"/>
                                <w:sz w:val="16"/>
                                <w:szCs w:val="16"/>
                              </w:rPr>
                              <w:t>・特定</w:t>
                            </w:r>
                            <w:r w:rsidRPr="007320F4">
                              <w:rPr>
                                <w:rFonts w:asciiTheme="majorEastAsia" w:eastAsiaTheme="majorEastAsia" w:hAnsiTheme="majorEastAsia"/>
                                <w:sz w:val="16"/>
                                <w:szCs w:val="16"/>
                              </w:rPr>
                              <w:t>健診等情報データ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4.7pt;margin-top:3.25pt;width:185.9pt;height:25.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" filled="f" stroked="f">
                <v:textbox>
                  <w:txbxContent>
                    <w:p w:rsidR="00EC2B1A" w:rsidRPr="007320F4" w:rsidRDefault="00EC2B1A">
                      <w:pPr>
                        <w:rPr>
                          <w:rFonts w:asciiTheme="majorEastAsia" w:eastAsiaTheme="majorEastAsia" w:hAnsiTheme="majorEastAsia"/>
                          <w:sz w:val="16"/>
                          <w:szCs w:val="16"/>
                        </w:rPr>
                      </w:pPr>
                      <w:r w:rsidRPr="007320F4">
                        <w:rPr>
                          <w:rFonts w:asciiTheme="majorEastAsia" w:eastAsiaTheme="majorEastAsia" w:hAnsiTheme="majorEastAsia" w:hint="eastAsia"/>
                          <w:sz w:val="16"/>
                          <w:szCs w:val="16"/>
                        </w:rPr>
                        <w:t>出典：レセプト</w:t>
                      </w:r>
                      <w:r w:rsidRPr="007320F4">
                        <w:rPr>
                          <w:rFonts w:asciiTheme="majorEastAsia" w:eastAsiaTheme="majorEastAsia" w:hAnsiTheme="majorEastAsia"/>
                          <w:sz w:val="16"/>
                          <w:szCs w:val="16"/>
                        </w:rPr>
                        <w:t>情報</w:t>
                      </w:r>
                      <w:r w:rsidRPr="007320F4">
                        <w:rPr>
                          <w:rFonts w:asciiTheme="majorEastAsia" w:eastAsiaTheme="majorEastAsia" w:hAnsiTheme="majorEastAsia" w:hint="eastAsia"/>
                          <w:sz w:val="16"/>
                          <w:szCs w:val="16"/>
                        </w:rPr>
                        <w:t>・特定</w:t>
                      </w:r>
                      <w:r w:rsidRPr="007320F4">
                        <w:rPr>
                          <w:rFonts w:asciiTheme="majorEastAsia" w:eastAsiaTheme="majorEastAsia" w:hAnsiTheme="majorEastAsia"/>
                          <w:sz w:val="16"/>
                          <w:szCs w:val="16"/>
                        </w:rPr>
                        <w:t>健診等情報データ</w:t>
                      </w:r>
                    </w:p>
                  </w:txbxContent>
                </v:textbox>
                <w10:wrap anchorx="margin"/>
              </v:shape>
            </w:pict>
          </mc:Fallback>
        </mc:AlternateContent>
      </w:r>
    </w:p>
    <w:p w:rsidR="005B0CC1" w:rsidRDefault="005B0CC1" w:rsidP="00B03712">
      <w:pPr>
        <w:ind w:firstLineChars="100" w:firstLine="241"/>
        <w:jc w:val="left"/>
        <w:rPr>
          <w:rFonts w:asciiTheme="majorEastAsia" w:eastAsiaTheme="majorEastAsia" w:hAnsiTheme="majorEastAsia" w:cstheme="minorBidi"/>
          <w:b/>
          <w:color w:val="0070C0"/>
          <w:sz w:val="24"/>
        </w:rPr>
      </w:pPr>
    </w:p>
    <w:p w:rsidR="00F52986" w:rsidRDefault="00F52986">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B03712" w:rsidRDefault="004C2A52" w:rsidP="00F76E9E">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（２）</w:t>
      </w:r>
      <w:r w:rsidR="00A14832">
        <w:rPr>
          <w:rFonts w:asciiTheme="majorEastAsia" w:eastAsiaTheme="majorEastAsia" w:hAnsiTheme="majorEastAsia" w:cstheme="minorBidi" w:hint="eastAsia"/>
          <w:b/>
          <w:color w:val="0070C0"/>
          <w:sz w:val="24"/>
        </w:rPr>
        <w:t xml:space="preserve">　</w:t>
      </w:r>
      <w:r w:rsidR="00B03712">
        <w:rPr>
          <w:rFonts w:asciiTheme="majorEastAsia" w:eastAsiaTheme="majorEastAsia" w:hAnsiTheme="majorEastAsia" w:cstheme="minorBidi" w:hint="eastAsia"/>
          <w:b/>
          <w:color w:val="0070C0"/>
          <w:sz w:val="24"/>
        </w:rPr>
        <w:t>特定保健指導実施率</w:t>
      </w:r>
    </w:p>
    <w:p w:rsidR="00B03712" w:rsidRPr="004B25C1" w:rsidRDefault="00B03712" w:rsidP="00A01B62">
      <w:pPr>
        <w:ind w:leftChars="100" w:left="210" w:firstLineChars="100" w:firstLine="220"/>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hint="eastAsia"/>
          <w:sz w:val="22"/>
          <w:szCs w:val="22"/>
        </w:rPr>
        <w:t>特定保健指導については、国において、平成2</w:t>
      </w:r>
      <w:r w:rsidRPr="00B03712">
        <w:rPr>
          <w:rFonts w:ascii="HG丸ｺﾞｼｯｸM-PRO" w:eastAsia="HG丸ｺﾞｼｯｸM-PRO" w:hAnsi="HG丸ｺﾞｼｯｸM-PRO" w:cstheme="minorBidi"/>
          <w:sz w:val="22"/>
          <w:szCs w:val="22"/>
        </w:rPr>
        <w:t>9</w:t>
      </w:r>
      <w:r w:rsidRPr="00B03712">
        <w:rPr>
          <w:rFonts w:ascii="HG丸ｺﾞｼｯｸM-PRO" w:eastAsia="HG丸ｺﾞｼｯｸM-PRO" w:hAnsi="HG丸ｺﾞｼｯｸM-PRO" w:cstheme="minorBidi" w:hint="eastAsia"/>
          <w:sz w:val="22"/>
          <w:szCs w:val="22"/>
        </w:rPr>
        <w:t>年度までに、特定保健指導が必要と判定された対象者の45％以上が特定保健指導を終了することを目標として定めており、第２期大阪府医療費適正化</w:t>
      </w:r>
      <w:r w:rsidRPr="004B25C1">
        <w:rPr>
          <w:rFonts w:ascii="HG丸ｺﾞｼｯｸM-PRO" w:eastAsia="HG丸ｺﾞｼｯｸM-PRO" w:hAnsi="HG丸ｺﾞｼｯｸM-PRO" w:cstheme="minorBidi" w:hint="eastAsia"/>
          <w:sz w:val="22"/>
          <w:szCs w:val="22"/>
        </w:rPr>
        <w:t>計画においても、国と同様、平成2</w:t>
      </w:r>
      <w:r w:rsidRPr="004B25C1">
        <w:rPr>
          <w:rFonts w:ascii="HG丸ｺﾞｼｯｸM-PRO" w:eastAsia="HG丸ｺﾞｼｯｸM-PRO" w:hAnsi="HG丸ｺﾞｼｯｸM-PRO" w:cstheme="minorBidi"/>
          <w:sz w:val="22"/>
          <w:szCs w:val="22"/>
        </w:rPr>
        <w:t>9</w:t>
      </w:r>
      <w:r w:rsidRPr="004B25C1">
        <w:rPr>
          <w:rFonts w:ascii="HG丸ｺﾞｼｯｸM-PRO" w:eastAsia="HG丸ｺﾞｼｯｸM-PRO" w:hAnsi="HG丸ｺﾞｼｯｸM-PRO" w:cstheme="minorBidi" w:hint="eastAsia"/>
          <w:sz w:val="22"/>
          <w:szCs w:val="22"/>
        </w:rPr>
        <w:t>年度までに45％以上が特定保健指導を終了することを目標として定め</w:t>
      </w:r>
      <w:r w:rsidR="0027690B" w:rsidRPr="004B25C1">
        <w:rPr>
          <w:rFonts w:ascii="HG丸ｺﾞｼｯｸM-PRO" w:eastAsia="HG丸ｺﾞｼｯｸM-PRO" w:hAnsi="HG丸ｺﾞｼｯｸM-PRO" w:cstheme="minorBidi" w:hint="eastAsia"/>
          <w:sz w:val="22"/>
          <w:szCs w:val="22"/>
        </w:rPr>
        <w:t>ました</w:t>
      </w:r>
      <w:r w:rsidRPr="004B25C1">
        <w:rPr>
          <w:rFonts w:ascii="HG丸ｺﾞｼｯｸM-PRO" w:eastAsia="HG丸ｺﾞｼｯｸM-PRO" w:hAnsi="HG丸ｺﾞｼｯｸM-PRO" w:cstheme="minorBidi" w:hint="eastAsia"/>
          <w:sz w:val="22"/>
          <w:szCs w:val="22"/>
        </w:rPr>
        <w:t>。</w:t>
      </w:r>
    </w:p>
    <w:p w:rsidR="00B03712" w:rsidRPr="004B25C1" w:rsidRDefault="00B03712" w:rsidP="0027690B">
      <w:pPr>
        <w:ind w:leftChars="100" w:left="210" w:firstLineChars="100" w:firstLine="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本府の特定保健指導の実施状況については、平成2</w:t>
      </w:r>
      <w:r w:rsidRPr="004B25C1">
        <w:rPr>
          <w:rFonts w:ascii="HG丸ｺﾞｼｯｸM-PRO" w:eastAsia="HG丸ｺﾞｼｯｸM-PRO" w:hAnsi="HG丸ｺﾞｼｯｸM-PRO" w:cstheme="minorBidi"/>
          <w:sz w:val="22"/>
          <w:szCs w:val="22"/>
        </w:rPr>
        <w:t>8</w:t>
      </w:r>
      <w:r w:rsidRPr="004B25C1">
        <w:rPr>
          <w:rFonts w:ascii="HG丸ｺﾞｼｯｸM-PRO" w:eastAsia="HG丸ｺﾞｼｯｸM-PRO" w:hAnsi="HG丸ｺﾞｼｯｸM-PRO" w:cstheme="minorBidi" w:hint="eastAsia"/>
          <w:sz w:val="22"/>
          <w:szCs w:val="22"/>
        </w:rPr>
        <w:t>年度実績で、対象者</w:t>
      </w:r>
      <w:r w:rsidR="004E61E8" w:rsidRPr="004B25C1">
        <w:rPr>
          <w:rFonts w:ascii="HG丸ｺﾞｼｯｸM-PRO" w:eastAsia="HG丸ｺﾞｼｯｸM-PRO" w:hAnsi="HG丸ｺﾞｼｯｸM-PRO" w:cstheme="minorBidi" w:hint="eastAsia"/>
          <w:sz w:val="22"/>
          <w:szCs w:val="22"/>
        </w:rPr>
        <w:t>約</w:t>
      </w:r>
      <w:r w:rsidR="00A01B62" w:rsidRPr="004B25C1">
        <w:rPr>
          <w:rFonts w:ascii="HG丸ｺﾞｼｯｸM-PRO" w:eastAsia="HG丸ｺﾞｼｯｸM-PRO" w:hAnsi="HG丸ｺﾞｼｯｸM-PRO" w:cstheme="minorBidi" w:hint="eastAsia"/>
          <w:sz w:val="22"/>
          <w:szCs w:val="22"/>
        </w:rPr>
        <w:t>29万８千人</w:t>
      </w:r>
      <w:r w:rsidRPr="004B25C1">
        <w:rPr>
          <w:rFonts w:ascii="HG丸ｺﾞｼｯｸM-PRO" w:eastAsia="HG丸ｺﾞｼｯｸM-PRO" w:hAnsi="HG丸ｺﾞｼｯｸM-PRO" w:cstheme="minorBidi" w:hint="eastAsia"/>
          <w:sz w:val="22"/>
          <w:szCs w:val="22"/>
        </w:rPr>
        <w:t>に対し終了者は</w:t>
      </w:r>
      <w:r w:rsidR="004E61E8" w:rsidRPr="004B25C1">
        <w:rPr>
          <w:rFonts w:ascii="HG丸ｺﾞｼｯｸM-PRO" w:eastAsia="HG丸ｺﾞｼｯｸM-PRO" w:hAnsi="HG丸ｺﾞｼｯｸM-PRO" w:cstheme="minorBidi" w:hint="eastAsia"/>
          <w:sz w:val="22"/>
          <w:szCs w:val="22"/>
        </w:rPr>
        <w:t>約</w:t>
      </w:r>
      <w:r w:rsidR="00A01B62" w:rsidRPr="004B25C1">
        <w:rPr>
          <w:rFonts w:ascii="HG丸ｺﾞｼｯｸM-PRO" w:eastAsia="HG丸ｺﾞｼｯｸM-PRO" w:hAnsi="HG丸ｺﾞｼｯｸM-PRO" w:cstheme="minorBidi" w:hint="eastAsia"/>
          <w:sz w:val="22"/>
          <w:szCs w:val="22"/>
        </w:rPr>
        <w:t>４万６千人</w:t>
      </w:r>
      <w:r w:rsidRPr="004B25C1">
        <w:rPr>
          <w:rFonts w:ascii="HG丸ｺﾞｼｯｸM-PRO" w:eastAsia="HG丸ｺﾞｼｯｸM-PRO" w:hAnsi="HG丸ｺﾞｼｯｸM-PRO" w:cstheme="minorBidi" w:hint="eastAsia"/>
          <w:sz w:val="22"/>
          <w:szCs w:val="22"/>
        </w:rPr>
        <w:t>であり、実施率は</w:t>
      </w:r>
      <w:r w:rsidR="00A01B62" w:rsidRPr="004B25C1">
        <w:rPr>
          <w:rFonts w:ascii="HG丸ｺﾞｼｯｸM-PRO" w:eastAsia="HG丸ｺﾞｼｯｸM-PRO" w:hAnsi="HG丸ｺﾞｼｯｸM-PRO" w:cstheme="minorBidi" w:hint="eastAsia"/>
          <w:sz w:val="22"/>
          <w:szCs w:val="22"/>
        </w:rPr>
        <w:t>15.4</w:t>
      </w:r>
      <w:r w:rsidRPr="004B25C1">
        <w:rPr>
          <w:rFonts w:ascii="HG丸ｺﾞｼｯｸM-PRO" w:eastAsia="HG丸ｺﾞｼｯｸM-PRO" w:hAnsi="HG丸ｺﾞｼｯｸM-PRO" w:cstheme="minorBidi" w:hint="eastAsia"/>
          <w:sz w:val="22"/>
          <w:szCs w:val="22"/>
        </w:rPr>
        <w:t>％となってい</w:t>
      </w:r>
      <w:r w:rsidR="0027690B" w:rsidRPr="004B25C1">
        <w:rPr>
          <w:rFonts w:ascii="HG丸ｺﾞｼｯｸM-PRO" w:eastAsia="HG丸ｺﾞｼｯｸM-PRO" w:hAnsi="HG丸ｺﾞｼｯｸM-PRO" w:cstheme="minorBidi" w:hint="eastAsia"/>
          <w:sz w:val="22"/>
          <w:szCs w:val="22"/>
        </w:rPr>
        <w:t>ます</w:t>
      </w:r>
      <w:r w:rsidRPr="004B25C1">
        <w:rPr>
          <w:rFonts w:ascii="HG丸ｺﾞｼｯｸM-PRO" w:eastAsia="HG丸ｺﾞｼｯｸM-PRO" w:hAnsi="HG丸ｺﾞｼｯｸM-PRO" w:cstheme="minorBidi" w:hint="eastAsia"/>
          <w:sz w:val="22"/>
          <w:szCs w:val="22"/>
        </w:rPr>
        <w:t>。目標とは依然開きがあり、目標の達成は見込めないものの、第２期計画期間において実施率はおおむね毎年度上昇してい</w:t>
      </w:r>
      <w:r w:rsidR="0027690B" w:rsidRPr="004B25C1">
        <w:rPr>
          <w:rFonts w:ascii="HG丸ｺﾞｼｯｸM-PRO" w:eastAsia="HG丸ｺﾞｼｯｸM-PRO" w:hAnsi="HG丸ｺﾞｼｯｸM-PRO" w:cstheme="minorBidi" w:hint="eastAsia"/>
          <w:sz w:val="22"/>
          <w:szCs w:val="22"/>
        </w:rPr>
        <w:t>ます</w:t>
      </w:r>
      <w:r w:rsidRPr="004B25C1">
        <w:rPr>
          <w:rFonts w:ascii="HG丸ｺﾞｼｯｸM-PRO" w:eastAsia="HG丸ｺﾞｼｯｸM-PRO" w:hAnsi="HG丸ｺﾞｼｯｸM-PRO" w:cstheme="minorBidi" w:hint="eastAsia"/>
          <w:sz w:val="22"/>
          <w:szCs w:val="22"/>
        </w:rPr>
        <w:t>。（表８）</w:t>
      </w:r>
    </w:p>
    <w:p w:rsidR="00C50E6D" w:rsidRPr="004B25C1" w:rsidRDefault="00C50E6D" w:rsidP="002A3FC8">
      <w:pPr>
        <w:ind w:firstLineChars="500" w:firstLine="1100"/>
        <w:rPr>
          <w:rFonts w:asciiTheme="majorEastAsia" w:eastAsiaTheme="majorEastAsia" w:hAnsiTheme="majorEastAsia"/>
          <w:sz w:val="22"/>
          <w:szCs w:val="22"/>
        </w:rPr>
      </w:pPr>
    </w:p>
    <w:p w:rsidR="00B03712" w:rsidRPr="004B25C1" w:rsidRDefault="00B03712" w:rsidP="00C50E6D">
      <w:pPr>
        <w:ind w:firstLineChars="200" w:firstLine="440"/>
        <w:rPr>
          <w:rFonts w:asciiTheme="majorEastAsia" w:eastAsiaTheme="majorEastAsia" w:hAnsiTheme="majorEastAsia"/>
          <w:sz w:val="22"/>
          <w:szCs w:val="22"/>
        </w:rPr>
      </w:pPr>
      <w:r w:rsidRPr="004B25C1">
        <w:rPr>
          <w:rFonts w:asciiTheme="majorEastAsia" w:eastAsiaTheme="majorEastAsia" w:hAnsiTheme="majorEastAsia" w:hint="eastAsia"/>
          <w:sz w:val="22"/>
          <w:szCs w:val="22"/>
        </w:rPr>
        <w:t>表８　特定保健指導の実施状況</w:t>
      </w:r>
      <w:r w:rsidR="00C91926" w:rsidRPr="004B25C1">
        <w:rPr>
          <w:rFonts w:asciiTheme="majorEastAsia" w:eastAsiaTheme="majorEastAsia" w:hAnsiTheme="majorEastAsia" w:hint="eastAsia"/>
          <w:sz w:val="22"/>
          <w:szCs w:val="22"/>
        </w:rPr>
        <w:t>（大阪府）</w:t>
      </w:r>
    </w:p>
    <w:tbl>
      <w:tblPr>
        <w:tblW w:w="8642"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1984"/>
        <w:gridCol w:w="1701"/>
        <w:gridCol w:w="2410"/>
      </w:tblGrid>
      <w:tr w:rsidR="00B03712" w:rsidRPr="004B25C1" w:rsidTr="00DA7D07">
        <w:trPr>
          <w:trHeight w:val="360"/>
        </w:trPr>
        <w:tc>
          <w:tcPr>
            <w:tcW w:w="2547" w:type="dxa"/>
            <w:tcBorders>
              <w:top w:val="single" w:sz="4" w:space="0" w:color="000000"/>
              <w:left w:val="single" w:sz="4" w:space="0" w:color="000000"/>
              <w:bottom w:val="single" w:sz="4" w:space="0" w:color="000000"/>
              <w:right w:val="single" w:sz="4" w:space="0" w:color="000000"/>
            </w:tcBorders>
            <w:shd w:val="clear" w:color="auto" w:fill="D9D9D9"/>
          </w:tcPr>
          <w:p w:rsidR="00B03712" w:rsidRPr="004B25C1" w:rsidRDefault="00B03712" w:rsidP="004E61E8">
            <w:pPr>
              <w:rPr>
                <w:rFonts w:asciiTheme="majorEastAsia" w:eastAsiaTheme="majorEastAsia" w:hAnsiTheme="majorEastAsia"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pct12" w:color="auto" w:fill="auto"/>
            <w:hideMark/>
          </w:tcPr>
          <w:p w:rsidR="00B03712" w:rsidRPr="004B25C1" w:rsidRDefault="00B03712" w:rsidP="004E61E8">
            <w:pPr>
              <w:jc w:val="center"/>
              <w:rPr>
                <w:rFonts w:asciiTheme="majorEastAsia" w:eastAsiaTheme="majorEastAsia" w:hAnsiTheme="majorEastAsia" w:cs="Arial"/>
                <w:sz w:val="22"/>
                <w:szCs w:val="22"/>
              </w:rPr>
            </w:pPr>
            <w:r w:rsidRPr="004B25C1">
              <w:rPr>
                <w:rFonts w:asciiTheme="majorEastAsia" w:eastAsiaTheme="majorEastAsia" w:hAnsiTheme="majorEastAsia" w:cs="Arial" w:hint="eastAsia"/>
                <w:sz w:val="22"/>
                <w:szCs w:val="22"/>
              </w:rPr>
              <w:t>対象者数</w:t>
            </w:r>
            <w:r w:rsidR="00F33DBA" w:rsidRPr="004B25C1">
              <w:rPr>
                <w:rFonts w:asciiTheme="majorEastAsia" w:eastAsiaTheme="majorEastAsia" w:hAnsiTheme="majorEastAsia" w:cs="Arial" w:hint="eastAsia"/>
                <w:sz w:val="22"/>
                <w:szCs w:val="22"/>
              </w:rPr>
              <w:t>(人)</w:t>
            </w:r>
          </w:p>
        </w:tc>
        <w:tc>
          <w:tcPr>
            <w:tcW w:w="1701" w:type="dxa"/>
            <w:tcBorders>
              <w:top w:val="single" w:sz="4" w:space="0" w:color="000000"/>
              <w:left w:val="single" w:sz="4" w:space="0" w:color="000000"/>
              <w:bottom w:val="single" w:sz="4" w:space="0" w:color="000000"/>
              <w:right w:val="single" w:sz="4" w:space="0" w:color="000000"/>
            </w:tcBorders>
            <w:shd w:val="pct12" w:color="auto" w:fill="auto"/>
            <w:hideMark/>
          </w:tcPr>
          <w:p w:rsidR="00B03712" w:rsidRPr="004B25C1" w:rsidRDefault="00B03712" w:rsidP="004E61E8">
            <w:pPr>
              <w:jc w:val="center"/>
              <w:rPr>
                <w:rFonts w:asciiTheme="majorEastAsia" w:eastAsiaTheme="majorEastAsia" w:hAnsiTheme="majorEastAsia" w:cs="Arial"/>
                <w:sz w:val="22"/>
                <w:szCs w:val="22"/>
              </w:rPr>
            </w:pPr>
            <w:r w:rsidRPr="004B25C1">
              <w:rPr>
                <w:rFonts w:asciiTheme="majorEastAsia" w:eastAsiaTheme="majorEastAsia" w:hAnsiTheme="majorEastAsia" w:cs="Arial" w:hint="eastAsia"/>
                <w:sz w:val="22"/>
                <w:szCs w:val="22"/>
              </w:rPr>
              <w:t>終了者数</w:t>
            </w:r>
            <w:r w:rsidR="00F33DBA" w:rsidRPr="004B25C1">
              <w:rPr>
                <w:rFonts w:asciiTheme="majorEastAsia" w:eastAsiaTheme="majorEastAsia" w:hAnsiTheme="majorEastAsia" w:cs="Arial" w:hint="eastAsia"/>
                <w:sz w:val="22"/>
                <w:szCs w:val="22"/>
              </w:rPr>
              <w:t>(人)</w:t>
            </w:r>
          </w:p>
        </w:tc>
        <w:tc>
          <w:tcPr>
            <w:tcW w:w="2410" w:type="dxa"/>
            <w:tcBorders>
              <w:top w:val="single" w:sz="4" w:space="0" w:color="000000"/>
              <w:left w:val="single" w:sz="4" w:space="0" w:color="000000"/>
              <w:bottom w:val="single" w:sz="4" w:space="0" w:color="000000"/>
              <w:right w:val="single" w:sz="4" w:space="0" w:color="000000"/>
            </w:tcBorders>
            <w:shd w:val="pct12" w:color="auto" w:fill="auto"/>
            <w:hideMark/>
          </w:tcPr>
          <w:p w:rsidR="00B03712" w:rsidRPr="004B25C1" w:rsidRDefault="00B03712" w:rsidP="004E61E8">
            <w:pPr>
              <w:jc w:val="center"/>
              <w:rPr>
                <w:rFonts w:asciiTheme="majorEastAsia" w:eastAsiaTheme="majorEastAsia" w:hAnsiTheme="majorEastAsia" w:cs="Arial"/>
                <w:sz w:val="22"/>
                <w:szCs w:val="22"/>
              </w:rPr>
            </w:pPr>
            <w:r w:rsidRPr="004B25C1">
              <w:rPr>
                <w:rFonts w:asciiTheme="majorEastAsia" w:eastAsiaTheme="majorEastAsia" w:hAnsiTheme="majorEastAsia" w:hint="eastAsia"/>
                <w:sz w:val="22"/>
              </w:rPr>
              <w:t>特定保健指導</w:t>
            </w:r>
            <w:r w:rsidRPr="004B25C1">
              <w:rPr>
                <w:rFonts w:asciiTheme="majorEastAsia" w:eastAsiaTheme="majorEastAsia" w:hAnsiTheme="majorEastAsia" w:cs="Arial" w:hint="eastAsia"/>
                <w:sz w:val="22"/>
                <w:szCs w:val="22"/>
              </w:rPr>
              <w:t>実施率</w:t>
            </w:r>
          </w:p>
        </w:tc>
      </w:tr>
      <w:tr w:rsidR="00B03712" w:rsidRPr="00092C27" w:rsidTr="00DA7D07">
        <w:trPr>
          <w:trHeight w:val="360"/>
        </w:trPr>
        <w:tc>
          <w:tcPr>
            <w:tcW w:w="2547" w:type="dxa"/>
            <w:tcBorders>
              <w:top w:val="single" w:sz="4" w:space="0" w:color="000000"/>
              <w:left w:val="single" w:sz="4" w:space="0" w:color="000000"/>
              <w:bottom w:val="single" w:sz="4" w:space="0" w:color="000000"/>
              <w:right w:val="single" w:sz="4" w:space="0" w:color="000000"/>
            </w:tcBorders>
            <w:shd w:val="clear" w:color="auto" w:fill="D9D9D9"/>
          </w:tcPr>
          <w:p w:rsidR="00B03712" w:rsidRPr="004B25C1" w:rsidRDefault="00B03712" w:rsidP="004E61E8">
            <w:pPr>
              <w:jc w:val="center"/>
              <w:rPr>
                <w:rFonts w:asciiTheme="majorEastAsia" w:eastAsiaTheme="majorEastAsia" w:hAnsiTheme="majorEastAsia" w:cs="Arial"/>
                <w:sz w:val="22"/>
                <w:szCs w:val="22"/>
              </w:rPr>
            </w:pPr>
            <w:r w:rsidRPr="004B25C1">
              <w:rPr>
                <w:rFonts w:asciiTheme="majorEastAsia" w:eastAsiaTheme="majorEastAsia" w:hAnsiTheme="majorEastAsia" w:cs="Arial" w:hint="eastAsia"/>
                <w:sz w:val="22"/>
                <w:szCs w:val="22"/>
              </w:rPr>
              <w:t>平成24年度</w:t>
            </w:r>
          </w:p>
        </w:tc>
        <w:tc>
          <w:tcPr>
            <w:tcW w:w="1984" w:type="dxa"/>
            <w:tcBorders>
              <w:top w:val="single" w:sz="4" w:space="0" w:color="000000"/>
              <w:left w:val="single" w:sz="4" w:space="0" w:color="000000"/>
              <w:bottom w:val="single" w:sz="4" w:space="0" w:color="000000"/>
              <w:right w:val="single" w:sz="4" w:space="0" w:color="000000"/>
            </w:tcBorders>
          </w:tcPr>
          <w:p w:rsidR="00B03712" w:rsidRPr="004B25C1" w:rsidRDefault="00B03712" w:rsidP="004E61E8">
            <w:pPr>
              <w:jc w:val="right"/>
              <w:rPr>
                <w:rFonts w:asciiTheme="majorEastAsia" w:eastAsiaTheme="majorEastAsia" w:hAnsiTheme="majorEastAsia" w:cs="Arial"/>
                <w:sz w:val="22"/>
                <w:szCs w:val="22"/>
              </w:rPr>
            </w:pPr>
            <w:r w:rsidRPr="004B25C1">
              <w:rPr>
                <w:rFonts w:asciiTheme="majorEastAsia" w:eastAsiaTheme="majorEastAsia" w:hAnsiTheme="majorEastAsia" w:cs="Arial" w:hint="eastAsia"/>
                <w:sz w:val="22"/>
                <w:szCs w:val="22"/>
              </w:rPr>
              <w:t>243,007</w:t>
            </w:r>
          </w:p>
        </w:tc>
        <w:tc>
          <w:tcPr>
            <w:tcW w:w="1701" w:type="dxa"/>
            <w:tcBorders>
              <w:top w:val="single" w:sz="4" w:space="0" w:color="000000"/>
              <w:left w:val="single" w:sz="4" w:space="0" w:color="000000"/>
              <w:bottom w:val="single" w:sz="4" w:space="0" w:color="000000"/>
              <w:right w:val="single" w:sz="4" w:space="0" w:color="000000"/>
            </w:tcBorders>
          </w:tcPr>
          <w:p w:rsidR="00B03712" w:rsidRPr="004B25C1" w:rsidRDefault="00B03712" w:rsidP="004E61E8">
            <w:pPr>
              <w:jc w:val="right"/>
              <w:rPr>
                <w:rFonts w:asciiTheme="majorEastAsia" w:eastAsiaTheme="majorEastAsia" w:hAnsiTheme="majorEastAsia" w:cs="Arial"/>
                <w:sz w:val="22"/>
                <w:szCs w:val="22"/>
              </w:rPr>
            </w:pPr>
            <w:r w:rsidRPr="004B25C1">
              <w:rPr>
                <w:rFonts w:asciiTheme="majorEastAsia" w:eastAsiaTheme="majorEastAsia" w:hAnsiTheme="majorEastAsia" w:cs="Arial" w:hint="eastAsia"/>
                <w:sz w:val="22"/>
                <w:szCs w:val="22"/>
              </w:rPr>
              <w:t>28,235</w:t>
            </w:r>
          </w:p>
        </w:tc>
        <w:tc>
          <w:tcPr>
            <w:tcW w:w="2410"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4B25C1">
              <w:rPr>
                <w:rFonts w:asciiTheme="majorEastAsia" w:eastAsiaTheme="majorEastAsia" w:hAnsiTheme="majorEastAsia" w:cs="Arial" w:hint="eastAsia"/>
                <w:sz w:val="22"/>
                <w:szCs w:val="22"/>
              </w:rPr>
              <w:t>11.6%</w:t>
            </w:r>
          </w:p>
        </w:tc>
      </w:tr>
      <w:tr w:rsidR="00B03712" w:rsidRPr="00092C27" w:rsidTr="00DA7D07">
        <w:trPr>
          <w:trHeight w:val="360"/>
        </w:trPr>
        <w:tc>
          <w:tcPr>
            <w:tcW w:w="2547" w:type="dxa"/>
            <w:tcBorders>
              <w:top w:val="single" w:sz="4" w:space="0" w:color="000000"/>
              <w:left w:val="single" w:sz="4" w:space="0" w:color="000000"/>
              <w:bottom w:val="single" w:sz="4" w:space="0" w:color="000000"/>
              <w:right w:val="single" w:sz="4" w:space="0" w:color="000000"/>
            </w:tcBorders>
            <w:shd w:val="clear" w:color="auto" w:fill="D9D9D9"/>
            <w:hideMark/>
          </w:tcPr>
          <w:p w:rsidR="00B03712" w:rsidRPr="00092C27" w:rsidRDefault="00B03712" w:rsidP="004E61E8">
            <w:pPr>
              <w:jc w:val="center"/>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平成2</w:t>
            </w:r>
            <w:r w:rsidRPr="00092C27">
              <w:rPr>
                <w:rFonts w:asciiTheme="majorEastAsia" w:eastAsiaTheme="majorEastAsia" w:hAnsiTheme="majorEastAsia" w:cs="Arial"/>
                <w:sz w:val="22"/>
                <w:szCs w:val="22"/>
              </w:rPr>
              <w:t>5</w:t>
            </w:r>
            <w:r w:rsidRPr="00092C27">
              <w:rPr>
                <w:rFonts w:asciiTheme="majorEastAsia" w:eastAsiaTheme="majorEastAsia" w:hAnsiTheme="majorEastAsia" w:cs="Arial" w:hint="eastAsia"/>
                <w:sz w:val="22"/>
                <w:szCs w:val="22"/>
              </w:rPr>
              <w:t>年度</w:t>
            </w:r>
          </w:p>
        </w:tc>
        <w:tc>
          <w:tcPr>
            <w:tcW w:w="1984"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255,044</w:t>
            </w:r>
          </w:p>
        </w:tc>
        <w:tc>
          <w:tcPr>
            <w:tcW w:w="1701"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30,125</w:t>
            </w:r>
          </w:p>
        </w:tc>
        <w:tc>
          <w:tcPr>
            <w:tcW w:w="2410"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11.8%</w:t>
            </w:r>
          </w:p>
        </w:tc>
      </w:tr>
      <w:tr w:rsidR="00B03712" w:rsidRPr="00092C27" w:rsidTr="00DA7D07">
        <w:trPr>
          <w:trHeight w:val="360"/>
        </w:trPr>
        <w:tc>
          <w:tcPr>
            <w:tcW w:w="2547" w:type="dxa"/>
            <w:tcBorders>
              <w:top w:val="single" w:sz="4" w:space="0" w:color="000000"/>
              <w:left w:val="single" w:sz="4" w:space="0" w:color="000000"/>
              <w:bottom w:val="single" w:sz="4" w:space="0" w:color="000000"/>
              <w:right w:val="single" w:sz="4" w:space="0" w:color="000000"/>
            </w:tcBorders>
            <w:shd w:val="clear" w:color="auto" w:fill="D9D9D9"/>
            <w:hideMark/>
          </w:tcPr>
          <w:p w:rsidR="00B03712" w:rsidRPr="00092C27" w:rsidRDefault="00B03712" w:rsidP="004E61E8">
            <w:pPr>
              <w:jc w:val="center"/>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平成26年度</w:t>
            </w:r>
          </w:p>
        </w:tc>
        <w:tc>
          <w:tcPr>
            <w:tcW w:w="1984"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262,681</w:t>
            </w:r>
          </w:p>
        </w:tc>
        <w:tc>
          <w:tcPr>
            <w:tcW w:w="1701"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29,040</w:t>
            </w:r>
          </w:p>
        </w:tc>
        <w:tc>
          <w:tcPr>
            <w:tcW w:w="2410"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11.1%</w:t>
            </w:r>
          </w:p>
        </w:tc>
      </w:tr>
      <w:tr w:rsidR="00B03712" w:rsidRPr="00092C27" w:rsidTr="00DA7D07">
        <w:trPr>
          <w:trHeight w:val="360"/>
        </w:trPr>
        <w:tc>
          <w:tcPr>
            <w:tcW w:w="2547" w:type="dxa"/>
            <w:tcBorders>
              <w:top w:val="single" w:sz="4" w:space="0" w:color="000000"/>
              <w:left w:val="single" w:sz="4" w:space="0" w:color="000000"/>
              <w:bottom w:val="single" w:sz="4" w:space="0" w:color="000000"/>
              <w:right w:val="single" w:sz="4" w:space="0" w:color="000000"/>
            </w:tcBorders>
            <w:shd w:val="clear" w:color="auto" w:fill="D9D9D9"/>
            <w:hideMark/>
          </w:tcPr>
          <w:p w:rsidR="00B03712" w:rsidRPr="00092C27" w:rsidRDefault="00B03712" w:rsidP="004E61E8">
            <w:pPr>
              <w:jc w:val="center"/>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平成27年度</w:t>
            </w:r>
          </w:p>
        </w:tc>
        <w:tc>
          <w:tcPr>
            <w:tcW w:w="1984"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287,513</w:t>
            </w:r>
          </w:p>
        </w:tc>
        <w:tc>
          <w:tcPr>
            <w:tcW w:w="1701"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37,533</w:t>
            </w:r>
          </w:p>
        </w:tc>
        <w:tc>
          <w:tcPr>
            <w:tcW w:w="2410"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13.1%</w:t>
            </w:r>
          </w:p>
        </w:tc>
      </w:tr>
      <w:tr w:rsidR="00B03712" w:rsidRPr="00092C27" w:rsidTr="00DA7D07">
        <w:trPr>
          <w:trHeight w:val="360"/>
        </w:trPr>
        <w:tc>
          <w:tcPr>
            <w:tcW w:w="2547" w:type="dxa"/>
            <w:tcBorders>
              <w:top w:val="single" w:sz="4" w:space="0" w:color="000000"/>
              <w:left w:val="single" w:sz="4" w:space="0" w:color="000000"/>
              <w:bottom w:val="single" w:sz="4" w:space="0" w:color="000000"/>
              <w:right w:val="single" w:sz="4" w:space="0" w:color="000000"/>
            </w:tcBorders>
            <w:shd w:val="clear" w:color="auto" w:fill="D9D9D9"/>
            <w:hideMark/>
          </w:tcPr>
          <w:p w:rsidR="00B03712" w:rsidRPr="00092C27" w:rsidRDefault="00B03712" w:rsidP="004E61E8">
            <w:pPr>
              <w:jc w:val="center"/>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平成28年度</w:t>
            </w:r>
          </w:p>
        </w:tc>
        <w:tc>
          <w:tcPr>
            <w:tcW w:w="1984"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298,164</w:t>
            </w:r>
          </w:p>
        </w:tc>
        <w:tc>
          <w:tcPr>
            <w:tcW w:w="1701"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45,788</w:t>
            </w:r>
          </w:p>
        </w:tc>
        <w:tc>
          <w:tcPr>
            <w:tcW w:w="2410"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15.4%</w:t>
            </w:r>
          </w:p>
        </w:tc>
      </w:tr>
      <w:tr w:rsidR="00F941E7" w:rsidRPr="00092C27" w:rsidTr="00DA7D07">
        <w:trPr>
          <w:trHeight w:val="360"/>
        </w:trPr>
        <w:tc>
          <w:tcPr>
            <w:tcW w:w="2547" w:type="dxa"/>
            <w:tcBorders>
              <w:top w:val="single" w:sz="4" w:space="0" w:color="000000"/>
              <w:left w:val="single" w:sz="4" w:space="0" w:color="000000"/>
              <w:bottom w:val="single" w:sz="4" w:space="0" w:color="000000"/>
              <w:right w:val="single" w:sz="4" w:space="0" w:color="000000"/>
            </w:tcBorders>
            <w:shd w:val="clear" w:color="auto" w:fill="D9D9D9"/>
          </w:tcPr>
          <w:p w:rsidR="00F941E7" w:rsidRPr="00092C27" w:rsidRDefault="00F941E7" w:rsidP="004E61E8">
            <w:pPr>
              <w:jc w:val="center"/>
              <w:rPr>
                <w:rFonts w:asciiTheme="majorEastAsia" w:eastAsiaTheme="majorEastAsia" w:hAnsiTheme="majorEastAsia" w:cs="Arial"/>
                <w:sz w:val="22"/>
                <w:szCs w:val="22"/>
              </w:rPr>
            </w:pPr>
            <w:r w:rsidRPr="00DA7D07">
              <w:rPr>
                <w:rFonts w:asciiTheme="majorEastAsia" w:eastAsiaTheme="majorEastAsia" w:hAnsiTheme="majorEastAsia" w:cs="Arial" w:hint="eastAsia"/>
                <w:sz w:val="14"/>
                <w:szCs w:val="22"/>
              </w:rPr>
              <w:t>（参考値）</w:t>
            </w:r>
            <w:r>
              <w:rPr>
                <w:rFonts w:asciiTheme="majorEastAsia" w:eastAsiaTheme="majorEastAsia" w:hAnsiTheme="majorEastAsia" w:cs="Arial" w:hint="eastAsia"/>
                <w:sz w:val="22"/>
                <w:szCs w:val="22"/>
              </w:rPr>
              <w:t>平成29年度</w:t>
            </w:r>
          </w:p>
        </w:tc>
        <w:tc>
          <w:tcPr>
            <w:tcW w:w="1984" w:type="dxa"/>
            <w:tcBorders>
              <w:top w:val="single" w:sz="4" w:space="0" w:color="000000"/>
              <w:left w:val="single" w:sz="4" w:space="0" w:color="000000"/>
              <w:bottom w:val="single" w:sz="4" w:space="0" w:color="000000"/>
              <w:right w:val="single" w:sz="4" w:space="0" w:color="000000"/>
            </w:tcBorders>
          </w:tcPr>
          <w:p w:rsidR="00F941E7" w:rsidRPr="00092C27" w:rsidRDefault="00F941E7" w:rsidP="004E61E8">
            <w:pPr>
              <w:jc w:val="right"/>
              <w:rPr>
                <w:rFonts w:asciiTheme="majorEastAsia" w:eastAsiaTheme="majorEastAsia" w:hAnsiTheme="majorEastAsia" w:cs="Arial"/>
                <w:sz w:val="22"/>
                <w:szCs w:val="22"/>
              </w:rPr>
            </w:pPr>
            <w:r>
              <w:rPr>
                <w:rFonts w:asciiTheme="majorEastAsia" w:eastAsiaTheme="majorEastAsia" w:hAnsiTheme="majorEastAsia" w:cs="Arial" w:hint="eastAsia"/>
                <w:sz w:val="22"/>
                <w:szCs w:val="22"/>
              </w:rPr>
              <w:t>311,424</w:t>
            </w:r>
          </w:p>
        </w:tc>
        <w:tc>
          <w:tcPr>
            <w:tcW w:w="1701" w:type="dxa"/>
            <w:tcBorders>
              <w:top w:val="single" w:sz="4" w:space="0" w:color="000000"/>
              <w:left w:val="single" w:sz="4" w:space="0" w:color="000000"/>
              <w:bottom w:val="single" w:sz="4" w:space="0" w:color="000000"/>
              <w:right w:val="single" w:sz="4" w:space="0" w:color="000000"/>
            </w:tcBorders>
          </w:tcPr>
          <w:p w:rsidR="00F941E7" w:rsidRPr="00092C27" w:rsidRDefault="00F941E7" w:rsidP="004E61E8">
            <w:pPr>
              <w:jc w:val="right"/>
              <w:rPr>
                <w:rFonts w:asciiTheme="majorEastAsia" w:eastAsiaTheme="majorEastAsia" w:hAnsiTheme="majorEastAsia" w:cs="Arial"/>
                <w:sz w:val="22"/>
                <w:szCs w:val="22"/>
              </w:rPr>
            </w:pPr>
            <w:r>
              <w:rPr>
                <w:rFonts w:asciiTheme="majorEastAsia" w:eastAsiaTheme="majorEastAsia" w:hAnsiTheme="majorEastAsia" w:cs="Arial" w:hint="eastAsia"/>
                <w:sz w:val="22"/>
                <w:szCs w:val="22"/>
              </w:rPr>
              <w:t>52,028</w:t>
            </w:r>
          </w:p>
        </w:tc>
        <w:tc>
          <w:tcPr>
            <w:tcW w:w="2410" w:type="dxa"/>
            <w:tcBorders>
              <w:top w:val="single" w:sz="4" w:space="0" w:color="000000"/>
              <w:left w:val="single" w:sz="4" w:space="0" w:color="000000"/>
              <w:bottom w:val="single" w:sz="4" w:space="0" w:color="000000"/>
              <w:right w:val="single" w:sz="4" w:space="0" w:color="000000"/>
            </w:tcBorders>
          </w:tcPr>
          <w:p w:rsidR="00F941E7" w:rsidRPr="00092C27" w:rsidRDefault="00F941E7" w:rsidP="004E61E8">
            <w:pPr>
              <w:jc w:val="right"/>
              <w:rPr>
                <w:rFonts w:asciiTheme="majorEastAsia" w:eastAsiaTheme="majorEastAsia" w:hAnsiTheme="majorEastAsia" w:cs="Arial"/>
                <w:sz w:val="22"/>
                <w:szCs w:val="22"/>
              </w:rPr>
            </w:pPr>
            <w:r>
              <w:rPr>
                <w:rFonts w:asciiTheme="majorEastAsia" w:eastAsiaTheme="majorEastAsia" w:hAnsiTheme="majorEastAsia" w:cs="Arial" w:hint="eastAsia"/>
                <w:sz w:val="22"/>
                <w:szCs w:val="22"/>
              </w:rPr>
              <w:t>16.7%</w:t>
            </w:r>
          </w:p>
        </w:tc>
      </w:tr>
    </w:tbl>
    <w:p w:rsidR="00B03712" w:rsidRPr="009179E2" w:rsidRDefault="00B03712" w:rsidP="00B03712">
      <w:pPr>
        <w:wordWrap w:val="0"/>
        <w:jc w:val="right"/>
        <w:rPr>
          <w:rFonts w:asciiTheme="majorEastAsia" w:eastAsiaTheme="majorEastAsia" w:hAnsiTheme="majorEastAsia"/>
          <w:sz w:val="16"/>
          <w:szCs w:val="16"/>
        </w:rPr>
      </w:pPr>
      <w:r w:rsidRPr="00B03712">
        <w:rPr>
          <w:rFonts w:ascii="HG丸ｺﾞｼｯｸM-PRO" w:eastAsia="HG丸ｺﾞｼｯｸM-PRO" w:hAnsi="HG丸ｺﾞｼｯｸM-PRO" w:hint="eastAsia"/>
          <w:color w:val="FF0000"/>
          <w:sz w:val="20"/>
          <w:szCs w:val="20"/>
        </w:rPr>
        <w:t xml:space="preserve">　</w:t>
      </w:r>
      <w:r w:rsidRPr="009179E2">
        <w:rPr>
          <w:rFonts w:asciiTheme="majorEastAsia" w:eastAsiaTheme="majorEastAsia" w:hAnsiTheme="majorEastAsia" w:hint="eastAsia"/>
          <w:sz w:val="16"/>
          <w:szCs w:val="16"/>
        </w:rPr>
        <w:t>出典：レセプト情報・特定健診等情報データ</w:t>
      </w:r>
    </w:p>
    <w:p w:rsidR="005B0CC1" w:rsidRDefault="005B0CC1" w:rsidP="002A3FC8">
      <w:pPr>
        <w:ind w:firstLineChars="200" w:firstLine="440"/>
        <w:rPr>
          <w:rFonts w:asciiTheme="majorEastAsia" w:eastAsiaTheme="majorEastAsia" w:hAnsiTheme="majorEastAsia"/>
          <w:sz w:val="22"/>
          <w:szCs w:val="22"/>
        </w:rPr>
      </w:pPr>
    </w:p>
    <w:p w:rsidR="005B0CC1" w:rsidRDefault="005B0CC1" w:rsidP="00607557">
      <w:pPr>
        <w:rPr>
          <w:rFonts w:asciiTheme="majorEastAsia" w:eastAsiaTheme="majorEastAsia" w:hAnsiTheme="majorEastAsia"/>
          <w:sz w:val="22"/>
          <w:szCs w:val="22"/>
        </w:rPr>
      </w:pPr>
    </w:p>
    <w:p w:rsidR="00B03712" w:rsidRPr="002A3FC8" w:rsidRDefault="00B03712" w:rsidP="002A3FC8">
      <w:pPr>
        <w:ind w:firstLineChars="200" w:firstLine="440"/>
        <w:rPr>
          <w:rFonts w:asciiTheme="majorEastAsia" w:eastAsiaTheme="majorEastAsia" w:hAnsiTheme="majorEastAsia"/>
          <w:sz w:val="22"/>
          <w:szCs w:val="22"/>
        </w:rPr>
      </w:pPr>
      <w:r w:rsidRPr="002A3FC8">
        <w:rPr>
          <w:rFonts w:asciiTheme="majorEastAsia" w:eastAsiaTheme="majorEastAsia" w:hAnsiTheme="majorEastAsia" w:hint="eastAsia"/>
          <w:sz w:val="22"/>
          <w:szCs w:val="22"/>
        </w:rPr>
        <w:t>図４　平成24年度・平成28年度都道府県別特定保健指導の実施率</w:t>
      </w:r>
    </w:p>
    <w:p w:rsidR="002A3FC8" w:rsidRPr="003744D3" w:rsidRDefault="003744D3" w:rsidP="0027690B">
      <w:pPr>
        <w:ind w:firstLineChars="200" w:firstLine="400"/>
        <w:rPr>
          <w:rFonts w:asciiTheme="majorEastAsia" w:eastAsiaTheme="majorEastAsia" w:hAnsiTheme="majorEastAsia"/>
          <w:sz w:val="20"/>
        </w:rPr>
      </w:pPr>
      <w:r>
        <w:rPr>
          <w:rFonts w:asciiTheme="majorEastAsia" w:eastAsiaTheme="majorEastAsia" w:hAnsiTheme="majorEastAsia"/>
          <w:noProof/>
          <w:sz w:val="20"/>
        </w:rPr>
        <w:drawing>
          <wp:anchor distT="0" distB="0" distL="114300" distR="114300" simplePos="0" relativeHeight="251658240" behindDoc="1" locked="0" layoutInCell="1" allowOverlap="1">
            <wp:simplePos x="0" y="0"/>
            <wp:positionH relativeFrom="margin">
              <wp:align>right</wp:align>
            </wp:positionH>
            <wp:positionV relativeFrom="paragraph">
              <wp:posOffset>13335</wp:posOffset>
            </wp:positionV>
            <wp:extent cx="6076950" cy="4009696"/>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4009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FC8" w:rsidRDefault="002A3FC8"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B03712" w:rsidRPr="004E61E8" w:rsidRDefault="003744D3" w:rsidP="00B03712">
      <w:pPr>
        <w:jc w:val="right"/>
        <w:rPr>
          <w:rFonts w:asciiTheme="majorEastAsia" w:eastAsiaTheme="majorEastAsia" w:hAnsiTheme="majorEastAsia"/>
          <w:sz w:val="22"/>
        </w:rPr>
      </w:pPr>
      <w:r w:rsidRPr="003744D3">
        <w:rPr>
          <w:rFonts w:ascii="HG丸ｺﾞｼｯｸM-PRO" w:eastAsia="HG丸ｺﾞｼｯｸM-PRO" w:hAnsi="HG丸ｺﾞｼｯｸM-PRO"/>
          <w:noProof/>
          <w:sz w:val="24"/>
        </w:rPr>
        <mc:AlternateContent>
          <mc:Choice Requires="wps">
            <w:drawing>
              <wp:anchor distT="45720" distB="45720" distL="114300" distR="114300" simplePos="0" relativeHeight="251659264" behindDoc="1" locked="0" layoutInCell="1" allowOverlap="1">
                <wp:simplePos x="0" y="0"/>
                <wp:positionH relativeFrom="column">
                  <wp:posOffset>3640455</wp:posOffset>
                </wp:positionH>
                <wp:positionV relativeFrom="paragraph">
                  <wp:posOffset>24765</wp:posOffset>
                </wp:positionV>
                <wp:extent cx="2447925" cy="295275"/>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95275"/>
                        </a:xfrm>
                        <a:prstGeom prst="rect">
                          <a:avLst/>
                        </a:prstGeom>
                        <a:noFill/>
                        <a:ln w="9525">
                          <a:noFill/>
                          <a:miter lim="800000"/>
                          <a:headEnd/>
                          <a:tailEnd/>
                        </a:ln>
                      </wps:spPr>
                      <wps:txbx>
                        <w:txbxContent>
                          <w:p w:rsidR="00EC2B1A" w:rsidRDefault="00EC2B1A">
                            <w:r w:rsidRPr="004E61E8">
                              <w:rPr>
                                <w:rFonts w:asciiTheme="majorEastAsia" w:eastAsiaTheme="majorEastAsia" w:hAnsiTheme="majorEastAsia" w:hint="eastAsia"/>
                                <w:sz w:val="16"/>
                                <w:szCs w:val="16"/>
                              </w:rPr>
                              <w:t>出典：レセプト情報・特定健診等情報データ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86.65pt;margin-top:1.95pt;width:192.75pt;height:23.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" filled="f" stroked="f">
                <v:textbox>
                  <w:txbxContent>
                    <w:p w:rsidR="00EC2B1A" w:rsidRDefault="00EC2B1A">
                      <w:r w:rsidRPr="004E61E8">
                        <w:rPr>
                          <w:rFonts w:asciiTheme="majorEastAsia" w:eastAsiaTheme="majorEastAsia" w:hAnsiTheme="majorEastAsia" w:hint="eastAsia"/>
                          <w:sz w:val="16"/>
                          <w:szCs w:val="16"/>
                        </w:rPr>
                        <w:t>出典：レセプト情報・特定健診等情報データ</w:t>
                      </w:r>
                    </w:p>
                  </w:txbxContent>
                </v:textbox>
              </v:shape>
            </w:pict>
          </mc:Fallback>
        </mc:AlternateContent>
      </w:r>
      <w:r w:rsidR="00B03712" w:rsidRPr="00B03712">
        <w:rPr>
          <w:rFonts w:ascii="HG丸ｺﾞｼｯｸM-PRO" w:eastAsia="HG丸ｺﾞｼｯｸM-PRO" w:hAnsi="HG丸ｺﾞｼｯｸM-PRO" w:hint="eastAsia"/>
          <w:color w:val="FF0000"/>
          <w:sz w:val="20"/>
        </w:rPr>
        <w:t xml:space="preserve">　　　　　　　　　　　　　　　　　　　　　　</w:t>
      </w:r>
    </w:p>
    <w:p w:rsidR="00B03712" w:rsidRPr="00B03712" w:rsidRDefault="00B03712" w:rsidP="00427F8C">
      <w:pPr>
        <w:ind w:leftChars="100" w:left="210" w:firstLineChars="100" w:firstLine="240"/>
        <w:jc w:val="center"/>
        <w:rPr>
          <w:rFonts w:ascii="HG丸ｺﾞｼｯｸM-PRO" w:eastAsia="HG丸ｺﾞｼｯｸM-PRO" w:hAnsi="HG丸ｺﾞｼｯｸM-PRO"/>
          <w:sz w:val="24"/>
        </w:rPr>
      </w:pPr>
      <w:r w:rsidRPr="00B03712">
        <w:rPr>
          <w:rFonts w:ascii="HG丸ｺﾞｼｯｸM-PRO" w:eastAsia="HG丸ｺﾞｼｯｸM-PRO" w:hAnsi="HG丸ｺﾞｼｯｸM-PRO" w:hint="eastAsia"/>
          <w:sz w:val="24"/>
        </w:rPr>
        <w:lastRenderedPageBreak/>
        <w:t xml:space="preserve"> </w:t>
      </w:r>
    </w:p>
    <w:p w:rsidR="00B03712" w:rsidRPr="004B25C1" w:rsidRDefault="00B03712" w:rsidP="00427F8C">
      <w:pPr>
        <w:snapToGrid w:val="0"/>
        <w:ind w:leftChars="100" w:left="210" w:firstLineChars="100" w:firstLine="220"/>
        <w:jc w:val="left"/>
        <w:rPr>
          <w:rFonts w:ascii="HG丸ｺﾞｼｯｸM-PRO" w:eastAsia="HG丸ｺﾞｼｯｸM-PRO" w:hAnsi="HG丸ｺﾞｼｯｸM-PRO"/>
          <w:sz w:val="22"/>
          <w:szCs w:val="22"/>
        </w:rPr>
      </w:pPr>
      <w:r w:rsidRPr="00451BB9">
        <w:rPr>
          <w:rFonts w:ascii="HG丸ｺﾞｼｯｸM-PRO" w:eastAsia="HG丸ｺﾞｼｯｸM-PRO" w:hAnsi="HG丸ｺﾞｼｯｸM-PRO" w:hint="eastAsia"/>
          <w:sz w:val="22"/>
          <w:szCs w:val="22"/>
        </w:rPr>
        <w:t>保険者の種類別</w:t>
      </w:r>
      <w:r w:rsidRPr="004B25C1">
        <w:rPr>
          <w:rFonts w:ascii="HG丸ｺﾞｼｯｸM-PRO" w:eastAsia="HG丸ｺﾞｼｯｸM-PRO" w:hAnsi="HG丸ｺﾞｼｯｸM-PRO" w:hint="eastAsia"/>
          <w:sz w:val="22"/>
          <w:szCs w:val="22"/>
        </w:rPr>
        <w:t>では、</w:t>
      </w:r>
      <w:r w:rsidR="004E61E8" w:rsidRPr="004B25C1">
        <w:rPr>
          <w:rFonts w:ascii="HG丸ｺﾞｼｯｸM-PRO" w:eastAsia="HG丸ｺﾞｼｯｸM-PRO" w:hAnsi="HG丸ｺﾞｼｯｸM-PRO" w:hint="eastAsia"/>
          <w:sz w:val="22"/>
          <w:szCs w:val="22"/>
        </w:rPr>
        <w:t>平成28年度実績で市町村国保、</w:t>
      </w:r>
      <w:r w:rsidRPr="004B25C1">
        <w:rPr>
          <w:rFonts w:ascii="HG丸ｺﾞｼｯｸM-PRO" w:eastAsia="HG丸ｺﾞｼｯｸM-PRO" w:hAnsi="HG丸ｺﾞｼｯｸM-PRO" w:hint="eastAsia"/>
          <w:sz w:val="22"/>
          <w:szCs w:val="22"/>
        </w:rPr>
        <w:t>健保組合</w:t>
      </w:r>
      <w:r w:rsidR="004E61E8" w:rsidRPr="004B25C1">
        <w:rPr>
          <w:rFonts w:ascii="HG丸ｺﾞｼｯｸM-PRO" w:eastAsia="HG丸ｺﾞｼｯｸM-PRO" w:hAnsi="HG丸ｺﾞｼｯｸM-PRO" w:hint="eastAsia"/>
          <w:sz w:val="22"/>
          <w:szCs w:val="22"/>
        </w:rPr>
        <w:t>及び共済組合</w:t>
      </w:r>
      <w:r w:rsidRPr="004B25C1">
        <w:rPr>
          <w:rFonts w:ascii="HG丸ｺﾞｼｯｸM-PRO" w:eastAsia="HG丸ｺﾞｼｯｸM-PRO" w:hAnsi="HG丸ｺﾞｼｯｸM-PRO" w:hint="eastAsia"/>
          <w:sz w:val="22"/>
          <w:szCs w:val="22"/>
        </w:rPr>
        <w:t>が相対的に高くなっており、保険者種別</w:t>
      </w:r>
      <w:r w:rsidR="002A3FC8" w:rsidRPr="004B25C1">
        <w:rPr>
          <w:rFonts w:ascii="HG丸ｺﾞｼｯｸM-PRO" w:eastAsia="HG丸ｺﾞｼｯｸM-PRO" w:hAnsi="HG丸ｺﾞｼｯｸM-PRO" w:hint="eastAsia"/>
          <w:sz w:val="22"/>
          <w:szCs w:val="22"/>
        </w:rPr>
        <w:t>の多く</w:t>
      </w:r>
      <w:r w:rsidR="00A01B62" w:rsidRPr="004B25C1">
        <w:rPr>
          <w:rFonts w:ascii="HG丸ｺﾞｼｯｸM-PRO" w:eastAsia="HG丸ｺﾞｼｯｸM-PRO" w:hAnsi="HG丸ｺﾞｼｯｸM-PRO" w:hint="eastAsia"/>
          <w:sz w:val="22"/>
          <w:szCs w:val="22"/>
        </w:rPr>
        <w:t>で</w:t>
      </w:r>
      <w:r w:rsidRPr="004B25C1">
        <w:rPr>
          <w:rFonts w:ascii="HG丸ｺﾞｼｯｸM-PRO" w:eastAsia="HG丸ｺﾞｼｯｸM-PRO" w:hAnsi="HG丸ｺﾞｼｯｸM-PRO" w:hint="eastAsia"/>
          <w:sz w:val="22"/>
          <w:szCs w:val="22"/>
        </w:rPr>
        <w:t>、平成24年度よりも実施率が上昇してい</w:t>
      </w:r>
      <w:r w:rsidR="002A3FC8" w:rsidRPr="004B25C1">
        <w:rPr>
          <w:rFonts w:ascii="HG丸ｺﾞｼｯｸM-PRO" w:eastAsia="HG丸ｺﾞｼｯｸM-PRO" w:hAnsi="HG丸ｺﾞｼｯｸM-PRO" w:hint="eastAsia"/>
          <w:sz w:val="22"/>
          <w:szCs w:val="22"/>
        </w:rPr>
        <w:t>ます</w:t>
      </w:r>
      <w:r w:rsidRPr="004B25C1">
        <w:rPr>
          <w:rFonts w:ascii="HG丸ｺﾞｼｯｸM-PRO" w:eastAsia="HG丸ｺﾞｼｯｸM-PRO" w:hAnsi="HG丸ｺﾞｼｯｸM-PRO" w:hint="eastAsia"/>
          <w:sz w:val="22"/>
          <w:szCs w:val="22"/>
        </w:rPr>
        <w:t>。（表９）</w:t>
      </w:r>
    </w:p>
    <w:p w:rsidR="00F52986" w:rsidRDefault="00B03712" w:rsidP="00427F8C">
      <w:pPr>
        <w:snapToGrid w:val="0"/>
        <w:ind w:leftChars="100" w:left="210" w:firstLineChars="100" w:firstLine="220"/>
        <w:jc w:val="left"/>
        <w:rPr>
          <w:rFonts w:ascii="HG丸ｺﾞｼｯｸM-PRO" w:eastAsia="HG丸ｺﾞｼｯｸM-PRO" w:hAnsi="HG丸ｺﾞｼｯｸM-PRO"/>
          <w:sz w:val="22"/>
          <w:szCs w:val="22"/>
        </w:rPr>
      </w:pPr>
      <w:r w:rsidRPr="004B25C1">
        <w:rPr>
          <w:rFonts w:ascii="HG丸ｺﾞｼｯｸM-PRO" w:eastAsia="HG丸ｺﾞｼｯｸM-PRO" w:hAnsi="HG丸ｺﾞｼｯｸM-PRO" w:hint="eastAsia"/>
          <w:sz w:val="22"/>
          <w:szCs w:val="22"/>
        </w:rPr>
        <w:t>また、被用者保険においては、被保険者に対する実施率</w:t>
      </w:r>
      <w:r w:rsidR="002A3FC8" w:rsidRPr="004B25C1">
        <w:rPr>
          <w:rFonts w:ascii="HG丸ｺﾞｼｯｸM-PRO" w:eastAsia="HG丸ｺﾞｼｯｸM-PRO" w:hAnsi="HG丸ｺﾞｼｯｸM-PRO" w:hint="eastAsia"/>
          <w:sz w:val="22"/>
          <w:szCs w:val="22"/>
        </w:rPr>
        <w:t>に比べ、</w:t>
      </w:r>
      <w:r w:rsidRPr="004B25C1">
        <w:rPr>
          <w:rFonts w:ascii="HG丸ｺﾞｼｯｸM-PRO" w:eastAsia="HG丸ｺﾞｼｯｸM-PRO" w:hAnsi="HG丸ｺﾞｼｯｸM-PRO" w:hint="eastAsia"/>
          <w:sz w:val="22"/>
          <w:szCs w:val="22"/>
        </w:rPr>
        <w:t>被扶養者に対する実施率が</w:t>
      </w:r>
      <w:r w:rsidR="002A3FC8" w:rsidRPr="004B25C1">
        <w:rPr>
          <w:rFonts w:ascii="HG丸ｺﾞｼｯｸM-PRO" w:eastAsia="HG丸ｺﾞｼｯｸM-PRO" w:hAnsi="HG丸ｺﾞｼｯｸM-PRO" w:hint="eastAsia"/>
          <w:sz w:val="22"/>
          <w:szCs w:val="22"/>
        </w:rPr>
        <w:t>低くなっています</w:t>
      </w:r>
      <w:r w:rsidRPr="004B25C1">
        <w:rPr>
          <w:rFonts w:ascii="HG丸ｺﾞｼｯｸM-PRO" w:eastAsia="HG丸ｺﾞｼｯｸM-PRO" w:hAnsi="HG丸ｺﾞｼｯｸM-PRO" w:hint="eastAsia"/>
          <w:sz w:val="22"/>
          <w:szCs w:val="22"/>
        </w:rPr>
        <w:t>。（表1</w:t>
      </w:r>
      <w:r w:rsidRPr="004B25C1">
        <w:rPr>
          <w:rFonts w:ascii="HG丸ｺﾞｼｯｸM-PRO" w:eastAsia="HG丸ｺﾞｼｯｸM-PRO" w:hAnsi="HG丸ｺﾞｼｯｸM-PRO"/>
          <w:sz w:val="22"/>
          <w:szCs w:val="22"/>
        </w:rPr>
        <w:t>0</w:t>
      </w:r>
      <w:r w:rsidRPr="004B25C1">
        <w:rPr>
          <w:rFonts w:ascii="HG丸ｺﾞｼｯｸM-PRO" w:eastAsia="HG丸ｺﾞｼｯｸM-PRO" w:hAnsi="HG丸ｺﾞｼｯｸM-PRO" w:hint="eastAsia"/>
          <w:sz w:val="22"/>
          <w:szCs w:val="22"/>
        </w:rPr>
        <w:t>）</w:t>
      </w:r>
    </w:p>
    <w:p w:rsidR="00B03712" w:rsidRPr="004B25C1" w:rsidRDefault="00F52986" w:rsidP="00427F8C">
      <w:pPr>
        <w:snapToGrid w:val="0"/>
        <w:ind w:leftChars="100" w:left="210" w:firstLineChars="100" w:firstLine="220"/>
        <w:jc w:val="left"/>
        <w:rPr>
          <w:rFonts w:ascii="HG丸ｺﾞｼｯｸM-PRO" w:eastAsia="HG丸ｺﾞｼｯｸM-PRO" w:hAnsi="HG丸ｺﾞｼｯｸM-PRO"/>
          <w:sz w:val="24"/>
        </w:rPr>
      </w:pPr>
      <w:r w:rsidRPr="00451BB9">
        <w:rPr>
          <w:rFonts w:ascii="HG丸ｺﾞｼｯｸM-PRO" w:eastAsia="HG丸ｺﾞｼｯｸM-PRO" w:hAnsi="HG丸ｺﾞｼｯｸM-PRO" w:hint="eastAsia"/>
          <w:sz w:val="22"/>
          <w:szCs w:val="22"/>
        </w:rPr>
        <w:t>年齢階級別では、男女いずれも、70～74歳で18.3％、18.6％と相対的に高くなっています。（表1</w:t>
      </w:r>
      <w:r w:rsidRPr="00451BB9">
        <w:rPr>
          <w:rFonts w:ascii="HG丸ｺﾞｼｯｸM-PRO" w:eastAsia="HG丸ｺﾞｼｯｸM-PRO" w:hAnsi="HG丸ｺﾞｼｯｸM-PRO"/>
          <w:sz w:val="22"/>
          <w:szCs w:val="22"/>
        </w:rPr>
        <w:t>1</w:t>
      </w:r>
      <w:r w:rsidRPr="00451BB9">
        <w:rPr>
          <w:rFonts w:ascii="HG丸ｺﾞｼｯｸM-PRO" w:eastAsia="HG丸ｺﾞｼｯｸM-PRO" w:hAnsi="HG丸ｺﾞｼｯｸM-PRO" w:hint="eastAsia"/>
          <w:sz w:val="22"/>
          <w:szCs w:val="22"/>
        </w:rPr>
        <w:t>）</w:t>
      </w:r>
    </w:p>
    <w:p w:rsidR="00B03712" w:rsidRPr="004B25C1" w:rsidRDefault="00B03712" w:rsidP="00B03712">
      <w:pPr>
        <w:snapToGrid w:val="0"/>
        <w:ind w:leftChars="400" w:left="840" w:firstLineChars="100" w:firstLine="240"/>
        <w:jc w:val="left"/>
        <w:rPr>
          <w:rFonts w:ascii="HG丸ｺﾞｼｯｸM-PRO" w:eastAsia="HG丸ｺﾞｼｯｸM-PRO" w:hAnsi="HG丸ｺﾞｼｯｸM-PRO"/>
          <w:sz w:val="24"/>
        </w:rPr>
      </w:pPr>
    </w:p>
    <w:p w:rsidR="00B03712" w:rsidRPr="004B25C1" w:rsidRDefault="00B03712" w:rsidP="002A3FC8">
      <w:pPr>
        <w:ind w:firstLineChars="200" w:firstLine="440"/>
        <w:rPr>
          <w:rFonts w:asciiTheme="majorEastAsia" w:eastAsiaTheme="majorEastAsia" w:hAnsiTheme="majorEastAsia"/>
          <w:sz w:val="22"/>
          <w:szCs w:val="22"/>
        </w:rPr>
      </w:pPr>
      <w:r w:rsidRPr="004B25C1">
        <w:rPr>
          <w:rFonts w:asciiTheme="majorEastAsia" w:eastAsiaTheme="majorEastAsia" w:hAnsiTheme="majorEastAsia" w:hint="eastAsia"/>
          <w:sz w:val="22"/>
          <w:szCs w:val="22"/>
        </w:rPr>
        <w:t>表９　特定保健指導の実施</w:t>
      </w:r>
      <w:r w:rsidR="004E61E8" w:rsidRPr="004B25C1">
        <w:rPr>
          <w:rFonts w:asciiTheme="majorEastAsia" w:eastAsiaTheme="majorEastAsia" w:hAnsiTheme="majorEastAsia" w:hint="eastAsia"/>
          <w:sz w:val="22"/>
          <w:szCs w:val="22"/>
        </w:rPr>
        <w:t>率</w:t>
      </w:r>
      <w:r w:rsidRPr="004B25C1">
        <w:rPr>
          <w:rFonts w:asciiTheme="majorEastAsia" w:eastAsiaTheme="majorEastAsia" w:hAnsiTheme="majorEastAsia" w:hint="eastAsia"/>
          <w:sz w:val="22"/>
          <w:szCs w:val="22"/>
        </w:rPr>
        <w:t>（保険者の種類別</w:t>
      </w:r>
      <w:r w:rsidR="002A0AFA" w:rsidRPr="004B25C1">
        <w:rPr>
          <w:rFonts w:asciiTheme="majorEastAsia" w:eastAsiaTheme="majorEastAsia" w:hAnsiTheme="majorEastAsia" w:hint="eastAsia"/>
          <w:sz w:val="22"/>
          <w:szCs w:val="22"/>
        </w:rPr>
        <w:t>、大阪府</w:t>
      </w:r>
      <w:r w:rsidRPr="004B25C1">
        <w:rPr>
          <w:rFonts w:asciiTheme="majorEastAsia" w:eastAsiaTheme="majorEastAsia" w:hAnsiTheme="majorEastAsia" w:hint="eastAsia"/>
          <w:sz w:val="22"/>
          <w:szCs w:val="22"/>
        </w:rPr>
        <w:t>）</w:t>
      </w:r>
      <w:r w:rsidR="004E61E8" w:rsidRPr="004B25C1">
        <w:rPr>
          <w:rFonts w:asciiTheme="majorEastAsia" w:eastAsiaTheme="majorEastAsia" w:hAnsiTheme="majorEastAsia" w:hint="eastAsia"/>
          <w:sz w:val="22"/>
          <w:szCs w:val="22"/>
        </w:rPr>
        <w:t>（％）</w:t>
      </w:r>
    </w:p>
    <w:tbl>
      <w:tblPr>
        <w:tblW w:w="9355" w:type="dxa"/>
        <w:tblInd w:w="567" w:type="dxa"/>
        <w:tblLayout w:type="fixed"/>
        <w:tblCellMar>
          <w:left w:w="99" w:type="dxa"/>
          <w:right w:w="99" w:type="dxa"/>
        </w:tblCellMar>
        <w:tblLook w:val="04A0" w:firstRow="1" w:lastRow="0" w:firstColumn="1" w:lastColumn="0" w:noHBand="0" w:noVBand="1"/>
      </w:tblPr>
      <w:tblGrid>
        <w:gridCol w:w="1417"/>
        <w:gridCol w:w="1323"/>
        <w:gridCol w:w="1323"/>
        <w:gridCol w:w="1323"/>
        <w:gridCol w:w="1323"/>
        <w:gridCol w:w="1323"/>
        <w:gridCol w:w="1323"/>
      </w:tblGrid>
      <w:tr w:rsidR="00B03712" w:rsidRPr="004B25C1" w:rsidTr="00F33DBA">
        <w:trPr>
          <w:trHeight w:val="397"/>
        </w:trPr>
        <w:tc>
          <w:tcPr>
            <w:tcW w:w="141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03712" w:rsidRPr="004B25C1" w:rsidRDefault="00B03712" w:rsidP="00B03712">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 xml:space="preserve">　</w:t>
            </w:r>
          </w:p>
        </w:tc>
        <w:tc>
          <w:tcPr>
            <w:tcW w:w="1323" w:type="dxa"/>
            <w:tcBorders>
              <w:top w:val="single" w:sz="4" w:space="0" w:color="auto"/>
              <w:left w:val="nil"/>
              <w:bottom w:val="single" w:sz="4" w:space="0" w:color="auto"/>
              <w:right w:val="single" w:sz="4" w:space="0" w:color="auto"/>
            </w:tcBorders>
            <w:shd w:val="clear" w:color="auto" w:fill="D9D9D9"/>
            <w:noWrap/>
            <w:vAlign w:val="center"/>
            <w:hideMark/>
          </w:tcPr>
          <w:p w:rsidR="00B03712" w:rsidRPr="004B25C1" w:rsidRDefault="00B03712" w:rsidP="004E61E8">
            <w:pPr>
              <w:widowControl/>
              <w:jc w:val="center"/>
              <w:rPr>
                <w:rFonts w:asciiTheme="majorEastAsia" w:eastAsiaTheme="majorEastAsia" w:hAnsiTheme="majorEastAsia" w:cs="ＭＳ Ｐゴシック"/>
                <w:color w:val="000000"/>
                <w:spacing w:val="-6"/>
                <w:kern w:val="0"/>
                <w:sz w:val="22"/>
                <w:szCs w:val="20"/>
              </w:rPr>
            </w:pPr>
            <w:r w:rsidRPr="004B25C1">
              <w:rPr>
                <w:rFonts w:asciiTheme="majorEastAsia" w:eastAsiaTheme="majorEastAsia" w:hAnsiTheme="majorEastAsia" w:cs="ＭＳ Ｐゴシック" w:hint="eastAsia"/>
                <w:color w:val="000000"/>
                <w:spacing w:val="-6"/>
                <w:kern w:val="0"/>
                <w:sz w:val="22"/>
                <w:szCs w:val="20"/>
              </w:rPr>
              <w:t>市町村国保</w:t>
            </w:r>
          </w:p>
        </w:tc>
        <w:tc>
          <w:tcPr>
            <w:tcW w:w="1323" w:type="dxa"/>
            <w:tcBorders>
              <w:top w:val="single" w:sz="4" w:space="0" w:color="auto"/>
              <w:left w:val="nil"/>
              <w:bottom w:val="single" w:sz="4" w:space="0" w:color="auto"/>
              <w:right w:val="single" w:sz="4" w:space="0" w:color="auto"/>
            </w:tcBorders>
            <w:shd w:val="clear" w:color="auto" w:fill="D9D9D9"/>
            <w:vAlign w:val="center"/>
            <w:hideMark/>
          </w:tcPr>
          <w:p w:rsidR="00B03712" w:rsidRPr="004B25C1" w:rsidRDefault="00B03712" w:rsidP="004E61E8">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国保組合</w:t>
            </w:r>
          </w:p>
        </w:tc>
        <w:tc>
          <w:tcPr>
            <w:tcW w:w="1323" w:type="dxa"/>
            <w:tcBorders>
              <w:top w:val="single" w:sz="4" w:space="0" w:color="auto"/>
              <w:left w:val="nil"/>
              <w:bottom w:val="single" w:sz="4" w:space="0" w:color="auto"/>
              <w:right w:val="single" w:sz="4" w:space="0" w:color="auto"/>
            </w:tcBorders>
            <w:shd w:val="clear" w:color="auto" w:fill="D9D9D9"/>
            <w:vAlign w:val="center"/>
            <w:hideMark/>
          </w:tcPr>
          <w:p w:rsidR="00B03712" w:rsidRPr="004B25C1" w:rsidRDefault="00B03712" w:rsidP="004E61E8">
            <w:pPr>
              <w:widowControl/>
              <w:jc w:val="center"/>
              <w:rPr>
                <w:rFonts w:asciiTheme="majorEastAsia" w:eastAsiaTheme="majorEastAsia" w:hAnsiTheme="majorEastAsia" w:cs="ＭＳ Ｐゴシック"/>
                <w:color w:val="000000"/>
                <w:spacing w:val="-6"/>
                <w:kern w:val="0"/>
                <w:sz w:val="22"/>
                <w:szCs w:val="20"/>
              </w:rPr>
            </w:pPr>
            <w:r w:rsidRPr="004B25C1">
              <w:rPr>
                <w:rFonts w:asciiTheme="majorEastAsia" w:eastAsiaTheme="majorEastAsia" w:hAnsiTheme="majorEastAsia" w:cs="ＭＳ Ｐゴシック" w:hint="eastAsia"/>
                <w:color w:val="000000"/>
                <w:spacing w:val="-6"/>
                <w:kern w:val="0"/>
                <w:sz w:val="22"/>
                <w:szCs w:val="20"/>
              </w:rPr>
              <w:t>協会けんぽ</w:t>
            </w:r>
          </w:p>
        </w:tc>
        <w:tc>
          <w:tcPr>
            <w:tcW w:w="1323" w:type="dxa"/>
            <w:tcBorders>
              <w:top w:val="single" w:sz="4" w:space="0" w:color="auto"/>
              <w:left w:val="nil"/>
              <w:bottom w:val="single" w:sz="4" w:space="0" w:color="auto"/>
              <w:right w:val="single" w:sz="4" w:space="0" w:color="auto"/>
            </w:tcBorders>
            <w:shd w:val="clear" w:color="auto" w:fill="D9D9D9"/>
            <w:noWrap/>
            <w:vAlign w:val="center"/>
            <w:hideMark/>
          </w:tcPr>
          <w:p w:rsidR="00B03712" w:rsidRPr="004B25C1" w:rsidRDefault="00B03712" w:rsidP="004E61E8">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船員保険</w:t>
            </w:r>
          </w:p>
        </w:tc>
        <w:tc>
          <w:tcPr>
            <w:tcW w:w="1323" w:type="dxa"/>
            <w:tcBorders>
              <w:top w:val="single" w:sz="4" w:space="0" w:color="auto"/>
              <w:left w:val="nil"/>
              <w:bottom w:val="single" w:sz="4" w:space="0" w:color="auto"/>
              <w:right w:val="single" w:sz="4" w:space="0" w:color="auto"/>
            </w:tcBorders>
            <w:shd w:val="clear" w:color="auto" w:fill="D9D9D9"/>
            <w:noWrap/>
            <w:vAlign w:val="center"/>
            <w:hideMark/>
          </w:tcPr>
          <w:p w:rsidR="00B03712" w:rsidRPr="004B25C1" w:rsidRDefault="00B03712" w:rsidP="004E61E8">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健保組合</w:t>
            </w:r>
          </w:p>
        </w:tc>
        <w:tc>
          <w:tcPr>
            <w:tcW w:w="1323" w:type="dxa"/>
            <w:tcBorders>
              <w:top w:val="single" w:sz="4" w:space="0" w:color="auto"/>
              <w:left w:val="nil"/>
              <w:bottom w:val="single" w:sz="4" w:space="0" w:color="auto"/>
              <w:right w:val="single" w:sz="4" w:space="0" w:color="auto"/>
            </w:tcBorders>
            <w:shd w:val="clear" w:color="auto" w:fill="D9D9D9"/>
            <w:noWrap/>
            <w:vAlign w:val="center"/>
            <w:hideMark/>
          </w:tcPr>
          <w:p w:rsidR="00B03712" w:rsidRPr="004B25C1" w:rsidRDefault="00B03712" w:rsidP="004E61E8">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共済組合</w:t>
            </w:r>
          </w:p>
        </w:tc>
      </w:tr>
      <w:tr w:rsidR="00B03712" w:rsidRPr="004B25C1" w:rsidTr="00F33DBA">
        <w:trPr>
          <w:trHeight w:val="397"/>
        </w:trPr>
        <w:tc>
          <w:tcPr>
            <w:tcW w:w="1417" w:type="dxa"/>
            <w:tcBorders>
              <w:top w:val="nil"/>
              <w:left w:val="single" w:sz="4" w:space="0" w:color="auto"/>
              <w:bottom w:val="single" w:sz="4" w:space="0" w:color="auto"/>
              <w:right w:val="single" w:sz="4" w:space="0" w:color="auto"/>
            </w:tcBorders>
            <w:shd w:val="clear" w:color="auto" w:fill="D9D9D9"/>
            <w:noWrap/>
            <w:vAlign w:val="center"/>
          </w:tcPr>
          <w:p w:rsidR="00B03712" w:rsidRPr="004B25C1" w:rsidRDefault="00B03712" w:rsidP="004E61E8">
            <w:pPr>
              <w:widowControl/>
              <w:jc w:val="center"/>
              <w:rPr>
                <w:rFonts w:asciiTheme="majorEastAsia" w:eastAsiaTheme="majorEastAsia" w:hAnsiTheme="majorEastAsia" w:cs="ＭＳ Ｐゴシック"/>
                <w:kern w:val="0"/>
                <w:sz w:val="22"/>
                <w:szCs w:val="20"/>
              </w:rPr>
            </w:pPr>
            <w:r w:rsidRPr="004B25C1">
              <w:rPr>
                <w:rFonts w:asciiTheme="majorEastAsia" w:eastAsiaTheme="majorEastAsia" w:hAnsiTheme="majorEastAsia" w:cs="ＭＳ Ｐゴシック" w:hint="eastAsia"/>
                <w:kern w:val="0"/>
                <w:sz w:val="22"/>
                <w:szCs w:val="20"/>
              </w:rPr>
              <w:t>平成</w:t>
            </w:r>
            <w:r w:rsidR="002A3FC8" w:rsidRPr="004B25C1">
              <w:rPr>
                <w:rFonts w:asciiTheme="majorEastAsia" w:eastAsiaTheme="majorEastAsia" w:hAnsiTheme="majorEastAsia" w:cs="ＭＳ Ｐゴシック" w:hint="eastAsia"/>
                <w:kern w:val="0"/>
                <w:sz w:val="22"/>
                <w:szCs w:val="20"/>
              </w:rPr>
              <w:t>24</w:t>
            </w:r>
            <w:r w:rsidRPr="004B25C1">
              <w:rPr>
                <w:rFonts w:asciiTheme="majorEastAsia" w:eastAsiaTheme="majorEastAsia" w:hAnsiTheme="majorEastAsia" w:cs="ＭＳ Ｐゴシック" w:hint="eastAsia"/>
                <w:kern w:val="0"/>
                <w:sz w:val="22"/>
                <w:szCs w:val="20"/>
              </w:rPr>
              <w:t>年度</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kern w:val="0"/>
                <w:sz w:val="22"/>
                <w:szCs w:val="20"/>
              </w:rPr>
            </w:pPr>
            <w:r w:rsidRPr="004B25C1">
              <w:rPr>
                <w:rFonts w:asciiTheme="majorEastAsia" w:eastAsiaTheme="majorEastAsia" w:hAnsiTheme="majorEastAsia" w:cs="ＭＳ Ｐゴシック" w:hint="eastAsia"/>
                <w:kern w:val="0"/>
                <w:sz w:val="22"/>
                <w:szCs w:val="20"/>
              </w:rPr>
              <w:t>14.8</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11.5</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6.0</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B03712" w:rsidP="004E61E8">
            <w:pPr>
              <w:widowControl/>
              <w:wordWrap w:val="0"/>
              <w:ind w:right="124"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13.7</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10.1</w:t>
            </w:r>
          </w:p>
        </w:tc>
      </w:tr>
      <w:tr w:rsidR="00B03712" w:rsidRPr="004B25C1" w:rsidTr="00F33DBA">
        <w:trPr>
          <w:trHeight w:val="397"/>
        </w:trPr>
        <w:tc>
          <w:tcPr>
            <w:tcW w:w="1417" w:type="dxa"/>
            <w:tcBorders>
              <w:top w:val="nil"/>
              <w:left w:val="single" w:sz="4" w:space="0" w:color="auto"/>
              <w:bottom w:val="single" w:sz="4" w:space="0" w:color="auto"/>
              <w:right w:val="single" w:sz="4" w:space="0" w:color="auto"/>
            </w:tcBorders>
            <w:shd w:val="clear" w:color="auto" w:fill="D9D9D9"/>
            <w:noWrap/>
            <w:vAlign w:val="center"/>
            <w:hideMark/>
          </w:tcPr>
          <w:p w:rsidR="00B03712" w:rsidRPr="004B25C1" w:rsidRDefault="00B03712" w:rsidP="004E61E8">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平成2</w:t>
            </w:r>
            <w:r w:rsidRPr="004B25C1">
              <w:rPr>
                <w:rFonts w:asciiTheme="majorEastAsia" w:eastAsiaTheme="majorEastAsia" w:hAnsiTheme="majorEastAsia" w:cs="ＭＳ Ｐゴシック"/>
                <w:color w:val="000000"/>
                <w:kern w:val="0"/>
                <w:sz w:val="22"/>
                <w:szCs w:val="20"/>
              </w:rPr>
              <w:t>5</w:t>
            </w:r>
            <w:r w:rsidRPr="004B25C1">
              <w:rPr>
                <w:rFonts w:asciiTheme="majorEastAsia" w:eastAsiaTheme="majorEastAsia" w:hAnsiTheme="majorEastAsia" w:cs="ＭＳ Ｐゴシック" w:hint="eastAsia"/>
                <w:color w:val="000000"/>
                <w:kern w:val="0"/>
                <w:sz w:val="22"/>
                <w:szCs w:val="20"/>
              </w:rPr>
              <w:t>年度</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13.9</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12.5</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6.6</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1.6</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14.3</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10.3</w:t>
            </w:r>
          </w:p>
        </w:tc>
      </w:tr>
      <w:tr w:rsidR="00B03712" w:rsidRPr="004B25C1" w:rsidTr="00F33DBA">
        <w:trPr>
          <w:trHeight w:val="397"/>
        </w:trPr>
        <w:tc>
          <w:tcPr>
            <w:tcW w:w="1417" w:type="dxa"/>
            <w:tcBorders>
              <w:top w:val="nil"/>
              <w:left w:val="single" w:sz="4" w:space="0" w:color="auto"/>
              <w:bottom w:val="single" w:sz="4" w:space="0" w:color="auto"/>
              <w:right w:val="single" w:sz="4" w:space="0" w:color="auto"/>
            </w:tcBorders>
            <w:shd w:val="clear" w:color="auto" w:fill="D9D9D9"/>
            <w:noWrap/>
            <w:vAlign w:val="center"/>
            <w:hideMark/>
          </w:tcPr>
          <w:p w:rsidR="00B03712" w:rsidRPr="004B25C1" w:rsidRDefault="00B03712" w:rsidP="004E61E8">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平成26年度</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12.4</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10.8</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6.6</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B03712"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13.2</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9.6</w:t>
            </w:r>
          </w:p>
        </w:tc>
      </w:tr>
      <w:tr w:rsidR="00B03712" w:rsidRPr="004B25C1" w:rsidTr="00DA7D07">
        <w:trPr>
          <w:trHeight w:val="397"/>
        </w:trPr>
        <w:tc>
          <w:tcPr>
            <w:tcW w:w="1417" w:type="dxa"/>
            <w:tcBorders>
              <w:top w:val="nil"/>
              <w:left w:val="single" w:sz="4" w:space="0" w:color="auto"/>
              <w:bottom w:val="single" w:sz="4" w:space="0" w:color="auto"/>
              <w:right w:val="single" w:sz="4" w:space="0" w:color="auto"/>
            </w:tcBorders>
            <w:shd w:val="clear" w:color="auto" w:fill="D9D9D9"/>
            <w:noWrap/>
            <w:vAlign w:val="center"/>
            <w:hideMark/>
          </w:tcPr>
          <w:p w:rsidR="00B03712" w:rsidRPr="004B25C1" w:rsidRDefault="00B03712" w:rsidP="004E61E8">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平成27年度</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13.5</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12.7</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6.9</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B03712"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16.0</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14.7</w:t>
            </w:r>
          </w:p>
        </w:tc>
      </w:tr>
      <w:tr w:rsidR="00B03712" w:rsidRPr="004B25C1" w:rsidTr="00DA7D07">
        <w:trPr>
          <w:trHeight w:val="397"/>
        </w:trPr>
        <w:tc>
          <w:tcPr>
            <w:tcW w:w="141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03712" w:rsidRPr="004B25C1" w:rsidRDefault="00B03712" w:rsidP="004E61E8">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平成28年度</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15.6</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10.9</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8.9</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3.7</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19.5</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18.9</w:t>
            </w:r>
          </w:p>
        </w:tc>
      </w:tr>
      <w:tr w:rsidR="00E016F1" w:rsidRPr="004B25C1" w:rsidTr="00DA7D07">
        <w:trPr>
          <w:trHeight w:val="397"/>
        </w:trPr>
        <w:tc>
          <w:tcPr>
            <w:tcW w:w="14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A7D07" w:rsidRDefault="00E016F1" w:rsidP="004E61E8">
            <w:pPr>
              <w:widowControl/>
              <w:jc w:val="center"/>
              <w:rPr>
                <w:rFonts w:asciiTheme="majorEastAsia" w:eastAsiaTheme="majorEastAsia" w:hAnsiTheme="majorEastAsia" w:cs="ＭＳ Ｐゴシック"/>
                <w:color w:val="000000"/>
                <w:kern w:val="0"/>
                <w:sz w:val="22"/>
                <w:szCs w:val="20"/>
              </w:rPr>
            </w:pPr>
            <w:r>
              <w:rPr>
                <w:rFonts w:asciiTheme="majorEastAsia" w:eastAsiaTheme="majorEastAsia" w:hAnsiTheme="majorEastAsia" w:cs="ＭＳ Ｐゴシック" w:hint="eastAsia"/>
                <w:color w:val="000000"/>
                <w:kern w:val="0"/>
                <w:sz w:val="22"/>
                <w:szCs w:val="20"/>
              </w:rPr>
              <w:t>(参考値)</w:t>
            </w:r>
          </w:p>
          <w:p w:rsidR="00E016F1" w:rsidRPr="004B25C1" w:rsidRDefault="00E016F1" w:rsidP="004E61E8">
            <w:pPr>
              <w:widowControl/>
              <w:jc w:val="center"/>
              <w:rPr>
                <w:rFonts w:asciiTheme="majorEastAsia" w:eastAsiaTheme="majorEastAsia" w:hAnsiTheme="majorEastAsia" w:cs="ＭＳ Ｐゴシック"/>
                <w:color w:val="000000"/>
                <w:kern w:val="0"/>
                <w:sz w:val="22"/>
                <w:szCs w:val="20"/>
              </w:rPr>
            </w:pPr>
            <w:r>
              <w:rPr>
                <w:rFonts w:asciiTheme="majorEastAsia" w:eastAsiaTheme="majorEastAsia" w:hAnsiTheme="majorEastAsia" w:cs="ＭＳ Ｐゴシック" w:hint="eastAsia"/>
                <w:color w:val="000000"/>
                <w:kern w:val="0"/>
                <w:sz w:val="22"/>
                <w:szCs w:val="20"/>
              </w:rPr>
              <w:t>平成29年度</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E016F1" w:rsidRPr="004B25C1" w:rsidRDefault="00B7004A" w:rsidP="004E61E8">
            <w:pPr>
              <w:widowControl/>
              <w:ind w:firstLineChars="100" w:firstLine="220"/>
              <w:jc w:val="right"/>
              <w:rPr>
                <w:rFonts w:asciiTheme="majorEastAsia" w:eastAsiaTheme="majorEastAsia" w:hAnsiTheme="majorEastAsia" w:cs="ＭＳ Ｐゴシック"/>
                <w:color w:val="000000"/>
                <w:kern w:val="0"/>
                <w:sz w:val="22"/>
                <w:szCs w:val="20"/>
              </w:rPr>
            </w:pPr>
            <w:r>
              <w:rPr>
                <w:rFonts w:asciiTheme="majorEastAsia" w:eastAsiaTheme="majorEastAsia" w:hAnsiTheme="majorEastAsia" w:cs="ＭＳ Ｐゴシック" w:hint="eastAsia"/>
                <w:color w:val="000000"/>
                <w:kern w:val="0"/>
                <w:sz w:val="22"/>
                <w:szCs w:val="20"/>
              </w:rPr>
              <w:t>15.8</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E016F1" w:rsidRPr="004B25C1" w:rsidRDefault="00B7004A" w:rsidP="004E61E8">
            <w:pPr>
              <w:widowControl/>
              <w:ind w:firstLineChars="100" w:firstLine="220"/>
              <w:jc w:val="right"/>
              <w:rPr>
                <w:rFonts w:asciiTheme="majorEastAsia" w:eastAsiaTheme="majorEastAsia" w:hAnsiTheme="majorEastAsia" w:cs="ＭＳ Ｐゴシック"/>
                <w:color w:val="000000"/>
                <w:kern w:val="0"/>
                <w:sz w:val="22"/>
                <w:szCs w:val="20"/>
              </w:rPr>
            </w:pPr>
            <w:r>
              <w:rPr>
                <w:rFonts w:asciiTheme="majorEastAsia" w:eastAsiaTheme="majorEastAsia" w:hAnsiTheme="majorEastAsia" w:cs="ＭＳ Ｐゴシック" w:hint="eastAsia"/>
                <w:color w:val="000000"/>
                <w:kern w:val="0"/>
                <w:sz w:val="22"/>
                <w:szCs w:val="20"/>
              </w:rPr>
              <w:t>10.8</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E016F1" w:rsidRPr="004B25C1" w:rsidRDefault="00B7004A" w:rsidP="004E61E8">
            <w:pPr>
              <w:widowControl/>
              <w:ind w:firstLineChars="100" w:firstLine="220"/>
              <w:jc w:val="right"/>
              <w:rPr>
                <w:rFonts w:asciiTheme="majorEastAsia" w:eastAsiaTheme="majorEastAsia" w:hAnsiTheme="majorEastAsia" w:cs="ＭＳ Ｐゴシック"/>
                <w:color w:val="000000"/>
                <w:kern w:val="0"/>
                <w:sz w:val="22"/>
                <w:szCs w:val="20"/>
              </w:rPr>
            </w:pPr>
            <w:r>
              <w:rPr>
                <w:rFonts w:asciiTheme="majorEastAsia" w:eastAsiaTheme="majorEastAsia" w:hAnsiTheme="majorEastAsia" w:cs="ＭＳ Ｐゴシック" w:hint="eastAsia"/>
                <w:color w:val="000000"/>
                <w:kern w:val="0"/>
                <w:sz w:val="22"/>
                <w:szCs w:val="20"/>
              </w:rPr>
              <w:t>8.2</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E016F1" w:rsidRPr="004B25C1" w:rsidRDefault="00B7004A" w:rsidP="004E61E8">
            <w:pPr>
              <w:widowControl/>
              <w:ind w:firstLineChars="100" w:firstLine="220"/>
              <w:jc w:val="right"/>
              <w:rPr>
                <w:rFonts w:asciiTheme="majorEastAsia" w:eastAsiaTheme="majorEastAsia" w:hAnsiTheme="majorEastAsia" w:cs="ＭＳ Ｐゴシック"/>
                <w:color w:val="000000"/>
                <w:kern w:val="0"/>
                <w:sz w:val="22"/>
                <w:szCs w:val="20"/>
              </w:rPr>
            </w:pPr>
            <w:r>
              <w:rPr>
                <w:rFonts w:asciiTheme="majorEastAsia" w:eastAsiaTheme="majorEastAsia" w:hAnsiTheme="majorEastAsia" w:cs="ＭＳ Ｐゴシック" w:hint="eastAsia"/>
                <w:color w:val="000000"/>
                <w:kern w:val="0"/>
                <w:sz w:val="22"/>
                <w:szCs w:val="20"/>
              </w:rPr>
              <w:t>8.7</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E016F1" w:rsidRPr="004B25C1" w:rsidRDefault="00B7004A" w:rsidP="004E61E8">
            <w:pPr>
              <w:widowControl/>
              <w:ind w:firstLineChars="100" w:firstLine="220"/>
              <w:jc w:val="right"/>
              <w:rPr>
                <w:rFonts w:asciiTheme="majorEastAsia" w:eastAsiaTheme="majorEastAsia" w:hAnsiTheme="majorEastAsia" w:cs="ＭＳ Ｐゴシック"/>
                <w:color w:val="000000"/>
                <w:kern w:val="0"/>
                <w:sz w:val="22"/>
                <w:szCs w:val="20"/>
              </w:rPr>
            </w:pPr>
            <w:r>
              <w:rPr>
                <w:rFonts w:asciiTheme="majorEastAsia" w:eastAsiaTheme="majorEastAsia" w:hAnsiTheme="majorEastAsia" w:cs="ＭＳ Ｐゴシック" w:hint="eastAsia"/>
                <w:color w:val="000000"/>
                <w:kern w:val="0"/>
                <w:sz w:val="22"/>
                <w:szCs w:val="20"/>
              </w:rPr>
              <w:t>22.6</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E016F1" w:rsidRPr="004B25C1" w:rsidRDefault="00B7004A" w:rsidP="00B02D04">
            <w:pPr>
              <w:widowControl/>
              <w:ind w:firstLineChars="100" w:firstLine="220"/>
              <w:jc w:val="right"/>
              <w:rPr>
                <w:rFonts w:asciiTheme="majorEastAsia" w:eastAsiaTheme="majorEastAsia" w:hAnsiTheme="majorEastAsia" w:cs="ＭＳ Ｐゴシック"/>
                <w:color w:val="000000"/>
                <w:kern w:val="0"/>
                <w:sz w:val="22"/>
                <w:szCs w:val="20"/>
              </w:rPr>
            </w:pPr>
            <w:r>
              <w:rPr>
                <w:rFonts w:asciiTheme="majorEastAsia" w:eastAsiaTheme="majorEastAsia" w:hAnsiTheme="majorEastAsia" w:cs="ＭＳ Ｐゴシック" w:hint="eastAsia"/>
                <w:color w:val="000000"/>
                <w:kern w:val="0"/>
                <w:sz w:val="22"/>
                <w:szCs w:val="20"/>
              </w:rPr>
              <w:t>20.</w:t>
            </w:r>
            <w:r w:rsidR="00B02D04">
              <w:rPr>
                <w:rFonts w:asciiTheme="majorEastAsia" w:eastAsiaTheme="majorEastAsia" w:hAnsiTheme="majorEastAsia" w:cs="ＭＳ Ｐゴシック" w:hint="eastAsia"/>
                <w:color w:val="000000"/>
                <w:kern w:val="0"/>
                <w:sz w:val="22"/>
                <w:szCs w:val="20"/>
              </w:rPr>
              <w:t>9</w:t>
            </w:r>
          </w:p>
        </w:tc>
      </w:tr>
    </w:tbl>
    <w:p w:rsidR="002A3FC8" w:rsidRPr="004B25C1" w:rsidRDefault="00B03712" w:rsidP="00607557">
      <w:pPr>
        <w:ind w:right="200"/>
        <w:jc w:val="right"/>
        <w:rPr>
          <w:rFonts w:ascii="HG丸ｺﾞｼｯｸM-PRO" w:eastAsia="HG丸ｺﾞｼｯｸM-PRO" w:hAnsi="HG丸ｺﾞｼｯｸM-PRO"/>
          <w:sz w:val="24"/>
        </w:rPr>
      </w:pPr>
      <w:r w:rsidRPr="004B25C1">
        <w:rPr>
          <w:rFonts w:asciiTheme="majorEastAsia" w:eastAsiaTheme="majorEastAsia" w:hAnsiTheme="majorEastAsia" w:hint="eastAsia"/>
          <w:sz w:val="16"/>
          <w:szCs w:val="16"/>
        </w:rPr>
        <w:t>出典：レセプト情報・特定健診等情報データ</w:t>
      </w:r>
    </w:p>
    <w:p w:rsidR="00B03712" w:rsidRDefault="00B03712" w:rsidP="00B03712">
      <w:pPr>
        <w:snapToGrid w:val="0"/>
        <w:ind w:leftChars="400" w:left="840" w:firstLineChars="100" w:firstLine="240"/>
        <w:jc w:val="left"/>
        <w:rPr>
          <w:rFonts w:ascii="HG丸ｺﾞｼｯｸM-PRO" w:eastAsia="HG丸ｺﾞｼｯｸM-PRO" w:hAnsi="HG丸ｺﾞｼｯｸM-PRO"/>
          <w:sz w:val="24"/>
        </w:rPr>
      </w:pPr>
    </w:p>
    <w:p w:rsidR="00F52986" w:rsidRPr="004B25C1" w:rsidRDefault="00F52986" w:rsidP="00B03712">
      <w:pPr>
        <w:snapToGrid w:val="0"/>
        <w:ind w:leftChars="400" w:left="840" w:firstLineChars="100" w:firstLine="240"/>
        <w:jc w:val="left"/>
        <w:rPr>
          <w:rFonts w:ascii="HG丸ｺﾞｼｯｸM-PRO" w:eastAsia="HG丸ｺﾞｼｯｸM-PRO" w:hAnsi="HG丸ｺﾞｼｯｸM-PRO"/>
          <w:sz w:val="24"/>
        </w:rPr>
      </w:pPr>
    </w:p>
    <w:p w:rsidR="00B03712" w:rsidRPr="002A3FC8" w:rsidRDefault="00B03712" w:rsidP="00C50E6D">
      <w:pPr>
        <w:ind w:firstLineChars="200" w:firstLine="440"/>
        <w:rPr>
          <w:rFonts w:asciiTheme="majorEastAsia" w:eastAsiaTheme="majorEastAsia" w:hAnsiTheme="majorEastAsia"/>
          <w:sz w:val="22"/>
          <w:szCs w:val="22"/>
        </w:rPr>
      </w:pPr>
      <w:r w:rsidRPr="004B25C1">
        <w:rPr>
          <w:rFonts w:asciiTheme="majorEastAsia" w:eastAsiaTheme="majorEastAsia" w:hAnsiTheme="majorEastAsia" w:hint="eastAsia"/>
          <w:sz w:val="22"/>
          <w:szCs w:val="22"/>
        </w:rPr>
        <w:t>表1</w:t>
      </w:r>
      <w:r w:rsidRPr="004B25C1">
        <w:rPr>
          <w:rFonts w:asciiTheme="majorEastAsia" w:eastAsiaTheme="majorEastAsia" w:hAnsiTheme="majorEastAsia"/>
          <w:sz w:val="22"/>
          <w:szCs w:val="22"/>
        </w:rPr>
        <w:t>0</w:t>
      </w:r>
      <w:r w:rsidRPr="004B25C1">
        <w:rPr>
          <w:rFonts w:asciiTheme="majorEastAsia" w:eastAsiaTheme="majorEastAsia" w:hAnsiTheme="majorEastAsia" w:hint="eastAsia"/>
          <w:sz w:val="22"/>
          <w:szCs w:val="22"/>
        </w:rPr>
        <w:t xml:space="preserve">　被用者保険の種別ごとの平成28年度特定保健指導の実施率</w:t>
      </w:r>
      <w:r w:rsidR="00C91926" w:rsidRPr="004B25C1">
        <w:rPr>
          <w:rFonts w:asciiTheme="majorEastAsia" w:eastAsiaTheme="majorEastAsia" w:hAnsiTheme="majorEastAsia" w:hint="eastAsia"/>
          <w:sz w:val="22"/>
          <w:szCs w:val="22"/>
        </w:rPr>
        <w:t>（大阪府）</w:t>
      </w:r>
      <w:r w:rsidR="005E312D" w:rsidRPr="004B25C1">
        <w:rPr>
          <w:rFonts w:asciiTheme="majorEastAsia" w:eastAsiaTheme="majorEastAsia" w:hAnsiTheme="majorEastAsia" w:hint="eastAsia"/>
          <w:sz w:val="22"/>
          <w:szCs w:val="22"/>
        </w:rPr>
        <w:t>（％）</w:t>
      </w:r>
    </w:p>
    <w:tbl>
      <w:tblPr>
        <w:tblW w:w="8804" w:type="dxa"/>
        <w:tblInd w:w="567" w:type="dxa"/>
        <w:tblCellMar>
          <w:left w:w="0" w:type="dxa"/>
          <w:right w:w="0" w:type="dxa"/>
        </w:tblCellMar>
        <w:tblLook w:val="0600" w:firstRow="0" w:lastRow="0" w:firstColumn="0" w:lastColumn="0" w:noHBand="1" w:noVBand="1"/>
      </w:tblPr>
      <w:tblGrid>
        <w:gridCol w:w="2201"/>
        <w:gridCol w:w="2201"/>
        <w:gridCol w:w="2201"/>
        <w:gridCol w:w="2201"/>
      </w:tblGrid>
      <w:tr w:rsidR="00B03712" w:rsidRPr="00FA7215" w:rsidTr="00F33DBA">
        <w:trPr>
          <w:trHeight w:val="232"/>
        </w:trPr>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B03712" w:rsidRPr="00C50E6D" w:rsidRDefault="00B03712" w:rsidP="00B03712">
            <w:pPr>
              <w:widowControl/>
              <w:jc w:val="center"/>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bCs/>
                <w:color w:val="000000"/>
                <w:kern w:val="24"/>
                <w:sz w:val="22"/>
              </w:rPr>
              <w:t>保険者の種類別</w:t>
            </w:r>
          </w:p>
        </w:tc>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B03712" w:rsidRPr="00C50E6D" w:rsidRDefault="00B03712" w:rsidP="00B03712">
            <w:pPr>
              <w:widowControl/>
              <w:jc w:val="center"/>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bCs/>
                <w:color w:val="000000"/>
                <w:kern w:val="24"/>
                <w:sz w:val="22"/>
              </w:rPr>
              <w:t>全体</w:t>
            </w:r>
          </w:p>
        </w:tc>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B03712" w:rsidRPr="00C50E6D" w:rsidRDefault="00B03712" w:rsidP="00B03712">
            <w:pPr>
              <w:widowControl/>
              <w:jc w:val="center"/>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bCs/>
                <w:color w:val="000000"/>
                <w:kern w:val="24"/>
                <w:sz w:val="22"/>
              </w:rPr>
              <w:t>被保険者</w:t>
            </w:r>
          </w:p>
        </w:tc>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B03712" w:rsidRPr="00C50E6D" w:rsidRDefault="00B03712" w:rsidP="00B03712">
            <w:pPr>
              <w:widowControl/>
              <w:jc w:val="center"/>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bCs/>
                <w:color w:val="000000"/>
                <w:kern w:val="24"/>
                <w:sz w:val="22"/>
              </w:rPr>
              <w:t>被扶養者</w:t>
            </w:r>
          </w:p>
        </w:tc>
      </w:tr>
      <w:tr w:rsidR="00B03712" w:rsidRPr="00FA7215" w:rsidTr="00F33DBA">
        <w:trPr>
          <w:trHeight w:val="324"/>
        </w:trPr>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B03712" w:rsidRPr="00C50E6D" w:rsidRDefault="00B03712" w:rsidP="00B03712">
            <w:pPr>
              <w:widowControl/>
              <w:jc w:val="center"/>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bCs/>
                <w:color w:val="000000"/>
                <w:kern w:val="24"/>
                <w:sz w:val="22"/>
              </w:rPr>
              <w:t>協会けんぽ</w:t>
            </w:r>
          </w:p>
        </w:tc>
        <w:tc>
          <w:tcPr>
            <w:tcW w:w="2201" w:type="dxa"/>
            <w:tcBorders>
              <w:top w:val="single" w:sz="8" w:space="0" w:color="000000"/>
              <w:left w:val="single" w:sz="8" w:space="0" w:color="000000"/>
              <w:bottom w:val="single" w:sz="8" w:space="0" w:color="000000"/>
              <w:right w:val="single" w:sz="8" w:space="0" w:color="000000"/>
            </w:tcBorders>
            <w:shd w:val="clear" w:color="auto" w:fill="auto"/>
            <w:tcMar>
              <w:top w:w="14" w:type="dxa"/>
              <w:left w:w="15" w:type="dxa"/>
              <w:bottom w:w="0" w:type="dxa"/>
              <w:right w:w="15" w:type="dxa"/>
            </w:tcMar>
            <w:vAlign w:val="center"/>
          </w:tcPr>
          <w:p w:rsidR="00B03712" w:rsidRPr="00C50E6D" w:rsidRDefault="00B03712" w:rsidP="00976A6B">
            <w:pPr>
              <w:widowControl/>
              <w:jc w:val="right"/>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kern w:val="0"/>
                <w:sz w:val="22"/>
              </w:rPr>
              <w:t>8.9</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B03712" w:rsidRPr="00C50E6D" w:rsidRDefault="00B03712" w:rsidP="00976A6B">
            <w:pPr>
              <w:widowControl/>
              <w:jc w:val="right"/>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kern w:val="0"/>
                <w:sz w:val="22"/>
              </w:rPr>
              <w:t>9.3</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B03712" w:rsidRPr="00C50E6D" w:rsidRDefault="00B03712" w:rsidP="00976A6B">
            <w:pPr>
              <w:widowControl/>
              <w:jc w:val="right"/>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kern w:val="0"/>
                <w:sz w:val="22"/>
              </w:rPr>
              <w:t>2.8</w:t>
            </w:r>
          </w:p>
        </w:tc>
      </w:tr>
      <w:tr w:rsidR="00B03712" w:rsidRPr="00FA7215" w:rsidTr="00F33DBA">
        <w:trPr>
          <w:trHeight w:val="371"/>
        </w:trPr>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B03712" w:rsidRPr="00C50E6D" w:rsidRDefault="00B03712" w:rsidP="00B03712">
            <w:pPr>
              <w:widowControl/>
              <w:jc w:val="center"/>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bCs/>
                <w:color w:val="000000"/>
                <w:kern w:val="24"/>
                <w:sz w:val="22"/>
              </w:rPr>
              <w:t>健保組合</w:t>
            </w:r>
          </w:p>
        </w:tc>
        <w:tc>
          <w:tcPr>
            <w:tcW w:w="2201" w:type="dxa"/>
            <w:tcBorders>
              <w:top w:val="single" w:sz="8" w:space="0" w:color="000000"/>
              <w:left w:val="single" w:sz="8" w:space="0" w:color="000000"/>
              <w:bottom w:val="single" w:sz="8" w:space="0" w:color="000000"/>
              <w:right w:val="single" w:sz="8" w:space="0" w:color="000000"/>
            </w:tcBorders>
            <w:shd w:val="clear" w:color="auto" w:fill="auto"/>
            <w:tcMar>
              <w:top w:w="14" w:type="dxa"/>
              <w:left w:w="15" w:type="dxa"/>
              <w:bottom w:w="0" w:type="dxa"/>
              <w:right w:w="15" w:type="dxa"/>
            </w:tcMar>
            <w:vAlign w:val="center"/>
          </w:tcPr>
          <w:p w:rsidR="00B03712" w:rsidRPr="00C50E6D" w:rsidRDefault="00B03712" w:rsidP="00976A6B">
            <w:pPr>
              <w:widowControl/>
              <w:jc w:val="right"/>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kern w:val="0"/>
                <w:sz w:val="22"/>
              </w:rPr>
              <w:t>19.5</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B03712" w:rsidRPr="00C50E6D" w:rsidRDefault="00B03712" w:rsidP="00976A6B">
            <w:pPr>
              <w:widowControl/>
              <w:jc w:val="right"/>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kern w:val="0"/>
                <w:sz w:val="22"/>
              </w:rPr>
              <w:t>20.1</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B03712" w:rsidRPr="00C50E6D" w:rsidRDefault="00B03712" w:rsidP="00976A6B">
            <w:pPr>
              <w:widowControl/>
              <w:jc w:val="right"/>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kern w:val="0"/>
                <w:sz w:val="22"/>
              </w:rPr>
              <w:t>11.5</w:t>
            </w:r>
          </w:p>
        </w:tc>
      </w:tr>
      <w:tr w:rsidR="00B03712" w:rsidRPr="00FA7215" w:rsidTr="00F33DBA">
        <w:trPr>
          <w:trHeight w:val="250"/>
        </w:trPr>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B03712" w:rsidRPr="00C50E6D" w:rsidRDefault="00B03712" w:rsidP="00B03712">
            <w:pPr>
              <w:widowControl/>
              <w:jc w:val="center"/>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bCs/>
                <w:color w:val="000000"/>
                <w:kern w:val="24"/>
                <w:sz w:val="22"/>
              </w:rPr>
              <w:t>共済組合</w:t>
            </w:r>
          </w:p>
        </w:tc>
        <w:tc>
          <w:tcPr>
            <w:tcW w:w="2201" w:type="dxa"/>
            <w:tcBorders>
              <w:top w:val="single" w:sz="8" w:space="0" w:color="000000"/>
              <w:left w:val="single" w:sz="8" w:space="0" w:color="000000"/>
              <w:bottom w:val="single" w:sz="8" w:space="0" w:color="000000"/>
              <w:right w:val="single" w:sz="8" w:space="0" w:color="000000"/>
            </w:tcBorders>
            <w:shd w:val="clear" w:color="auto" w:fill="auto"/>
            <w:tcMar>
              <w:top w:w="14" w:type="dxa"/>
              <w:left w:w="15" w:type="dxa"/>
              <w:bottom w:w="0" w:type="dxa"/>
              <w:right w:w="15" w:type="dxa"/>
            </w:tcMar>
            <w:vAlign w:val="center"/>
          </w:tcPr>
          <w:p w:rsidR="00B03712" w:rsidRPr="00C50E6D" w:rsidRDefault="00B03712" w:rsidP="00976A6B">
            <w:pPr>
              <w:widowControl/>
              <w:jc w:val="right"/>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kern w:val="0"/>
                <w:sz w:val="22"/>
              </w:rPr>
              <w:t>18.9</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B03712" w:rsidRPr="00C50E6D" w:rsidRDefault="00B03712" w:rsidP="00976A6B">
            <w:pPr>
              <w:widowControl/>
              <w:jc w:val="right"/>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kern w:val="0"/>
                <w:sz w:val="22"/>
              </w:rPr>
              <w:t>19.7</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B03712" w:rsidRPr="00C50E6D" w:rsidRDefault="00C50E6D" w:rsidP="00976A6B">
            <w:pPr>
              <w:widowControl/>
              <w:jc w:val="right"/>
              <w:textAlignment w:val="center"/>
              <w:rPr>
                <w:rFonts w:asciiTheme="majorEastAsia" w:eastAsiaTheme="majorEastAsia" w:hAnsiTheme="majorEastAsia" w:cs="Arial"/>
                <w:kern w:val="0"/>
                <w:sz w:val="22"/>
              </w:rPr>
            </w:pPr>
            <w:r w:rsidRPr="00607557">
              <w:rPr>
                <w:rFonts w:ascii="HG丸ｺﾞｼｯｸM-PRO" w:eastAsia="HG丸ｺﾞｼｯｸM-PRO" w:hAnsi="HG丸ｺﾞｼｯｸM-PRO"/>
                <w:noProof/>
                <w:sz w:val="24"/>
              </w:rPr>
              <mc:AlternateContent>
                <mc:Choice Requires="wps">
                  <w:drawing>
                    <wp:anchor distT="45720" distB="45720" distL="114300" distR="114300" simplePos="0" relativeHeight="251632640" behindDoc="1" locked="0" layoutInCell="1" allowOverlap="1">
                      <wp:simplePos x="0" y="0"/>
                      <wp:positionH relativeFrom="column">
                        <wp:posOffset>-744220</wp:posOffset>
                      </wp:positionH>
                      <wp:positionV relativeFrom="paragraph">
                        <wp:posOffset>257810</wp:posOffset>
                      </wp:positionV>
                      <wp:extent cx="2360930" cy="276225"/>
                      <wp:effectExtent l="0" t="0" r="1270" b="9525"/>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noFill/>
                                <a:miter lim="800000"/>
                                <a:headEnd/>
                                <a:tailEnd/>
                              </a:ln>
                            </wps:spPr>
                            <wps:txbx>
                              <w:txbxContent>
                                <w:p w:rsidR="00EC2B1A" w:rsidRPr="00607557" w:rsidRDefault="00EC2B1A">
                                  <w:pPr>
                                    <w:rPr>
                                      <w:rFonts w:asciiTheme="majorEastAsia" w:eastAsiaTheme="majorEastAsia" w:hAnsiTheme="majorEastAsia"/>
                                      <w:sz w:val="16"/>
                                    </w:rPr>
                                  </w:pPr>
                                  <w:r w:rsidRPr="00607557">
                                    <w:rPr>
                                      <w:rFonts w:asciiTheme="majorEastAsia" w:eastAsiaTheme="majorEastAsia" w:hAnsiTheme="majorEastAsia" w:hint="eastAsia"/>
                                      <w:sz w:val="16"/>
                                    </w:rPr>
                                    <w:t>出典：レセプト</w:t>
                                  </w:r>
                                  <w:r w:rsidRPr="00607557">
                                    <w:rPr>
                                      <w:rFonts w:asciiTheme="majorEastAsia" w:eastAsiaTheme="majorEastAsia" w:hAnsiTheme="majorEastAsia"/>
                                      <w:sz w:val="16"/>
                                    </w:rPr>
                                    <w:t>情報</w:t>
                                  </w:r>
                                  <w:r w:rsidRPr="00607557">
                                    <w:rPr>
                                      <w:rFonts w:asciiTheme="majorEastAsia" w:eastAsiaTheme="majorEastAsia" w:hAnsiTheme="majorEastAsia" w:hint="eastAsia"/>
                                      <w:sz w:val="16"/>
                                    </w:rPr>
                                    <w:t>・特定健診</w:t>
                                  </w:r>
                                  <w:r w:rsidRPr="00607557">
                                    <w:rPr>
                                      <w:rFonts w:asciiTheme="majorEastAsia" w:eastAsiaTheme="majorEastAsia" w:hAnsiTheme="majorEastAsia"/>
                                      <w:sz w:val="16"/>
                                    </w:rPr>
                                    <w:t>等情報</w:t>
                                  </w:r>
                                  <w:r w:rsidRPr="00607557">
                                    <w:rPr>
                                      <w:rFonts w:asciiTheme="majorEastAsia" w:eastAsiaTheme="majorEastAsia" w:hAnsiTheme="majorEastAsia" w:hint="eastAsia"/>
                                      <w:sz w:val="16"/>
                                    </w:rPr>
                                    <w:t>データ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8.6pt;margin-top:20.3pt;width:185.9pt;height:2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" stroked="f">
                      <v:textbox>
                        <w:txbxContent>
                          <w:p w:rsidR="00EC2B1A" w:rsidRPr="00607557" w:rsidRDefault="00EC2B1A">
                            <w:pPr>
                              <w:rPr>
                                <w:rFonts w:asciiTheme="majorEastAsia" w:eastAsiaTheme="majorEastAsia" w:hAnsiTheme="majorEastAsia"/>
                                <w:sz w:val="16"/>
                              </w:rPr>
                            </w:pPr>
                            <w:r w:rsidRPr="00607557">
                              <w:rPr>
                                <w:rFonts w:asciiTheme="majorEastAsia" w:eastAsiaTheme="majorEastAsia" w:hAnsiTheme="majorEastAsia" w:hint="eastAsia"/>
                                <w:sz w:val="16"/>
                              </w:rPr>
                              <w:t>出典：レセプト</w:t>
                            </w:r>
                            <w:r w:rsidRPr="00607557">
                              <w:rPr>
                                <w:rFonts w:asciiTheme="majorEastAsia" w:eastAsiaTheme="majorEastAsia" w:hAnsiTheme="majorEastAsia"/>
                                <w:sz w:val="16"/>
                              </w:rPr>
                              <w:t>情報</w:t>
                            </w:r>
                            <w:r w:rsidRPr="00607557">
                              <w:rPr>
                                <w:rFonts w:asciiTheme="majorEastAsia" w:eastAsiaTheme="majorEastAsia" w:hAnsiTheme="majorEastAsia" w:hint="eastAsia"/>
                                <w:sz w:val="16"/>
                              </w:rPr>
                              <w:t>・特定健診</w:t>
                            </w:r>
                            <w:r w:rsidRPr="00607557">
                              <w:rPr>
                                <w:rFonts w:asciiTheme="majorEastAsia" w:eastAsiaTheme="majorEastAsia" w:hAnsiTheme="majorEastAsia"/>
                                <w:sz w:val="16"/>
                              </w:rPr>
                              <w:t>等情報</w:t>
                            </w:r>
                            <w:r w:rsidRPr="00607557">
                              <w:rPr>
                                <w:rFonts w:asciiTheme="majorEastAsia" w:eastAsiaTheme="majorEastAsia" w:hAnsiTheme="majorEastAsia" w:hint="eastAsia"/>
                                <w:sz w:val="16"/>
                              </w:rPr>
                              <w:t>データ</w:t>
                            </w:r>
                          </w:p>
                        </w:txbxContent>
                      </v:textbox>
                    </v:shape>
                  </w:pict>
                </mc:Fallback>
              </mc:AlternateContent>
            </w:r>
            <w:r w:rsidR="00B03712" w:rsidRPr="00C50E6D">
              <w:rPr>
                <w:rFonts w:asciiTheme="majorEastAsia" w:eastAsiaTheme="majorEastAsia" w:hAnsiTheme="majorEastAsia" w:cs="Arial" w:hint="eastAsia"/>
                <w:kern w:val="0"/>
                <w:sz w:val="22"/>
              </w:rPr>
              <w:t>5.5</w:t>
            </w:r>
          </w:p>
        </w:tc>
      </w:tr>
    </w:tbl>
    <w:p w:rsidR="00427F8C" w:rsidRDefault="00427F8C" w:rsidP="002A3FC8">
      <w:pPr>
        <w:snapToGrid w:val="0"/>
        <w:ind w:leftChars="100" w:left="210" w:firstLineChars="100" w:firstLine="220"/>
        <w:jc w:val="left"/>
        <w:rPr>
          <w:rFonts w:ascii="HG丸ｺﾞｼｯｸM-PRO" w:eastAsia="HG丸ｺﾞｼｯｸM-PRO" w:hAnsi="HG丸ｺﾞｼｯｸM-PRO"/>
          <w:sz w:val="22"/>
          <w:szCs w:val="22"/>
        </w:rPr>
      </w:pPr>
    </w:p>
    <w:p w:rsidR="00B03712" w:rsidRDefault="00B03712" w:rsidP="002A3FC8">
      <w:pPr>
        <w:snapToGrid w:val="0"/>
        <w:ind w:leftChars="100" w:left="210" w:firstLineChars="100" w:firstLine="220"/>
        <w:jc w:val="left"/>
        <w:rPr>
          <w:rFonts w:ascii="HG丸ｺﾞｼｯｸM-PRO" w:eastAsia="HG丸ｺﾞｼｯｸM-PRO" w:hAnsi="HG丸ｺﾞｼｯｸM-PRO"/>
          <w:sz w:val="22"/>
          <w:szCs w:val="22"/>
        </w:rPr>
      </w:pPr>
    </w:p>
    <w:p w:rsidR="00F52986" w:rsidRPr="00451BB9" w:rsidRDefault="00F52986" w:rsidP="002A3FC8">
      <w:pPr>
        <w:snapToGrid w:val="0"/>
        <w:ind w:leftChars="100" w:left="210" w:firstLineChars="100" w:firstLine="220"/>
        <w:jc w:val="left"/>
        <w:rPr>
          <w:rFonts w:ascii="HG丸ｺﾞｼｯｸM-PRO" w:eastAsia="HG丸ｺﾞｼｯｸM-PRO" w:hAnsi="HG丸ｺﾞｼｯｸM-PRO"/>
          <w:sz w:val="22"/>
          <w:szCs w:val="22"/>
        </w:rPr>
      </w:pPr>
    </w:p>
    <w:p w:rsidR="00B03712" w:rsidRPr="00B03712" w:rsidRDefault="00B03712" w:rsidP="00B03712">
      <w:pPr>
        <w:snapToGrid w:val="0"/>
        <w:ind w:leftChars="300" w:left="630" w:firstLineChars="100" w:firstLine="240"/>
        <w:rPr>
          <w:rFonts w:ascii="HG丸ｺﾞｼｯｸM-PRO" w:eastAsia="HG丸ｺﾞｼｯｸM-PRO" w:hAnsi="HG丸ｺﾞｼｯｸM-PRO"/>
          <w:sz w:val="24"/>
        </w:rPr>
      </w:pPr>
    </w:p>
    <w:p w:rsidR="00B03712" w:rsidRPr="002A3FC8" w:rsidRDefault="00B03712" w:rsidP="00F33DBA">
      <w:pPr>
        <w:snapToGrid w:val="0"/>
        <w:ind w:leftChars="200" w:left="420"/>
        <w:rPr>
          <w:rFonts w:asciiTheme="majorEastAsia" w:eastAsiaTheme="majorEastAsia" w:hAnsiTheme="majorEastAsia"/>
          <w:sz w:val="22"/>
          <w:szCs w:val="22"/>
        </w:rPr>
      </w:pPr>
      <w:r w:rsidRPr="002A3FC8">
        <w:rPr>
          <w:rFonts w:asciiTheme="majorEastAsia" w:eastAsiaTheme="majorEastAsia" w:hAnsiTheme="majorEastAsia" w:hint="eastAsia"/>
          <w:sz w:val="22"/>
          <w:szCs w:val="22"/>
        </w:rPr>
        <w:t>表1</w:t>
      </w:r>
      <w:r w:rsidRPr="002A3FC8">
        <w:rPr>
          <w:rFonts w:asciiTheme="majorEastAsia" w:eastAsiaTheme="majorEastAsia" w:hAnsiTheme="majorEastAsia"/>
          <w:sz w:val="22"/>
          <w:szCs w:val="22"/>
        </w:rPr>
        <w:t>1</w:t>
      </w:r>
      <w:r w:rsidRPr="002A3FC8">
        <w:rPr>
          <w:rFonts w:asciiTheme="majorEastAsia" w:eastAsiaTheme="majorEastAsia" w:hAnsiTheme="majorEastAsia" w:hint="eastAsia"/>
          <w:sz w:val="22"/>
          <w:szCs w:val="22"/>
        </w:rPr>
        <w:t xml:space="preserve">　平成2</w:t>
      </w:r>
      <w:r w:rsidRPr="002A3FC8">
        <w:rPr>
          <w:rFonts w:asciiTheme="majorEastAsia" w:eastAsiaTheme="majorEastAsia" w:hAnsiTheme="majorEastAsia"/>
          <w:sz w:val="22"/>
          <w:szCs w:val="22"/>
        </w:rPr>
        <w:t>8</w:t>
      </w:r>
      <w:r w:rsidR="00D863D2">
        <w:rPr>
          <w:rFonts w:asciiTheme="majorEastAsia" w:eastAsiaTheme="majorEastAsia" w:hAnsiTheme="majorEastAsia" w:hint="eastAsia"/>
          <w:sz w:val="22"/>
          <w:szCs w:val="22"/>
        </w:rPr>
        <w:t>年度特定保健指導の実施率</w:t>
      </w:r>
      <w:r w:rsidRPr="002A3FC8">
        <w:rPr>
          <w:rFonts w:asciiTheme="majorEastAsia" w:eastAsiaTheme="majorEastAsia" w:hAnsiTheme="majorEastAsia" w:hint="eastAsia"/>
          <w:sz w:val="22"/>
          <w:szCs w:val="22"/>
        </w:rPr>
        <w:t>（性・年齢階級別</w:t>
      </w:r>
      <w:r w:rsidR="002A0AFA">
        <w:rPr>
          <w:rFonts w:asciiTheme="majorEastAsia" w:eastAsiaTheme="majorEastAsia" w:hAnsiTheme="majorEastAsia" w:hint="eastAsia"/>
          <w:sz w:val="22"/>
          <w:szCs w:val="22"/>
        </w:rPr>
        <w:t>、大阪府</w:t>
      </w:r>
      <w:r w:rsidRPr="002A3FC8">
        <w:rPr>
          <w:rFonts w:asciiTheme="majorEastAsia" w:eastAsiaTheme="majorEastAsia" w:hAnsiTheme="majorEastAsia" w:hint="eastAsia"/>
          <w:sz w:val="22"/>
          <w:szCs w:val="22"/>
        </w:rPr>
        <w:t>）</w:t>
      </w:r>
      <w:r w:rsidR="00976A6B">
        <w:rPr>
          <w:rFonts w:asciiTheme="majorEastAsia" w:eastAsiaTheme="majorEastAsia" w:hAnsiTheme="majorEastAsia" w:hint="eastAsia"/>
          <w:sz w:val="22"/>
          <w:szCs w:val="22"/>
        </w:rPr>
        <w:t>（％）</w:t>
      </w:r>
    </w:p>
    <w:tbl>
      <w:tblPr>
        <w:tblW w:w="9072" w:type="dxa"/>
        <w:tblInd w:w="567" w:type="dxa"/>
        <w:tblCellMar>
          <w:left w:w="99" w:type="dxa"/>
          <w:right w:w="99" w:type="dxa"/>
        </w:tblCellMar>
        <w:tblLook w:val="04A0" w:firstRow="1" w:lastRow="0" w:firstColumn="1" w:lastColumn="0" w:noHBand="0" w:noVBand="1"/>
      </w:tblPr>
      <w:tblGrid>
        <w:gridCol w:w="1183"/>
        <w:gridCol w:w="943"/>
        <w:gridCol w:w="992"/>
        <w:gridCol w:w="993"/>
        <w:gridCol w:w="992"/>
        <w:gridCol w:w="992"/>
        <w:gridCol w:w="992"/>
        <w:gridCol w:w="993"/>
        <w:gridCol w:w="992"/>
      </w:tblGrid>
      <w:tr w:rsidR="00B03712" w:rsidRPr="00F33DBA" w:rsidTr="00F33DBA">
        <w:trPr>
          <w:trHeight w:val="401"/>
        </w:trPr>
        <w:tc>
          <w:tcPr>
            <w:tcW w:w="1183"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B03712" w:rsidRPr="00F33DBA" w:rsidRDefault="00B03712" w:rsidP="00B03712">
            <w:pPr>
              <w:widowControl/>
              <w:snapToGrid w:val="0"/>
              <w:jc w:val="center"/>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年齢（歳）</w:t>
            </w:r>
          </w:p>
        </w:tc>
        <w:tc>
          <w:tcPr>
            <w:tcW w:w="943"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B03712" w:rsidRPr="00F33DBA" w:rsidRDefault="00B03712" w:rsidP="00000289">
            <w:pPr>
              <w:widowControl/>
              <w:snapToGrid w:val="0"/>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40～74</w:t>
            </w:r>
          </w:p>
        </w:tc>
        <w:tc>
          <w:tcPr>
            <w:tcW w:w="6946" w:type="dxa"/>
            <w:gridSpan w:val="7"/>
            <w:tcBorders>
              <w:top w:val="single" w:sz="4" w:space="0" w:color="auto"/>
              <w:left w:val="nil"/>
              <w:bottom w:val="single" w:sz="4" w:space="0" w:color="auto"/>
              <w:right w:val="single" w:sz="4" w:space="0" w:color="auto"/>
            </w:tcBorders>
            <w:shd w:val="clear" w:color="000000" w:fill="D9D9D9"/>
            <w:vAlign w:val="center"/>
            <w:hideMark/>
          </w:tcPr>
          <w:p w:rsidR="00B03712" w:rsidRPr="00F33DBA" w:rsidRDefault="00B03712" w:rsidP="00B03712">
            <w:pPr>
              <w:widowControl/>
              <w:snapToGrid w:val="0"/>
              <w:jc w:val="center"/>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 xml:space="preserve">　５歳階級別</w:t>
            </w:r>
          </w:p>
        </w:tc>
      </w:tr>
      <w:tr w:rsidR="00B03712" w:rsidRPr="00F33DBA" w:rsidTr="00F33DBA">
        <w:trPr>
          <w:trHeight w:val="401"/>
        </w:trPr>
        <w:tc>
          <w:tcPr>
            <w:tcW w:w="1183" w:type="dxa"/>
            <w:vMerge/>
            <w:tcBorders>
              <w:top w:val="single" w:sz="4" w:space="0" w:color="auto"/>
              <w:left w:val="single" w:sz="4" w:space="0" w:color="auto"/>
              <w:bottom w:val="single" w:sz="4" w:space="0" w:color="000000"/>
              <w:right w:val="single" w:sz="4" w:space="0" w:color="000000"/>
            </w:tcBorders>
            <w:vAlign w:val="center"/>
            <w:hideMark/>
          </w:tcPr>
          <w:p w:rsidR="00B03712" w:rsidRPr="00F33DBA" w:rsidRDefault="00B03712" w:rsidP="00B03712">
            <w:pPr>
              <w:widowControl/>
              <w:snapToGrid w:val="0"/>
              <w:jc w:val="left"/>
              <w:rPr>
                <w:rFonts w:asciiTheme="majorEastAsia" w:eastAsiaTheme="majorEastAsia" w:hAnsiTheme="majorEastAsia" w:cs="ＭＳ Ｐゴシック"/>
                <w:color w:val="000000"/>
                <w:kern w:val="0"/>
                <w:sz w:val="22"/>
              </w:rPr>
            </w:pPr>
          </w:p>
        </w:tc>
        <w:tc>
          <w:tcPr>
            <w:tcW w:w="943" w:type="dxa"/>
            <w:vMerge/>
            <w:tcBorders>
              <w:top w:val="single" w:sz="4" w:space="0" w:color="auto"/>
              <w:left w:val="single" w:sz="4" w:space="0" w:color="auto"/>
              <w:bottom w:val="single" w:sz="4" w:space="0" w:color="000000"/>
              <w:right w:val="single" w:sz="4" w:space="0" w:color="000000"/>
            </w:tcBorders>
            <w:vAlign w:val="center"/>
            <w:hideMark/>
          </w:tcPr>
          <w:p w:rsidR="00B03712" w:rsidRPr="00F33DBA" w:rsidRDefault="00B03712" w:rsidP="00B03712">
            <w:pPr>
              <w:widowControl/>
              <w:snapToGrid w:val="0"/>
              <w:jc w:val="left"/>
              <w:rPr>
                <w:rFonts w:asciiTheme="majorEastAsia" w:eastAsiaTheme="majorEastAsia" w:hAnsiTheme="majorEastAsia" w:cs="ＭＳ Ｐゴシック"/>
                <w:color w:val="000000"/>
                <w:kern w:val="0"/>
                <w:sz w:val="22"/>
              </w:rPr>
            </w:pPr>
          </w:p>
        </w:tc>
        <w:tc>
          <w:tcPr>
            <w:tcW w:w="992" w:type="dxa"/>
            <w:tcBorders>
              <w:top w:val="nil"/>
              <w:left w:val="nil"/>
              <w:bottom w:val="single" w:sz="4" w:space="0" w:color="auto"/>
              <w:right w:val="single" w:sz="4" w:space="0" w:color="auto"/>
            </w:tcBorders>
            <w:shd w:val="clear" w:color="000000" w:fill="D9D9D9"/>
            <w:vAlign w:val="center"/>
            <w:hideMark/>
          </w:tcPr>
          <w:p w:rsidR="00B03712" w:rsidRPr="00F33DBA" w:rsidRDefault="00B03712" w:rsidP="00000289">
            <w:pPr>
              <w:widowControl/>
              <w:snapToGrid w:val="0"/>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40～44</w:t>
            </w:r>
          </w:p>
        </w:tc>
        <w:tc>
          <w:tcPr>
            <w:tcW w:w="993" w:type="dxa"/>
            <w:tcBorders>
              <w:top w:val="nil"/>
              <w:left w:val="nil"/>
              <w:bottom w:val="single" w:sz="4" w:space="0" w:color="auto"/>
              <w:right w:val="single" w:sz="4" w:space="0" w:color="auto"/>
            </w:tcBorders>
            <w:shd w:val="clear" w:color="000000" w:fill="D9D9D9"/>
            <w:vAlign w:val="center"/>
            <w:hideMark/>
          </w:tcPr>
          <w:p w:rsidR="00B03712" w:rsidRPr="00F33DBA" w:rsidRDefault="00B03712" w:rsidP="00000289">
            <w:pPr>
              <w:widowControl/>
              <w:snapToGrid w:val="0"/>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45～49</w:t>
            </w:r>
          </w:p>
        </w:tc>
        <w:tc>
          <w:tcPr>
            <w:tcW w:w="992" w:type="dxa"/>
            <w:tcBorders>
              <w:top w:val="nil"/>
              <w:left w:val="nil"/>
              <w:bottom w:val="single" w:sz="4" w:space="0" w:color="auto"/>
              <w:right w:val="single" w:sz="4" w:space="0" w:color="auto"/>
            </w:tcBorders>
            <w:shd w:val="clear" w:color="000000" w:fill="D9D9D9"/>
            <w:vAlign w:val="center"/>
            <w:hideMark/>
          </w:tcPr>
          <w:p w:rsidR="00B03712" w:rsidRPr="00F33DBA" w:rsidRDefault="00B03712" w:rsidP="00000289">
            <w:pPr>
              <w:widowControl/>
              <w:snapToGrid w:val="0"/>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50～54</w:t>
            </w:r>
          </w:p>
        </w:tc>
        <w:tc>
          <w:tcPr>
            <w:tcW w:w="992" w:type="dxa"/>
            <w:tcBorders>
              <w:top w:val="nil"/>
              <w:left w:val="nil"/>
              <w:bottom w:val="single" w:sz="4" w:space="0" w:color="auto"/>
              <w:right w:val="single" w:sz="4" w:space="0" w:color="auto"/>
            </w:tcBorders>
            <w:shd w:val="clear" w:color="000000" w:fill="D9D9D9"/>
            <w:vAlign w:val="center"/>
            <w:hideMark/>
          </w:tcPr>
          <w:p w:rsidR="00B03712" w:rsidRPr="00F33DBA" w:rsidRDefault="00B03712" w:rsidP="00000289">
            <w:pPr>
              <w:widowControl/>
              <w:snapToGrid w:val="0"/>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55～59</w:t>
            </w:r>
          </w:p>
        </w:tc>
        <w:tc>
          <w:tcPr>
            <w:tcW w:w="992" w:type="dxa"/>
            <w:tcBorders>
              <w:top w:val="nil"/>
              <w:left w:val="nil"/>
              <w:bottom w:val="single" w:sz="4" w:space="0" w:color="auto"/>
              <w:right w:val="single" w:sz="4" w:space="0" w:color="auto"/>
            </w:tcBorders>
            <w:shd w:val="clear" w:color="000000" w:fill="D9D9D9"/>
            <w:vAlign w:val="center"/>
            <w:hideMark/>
          </w:tcPr>
          <w:p w:rsidR="00B03712" w:rsidRPr="00F33DBA" w:rsidRDefault="00B03712" w:rsidP="00000289">
            <w:pPr>
              <w:widowControl/>
              <w:snapToGrid w:val="0"/>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60～64</w:t>
            </w:r>
          </w:p>
        </w:tc>
        <w:tc>
          <w:tcPr>
            <w:tcW w:w="993" w:type="dxa"/>
            <w:tcBorders>
              <w:top w:val="nil"/>
              <w:left w:val="nil"/>
              <w:bottom w:val="single" w:sz="4" w:space="0" w:color="auto"/>
              <w:right w:val="single" w:sz="4" w:space="0" w:color="auto"/>
            </w:tcBorders>
            <w:shd w:val="clear" w:color="000000" w:fill="D9D9D9"/>
            <w:vAlign w:val="center"/>
            <w:hideMark/>
          </w:tcPr>
          <w:p w:rsidR="00B03712" w:rsidRPr="00F33DBA" w:rsidRDefault="00B03712" w:rsidP="00000289">
            <w:pPr>
              <w:widowControl/>
              <w:snapToGrid w:val="0"/>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65～69</w:t>
            </w:r>
          </w:p>
        </w:tc>
        <w:tc>
          <w:tcPr>
            <w:tcW w:w="992" w:type="dxa"/>
            <w:tcBorders>
              <w:top w:val="nil"/>
              <w:left w:val="nil"/>
              <w:bottom w:val="single" w:sz="4" w:space="0" w:color="auto"/>
              <w:right w:val="single" w:sz="4" w:space="0" w:color="auto"/>
            </w:tcBorders>
            <w:shd w:val="clear" w:color="000000" w:fill="D9D9D9"/>
            <w:vAlign w:val="center"/>
            <w:hideMark/>
          </w:tcPr>
          <w:p w:rsidR="00B03712" w:rsidRPr="00F33DBA" w:rsidRDefault="00B03712" w:rsidP="00000289">
            <w:pPr>
              <w:widowControl/>
              <w:snapToGrid w:val="0"/>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70～74</w:t>
            </w:r>
          </w:p>
        </w:tc>
      </w:tr>
      <w:tr w:rsidR="00B03712" w:rsidRPr="00F33DBA" w:rsidTr="00F33DBA">
        <w:trPr>
          <w:trHeight w:val="401"/>
        </w:trPr>
        <w:tc>
          <w:tcPr>
            <w:tcW w:w="1183" w:type="dxa"/>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B03712" w:rsidRPr="00F33DBA" w:rsidRDefault="00B03712" w:rsidP="00000289">
            <w:pPr>
              <w:widowControl/>
              <w:snapToGrid w:val="0"/>
              <w:jc w:val="center"/>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全体</w:t>
            </w:r>
          </w:p>
        </w:tc>
        <w:tc>
          <w:tcPr>
            <w:tcW w:w="943" w:type="dxa"/>
            <w:tcBorders>
              <w:top w:val="nil"/>
              <w:left w:val="nil"/>
              <w:bottom w:val="single" w:sz="4" w:space="0" w:color="auto"/>
              <w:right w:val="single" w:sz="4" w:space="0" w:color="auto"/>
            </w:tcBorders>
            <w:shd w:val="clear" w:color="auto" w:fill="auto"/>
            <w:noWrap/>
            <w:vAlign w:val="center"/>
          </w:tcPr>
          <w:p w:rsidR="00B03712" w:rsidRPr="00F33DBA" w:rsidRDefault="00B03712" w:rsidP="00976A6B">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15.4</w:t>
            </w:r>
          </w:p>
        </w:tc>
        <w:tc>
          <w:tcPr>
            <w:tcW w:w="992" w:type="dxa"/>
            <w:tcBorders>
              <w:top w:val="nil"/>
              <w:left w:val="nil"/>
              <w:bottom w:val="single" w:sz="4" w:space="0" w:color="auto"/>
              <w:right w:val="single" w:sz="4" w:space="0" w:color="auto"/>
            </w:tcBorders>
            <w:shd w:val="clear" w:color="auto" w:fill="auto"/>
            <w:noWrap/>
            <w:vAlign w:val="center"/>
          </w:tcPr>
          <w:p w:rsidR="00B03712" w:rsidRPr="00F33DBA" w:rsidRDefault="00B03712" w:rsidP="00976A6B">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13.0</w:t>
            </w:r>
          </w:p>
        </w:tc>
        <w:tc>
          <w:tcPr>
            <w:tcW w:w="993" w:type="dxa"/>
            <w:tcBorders>
              <w:top w:val="nil"/>
              <w:left w:val="nil"/>
              <w:bottom w:val="single" w:sz="4" w:space="0" w:color="auto"/>
              <w:right w:val="single" w:sz="4" w:space="0" w:color="auto"/>
            </w:tcBorders>
            <w:shd w:val="clear" w:color="auto" w:fill="auto"/>
            <w:noWrap/>
            <w:vAlign w:val="center"/>
          </w:tcPr>
          <w:p w:rsidR="00B03712" w:rsidRPr="00F33DBA" w:rsidRDefault="00B03712"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w:t>
            </w:r>
            <w:r w:rsidR="00976A6B" w:rsidRPr="00F33DBA">
              <w:rPr>
                <w:rFonts w:asciiTheme="majorEastAsia" w:eastAsiaTheme="majorEastAsia" w:hAnsiTheme="majorEastAsia" w:cs="ＭＳ Ｐゴシック" w:hint="eastAsia"/>
                <w:color w:val="000000"/>
                <w:kern w:val="0"/>
                <w:sz w:val="22"/>
              </w:rPr>
              <w:t>6.0</w:t>
            </w:r>
          </w:p>
        </w:tc>
        <w:tc>
          <w:tcPr>
            <w:tcW w:w="992" w:type="dxa"/>
            <w:tcBorders>
              <w:top w:val="nil"/>
              <w:left w:val="nil"/>
              <w:bottom w:val="single" w:sz="4" w:space="0" w:color="auto"/>
              <w:right w:val="single" w:sz="4" w:space="0" w:color="auto"/>
            </w:tcBorders>
            <w:shd w:val="clear" w:color="auto" w:fill="auto"/>
            <w:noWrap/>
            <w:vAlign w:val="center"/>
          </w:tcPr>
          <w:p w:rsidR="00B03712" w:rsidRPr="00F33DBA" w:rsidRDefault="00B03712" w:rsidP="00976A6B">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17.2</w:t>
            </w:r>
          </w:p>
        </w:tc>
        <w:tc>
          <w:tcPr>
            <w:tcW w:w="992" w:type="dxa"/>
            <w:tcBorders>
              <w:top w:val="nil"/>
              <w:left w:val="nil"/>
              <w:bottom w:val="single" w:sz="4" w:space="0" w:color="auto"/>
              <w:right w:val="single" w:sz="4" w:space="0" w:color="auto"/>
            </w:tcBorders>
            <w:shd w:val="clear" w:color="auto" w:fill="auto"/>
            <w:noWrap/>
            <w:vAlign w:val="center"/>
          </w:tcPr>
          <w:p w:rsidR="00B03712" w:rsidRPr="00F33DBA" w:rsidRDefault="00B03712"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w:t>
            </w:r>
            <w:r w:rsidR="00976A6B" w:rsidRPr="00F33DBA">
              <w:rPr>
                <w:rFonts w:asciiTheme="majorEastAsia" w:eastAsiaTheme="majorEastAsia" w:hAnsiTheme="majorEastAsia" w:cs="ＭＳ Ｐゴシック" w:hint="eastAsia"/>
                <w:color w:val="000000"/>
                <w:kern w:val="0"/>
                <w:sz w:val="22"/>
              </w:rPr>
              <w:t>6.4</w:t>
            </w:r>
          </w:p>
        </w:tc>
        <w:tc>
          <w:tcPr>
            <w:tcW w:w="992" w:type="dxa"/>
            <w:tcBorders>
              <w:top w:val="nil"/>
              <w:left w:val="nil"/>
              <w:bottom w:val="single" w:sz="4" w:space="0" w:color="auto"/>
              <w:right w:val="single" w:sz="4" w:space="0" w:color="auto"/>
            </w:tcBorders>
            <w:shd w:val="clear" w:color="auto" w:fill="auto"/>
            <w:noWrap/>
            <w:vAlign w:val="center"/>
          </w:tcPr>
          <w:p w:rsidR="00B03712" w:rsidRPr="00F33DBA" w:rsidRDefault="00B03712" w:rsidP="00976A6B">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13.3</w:t>
            </w:r>
          </w:p>
        </w:tc>
        <w:tc>
          <w:tcPr>
            <w:tcW w:w="993" w:type="dxa"/>
            <w:tcBorders>
              <w:top w:val="nil"/>
              <w:left w:val="nil"/>
              <w:bottom w:val="single" w:sz="4" w:space="0" w:color="auto"/>
              <w:right w:val="single" w:sz="4" w:space="0" w:color="auto"/>
            </w:tcBorders>
            <w:shd w:val="clear" w:color="auto" w:fill="auto"/>
            <w:noWrap/>
            <w:vAlign w:val="center"/>
          </w:tcPr>
          <w:p w:rsidR="00B03712" w:rsidRPr="00F33DBA" w:rsidRDefault="00B03712" w:rsidP="00976A6B">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14.3</w:t>
            </w:r>
          </w:p>
        </w:tc>
        <w:tc>
          <w:tcPr>
            <w:tcW w:w="992" w:type="dxa"/>
            <w:tcBorders>
              <w:top w:val="nil"/>
              <w:left w:val="nil"/>
              <w:bottom w:val="single" w:sz="4" w:space="0" w:color="auto"/>
              <w:right w:val="single" w:sz="4" w:space="0" w:color="auto"/>
            </w:tcBorders>
            <w:shd w:val="clear" w:color="auto" w:fill="auto"/>
            <w:noWrap/>
            <w:vAlign w:val="center"/>
          </w:tcPr>
          <w:p w:rsidR="00B03712" w:rsidRPr="00F33DBA" w:rsidRDefault="00B03712"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w:t>
            </w:r>
            <w:r w:rsidR="00976A6B" w:rsidRPr="00F33DBA">
              <w:rPr>
                <w:rFonts w:asciiTheme="majorEastAsia" w:eastAsiaTheme="majorEastAsia" w:hAnsiTheme="majorEastAsia" w:cs="ＭＳ Ｐゴシック" w:hint="eastAsia"/>
                <w:color w:val="000000"/>
                <w:kern w:val="0"/>
                <w:sz w:val="22"/>
              </w:rPr>
              <w:t>8.4</w:t>
            </w:r>
          </w:p>
        </w:tc>
      </w:tr>
      <w:tr w:rsidR="00000289" w:rsidRPr="00F33DBA" w:rsidTr="00F33DBA">
        <w:trPr>
          <w:trHeight w:val="401"/>
        </w:trPr>
        <w:tc>
          <w:tcPr>
            <w:tcW w:w="1183" w:type="dxa"/>
            <w:tcBorders>
              <w:top w:val="nil"/>
              <w:left w:val="single" w:sz="4" w:space="0" w:color="auto"/>
              <w:bottom w:val="single" w:sz="4" w:space="0" w:color="000000"/>
              <w:right w:val="single" w:sz="4" w:space="0" w:color="auto"/>
            </w:tcBorders>
            <w:shd w:val="clear" w:color="000000" w:fill="D9D9D9"/>
            <w:noWrap/>
            <w:vAlign w:val="center"/>
            <w:hideMark/>
          </w:tcPr>
          <w:p w:rsidR="00000289" w:rsidRPr="00F33DBA" w:rsidRDefault="00000289" w:rsidP="00000289">
            <w:pPr>
              <w:widowControl/>
              <w:snapToGrid w:val="0"/>
              <w:jc w:val="center"/>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男性</w:t>
            </w:r>
          </w:p>
        </w:tc>
        <w:tc>
          <w:tcPr>
            <w:tcW w:w="943" w:type="dxa"/>
            <w:tcBorders>
              <w:top w:val="nil"/>
              <w:left w:val="nil"/>
              <w:bottom w:val="single" w:sz="4" w:space="0" w:color="auto"/>
              <w:right w:val="single" w:sz="4" w:space="0" w:color="auto"/>
            </w:tcBorders>
            <w:shd w:val="clear" w:color="auto" w:fill="auto"/>
            <w:noWrap/>
            <w:vAlign w:val="center"/>
          </w:tcPr>
          <w:p w:rsidR="00000289" w:rsidRPr="00F33DBA" w:rsidRDefault="00000289" w:rsidP="00976A6B">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16.0</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13.6</w:t>
            </w:r>
          </w:p>
        </w:tc>
        <w:tc>
          <w:tcPr>
            <w:tcW w:w="993"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16.9</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18.3</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17.4</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13.3</w:t>
            </w:r>
          </w:p>
        </w:tc>
        <w:tc>
          <w:tcPr>
            <w:tcW w:w="993"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13.9</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18.3</w:t>
            </w:r>
          </w:p>
        </w:tc>
      </w:tr>
      <w:tr w:rsidR="00000289" w:rsidRPr="00F33DBA" w:rsidTr="00F33DBA">
        <w:trPr>
          <w:trHeight w:val="401"/>
        </w:trPr>
        <w:tc>
          <w:tcPr>
            <w:tcW w:w="1183" w:type="dxa"/>
            <w:tcBorders>
              <w:top w:val="nil"/>
              <w:left w:val="single" w:sz="4" w:space="0" w:color="auto"/>
              <w:bottom w:val="single" w:sz="4" w:space="0" w:color="000000"/>
              <w:right w:val="single" w:sz="4" w:space="0" w:color="auto"/>
            </w:tcBorders>
            <w:shd w:val="clear" w:color="000000" w:fill="D9D9D9"/>
            <w:vAlign w:val="center"/>
            <w:hideMark/>
          </w:tcPr>
          <w:p w:rsidR="00000289" w:rsidRPr="00F33DBA" w:rsidRDefault="00000289" w:rsidP="00000289">
            <w:pPr>
              <w:widowControl/>
              <w:snapToGrid w:val="0"/>
              <w:jc w:val="center"/>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女性</w:t>
            </w:r>
          </w:p>
        </w:tc>
        <w:tc>
          <w:tcPr>
            <w:tcW w:w="943"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12.7</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9.5</w:t>
            </w:r>
          </w:p>
        </w:tc>
        <w:tc>
          <w:tcPr>
            <w:tcW w:w="993"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11.5</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12.3</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976A6B">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12.3</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13.1</w:t>
            </w:r>
          </w:p>
        </w:tc>
        <w:tc>
          <w:tcPr>
            <w:tcW w:w="993"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15.4</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976A6B">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18.6</w:t>
            </w:r>
          </w:p>
        </w:tc>
      </w:tr>
    </w:tbl>
    <w:p w:rsidR="00000289" w:rsidRDefault="00D04122" w:rsidP="00000289">
      <w:pPr>
        <w:snapToGrid w:val="0"/>
        <w:spacing w:line="160" w:lineRule="exact"/>
        <w:ind w:right="68" w:firstLineChars="300" w:firstLine="480"/>
        <w:jc w:val="righ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p>
    <w:p w:rsidR="00B03712" w:rsidRPr="002A3FC8" w:rsidRDefault="00B03712" w:rsidP="00D04122">
      <w:pPr>
        <w:snapToGrid w:val="0"/>
        <w:ind w:right="69" w:firstLineChars="300" w:firstLine="480"/>
        <w:jc w:val="right"/>
        <w:rPr>
          <w:rFonts w:asciiTheme="majorEastAsia" w:eastAsiaTheme="majorEastAsia" w:hAnsiTheme="majorEastAsia"/>
          <w:sz w:val="16"/>
          <w:szCs w:val="16"/>
        </w:rPr>
      </w:pPr>
      <w:r w:rsidRPr="002A3FC8">
        <w:rPr>
          <w:rFonts w:asciiTheme="majorEastAsia" w:eastAsiaTheme="majorEastAsia" w:hAnsiTheme="majorEastAsia" w:hint="eastAsia"/>
          <w:sz w:val="16"/>
          <w:szCs w:val="16"/>
        </w:rPr>
        <w:t>出典：レセプト情報・特定健診等情報データ</w:t>
      </w:r>
    </w:p>
    <w:p w:rsidR="00B03712" w:rsidRDefault="00B03712" w:rsidP="00B03712">
      <w:pPr>
        <w:snapToGrid w:val="0"/>
        <w:ind w:leftChars="400" w:left="840" w:firstLineChars="100" w:firstLine="240"/>
        <w:jc w:val="left"/>
        <w:rPr>
          <w:rFonts w:ascii="ＭＳ ゴシック" w:eastAsia="ＭＳ ゴシック" w:hAnsi="ＭＳ ゴシック"/>
          <w:sz w:val="24"/>
        </w:rPr>
      </w:pPr>
    </w:p>
    <w:p w:rsidR="002A3FC8" w:rsidRPr="00B03712" w:rsidRDefault="002A3FC8" w:rsidP="00B03712">
      <w:pPr>
        <w:snapToGrid w:val="0"/>
        <w:ind w:leftChars="400" w:left="840" w:firstLineChars="100" w:firstLine="240"/>
        <w:jc w:val="left"/>
        <w:rPr>
          <w:rFonts w:ascii="ＭＳ ゴシック" w:eastAsia="ＭＳ ゴシック" w:hAnsi="ＭＳ ゴシック"/>
          <w:sz w:val="24"/>
        </w:rPr>
      </w:pPr>
    </w:p>
    <w:p w:rsidR="00F52986" w:rsidRDefault="00F52986">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D04122" w:rsidRPr="008929D7" w:rsidRDefault="004C2A52" w:rsidP="00F76E9E">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（３）</w:t>
      </w:r>
      <w:r w:rsidR="00A14832">
        <w:rPr>
          <w:rFonts w:asciiTheme="majorEastAsia" w:eastAsiaTheme="majorEastAsia" w:hAnsiTheme="majorEastAsia" w:cstheme="minorBidi" w:hint="eastAsia"/>
          <w:b/>
          <w:color w:val="0070C0"/>
          <w:sz w:val="24"/>
        </w:rPr>
        <w:t xml:space="preserve">　</w:t>
      </w:r>
      <w:r w:rsidR="00B03712">
        <w:rPr>
          <w:rFonts w:asciiTheme="majorEastAsia" w:eastAsiaTheme="majorEastAsia" w:hAnsiTheme="majorEastAsia" w:cstheme="minorBidi" w:hint="eastAsia"/>
          <w:b/>
          <w:color w:val="0070C0"/>
          <w:sz w:val="24"/>
        </w:rPr>
        <w:t>メタボリックシンドローム該当者及び予備群</w:t>
      </w:r>
      <w:r w:rsidR="00BE0C1B">
        <w:rPr>
          <w:rFonts w:asciiTheme="majorEastAsia" w:eastAsiaTheme="majorEastAsia" w:hAnsiTheme="majorEastAsia" w:cstheme="minorBidi" w:hint="eastAsia"/>
          <w:b/>
          <w:color w:val="0070C0"/>
          <w:sz w:val="24"/>
        </w:rPr>
        <w:t>減少率</w:t>
      </w:r>
    </w:p>
    <w:p w:rsidR="00B03712" w:rsidRPr="00B73B05" w:rsidRDefault="00D04122" w:rsidP="00D04122">
      <w:pPr>
        <w:ind w:leftChars="100" w:left="210" w:firstLineChars="100" w:firstLine="220"/>
        <w:jc w:val="left"/>
        <w:rPr>
          <w:rFonts w:ascii="HG丸ｺﾞｼｯｸM-PRO" w:eastAsia="HG丸ｺﾞｼｯｸM-PRO" w:hAnsi="HG丸ｺﾞｼｯｸM-PRO" w:cstheme="minorBidi"/>
          <w:sz w:val="22"/>
          <w:szCs w:val="22"/>
        </w:rPr>
      </w:pPr>
      <w:r w:rsidRPr="00451BB9">
        <w:rPr>
          <w:rFonts w:ascii="HG丸ｺﾞｼｯｸM-PRO" w:eastAsia="HG丸ｺﾞｼｯｸM-PRO" w:hAnsi="HG丸ｺﾞｼｯｸM-PRO" w:cstheme="minorBidi" w:hint="eastAsia"/>
          <w:sz w:val="22"/>
          <w:szCs w:val="22"/>
        </w:rPr>
        <w:t>メタボリックシンドローム該当者</w:t>
      </w:r>
      <w:r w:rsidRPr="004B25C1">
        <w:rPr>
          <w:rFonts w:ascii="HG丸ｺﾞｼｯｸM-PRO" w:eastAsia="HG丸ｺﾞｼｯｸM-PRO" w:hAnsi="HG丸ｺﾞｼｯｸM-PRO" w:cstheme="minorBidi" w:hint="eastAsia"/>
          <w:sz w:val="22"/>
          <w:szCs w:val="22"/>
        </w:rPr>
        <w:t>及び予備群</w:t>
      </w:r>
      <w:r w:rsidR="00B03712" w:rsidRPr="004B25C1">
        <w:rPr>
          <w:rFonts w:ascii="HG丸ｺﾞｼｯｸM-PRO" w:eastAsia="HG丸ｺﾞｼｯｸM-PRO" w:hAnsi="HG丸ｺﾞｼｯｸM-PRO" w:cstheme="minorBidi" w:hint="eastAsia"/>
          <w:sz w:val="22"/>
          <w:szCs w:val="22"/>
        </w:rPr>
        <w:t>の減少率については、国において、平成</w:t>
      </w:r>
      <w:r w:rsidR="0070533C" w:rsidRPr="004B25C1">
        <w:rPr>
          <w:rFonts w:ascii="HG丸ｺﾞｼｯｸM-PRO" w:eastAsia="HG丸ｺﾞｼｯｸM-PRO" w:hAnsi="HG丸ｺﾞｼｯｸM-PRO" w:cstheme="minorBidi" w:hint="eastAsia"/>
          <w:sz w:val="22"/>
          <w:szCs w:val="22"/>
        </w:rPr>
        <w:t>29</w:t>
      </w:r>
      <w:r w:rsidR="00B03712" w:rsidRPr="004B25C1">
        <w:rPr>
          <w:rFonts w:ascii="HG丸ｺﾞｼｯｸM-PRO" w:eastAsia="HG丸ｺﾞｼｯｸM-PRO" w:hAnsi="HG丸ｺﾞｼｯｸM-PRO" w:cstheme="minorBidi" w:hint="eastAsia"/>
          <w:sz w:val="22"/>
          <w:szCs w:val="22"/>
        </w:rPr>
        <w:t>年度までに、平成20年度と比べて25％以上減少</w:t>
      </w:r>
      <w:r w:rsidR="00C073CE" w:rsidRPr="004B25C1">
        <w:rPr>
          <w:rFonts w:ascii="HG丸ｺﾞｼｯｸM-PRO" w:eastAsia="HG丸ｺﾞｼｯｸM-PRO" w:hAnsi="HG丸ｺﾞｼｯｸM-PRO" w:cstheme="minorBidi" w:hint="eastAsia"/>
          <w:sz w:val="22"/>
          <w:szCs w:val="22"/>
        </w:rPr>
        <w:t>（▲25％</w:t>
      </w:r>
      <w:r w:rsidR="007F283A" w:rsidRPr="00B73B05">
        <w:rPr>
          <w:rFonts w:ascii="HG丸ｺﾞｼｯｸM-PRO" w:eastAsia="HG丸ｺﾞｼｯｸM-PRO" w:hAnsi="HG丸ｺﾞｼｯｸM-PRO" w:cstheme="minorBidi" w:hint="eastAsia"/>
          <w:sz w:val="22"/>
          <w:szCs w:val="22"/>
          <w:vertAlign w:val="superscript"/>
        </w:rPr>
        <w:t>*</w:t>
      </w:r>
      <w:r w:rsidR="00C073CE" w:rsidRPr="00B73B05">
        <w:rPr>
          <w:rFonts w:ascii="HG丸ｺﾞｼｯｸM-PRO" w:eastAsia="HG丸ｺﾞｼｯｸM-PRO" w:hAnsi="HG丸ｺﾞｼｯｸM-PRO" w:cstheme="minorBidi" w:hint="eastAsia"/>
          <w:sz w:val="22"/>
          <w:szCs w:val="22"/>
        </w:rPr>
        <w:t>）</w:t>
      </w:r>
      <w:r w:rsidR="00B03712" w:rsidRPr="00B73B05">
        <w:rPr>
          <w:rFonts w:ascii="HG丸ｺﾞｼｯｸM-PRO" w:eastAsia="HG丸ｺﾞｼｯｸM-PRO" w:hAnsi="HG丸ｺﾞｼｯｸM-PRO" w:cstheme="minorBidi" w:hint="eastAsia"/>
          <w:sz w:val="22"/>
          <w:szCs w:val="22"/>
        </w:rPr>
        <w:t>することを目標として定めており、</w:t>
      </w:r>
      <w:r w:rsidR="009065DC" w:rsidRPr="00B73B05">
        <w:rPr>
          <w:rFonts w:ascii="HG丸ｺﾞｼｯｸM-PRO" w:eastAsia="HG丸ｺﾞｼｯｸM-PRO" w:hAnsi="HG丸ｺﾞｼｯｸM-PRO" w:cstheme="minorBidi" w:hint="eastAsia"/>
          <w:sz w:val="22"/>
          <w:szCs w:val="22"/>
        </w:rPr>
        <w:t>また、</w:t>
      </w:r>
      <w:r w:rsidRPr="00B73B05">
        <w:rPr>
          <w:rFonts w:ascii="HG丸ｺﾞｼｯｸM-PRO" w:eastAsia="HG丸ｺﾞｼｯｸM-PRO" w:hAnsi="HG丸ｺﾞｼｯｸM-PRO" w:cstheme="minorBidi" w:hint="eastAsia"/>
          <w:sz w:val="22"/>
          <w:szCs w:val="22"/>
        </w:rPr>
        <w:t>第２次</w:t>
      </w:r>
      <w:r w:rsidR="00AF30AD" w:rsidRPr="00B73B05">
        <w:rPr>
          <w:rFonts w:ascii="HG丸ｺﾞｼｯｸM-PRO" w:eastAsia="HG丸ｺﾞｼｯｸM-PRO" w:hAnsi="HG丸ｺﾞｼｯｸM-PRO" w:cstheme="minorBidi" w:hint="eastAsia"/>
          <w:sz w:val="22"/>
          <w:szCs w:val="22"/>
        </w:rPr>
        <w:t>大阪府</w:t>
      </w:r>
      <w:r w:rsidR="009065DC" w:rsidRPr="00B73B05">
        <w:rPr>
          <w:rFonts w:ascii="HG丸ｺﾞｼｯｸM-PRO" w:eastAsia="HG丸ｺﾞｼｯｸM-PRO" w:hAnsi="HG丸ｺﾞｼｯｸM-PRO" w:cstheme="minorBidi" w:hint="eastAsia"/>
          <w:sz w:val="22"/>
          <w:szCs w:val="22"/>
        </w:rPr>
        <w:t>健康増進計画に定める目標が</w:t>
      </w:r>
      <w:r w:rsidRPr="00B73B05">
        <w:rPr>
          <w:rFonts w:ascii="HG丸ｺﾞｼｯｸM-PRO" w:eastAsia="HG丸ｺﾞｼｯｸM-PRO" w:hAnsi="HG丸ｺﾞｼｯｸM-PRO" w:cstheme="minorBidi" w:hint="eastAsia"/>
          <w:sz w:val="22"/>
          <w:szCs w:val="22"/>
        </w:rPr>
        <w:t>平成20年度比</w:t>
      </w:r>
      <w:r w:rsidR="009065DC" w:rsidRPr="00B73B05">
        <w:rPr>
          <w:rFonts w:ascii="HG丸ｺﾞｼｯｸM-PRO" w:eastAsia="HG丸ｺﾞｼｯｸM-PRO" w:hAnsi="HG丸ｺﾞｼｯｸM-PRO" w:cstheme="minorBidi" w:hint="eastAsia"/>
          <w:sz w:val="22"/>
          <w:szCs w:val="22"/>
        </w:rPr>
        <w:t>25％以上</w:t>
      </w:r>
      <w:r w:rsidRPr="00B73B05">
        <w:rPr>
          <w:rFonts w:ascii="HG丸ｺﾞｼｯｸM-PRO" w:eastAsia="HG丸ｺﾞｼｯｸM-PRO" w:hAnsi="HG丸ｺﾞｼｯｸM-PRO" w:cstheme="minorBidi" w:hint="eastAsia"/>
          <w:sz w:val="22"/>
          <w:szCs w:val="22"/>
        </w:rPr>
        <w:t>減少</w:t>
      </w:r>
      <w:r w:rsidR="009065DC" w:rsidRPr="00B73B05">
        <w:rPr>
          <w:rFonts w:ascii="HG丸ｺﾞｼｯｸM-PRO" w:eastAsia="HG丸ｺﾞｼｯｸM-PRO" w:hAnsi="HG丸ｺﾞｼｯｸM-PRO" w:cstheme="minorBidi" w:hint="eastAsia"/>
          <w:sz w:val="22"/>
          <w:szCs w:val="22"/>
        </w:rPr>
        <w:t>とされていることから、</w:t>
      </w:r>
      <w:r w:rsidR="00B03712" w:rsidRPr="00B73B05">
        <w:rPr>
          <w:rFonts w:ascii="HG丸ｺﾞｼｯｸM-PRO" w:eastAsia="HG丸ｺﾞｼｯｸM-PRO" w:hAnsi="HG丸ｺﾞｼｯｸM-PRO" w:cstheme="minorBidi" w:hint="eastAsia"/>
          <w:sz w:val="22"/>
          <w:szCs w:val="22"/>
        </w:rPr>
        <w:t>第２期</w:t>
      </w:r>
      <w:r w:rsidR="000266C7" w:rsidRPr="00B73B05">
        <w:rPr>
          <w:rFonts w:ascii="HG丸ｺﾞｼｯｸM-PRO" w:eastAsia="HG丸ｺﾞｼｯｸM-PRO" w:hAnsi="HG丸ｺﾞｼｯｸM-PRO" w:cstheme="minorBidi" w:hint="eastAsia"/>
          <w:sz w:val="22"/>
          <w:szCs w:val="22"/>
        </w:rPr>
        <w:t>大阪府</w:t>
      </w:r>
      <w:r w:rsidR="00B03712" w:rsidRPr="00B73B05">
        <w:rPr>
          <w:rFonts w:ascii="HG丸ｺﾞｼｯｸM-PRO" w:eastAsia="HG丸ｺﾞｼｯｸM-PRO" w:hAnsi="HG丸ｺﾞｼｯｸM-PRO" w:cstheme="minorBidi" w:hint="eastAsia"/>
          <w:sz w:val="22"/>
          <w:szCs w:val="22"/>
        </w:rPr>
        <w:t>医療費適正化計画においても、国と同様、平成2</w:t>
      </w:r>
      <w:r w:rsidR="00B03712" w:rsidRPr="00B73B05">
        <w:rPr>
          <w:rFonts w:ascii="HG丸ｺﾞｼｯｸM-PRO" w:eastAsia="HG丸ｺﾞｼｯｸM-PRO" w:hAnsi="HG丸ｺﾞｼｯｸM-PRO" w:cstheme="minorBidi"/>
          <w:sz w:val="22"/>
          <w:szCs w:val="22"/>
        </w:rPr>
        <w:t>9</w:t>
      </w:r>
      <w:r w:rsidR="00B03712" w:rsidRPr="00B73B05">
        <w:rPr>
          <w:rFonts w:ascii="HG丸ｺﾞｼｯｸM-PRO" w:eastAsia="HG丸ｺﾞｼｯｸM-PRO" w:hAnsi="HG丸ｺﾞｼｯｸM-PRO" w:cstheme="minorBidi" w:hint="eastAsia"/>
          <w:sz w:val="22"/>
          <w:szCs w:val="22"/>
        </w:rPr>
        <w:t>年度までに、平成20年度と比べて25</w:t>
      </w:r>
      <w:r w:rsidR="009065DC" w:rsidRPr="00B73B05">
        <w:rPr>
          <w:rFonts w:ascii="HG丸ｺﾞｼｯｸM-PRO" w:eastAsia="HG丸ｺﾞｼｯｸM-PRO" w:hAnsi="HG丸ｺﾞｼｯｸM-PRO" w:cstheme="minorBidi" w:hint="eastAsia"/>
          <w:sz w:val="22"/>
          <w:szCs w:val="22"/>
        </w:rPr>
        <w:t>％以上減少することを目標として定めました。</w:t>
      </w:r>
    </w:p>
    <w:p w:rsidR="00B03712" w:rsidRPr="00B73B05" w:rsidRDefault="000266C7" w:rsidP="00D04122">
      <w:pPr>
        <w:ind w:leftChars="100" w:left="210" w:firstLineChars="100" w:firstLine="220"/>
        <w:jc w:val="left"/>
        <w:rPr>
          <w:rFonts w:ascii="HG丸ｺﾞｼｯｸM-PRO" w:eastAsia="HG丸ｺﾞｼｯｸM-PRO" w:hAnsi="HG丸ｺﾞｼｯｸM-PRO" w:cstheme="minorBidi"/>
          <w:sz w:val="22"/>
          <w:szCs w:val="22"/>
        </w:rPr>
      </w:pPr>
      <w:r w:rsidRPr="00B73B05">
        <w:rPr>
          <w:rFonts w:ascii="HG丸ｺﾞｼｯｸM-PRO" w:eastAsia="HG丸ｺﾞｼｯｸM-PRO" w:hAnsi="HG丸ｺﾞｼｯｸM-PRO" w:cstheme="minorBidi" w:hint="eastAsia"/>
          <w:sz w:val="22"/>
          <w:szCs w:val="22"/>
        </w:rPr>
        <w:t>本府の</w:t>
      </w:r>
      <w:r w:rsidR="00B03712" w:rsidRPr="00B73B05">
        <w:rPr>
          <w:rFonts w:ascii="HG丸ｺﾞｼｯｸM-PRO" w:eastAsia="HG丸ｺﾞｼｯｸM-PRO" w:hAnsi="HG丸ｺﾞｼｯｸM-PRO" w:cstheme="minorBidi" w:hint="eastAsia"/>
          <w:sz w:val="22"/>
          <w:szCs w:val="22"/>
        </w:rPr>
        <w:t>メタボリックシンドローム該当者及び予備群の減少率については、平成2</w:t>
      </w:r>
      <w:r w:rsidR="00B03712" w:rsidRPr="00B73B05">
        <w:rPr>
          <w:rFonts w:ascii="HG丸ｺﾞｼｯｸM-PRO" w:eastAsia="HG丸ｺﾞｼｯｸM-PRO" w:hAnsi="HG丸ｺﾞｼｯｸM-PRO" w:cstheme="minorBidi"/>
          <w:sz w:val="22"/>
          <w:szCs w:val="22"/>
        </w:rPr>
        <w:t>8</w:t>
      </w:r>
      <w:r w:rsidR="00B03712" w:rsidRPr="00B73B05">
        <w:rPr>
          <w:rFonts w:ascii="HG丸ｺﾞｼｯｸM-PRO" w:eastAsia="HG丸ｺﾞｼｯｸM-PRO" w:hAnsi="HG丸ｺﾞｼｯｸM-PRO" w:cstheme="minorBidi" w:hint="eastAsia"/>
          <w:sz w:val="22"/>
          <w:szCs w:val="22"/>
        </w:rPr>
        <w:t>年度実績で、平成20年度と比べて</w:t>
      </w:r>
      <w:r w:rsidR="00BE19D9" w:rsidRPr="00B73B05">
        <w:rPr>
          <w:rFonts w:ascii="HG丸ｺﾞｼｯｸM-PRO" w:eastAsia="HG丸ｺﾞｼｯｸM-PRO" w:hAnsi="HG丸ｺﾞｼｯｸM-PRO" w:cstheme="minorBidi" w:hint="eastAsia"/>
          <w:sz w:val="22"/>
          <w:szCs w:val="22"/>
        </w:rPr>
        <w:t>4.05</w:t>
      </w:r>
      <w:r w:rsidR="009065DC" w:rsidRPr="00B73B05">
        <w:rPr>
          <w:rFonts w:ascii="HG丸ｺﾞｼｯｸM-PRO" w:eastAsia="HG丸ｺﾞｼｯｸM-PRO" w:hAnsi="HG丸ｺﾞｼｯｸM-PRO" w:cstheme="minorBidi" w:hint="eastAsia"/>
          <w:sz w:val="22"/>
          <w:szCs w:val="22"/>
        </w:rPr>
        <w:t>％減少</w:t>
      </w:r>
      <w:r w:rsidR="00C073CE" w:rsidRPr="00B73B05">
        <w:rPr>
          <w:rFonts w:ascii="HG丸ｺﾞｼｯｸM-PRO" w:eastAsia="HG丸ｺﾞｼｯｸM-PRO" w:hAnsi="HG丸ｺﾞｼｯｸM-PRO" w:cstheme="minorBidi" w:hint="eastAsia"/>
          <w:sz w:val="22"/>
          <w:szCs w:val="22"/>
        </w:rPr>
        <w:t>（▲4.05%）</w:t>
      </w:r>
      <w:r w:rsidR="009065DC" w:rsidRPr="00B73B05">
        <w:rPr>
          <w:rFonts w:ascii="HG丸ｺﾞｼｯｸM-PRO" w:eastAsia="HG丸ｺﾞｼｯｸM-PRO" w:hAnsi="HG丸ｺﾞｼｯｸM-PRO" w:cstheme="minorBidi" w:hint="eastAsia"/>
          <w:sz w:val="22"/>
          <w:szCs w:val="22"/>
        </w:rPr>
        <w:t>となっています</w:t>
      </w:r>
      <w:r w:rsidR="00B03712" w:rsidRPr="00B73B05">
        <w:rPr>
          <w:rFonts w:ascii="HG丸ｺﾞｼｯｸM-PRO" w:eastAsia="HG丸ｺﾞｼｯｸM-PRO" w:hAnsi="HG丸ｺﾞｼｯｸM-PRO" w:cstheme="minorBidi" w:hint="eastAsia"/>
          <w:sz w:val="22"/>
          <w:szCs w:val="22"/>
        </w:rPr>
        <w:t>。目標とは依然開きがあり、目標の達成は見込めない</w:t>
      </w:r>
      <w:r w:rsidRPr="00B73B05">
        <w:rPr>
          <w:rFonts w:ascii="HG丸ｺﾞｼｯｸM-PRO" w:eastAsia="HG丸ｺﾞｼｯｸM-PRO" w:hAnsi="HG丸ｺﾞｼｯｸM-PRO" w:cstheme="minorBidi" w:hint="eastAsia"/>
          <w:sz w:val="22"/>
          <w:szCs w:val="22"/>
        </w:rPr>
        <w:t>ものの、全国平均値（</w:t>
      </w:r>
      <w:r w:rsidR="00BE19D9" w:rsidRPr="00B73B05">
        <w:rPr>
          <w:rFonts w:ascii="HG丸ｺﾞｼｯｸM-PRO" w:eastAsia="HG丸ｺﾞｼｯｸM-PRO" w:hAnsi="HG丸ｺﾞｼｯｸM-PRO" w:cstheme="minorBidi" w:hint="eastAsia"/>
          <w:sz w:val="22"/>
          <w:szCs w:val="22"/>
        </w:rPr>
        <w:t>▲</w:t>
      </w:r>
      <w:r w:rsidRPr="00B73B05">
        <w:rPr>
          <w:rFonts w:ascii="HG丸ｺﾞｼｯｸM-PRO" w:eastAsia="HG丸ｺﾞｼｯｸM-PRO" w:hAnsi="HG丸ｺﾞｼｯｸM-PRO" w:cstheme="minorBidi" w:hint="eastAsia"/>
          <w:sz w:val="22"/>
          <w:szCs w:val="22"/>
        </w:rPr>
        <w:t>1.1%）</w:t>
      </w:r>
      <w:r w:rsidR="00D04122" w:rsidRPr="00B73B05">
        <w:rPr>
          <w:rFonts w:ascii="HG丸ｺﾞｼｯｸM-PRO" w:eastAsia="HG丸ｺﾞｼｯｸM-PRO" w:hAnsi="HG丸ｺﾞｼｯｸM-PRO" w:cstheme="minorBidi" w:hint="eastAsia"/>
          <w:sz w:val="22"/>
          <w:szCs w:val="22"/>
        </w:rPr>
        <w:t>を上回る減少率となっています。</w:t>
      </w:r>
      <w:r w:rsidR="00B03712" w:rsidRPr="00B73B05">
        <w:rPr>
          <w:rFonts w:ascii="HG丸ｺﾞｼｯｸM-PRO" w:eastAsia="HG丸ｺﾞｼｯｸM-PRO" w:hAnsi="HG丸ｺﾞｼｯｸM-PRO" w:cstheme="minorBidi" w:hint="eastAsia"/>
          <w:sz w:val="22"/>
          <w:szCs w:val="22"/>
        </w:rPr>
        <w:t>（表1</w:t>
      </w:r>
      <w:r w:rsidR="00B03712" w:rsidRPr="00B73B05">
        <w:rPr>
          <w:rFonts w:ascii="HG丸ｺﾞｼｯｸM-PRO" w:eastAsia="HG丸ｺﾞｼｯｸM-PRO" w:hAnsi="HG丸ｺﾞｼｯｸM-PRO" w:cstheme="minorBidi"/>
          <w:sz w:val="22"/>
          <w:szCs w:val="22"/>
        </w:rPr>
        <w:t>2</w:t>
      </w:r>
      <w:r w:rsidRPr="00B73B05">
        <w:rPr>
          <w:rFonts w:ascii="HG丸ｺﾞｼｯｸM-PRO" w:eastAsia="HG丸ｺﾞｼｯｸM-PRO" w:hAnsi="HG丸ｺﾞｼｯｸM-PRO" w:cstheme="minorBidi" w:hint="eastAsia"/>
          <w:sz w:val="22"/>
          <w:szCs w:val="22"/>
        </w:rPr>
        <w:t>、図５</w:t>
      </w:r>
      <w:r w:rsidR="00B03712" w:rsidRPr="00B73B05">
        <w:rPr>
          <w:rFonts w:ascii="HG丸ｺﾞｼｯｸM-PRO" w:eastAsia="HG丸ｺﾞｼｯｸM-PRO" w:hAnsi="HG丸ｺﾞｼｯｸM-PRO" w:cstheme="minorBidi" w:hint="eastAsia"/>
          <w:sz w:val="22"/>
          <w:szCs w:val="22"/>
        </w:rPr>
        <w:t>）</w:t>
      </w:r>
    </w:p>
    <w:p w:rsidR="007F283A" w:rsidRPr="00B73B05" w:rsidRDefault="007F283A" w:rsidP="00B73B05">
      <w:pPr>
        <w:spacing w:line="240" w:lineRule="exact"/>
        <w:ind w:leftChars="200" w:left="600" w:hangingChars="100" w:hanging="180"/>
        <w:jc w:val="left"/>
        <w:rPr>
          <w:rFonts w:ascii="HG丸ｺﾞｼｯｸM-PRO" w:eastAsia="HG丸ｺﾞｼｯｸM-PRO" w:hAnsi="HG丸ｺﾞｼｯｸM-PRO" w:cstheme="minorBidi"/>
          <w:sz w:val="20"/>
        </w:rPr>
      </w:pPr>
      <w:r w:rsidRPr="00B73B05">
        <w:rPr>
          <w:rFonts w:ascii="HG丸ｺﾞｼｯｸM-PRO" w:eastAsia="HG丸ｺﾞｼｯｸM-PRO" w:hAnsi="HG丸ｺﾞｼｯｸM-PRO" w:cstheme="minorBidi" w:hint="eastAsia"/>
          <w:sz w:val="18"/>
          <w:szCs w:val="22"/>
        </w:rPr>
        <w:t>*</w:t>
      </w:r>
      <w:r w:rsidR="00B73B05" w:rsidRPr="00B73B05">
        <w:rPr>
          <w:rFonts w:ascii="HG丸ｺﾞｼｯｸM-PRO" w:eastAsia="HG丸ｺﾞｼｯｸM-PRO" w:hAnsi="HG丸ｺﾞｼｯｸM-PRO" w:cstheme="minorBidi" w:hint="eastAsia"/>
          <w:sz w:val="18"/>
          <w:szCs w:val="22"/>
        </w:rPr>
        <w:t>減少率について、国においては減少を正の数で表していますが、本実績評価においてはわかりやすさの観点から、減少を負の数（▲）で表しています。</w:t>
      </w:r>
    </w:p>
    <w:p w:rsidR="00B03712" w:rsidRPr="004B25C1" w:rsidRDefault="00B03712" w:rsidP="00B03712">
      <w:pPr>
        <w:jc w:val="left"/>
        <w:rPr>
          <w:rFonts w:ascii="HG丸ｺﾞｼｯｸM-PRO" w:eastAsia="HG丸ｺﾞｼｯｸM-PRO" w:hAnsi="HG丸ｺﾞｼｯｸM-PRO" w:cstheme="minorBidi"/>
          <w:sz w:val="22"/>
          <w:szCs w:val="22"/>
        </w:rPr>
      </w:pPr>
    </w:p>
    <w:p w:rsidR="00B03712" w:rsidRPr="004B25C1" w:rsidRDefault="00B03712" w:rsidP="00F33DBA">
      <w:pPr>
        <w:ind w:leftChars="200" w:left="420"/>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表1</w:t>
      </w:r>
      <w:r w:rsidRPr="004B25C1">
        <w:rPr>
          <w:rFonts w:asciiTheme="majorEastAsia" w:eastAsiaTheme="majorEastAsia" w:hAnsiTheme="majorEastAsia" w:cstheme="minorBidi"/>
          <w:sz w:val="22"/>
          <w:szCs w:val="22"/>
        </w:rPr>
        <w:t>2</w:t>
      </w:r>
      <w:r w:rsidRPr="004B25C1">
        <w:rPr>
          <w:rFonts w:asciiTheme="majorEastAsia" w:eastAsiaTheme="majorEastAsia" w:hAnsiTheme="majorEastAsia" w:cstheme="minorBidi" w:hint="eastAsia"/>
          <w:sz w:val="22"/>
          <w:szCs w:val="22"/>
        </w:rPr>
        <w:t xml:space="preserve">　メタボリックシンドローム該当者及び予備群の減少率（平成20</w:t>
      </w:r>
      <w:r w:rsidR="00AF30AD" w:rsidRPr="004B25C1">
        <w:rPr>
          <w:rFonts w:asciiTheme="majorEastAsia" w:eastAsiaTheme="majorEastAsia" w:hAnsiTheme="majorEastAsia" w:cstheme="minorBidi" w:hint="eastAsia"/>
          <w:sz w:val="22"/>
          <w:szCs w:val="22"/>
        </w:rPr>
        <w:t>年度比、</w:t>
      </w:r>
      <w:r w:rsidR="002A0AFA" w:rsidRPr="004B25C1">
        <w:rPr>
          <w:rFonts w:asciiTheme="majorEastAsia" w:eastAsiaTheme="majorEastAsia" w:hAnsiTheme="majorEastAsia" w:cstheme="minorBidi" w:hint="eastAsia"/>
          <w:sz w:val="22"/>
          <w:szCs w:val="22"/>
        </w:rPr>
        <w:t>大阪府）</w:t>
      </w:r>
      <w:r w:rsidR="00AF30AD" w:rsidRPr="004B25C1">
        <w:rPr>
          <w:rFonts w:asciiTheme="majorEastAsia" w:eastAsiaTheme="majorEastAsia" w:hAnsiTheme="majorEastAsia" w:cstheme="minorBidi" w:hint="eastAsia"/>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977"/>
      </w:tblGrid>
      <w:tr w:rsidR="00B03712" w:rsidRPr="004B25C1" w:rsidTr="00DA7D07">
        <w:trPr>
          <w:jc w:val="center"/>
        </w:trPr>
        <w:tc>
          <w:tcPr>
            <w:tcW w:w="2547" w:type="dxa"/>
            <w:shd w:val="clear" w:color="auto" w:fill="D0CECE"/>
          </w:tcPr>
          <w:p w:rsidR="00B03712" w:rsidRPr="004B25C1" w:rsidRDefault="00B03712" w:rsidP="00B03712">
            <w:pPr>
              <w:jc w:val="left"/>
              <w:rPr>
                <w:rFonts w:asciiTheme="majorEastAsia" w:eastAsiaTheme="majorEastAsia" w:hAnsiTheme="majorEastAsia" w:cstheme="minorBidi"/>
                <w:sz w:val="22"/>
                <w:szCs w:val="22"/>
              </w:rPr>
            </w:pPr>
          </w:p>
        </w:tc>
        <w:tc>
          <w:tcPr>
            <w:tcW w:w="2977" w:type="dxa"/>
            <w:shd w:val="clear" w:color="auto" w:fill="D0CECE"/>
          </w:tcPr>
          <w:p w:rsidR="00B03712" w:rsidRPr="004B25C1" w:rsidRDefault="00B03712" w:rsidP="00B03712">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メタボリックシンドローム</w:t>
            </w:r>
          </w:p>
          <w:p w:rsidR="00B03712" w:rsidRPr="004B25C1" w:rsidRDefault="00B03712" w:rsidP="00B03712">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該当者及び予備群の減少率</w:t>
            </w:r>
          </w:p>
        </w:tc>
      </w:tr>
      <w:tr w:rsidR="00B03712" w:rsidRPr="004B25C1" w:rsidTr="00DA7D07">
        <w:trPr>
          <w:jc w:val="center"/>
        </w:trPr>
        <w:tc>
          <w:tcPr>
            <w:tcW w:w="2547" w:type="dxa"/>
            <w:shd w:val="clear" w:color="auto" w:fill="D0CECE"/>
          </w:tcPr>
          <w:p w:rsidR="00B03712" w:rsidRPr="004B25C1" w:rsidRDefault="00B03712" w:rsidP="00B03712">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平成24年度</w:t>
            </w:r>
          </w:p>
        </w:tc>
        <w:tc>
          <w:tcPr>
            <w:tcW w:w="2977" w:type="dxa"/>
            <w:shd w:val="clear" w:color="auto" w:fill="auto"/>
          </w:tcPr>
          <w:p w:rsidR="00B03712" w:rsidRPr="004B25C1" w:rsidRDefault="00BE19D9" w:rsidP="00AF30AD">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w:t>
            </w:r>
            <w:r w:rsidR="00B03712" w:rsidRPr="004B25C1">
              <w:rPr>
                <w:rFonts w:asciiTheme="majorEastAsia" w:eastAsiaTheme="majorEastAsia" w:hAnsiTheme="majorEastAsia" w:cstheme="minorBidi" w:hint="eastAsia"/>
                <w:sz w:val="22"/>
                <w:szCs w:val="22"/>
              </w:rPr>
              <w:t>2.5</w:t>
            </w:r>
          </w:p>
        </w:tc>
      </w:tr>
      <w:tr w:rsidR="00B03712" w:rsidRPr="004B25C1" w:rsidTr="00DA7D07">
        <w:trPr>
          <w:jc w:val="center"/>
        </w:trPr>
        <w:tc>
          <w:tcPr>
            <w:tcW w:w="2547" w:type="dxa"/>
            <w:shd w:val="clear" w:color="auto" w:fill="D0CECE"/>
          </w:tcPr>
          <w:p w:rsidR="00B03712" w:rsidRPr="004B25C1" w:rsidRDefault="00B03712" w:rsidP="00B03712">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w:t>
            </w:r>
            <w:r w:rsidRPr="004B25C1">
              <w:rPr>
                <w:rFonts w:asciiTheme="majorEastAsia" w:eastAsiaTheme="majorEastAsia" w:hAnsiTheme="majorEastAsia" w:cstheme="minorBidi"/>
                <w:sz w:val="22"/>
                <w:szCs w:val="22"/>
              </w:rPr>
              <w:t>5</w:t>
            </w:r>
            <w:r w:rsidRPr="004B25C1">
              <w:rPr>
                <w:rFonts w:asciiTheme="majorEastAsia" w:eastAsiaTheme="majorEastAsia" w:hAnsiTheme="majorEastAsia" w:cstheme="minorBidi" w:hint="eastAsia"/>
                <w:sz w:val="22"/>
                <w:szCs w:val="22"/>
              </w:rPr>
              <w:t>年度</w:t>
            </w:r>
          </w:p>
        </w:tc>
        <w:tc>
          <w:tcPr>
            <w:tcW w:w="2977" w:type="dxa"/>
            <w:shd w:val="clear" w:color="auto" w:fill="auto"/>
          </w:tcPr>
          <w:p w:rsidR="00B03712" w:rsidRPr="004B25C1" w:rsidRDefault="00BE19D9" w:rsidP="00D04122">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w:t>
            </w:r>
            <w:r w:rsidR="00AF30AD" w:rsidRPr="004B25C1">
              <w:rPr>
                <w:rFonts w:asciiTheme="majorEastAsia" w:eastAsiaTheme="majorEastAsia" w:hAnsiTheme="majorEastAsia" w:cstheme="minorBidi" w:hint="eastAsia"/>
                <w:sz w:val="22"/>
                <w:szCs w:val="22"/>
              </w:rPr>
              <w:t>4.3</w:t>
            </w:r>
          </w:p>
        </w:tc>
      </w:tr>
      <w:tr w:rsidR="00B03712" w:rsidRPr="004B25C1" w:rsidTr="00DA7D07">
        <w:trPr>
          <w:jc w:val="center"/>
        </w:trPr>
        <w:tc>
          <w:tcPr>
            <w:tcW w:w="2547" w:type="dxa"/>
            <w:shd w:val="clear" w:color="auto" w:fill="D0CECE"/>
          </w:tcPr>
          <w:p w:rsidR="00B03712" w:rsidRPr="004B25C1" w:rsidRDefault="00B03712" w:rsidP="00B03712">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平成26年度</w:t>
            </w:r>
          </w:p>
        </w:tc>
        <w:tc>
          <w:tcPr>
            <w:tcW w:w="2977" w:type="dxa"/>
            <w:shd w:val="clear" w:color="auto" w:fill="auto"/>
          </w:tcPr>
          <w:p w:rsidR="00B03712" w:rsidRPr="004B25C1" w:rsidRDefault="00BE19D9" w:rsidP="00D04122">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w:t>
            </w:r>
            <w:r w:rsidR="00AF30AD" w:rsidRPr="004B25C1">
              <w:rPr>
                <w:rFonts w:asciiTheme="majorEastAsia" w:eastAsiaTheme="majorEastAsia" w:hAnsiTheme="majorEastAsia" w:cstheme="minorBidi" w:hint="eastAsia"/>
                <w:sz w:val="22"/>
                <w:szCs w:val="22"/>
              </w:rPr>
              <w:t>5.0</w:t>
            </w:r>
          </w:p>
        </w:tc>
      </w:tr>
      <w:tr w:rsidR="00B03712" w:rsidRPr="004B25C1" w:rsidTr="00DA7D07">
        <w:trPr>
          <w:jc w:val="center"/>
        </w:trPr>
        <w:tc>
          <w:tcPr>
            <w:tcW w:w="2547" w:type="dxa"/>
            <w:shd w:val="clear" w:color="auto" w:fill="D0CECE"/>
          </w:tcPr>
          <w:p w:rsidR="00B03712" w:rsidRPr="004B25C1" w:rsidRDefault="00B03712" w:rsidP="00B03712">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平成27年度</w:t>
            </w:r>
          </w:p>
        </w:tc>
        <w:tc>
          <w:tcPr>
            <w:tcW w:w="2977" w:type="dxa"/>
            <w:shd w:val="clear" w:color="auto" w:fill="auto"/>
          </w:tcPr>
          <w:p w:rsidR="00B03712" w:rsidRPr="004B25C1" w:rsidRDefault="00BE19D9" w:rsidP="00D04122">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w:t>
            </w:r>
            <w:r w:rsidR="00AF30AD" w:rsidRPr="004B25C1">
              <w:rPr>
                <w:rFonts w:asciiTheme="majorEastAsia" w:eastAsiaTheme="majorEastAsia" w:hAnsiTheme="majorEastAsia" w:cstheme="minorBidi" w:hint="eastAsia"/>
                <w:sz w:val="22"/>
                <w:szCs w:val="22"/>
              </w:rPr>
              <w:t>5.29</w:t>
            </w:r>
          </w:p>
        </w:tc>
      </w:tr>
      <w:tr w:rsidR="00B03712" w:rsidRPr="004B25C1" w:rsidTr="00DA7D07">
        <w:trPr>
          <w:jc w:val="center"/>
        </w:trPr>
        <w:tc>
          <w:tcPr>
            <w:tcW w:w="2547" w:type="dxa"/>
            <w:shd w:val="clear" w:color="auto" w:fill="D0CECE"/>
          </w:tcPr>
          <w:p w:rsidR="00B03712" w:rsidRPr="004B25C1" w:rsidRDefault="00B03712" w:rsidP="00B03712">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平成28年度</w:t>
            </w:r>
          </w:p>
        </w:tc>
        <w:tc>
          <w:tcPr>
            <w:tcW w:w="2977" w:type="dxa"/>
            <w:shd w:val="clear" w:color="auto" w:fill="auto"/>
          </w:tcPr>
          <w:p w:rsidR="00B03712" w:rsidRPr="004B25C1" w:rsidRDefault="00BE19D9" w:rsidP="00BE19D9">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w:t>
            </w:r>
            <w:r w:rsidR="00AF30AD" w:rsidRPr="004B25C1">
              <w:rPr>
                <w:rFonts w:asciiTheme="majorEastAsia" w:eastAsiaTheme="majorEastAsia" w:hAnsiTheme="majorEastAsia" w:cstheme="minorBidi" w:hint="eastAsia"/>
                <w:sz w:val="22"/>
                <w:szCs w:val="22"/>
              </w:rPr>
              <w:t>4.</w:t>
            </w:r>
            <w:r w:rsidRPr="004B25C1">
              <w:rPr>
                <w:rFonts w:asciiTheme="majorEastAsia" w:eastAsiaTheme="majorEastAsia" w:hAnsiTheme="majorEastAsia" w:cstheme="minorBidi" w:hint="eastAsia"/>
                <w:sz w:val="22"/>
                <w:szCs w:val="22"/>
              </w:rPr>
              <w:t>05</w:t>
            </w:r>
          </w:p>
        </w:tc>
      </w:tr>
      <w:tr w:rsidR="00F941E7" w:rsidRPr="004B25C1" w:rsidTr="00DA7D07">
        <w:trPr>
          <w:jc w:val="center"/>
        </w:trPr>
        <w:tc>
          <w:tcPr>
            <w:tcW w:w="2547" w:type="dxa"/>
            <w:shd w:val="clear" w:color="auto" w:fill="D0CECE"/>
          </w:tcPr>
          <w:p w:rsidR="00F941E7" w:rsidRPr="004B25C1" w:rsidRDefault="00F941E7" w:rsidP="00B03712">
            <w:pPr>
              <w:jc w:val="left"/>
              <w:rPr>
                <w:rFonts w:asciiTheme="majorEastAsia" w:eastAsiaTheme="majorEastAsia" w:hAnsiTheme="majorEastAsia" w:cstheme="minorBidi"/>
                <w:sz w:val="22"/>
                <w:szCs w:val="22"/>
              </w:rPr>
            </w:pPr>
            <w:r w:rsidRPr="00DA7D07">
              <w:rPr>
                <w:rFonts w:asciiTheme="majorEastAsia" w:eastAsiaTheme="majorEastAsia" w:hAnsiTheme="majorEastAsia" w:cstheme="minorBidi" w:hint="eastAsia"/>
                <w:sz w:val="14"/>
                <w:szCs w:val="22"/>
              </w:rPr>
              <w:t>（参考値）</w:t>
            </w:r>
            <w:r>
              <w:rPr>
                <w:rFonts w:asciiTheme="majorEastAsia" w:eastAsiaTheme="majorEastAsia" w:hAnsiTheme="majorEastAsia" w:cstheme="minorBidi" w:hint="eastAsia"/>
                <w:sz w:val="22"/>
                <w:szCs w:val="22"/>
              </w:rPr>
              <w:t>平成29年度</w:t>
            </w:r>
          </w:p>
        </w:tc>
        <w:tc>
          <w:tcPr>
            <w:tcW w:w="2977" w:type="dxa"/>
            <w:shd w:val="clear" w:color="auto" w:fill="auto"/>
          </w:tcPr>
          <w:p w:rsidR="00F941E7" w:rsidRPr="004B25C1" w:rsidRDefault="00F941E7" w:rsidP="00BE19D9">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▲2.06</w:t>
            </w:r>
          </w:p>
        </w:tc>
      </w:tr>
    </w:tbl>
    <w:p w:rsidR="00B03712" w:rsidRPr="0070533C" w:rsidRDefault="00B03712" w:rsidP="00B03712">
      <w:pPr>
        <w:jc w:val="left"/>
        <w:rPr>
          <w:rFonts w:asciiTheme="majorEastAsia" w:eastAsiaTheme="majorEastAsia" w:hAnsiTheme="majorEastAsia" w:cstheme="minorBidi"/>
          <w:sz w:val="16"/>
          <w:szCs w:val="16"/>
        </w:rPr>
      </w:pPr>
      <w:r w:rsidRPr="004B25C1">
        <w:rPr>
          <w:rFonts w:ascii="HG丸ｺﾞｼｯｸM-PRO" w:eastAsia="HG丸ｺﾞｼｯｸM-PRO" w:hAnsi="HG丸ｺﾞｼｯｸM-PRO" w:cstheme="minorBidi" w:hint="eastAsia"/>
          <w:sz w:val="22"/>
          <w:szCs w:val="22"/>
        </w:rPr>
        <w:t xml:space="preserve">　</w:t>
      </w:r>
      <w:r w:rsidR="000266C7" w:rsidRPr="004B25C1">
        <w:rPr>
          <w:rFonts w:ascii="HG丸ｺﾞｼｯｸM-PRO" w:eastAsia="HG丸ｺﾞｼｯｸM-PRO" w:hAnsi="HG丸ｺﾞｼｯｸM-PRO" w:cstheme="minorBidi" w:hint="eastAsia"/>
          <w:sz w:val="22"/>
          <w:szCs w:val="22"/>
        </w:rPr>
        <w:t xml:space="preserve">　　　　　　　　　　　</w:t>
      </w:r>
      <w:r w:rsidR="0070533C" w:rsidRPr="004B25C1">
        <w:rPr>
          <w:rFonts w:ascii="HG丸ｺﾞｼｯｸM-PRO" w:eastAsia="HG丸ｺﾞｼｯｸM-PRO" w:hAnsi="HG丸ｺﾞｼｯｸM-PRO" w:cstheme="minorBidi" w:hint="eastAsia"/>
          <w:sz w:val="22"/>
          <w:szCs w:val="22"/>
        </w:rPr>
        <w:t xml:space="preserve">　　　　</w:t>
      </w:r>
      <w:r w:rsidR="000266C7" w:rsidRPr="004B25C1">
        <w:rPr>
          <w:rFonts w:ascii="HG丸ｺﾞｼｯｸM-PRO" w:eastAsia="HG丸ｺﾞｼｯｸM-PRO" w:hAnsi="HG丸ｺﾞｼｯｸM-PRO" w:cstheme="minorBidi" w:hint="eastAsia"/>
          <w:sz w:val="22"/>
          <w:szCs w:val="22"/>
        </w:rPr>
        <w:t xml:space="preserve">　　　　</w:t>
      </w:r>
      <w:r w:rsidRPr="004B25C1">
        <w:rPr>
          <w:rFonts w:asciiTheme="majorEastAsia" w:eastAsiaTheme="majorEastAsia" w:hAnsiTheme="majorEastAsia" w:cstheme="minorBidi" w:hint="eastAsia"/>
          <w:sz w:val="16"/>
          <w:szCs w:val="16"/>
        </w:rPr>
        <w:t>出典：レセプト情報・特定保健指導等情報デー</w:t>
      </w:r>
      <w:r w:rsidRPr="0070533C">
        <w:rPr>
          <w:rFonts w:asciiTheme="majorEastAsia" w:eastAsiaTheme="majorEastAsia" w:hAnsiTheme="majorEastAsia" w:cstheme="minorBidi" w:hint="eastAsia"/>
          <w:sz w:val="16"/>
          <w:szCs w:val="16"/>
        </w:rPr>
        <w:t>タ</w:t>
      </w:r>
    </w:p>
    <w:p w:rsidR="00D04122" w:rsidRDefault="00D04122" w:rsidP="0070533C">
      <w:pPr>
        <w:ind w:leftChars="200" w:left="860" w:hangingChars="200" w:hanging="440"/>
        <w:jc w:val="left"/>
        <w:rPr>
          <w:rFonts w:asciiTheme="majorEastAsia" w:eastAsiaTheme="majorEastAsia" w:hAnsiTheme="majorEastAsia" w:cstheme="minorBidi"/>
          <w:sz w:val="22"/>
          <w:szCs w:val="22"/>
        </w:rPr>
      </w:pPr>
    </w:p>
    <w:p w:rsidR="00B03712" w:rsidRPr="00F52986" w:rsidRDefault="00B03712" w:rsidP="0070533C">
      <w:pPr>
        <w:ind w:leftChars="200" w:left="815" w:hangingChars="200" w:hanging="395"/>
        <w:jc w:val="left"/>
        <w:rPr>
          <w:rFonts w:asciiTheme="majorEastAsia" w:eastAsiaTheme="majorEastAsia" w:hAnsiTheme="majorEastAsia" w:cstheme="minorBidi"/>
          <w:w w:val="90"/>
          <w:sz w:val="22"/>
          <w:szCs w:val="22"/>
        </w:rPr>
      </w:pPr>
      <w:r w:rsidRPr="00F52986">
        <w:rPr>
          <w:rFonts w:asciiTheme="majorEastAsia" w:eastAsiaTheme="majorEastAsia" w:hAnsiTheme="majorEastAsia" w:cstheme="minorBidi" w:hint="eastAsia"/>
          <w:w w:val="90"/>
          <w:sz w:val="22"/>
          <w:szCs w:val="22"/>
        </w:rPr>
        <w:t>図５　平成28</w:t>
      </w:r>
      <w:r w:rsidR="00F52986">
        <w:rPr>
          <w:rFonts w:asciiTheme="majorEastAsia" w:eastAsiaTheme="majorEastAsia" w:hAnsiTheme="majorEastAsia" w:cstheme="minorBidi" w:hint="eastAsia"/>
          <w:w w:val="90"/>
          <w:sz w:val="22"/>
          <w:szCs w:val="22"/>
        </w:rPr>
        <w:t>年度都道府県別</w:t>
      </w:r>
      <w:r w:rsidRPr="00F52986">
        <w:rPr>
          <w:rFonts w:asciiTheme="majorEastAsia" w:eastAsiaTheme="majorEastAsia" w:hAnsiTheme="majorEastAsia" w:cstheme="minorBidi" w:hint="eastAsia"/>
          <w:w w:val="90"/>
          <w:sz w:val="22"/>
          <w:szCs w:val="22"/>
        </w:rPr>
        <w:t>メタボリックシンドローム該当者及び予備群の減少率（平成20年度比）</w:t>
      </w:r>
    </w:p>
    <w:p w:rsidR="00B03712" w:rsidRPr="00B03712" w:rsidRDefault="003125CD" w:rsidP="00B03712">
      <w:pPr>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1676672" behindDoc="0" locked="0" layoutInCell="1" allowOverlap="1">
            <wp:simplePos x="0" y="0"/>
            <wp:positionH relativeFrom="column">
              <wp:posOffset>1905</wp:posOffset>
            </wp:positionH>
            <wp:positionV relativeFrom="paragraph">
              <wp:posOffset>36195</wp:posOffset>
            </wp:positionV>
            <wp:extent cx="6087110" cy="402318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7110" cy="402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712" w:rsidRPr="00B03712" w:rsidRDefault="00B03712" w:rsidP="00B03712">
      <w:pPr>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F52986" w:rsidP="001A0BD0">
      <w:pPr>
        <w:ind w:leftChars="100" w:left="210" w:firstLineChars="100" w:firstLine="220"/>
        <w:jc w:val="left"/>
        <w:rPr>
          <w:rFonts w:ascii="HG丸ｺﾞｼｯｸM-PRO" w:eastAsia="HG丸ｺﾞｼｯｸM-PRO" w:hAnsi="HG丸ｺﾞｼｯｸM-PRO" w:cstheme="minorBidi"/>
          <w:sz w:val="22"/>
          <w:szCs w:val="22"/>
        </w:rPr>
      </w:pPr>
      <w:r w:rsidRPr="003213A0">
        <w:rPr>
          <w:rFonts w:ascii="HG丸ｺﾞｼｯｸM-PRO" w:eastAsia="HG丸ｺﾞｼｯｸM-PRO" w:hAnsi="HG丸ｺﾞｼｯｸM-PRO" w:cstheme="minorBidi"/>
          <w:noProof/>
          <w:sz w:val="22"/>
          <w:szCs w:val="22"/>
        </w:rPr>
        <mc:AlternateContent>
          <mc:Choice Requires="wps">
            <w:drawing>
              <wp:anchor distT="45720" distB="45720" distL="114300" distR="114300" simplePos="0" relativeHeight="251660288" behindDoc="1" locked="0" layoutInCell="1" allowOverlap="1">
                <wp:simplePos x="0" y="0"/>
                <wp:positionH relativeFrom="column">
                  <wp:posOffset>3735705</wp:posOffset>
                </wp:positionH>
                <wp:positionV relativeFrom="paragraph">
                  <wp:posOffset>186055</wp:posOffset>
                </wp:positionV>
                <wp:extent cx="2362200" cy="49530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95300"/>
                        </a:xfrm>
                        <a:prstGeom prst="rect">
                          <a:avLst/>
                        </a:prstGeom>
                        <a:noFill/>
                        <a:ln w="9525">
                          <a:noFill/>
                          <a:miter lim="800000"/>
                          <a:headEnd/>
                          <a:tailEnd/>
                        </a:ln>
                      </wps:spPr>
                      <wps:txbx>
                        <w:txbxContent>
                          <w:p w:rsidR="00EC2B1A" w:rsidRPr="0070533C" w:rsidRDefault="00EC2B1A" w:rsidP="003213A0">
                            <w:pPr>
                              <w:ind w:firstLineChars="3400" w:firstLine="5440"/>
                              <w:jc w:val="left"/>
                              <w:rPr>
                                <w:rFonts w:asciiTheme="majorEastAsia" w:eastAsiaTheme="majorEastAsia" w:hAnsiTheme="majorEastAsia" w:cstheme="minorBidi"/>
                                <w:sz w:val="16"/>
                                <w:szCs w:val="16"/>
                              </w:rPr>
                            </w:pPr>
                            <w:r>
                              <w:rPr>
                                <w:rFonts w:asciiTheme="majorEastAsia" w:eastAsiaTheme="majorEastAsia" w:hAnsiTheme="majorEastAsia" w:cstheme="minorBidi" w:hint="eastAsia"/>
                                <w:sz w:val="16"/>
                                <w:szCs w:val="16"/>
                              </w:rPr>
                              <w:t>出出</w:t>
                            </w:r>
                            <w:r w:rsidRPr="0070533C">
                              <w:rPr>
                                <w:rFonts w:asciiTheme="majorEastAsia" w:eastAsiaTheme="majorEastAsia" w:hAnsiTheme="majorEastAsia" w:cstheme="minorBidi" w:hint="eastAsia"/>
                                <w:sz w:val="16"/>
                                <w:szCs w:val="16"/>
                              </w:rPr>
                              <w:t>典：レセプト情報・特定保健指導等情報データ</w:t>
                            </w:r>
                          </w:p>
                          <w:p w:rsidR="00EC2B1A" w:rsidRPr="003213A0" w:rsidRDefault="00EC2B1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left:0;text-align:left;margin-left:294.15pt;margin-top:14.65pt;width:186pt;height:39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" filled="f" stroked="f">
                <v:textbox>
                  <w:txbxContent>
                    <w:p w:rsidR="00EC2B1A" w:rsidRPr="0070533C" w:rsidRDefault="00EC2B1A" w:rsidP="003213A0">
                      <w:pPr>
                        <w:ind w:firstLineChars="3400" w:firstLine="5440"/>
                        <w:jc w:val="left"/>
                        <w:rPr>
                          <w:rFonts w:asciiTheme="majorEastAsia" w:eastAsiaTheme="majorEastAsia" w:hAnsiTheme="majorEastAsia" w:cstheme="minorBidi"/>
                          <w:sz w:val="16"/>
                          <w:szCs w:val="16"/>
                        </w:rPr>
                      </w:pPr>
                      <w:r>
                        <w:rPr>
                          <w:rFonts w:asciiTheme="majorEastAsia" w:eastAsiaTheme="majorEastAsia" w:hAnsiTheme="majorEastAsia" w:cstheme="minorBidi" w:hint="eastAsia"/>
                          <w:sz w:val="16"/>
                          <w:szCs w:val="16"/>
                        </w:rPr>
                        <w:t>出出</w:t>
                      </w:r>
                      <w:r w:rsidRPr="0070533C">
                        <w:rPr>
                          <w:rFonts w:asciiTheme="majorEastAsia" w:eastAsiaTheme="majorEastAsia" w:hAnsiTheme="majorEastAsia" w:cstheme="minorBidi" w:hint="eastAsia"/>
                          <w:sz w:val="16"/>
                          <w:szCs w:val="16"/>
                        </w:rPr>
                        <w:t>典：レセプト情報・特定保健指導等情報データ</w:t>
                      </w:r>
                    </w:p>
                    <w:p w:rsidR="00EC2B1A" w:rsidRPr="003213A0" w:rsidRDefault="00EC2B1A"/>
                  </w:txbxContent>
                </v:textbox>
              </v:shape>
            </w:pict>
          </mc:Fallback>
        </mc:AlternateContent>
      </w: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55430A" w:rsidRDefault="00FF7174" w:rsidP="001A0BD0">
      <w:pPr>
        <w:ind w:leftChars="100" w:left="210" w:firstLineChars="100" w:firstLine="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なお、</w:t>
      </w:r>
      <w:r w:rsidR="0055430A">
        <w:rPr>
          <w:rFonts w:ascii="HG丸ｺﾞｼｯｸM-PRO" w:eastAsia="HG丸ｺﾞｼｯｸM-PRO" w:hAnsi="HG丸ｺﾞｼｯｸM-PRO" w:cstheme="minorBidi" w:hint="eastAsia"/>
          <w:sz w:val="22"/>
          <w:szCs w:val="22"/>
        </w:rPr>
        <w:t>メタボリックシンドローム該当者及び予備群について</w:t>
      </w:r>
      <w:r>
        <w:rPr>
          <w:rFonts w:ascii="HG丸ｺﾞｼｯｸM-PRO" w:eastAsia="HG丸ｺﾞｼｯｸM-PRO" w:hAnsi="HG丸ｺﾞｼｯｸM-PRO" w:cstheme="minorBidi" w:hint="eastAsia"/>
          <w:sz w:val="22"/>
          <w:szCs w:val="22"/>
        </w:rPr>
        <w:t>は、血圧、血糖、脂質についての服薬をしている者も含まれています</w:t>
      </w:r>
      <w:r w:rsidR="0055430A">
        <w:rPr>
          <w:rFonts w:ascii="HG丸ｺﾞｼｯｸM-PRO" w:eastAsia="HG丸ｺﾞｼｯｸM-PRO" w:hAnsi="HG丸ｺﾞｼｯｸM-PRO" w:cstheme="minorBidi" w:hint="eastAsia"/>
          <w:sz w:val="22"/>
          <w:szCs w:val="22"/>
        </w:rPr>
        <w:t>（表13）</w:t>
      </w:r>
      <w:r w:rsidR="005D1BA6">
        <w:rPr>
          <w:rFonts w:ascii="HG丸ｺﾞｼｯｸM-PRO" w:eastAsia="HG丸ｺﾞｼｯｸM-PRO" w:hAnsi="HG丸ｺﾞｼｯｸM-PRO" w:cstheme="minorBidi" w:hint="eastAsia"/>
          <w:sz w:val="22"/>
          <w:szCs w:val="22"/>
        </w:rPr>
        <w:t>が、これらの</w:t>
      </w:r>
      <w:r w:rsidR="00F053F5">
        <w:rPr>
          <w:rFonts w:ascii="HG丸ｺﾞｼｯｸM-PRO" w:eastAsia="HG丸ｺﾞｼｯｸM-PRO" w:hAnsi="HG丸ｺﾞｼｯｸM-PRO" w:cstheme="minorBidi" w:hint="eastAsia"/>
          <w:sz w:val="22"/>
          <w:szCs w:val="22"/>
        </w:rPr>
        <w:t>服薬者は特定保健指導</w:t>
      </w:r>
      <w:r w:rsidR="005D1BA6">
        <w:rPr>
          <w:rFonts w:ascii="HG丸ｺﾞｼｯｸM-PRO" w:eastAsia="HG丸ｺﾞｼｯｸM-PRO" w:hAnsi="HG丸ｺﾞｼｯｸM-PRO" w:cstheme="minorBidi" w:hint="eastAsia"/>
          <w:sz w:val="22"/>
          <w:szCs w:val="22"/>
        </w:rPr>
        <w:t>の</w:t>
      </w:r>
      <w:r w:rsidR="00F053F5">
        <w:rPr>
          <w:rFonts w:ascii="HG丸ｺﾞｼｯｸM-PRO" w:eastAsia="HG丸ｺﾞｼｯｸM-PRO" w:hAnsi="HG丸ｺﾞｼｯｸM-PRO" w:cstheme="minorBidi" w:hint="eastAsia"/>
          <w:sz w:val="22"/>
          <w:szCs w:val="22"/>
        </w:rPr>
        <w:t>対象から</w:t>
      </w:r>
      <w:r w:rsidR="005D1BA6">
        <w:rPr>
          <w:rFonts w:ascii="HG丸ｺﾞｼｯｸM-PRO" w:eastAsia="HG丸ｺﾞｼｯｸM-PRO" w:hAnsi="HG丸ｺﾞｼｯｸM-PRO" w:cstheme="minorBidi" w:hint="eastAsia"/>
          <w:sz w:val="22"/>
          <w:szCs w:val="22"/>
        </w:rPr>
        <w:t>は</w:t>
      </w:r>
      <w:r w:rsidR="00F053F5">
        <w:rPr>
          <w:rFonts w:ascii="HG丸ｺﾞｼｯｸM-PRO" w:eastAsia="HG丸ｺﾞｼｯｸM-PRO" w:hAnsi="HG丸ｺﾞｼｯｸM-PRO" w:cstheme="minorBidi" w:hint="eastAsia"/>
          <w:sz w:val="22"/>
          <w:szCs w:val="22"/>
        </w:rPr>
        <w:t>除かれます。</w:t>
      </w:r>
      <w:r w:rsidR="0055430A">
        <w:rPr>
          <w:rFonts w:ascii="HG丸ｺﾞｼｯｸM-PRO" w:eastAsia="HG丸ｺﾞｼｯｸM-PRO" w:hAnsi="HG丸ｺﾞｼｯｸM-PRO" w:cstheme="minorBidi" w:hint="eastAsia"/>
          <w:sz w:val="22"/>
          <w:szCs w:val="22"/>
        </w:rPr>
        <w:t>特定保健指導の効果を見るためには、服薬者を除いた数字で見る必要があ</w:t>
      </w:r>
      <w:r w:rsidR="00E708F5">
        <w:rPr>
          <w:rFonts w:ascii="HG丸ｺﾞｼｯｸM-PRO" w:eastAsia="HG丸ｺﾞｼｯｸM-PRO" w:hAnsi="HG丸ｺﾞｼｯｸM-PRO" w:cstheme="minorBidi" w:hint="eastAsia"/>
          <w:sz w:val="22"/>
          <w:szCs w:val="22"/>
        </w:rPr>
        <w:t>ることなどから、</w:t>
      </w:r>
      <w:r w:rsidR="0055430A" w:rsidRPr="0055430A">
        <w:rPr>
          <w:rFonts w:ascii="HG丸ｺﾞｼｯｸM-PRO" w:eastAsia="HG丸ｺﾞｼｯｸM-PRO" w:hAnsi="HG丸ｺﾞｼｯｸM-PRO" w:cstheme="minorBidi" w:hint="eastAsia"/>
          <w:sz w:val="22"/>
          <w:szCs w:val="22"/>
        </w:rPr>
        <w:t>国において、平成29年８月に「特定健康診査及び特定保健指導の適切かつ有効な実施を図るための基本的な指針」（平成20年厚生労働省告示第150号）を見直し、第３期計画からは「メタボリックシンドロームの該当者及び予備群の減少率（特定保健指導対象者の減少率をいう。）」により目標設定を行っています。</w:t>
      </w:r>
    </w:p>
    <w:p w:rsidR="00F053F5" w:rsidRDefault="00F053F5" w:rsidP="00B03712">
      <w:pPr>
        <w:jc w:val="left"/>
        <w:rPr>
          <w:rFonts w:ascii="HG丸ｺﾞｼｯｸM-PRO" w:eastAsia="HG丸ｺﾞｼｯｸM-PRO" w:hAnsi="HG丸ｺﾞｼｯｸM-PRO" w:cstheme="minorBidi"/>
          <w:sz w:val="22"/>
          <w:szCs w:val="22"/>
        </w:rPr>
      </w:pPr>
    </w:p>
    <w:p w:rsidR="00F52986" w:rsidRPr="0070533C" w:rsidRDefault="00F52986" w:rsidP="00F52986">
      <w:pPr>
        <w:ind w:firstLineChars="100" w:firstLine="177"/>
        <w:jc w:val="left"/>
        <w:rPr>
          <w:rFonts w:asciiTheme="majorEastAsia" w:eastAsiaTheme="majorEastAsia" w:hAnsiTheme="majorEastAsia" w:cstheme="minorBidi"/>
          <w:sz w:val="22"/>
          <w:szCs w:val="22"/>
        </w:rPr>
      </w:pPr>
      <w:r w:rsidRPr="00F52986">
        <w:rPr>
          <w:rFonts w:asciiTheme="majorEastAsia" w:eastAsiaTheme="majorEastAsia" w:hAnsiTheme="majorEastAsia" w:cstheme="minorBidi" w:hint="eastAsia"/>
          <w:w w:val="81"/>
          <w:kern w:val="0"/>
          <w:sz w:val="22"/>
          <w:szCs w:val="22"/>
          <w:fitText w:val="9680" w:id="1901912576"/>
        </w:rPr>
        <w:t>表13　平成28年度　メタボリックシンドローム該当者及び予備群のうち、薬剤を服用している者の割合（大阪府）（%</w:t>
      </w:r>
      <w:r w:rsidRPr="00F52986">
        <w:rPr>
          <w:rFonts w:asciiTheme="majorEastAsia" w:eastAsiaTheme="majorEastAsia" w:hAnsiTheme="majorEastAsia" w:cstheme="minorBidi" w:hint="eastAsia"/>
          <w:spacing w:val="38"/>
          <w:w w:val="81"/>
          <w:kern w:val="0"/>
          <w:sz w:val="22"/>
          <w:szCs w:val="22"/>
          <w:fitText w:val="9680" w:id="1901912576"/>
        </w:rPr>
        <w:t>）</w:t>
      </w:r>
    </w:p>
    <w:tbl>
      <w:tblPr>
        <w:tblStyle w:val="ae"/>
        <w:tblW w:w="0" w:type="auto"/>
        <w:tblLook w:val="04A0" w:firstRow="1" w:lastRow="0" w:firstColumn="1" w:lastColumn="0" w:noHBand="0" w:noVBand="1"/>
      </w:tblPr>
      <w:tblGrid>
        <w:gridCol w:w="2421"/>
        <w:gridCol w:w="2421"/>
        <w:gridCol w:w="2422"/>
        <w:gridCol w:w="2422"/>
      </w:tblGrid>
      <w:tr w:rsidR="00F52986" w:rsidTr="002476F7">
        <w:tc>
          <w:tcPr>
            <w:tcW w:w="9686" w:type="dxa"/>
            <w:gridSpan w:val="4"/>
            <w:tcBorders>
              <w:top w:val="single" w:sz="4" w:space="0" w:color="auto"/>
              <w:left w:val="single" w:sz="4" w:space="0" w:color="auto"/>
              <w:bottom w:val="nil"/>
              <w:right w:val="single" w:sz="4" w:space="0" w:color="auto"/>
            </w:tcBorders>
            <w:shd w:val="clear" w:color="auto" w:fill="8DB3E2" w:themeFill="text2" w:themeFillTint="66"/>
          </w:tcPr>
          <w:p w:rsidR="00F52986" w:rsidRDefault="00F52986" w:rsidP="002476F7">
            <w:pPr>
              <w:jc w:val="left"/>
              <w:rPr>
                <w:rFonts w:asciiTheme="majorEastAsia" w:eastAsiaTheme="majorEastAsia" w:hAnsiTheme="majorEastAsia" w:cstheme="minorBidi"/>
                <w:sz w:val="16"/>
                <w:szCs w:val="16"/>
              </w:rPr>
            </w:pPr>
            <w:r>
              <w:rPr>
                <w:rFonts w:asciiTheme="majorEastAsia" w:eastAsiaTheme="majorEastAsia" w:hAnsiTheme="majorEastAsia" w:cstheme="minorBidi" w:hint="eastAsia"/>
                <w:sz w:val="16"/>
                <w:szCs w:val="16"/>
              </w:rPr>
              <w:t>１種類以上の薬剤を服用している者の割合</w:t>
            </w:r>
          </w:p>
        </w:tc>
      </w:tr>
      <w:tr w:rsidR="00F52986" w:rsidTr="002476F7">
        <w:tc>
          <w:tcPr>
            <w:tcW w:w="2421" w:type="dxa"/>
            <w:tcBorders>
              <w:top w:val="nil"/>
            </w:tcBorders>
            <w:shd w:val="clear" w:color="auto" w:fill="8DB3E2" w:themeFill="text2" w:themeFillTint="66"/>
          </w:tcPr>
          <w:p w:rsidR="00F52986" w:rsidRPr="009740C0" w:rsidRDefault="00F52986" w:rsidP="002476F7">
            <w:pPr>
              <w:jc w:val="left"/>
              <w:rPr>
                <w:rFonts w:asciiTheme="majorEastAsia" w:eastAsiaTheme="majorEastAsia" w:hAnsiTheme="majorEastAsia" w:cstheme="minorBidi"/>
                <w:sz w:val="16"/>
                <w:szCs w:val="16"/>
              </w:rPr>
            </w:pPr>
          </w:p>
        </w:tc>
        <w:tc>
          <w:tcPr>
            <w:tcW w:w="2421" w:type="dxa"/>
            <w:tcBorders>
              <w:top w:val="single" w:sz="4" w:space="0" w:color="auto"/>
            </w:tcBorders>
            <w:shd w:val="clear" w:color="auto" w:fill="8DB3E2" w:themeFill="text2" w:themeFillTint="66"/>
          </w:tcPr>
          <w:p w:rsidR="00F52986" w:rsidRPr="009740C0" w:rsidRDefault="00F52986" w:rsidP="002476F7">
            <w:pPr>
              <w:jc w:val="left"/>
              <w:rPr>
                <w:rFonts w:asciiTheme="majorEastAsia" w:eastAsiaTheme="majorEastAsia" w:hAnsiTheme="majorEastAsia" w:cstheme="minorBidi"/>
                <w:sz w:val="16"/>
                <w:szCs w:val="16"/>
              </w:rPr>
            </w:pPr>
            <w:r>
              <w:rPr>
                <w:rFonts w:asciiTheme="majorEastAsia" w:eastAsiaTheme="majorEastAsia" w:hAnsiTheme="majorEastAsia" w:cstheme="minorBidi" w:hint="eastAsia"/>
                <w:sz w:val="16"/>
                <w:szCs w:val="16"/>
              </w:rPr>
              <w:t>いずれか１種類の薬剤を服用している者の割合</w:t>
            </w:r>
          </w:p>
        </w:tc>
        <w:tc>
          <w:tcPr>
            <w:tcW w:w="2422" w:type="dxa"/>
            <w:tcBorders>
              <w:top w:val="single" w:sz="4" w:space="0" w:color="auto"/>
            </w:tcBorders>
            <w:shd w:val="clear" w:color="auto" w:fill="8DB3E2" w:themeFill="text2" w:themeFillTint="66"/>
          </w:tcPr>
          <w:p w:rsidR="00F52986" w:rsidRDefault="00F52986" w:rsidP="002476F7">
            <w:pPr>
              <w:jc w:val="left"/>
              <w:rPr>
                <w:rFonts w:asciiTheme="majorEastAsia" w:eastAsiaTheme="majorEastAsia" w:hAnsiTheme="majorEastAsia" w:cstheme="minorBidi"/>
                <w:sz w:val="16"/>
                <w:szCs w:val="16"/>
              </w:rPr>
            </w:pPr>
            <w:r>
              <w:rPr>
                <w:rFonts w:asciiTheme="majorEastAsia" w:eastAsiaTheme="majorEastAsia" w:hAnsiTheme="majorEastAsia" w:cstheme="minorBidi" w:hint="eastAsia"/>
                <w:sz w:val="16"/>
                <w:szCs w:val="16"/>
              </w:rPr>
              <w:t>いずれか２種類の薬剤を服用している者の割合</w:t>
            </w:r>
          </w:p>
        </w:tc>
        <w:tc>
          <w:tcPr>
            <w:tcW w:w="2422" w:type="dxa"/>
            <w:tcBorders>
              <w:top w:val="single" w:sz="4" w:space="0" w:color="auto"/>
            </w:tcBorders>
            <w:shd w:val="clear" w:color="auto" w:fill="8DB3E2" w:themeFill="text2" w:themeFillTint="66"/>
          </w:tcPr>
          <w:p w:rsidR="00F52986" w:rsidRDefault="00F52986" w:rsidP="002476F7">
            <w:pPr>
              <w:jc w:val="left"/>
              <w:rPr>
                <w:rFonts w:asciiTheme="majorEastAsia" w:eastAsiaTheme="majorEastAsia" w:hAnsiTheme="majorEastAsia" w:cstheme="minorBidi"/>
                <w:sz w:val="16"/>
                <w:szCs w:val="16"/>
              </w:rPr>
            </w:pPr>
            <w:r>
              <w:rPr>
                <w:rFonts w:asciiTheme="majorEastAsia" w:eastAsiaTheme="majorEastAsia" w:hAnsiTheme="majorEastAsia" w:cstheme="minorBidi" w:hint="eastAsia"/>
                <w:sz w:val="16"/>
                <w:szCs w:val="16"/>
              </w:rPr>
              <w:t>３種類の薬剤を服用している者の割合</w:t>
            </w:r>
          </w:p>
        </w:tc>
      </w:tr>
      <w:tr w:rsidR="00F52986" w:rsidTr="002476F7">
        <w:tc>
          <w:tcPr>
            <w:tcW w:w="2421" w:type="dxa"/>
          </w:tcPr>
          <w:p w:rsidR="00F52986" w:rsidRPr="00F053F5" w:rsidRDefault="00F52986" w:rsidP="002476F7">
            <w:pPr>
              <w:jc w:val="center"/>
              <w:rPr>
                <w:rFonts w:asciiTheme="majorEastAsia" w:eastAsiaTheme="majorEastAsia" w:hAnsiTheme="majorEastAsia" w:cstheme="minorBidi"/>
                <w:sz w:val="24"/>
              </w:rPr>
            </w:pPr>
            <w:r w:rsidRPr="00F053F5">
              <w:rPr>
                <w:rFonts w:asciiTheme="majorEastAsia" w:eastAsiaTheme="majorEastAsia" w:hAnsiTheme="majorEastAsia" w:cstheme="minorBidi" w:hint="eastAsia"/>
                <w:sz w:val="24"/>
              </w:rPr>
              <w:t>47.3</w:t>
            </w:r>
          </w:p>
        </w:tc>
        <w:tc>
          <w:tcPr>
            <w:tcW w:w="2421" w:type="dxa"/>
          </w:tcPr>
          <w:p w:rsidR="00F52986" w:rsidRPr="00F053F5" w:rsidRDefault="00F52986" w:rsidP="002476F7">
            <w:pPr>
              <w:jc w:val="center"/>
              <w:rPr>
                <w:rFonts w:asciiTheme="majorEastAsia" w:eastAsiaTheme="majorEastAsia" w:hAnsiTheme="majorEastAsia" w:cstheme="minorBidi"/>
                <w:sz w:val="24"/>
              </w:rPr>
            </w:pPr>
            <w:r w:rsidRPr="00F053F5">
              <w:rPr>
                <w:rFonts w:asciiTheme="majorEastAsia" w:eastAsiaTheme="majorEastAsia" w:hAnsiTheme="majorEastAsia" w:cstheme="minorBidi" w:hint="eastAsia"/>
                <w:sz w:val="24"/>
              </w:rPr>
              <w:t>29.1</w:t>
            </w:r>
          </w:p>
        </w:tc>
        <w:tc>
          <w:tcPr>
            <w:tcW w:w="2422" w:type="dxa"/>
          </w:tcPr>
          <w:p w:rsidR="00F52986" w:rsidRPr="00F053F5" w:rsidRDefault="00F52986" w:rsidP="002476F7">
            <w:pPr>
              <w:jc w:val="center"/>
              <w:rPr>
                <w:rFonts w:asciiTheme="majorEastAsia" w:eastAsiaTheme="majorEastAsia" w:hAnsiTheme="majorEastAsia" w:cstheme="minorBidi"/>
                <w:sz w:val="24"/>
              </w:rPr>
            </w:pPr>
            <w:r w:rsidRPr="00F053F5">
              <w:rPr>
                <w:rFonts w:asciiTheme="majorEastAsia" w:eastAsiaTheme="majorEastAsia" w:hAnsiTheme="majorEastAsia" w:cstheme="minorBidi" w:hint="eastAsia"/>
                <w:sz w:val="24"/>
              </w:rPr>
              <w:t>14.8</w:t>
            </w:r>
          </w:p>
        </w:tc>
        <w:tc>
          <w:tcPr>
            <w:tcW w:w="2422" w:type="dxa"/>
          </w:tcPr>
          <w:p w:rsidR="00F52986" w:rsidRPr="00F053F5" w:rsidRDefault="00F52986" w:rsidP="002476F7">
            <w:pPr>
              <w:jc w:val="center"/>
              <w:rPr>
                <w:rFonts w:asciiTheme="majorEastAsia" w:eastAsiaTheme="majorEastAsia" w:hAnsiTheme="majorEastAsia" w:cstheme="minorBidi"/>
                <w:sz w:val="24"/>
              </w:rPr>
            </w:pPr>
            <w:r w:rsidRPr="00F053F5">
              <w:rPr>
                <w:rFonts w:asciiTheme="majorEastAsia" w:eastAsiaTheme="majorEastAsia" w:hAnsiTheme="majorEastAsia" w:cstheme="minorBidi" w:hint="eastAsia"/>
                <w:sz w:val="24"/>
              </w:rPr>
              <w:t>3.4</w:t>
            </w:r>
          </w:p>
        </w:tc>
      </w:tr>
    </w:tbl>
    <w:p w:rsidR="00F52986" w:rsidRPr="00D863D2" w:rsidRDefault="00F52986" w:rsidP="00F52986">
      <w:pPr>
        <w:ind w:firstLineChars="3900" w:firstLine="6240"/>
        <w:jc w:val="left"/>
        <w:rPr>
          <w:rFonts w:asciiTheme="majorEastAsia" w:eastAsiaTheme="majorEastAsia" w:hAnsiTheme="majorEastAsia" w:cstheme="minorBidi"/>
          <w:sz w:val="16"/>
          <w:szCs w:val="16"/>
        </w:rPr>
      </w:pPr>
      <w:r w:rsidRPr="0070533C">
        <w:rPr>
          <w:rFonts w:asciiTheme="majorEastAsia" w:eastAsiaTheme="majorEastAsia" w:hAnsiTheme="majorEastAsia" w:cstheme="minorBidi" w:hint="eastAsia"/>
          <w:sz w:val="16"/>
          <w:szCs w:val="16"/>
        </w:rPr>
        <w:t>出典：レセプト情報・特定健診等情報データ</w:t>
      </w:r>
    </w:p>
    <w:p w:rsidR="00F52986" w:rsidRDefault="00F52986" w:rsidP="00F52986">
      <w:pPr>
        <w:jc w:val="left"/>
        <w:rPr>
          <w:rFonts w:ascii="HG丸ｺﾞｼｯｸM-PRO" w:eastAsia="HG丸ｺﾞｼｯｸM-PRO" w:hAnsi="HG丸ｺﾞｼｯｸM-PRO" w:cstheme="minorBidi"/>
          <w:sz w:val="22"/>
          <w:szCs w:val="22"/>
        </w:rPr>
      </w:pPr>
    </w:p>
    <w:p w:rsidR="00F053F5" w:rsidRPr="00F52986" w:rsidRDefault="00F053F5" w:rsidP="00B03712">
      <w:pPr>
        <w:jc w:val="left"/>
        <w:rPr>
          <w:rFonts w:ascii="HG丸ｺﾞｼｯｸM-PRO" w:eastAsia="HG丸ｺﾞｼｯｸM-PRO" w:hAnsi="HG丸ｺﾞｼｯｸM-PRO" w:cstheme="minorBidi"/>
          <w:sz w:val="22"/>
          <w:szCs w:val="22"/>
        </w:rPr>
      </w:pPr>
    </w:p>
    <w:p w:rsidR="00F053F5" w:rsidRDefault="00F053F5" w:rsidP="00B03712">
      <w:pPr>
        <w:jc w:val="left"/>
        <w:rPr>
          <w:rFonts w:ascii="HG丸ｺﾞｼｯｸM-PRO" w:eastAsia="HG丸ｺﾞｼｯｸM-PRO" w:hAnsi="HG丸ｺﾞｼｯｸM-PRO" w:cstheme="minorBidi"/>
          <w:sz w:val="22"/>
          <w:szCs w:val="22"/>
        </w:rPr>
      </w:pPr>
    </w:p>
    <w:p w:rsidR="00B03712" w:rsidRPr="00B03712" w:rsidRDefault="00B03712" w:rsidP="00B03712">
      <w:pPr>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hint="eastAsia"/>
          <w:sz w:val="22"/>
          <w:szCs w:val="22"/>
        </w:rPr>
        <w:t>【参考】</w:t>
      </w:r>
    </w:p>
    <w:p w:rsidR="00B03712" w:rsidRPr="00B03712" w:rsidRDefault="00B03712" w:rsidP="00D52F1E">
      <w:pPr>
        <w:ind w:leftChars="100" w:left="210"/>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hint="eastAsia"/>
          <w:sz w:val="22"/>
          <w:szCs w:val="22"/>
        </w:rPr>
        <w:t>○メタボリックシンドローム該当者と特定保健指導対象者の関係（イメージ図）</w:t>
      </w:r>
    </w:p>
    <w:p w:rsidR="00B03712" w:rsidRPr="00B03712" w:rsidRDefault="00B03712" w:rsidP="00B03712">
      <w:pPr>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37760" behindDoc="0" locked="0" layoutInCell="1" allowOverlap="1">
                <wp:simplePos x="0" y="0"/>
                <wp:positionH relativeFrom="column">
                  <wp:posOffset>1684020</wp:posOffset>
                </wp:positionH>
                <wp:positionV relativeFrom="paragraph">
                  <wp:posOffset>104775</wp:posOffset>
                </wp:positionV>
                <wp:extent cx="2000250" cy="247650"/>
                <wp:effectExtent l="0" t="0" r="19050" b="1905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47650"/>
                        </a:xfrm>
                        <a:prstGeom prst="rect">
                          <a:avLst/>
                        </a:prstGeom>
                        <a:solidFill>
                          <a:srgbClr val="FFFFFF"/>
                        </a:solidFill>
                        <a:ln w="9525">
                          <a:solidFill>
                            <a:srgbClr val="000000"/>
                          </a:solidFill>
                          <a:miter lim="800000"/>
                          <a:headEnd/>
                          <a:tailEnd/>
                        </a:ln>
                      </wps:spPr>
                      <wps:txbx>
                        <w:txbxContent>
                          <w:p w:rsidR="00EC2B1A" w:rsidRPr="00130744" w:rsidRDefault="00EC2B1A" w:rsidP="00B03712">
                            <w:pPr>
                              <w:jc w:val="center"/>
                              <w:rPr>
                                <w:rFonts w:ascii="ＭＳ ゴシック" w:eastAsia="ＭＳ ゴシック" w:hAnsi="ＭＳ ゴシック"/>
                                <w:sz w:val="18"/>
                                <w:szCs w:val="18"/>
                              </w:rPr>
                            </w:pPr>
                            <w:r w:rsidRPr="00240009">
                              <w:rPr>
                                <w:rFonts w:ascii="ＭＳ ゴシック" w:eastAsia="ＭＳ ゴシック" w:hAnsi="ＭＳ ゴシック" w:hint="eastAsia"/>
                                <w:sz w:val="18"/>
                                <w:szCs w:val="18"/>
                              </w:rPr>
                              <w:t>特定健康診査受診者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 o:spid="_x0000_s1034" style="position:absolute;margin-left:132.6pt;margin-top:8.25pt;width:157.5pt;height:1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">
                <v:textbox inset="5.85pt,.7pt,5.85pt,.7pt">
                  <w:txbxContent>
                    <w:p w:rsidR="00EC2B1A" w:rsidRPr="00130744" w:rsidRDefault="00EC2B1A" w:rsidP="00B03712">
                      <w:pPr>
                        <w:jc w:val="center"/>
                        <w:rPr>
                          <w:rFonts w:ascii="ＭＳ ゴシック" w:eastAsia="ＭＳ ゴシック" w:hAnsi="ＭＳ ゴシック"/>
                          <w:sz w:val="18"/>
                          <w:szCs w:val="18"/>
                        </w:rPr>
                      </w:pPr>
                      <w:r w:rsidRPr="00240009">
                        <w:rPr>
                          <w:rFonts w:ascii="ＭＳ ゴシック" w:eastAsia="ＭＳ ゴシック" w:hAnsi="ＭＳ ゴシック" w:hint="eastAsia"/>
                          <w:sz w:val="18"/>
                          <w:szCs w:val="18"/>
                        </w:rPr>
                        <w:t>特定健康診査受診者</w:t>
                      </w:r>
                    </w:p>
                  </w:txbxContent>
                </v:textbox>
              </v:rect>
            </w:pict>
          </mc:Fallback>
        </mc:AlternateContent>
      </w:r>
    </w:p>
    <w:p w:rsidR="00B03712" w:rsidRPr="00B03712" w:rsidRDefault="002A721F" w:rsidP="00B03712">
      <w:pPr>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36736" behindDoc="0" locked="0" layoutInCell="1" allowOverlap="1">
                <wp:simplePos x="0" y="0"/>
                <wp:positionH relativeFrom="margin">
                  <wp:posOffset>497205</wp:posOffset>
                </wp:positionH>
                <wp:positionV relativeFrom="paragraph">
                  <wp:posOffset>11430</wp:posOffset>
                </wp:positionV>
                <wp:extent cx="5516245" cy="1365885"/>
                <wp:effectExtent l="0" t="0" r="27305" b="2476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6245" cy="1365885"/>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3DECB" id="正方形/長方形 28" o:spid="_x0000_s1026" style="position:absolute;left:0;text-align:left;margin-left:39.15pt;margin-top:.9pt;width:434.35pt;height:107.5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" strokeweight="1pt">
                <v:textbox inset="5.85pt,.7pt,5.85pt,.7pt"/>
                <w10:wrap anchorx="margin"/>
              </v:rect>
            </w:pict>
          </mc:Fallback>
        </mc:AlternateContent>
      </w:r>
    </w:p>
    <w:p w:rsidR="00B03712" w:rsidRPr="00B03712" w:rsidRDefault="00B03712" w:rsidP="00B03712">
      <w:pPr>
        <w:jc w:val="left"/>
        <w:rPr>
          <w:rFonts w:ascii="HG丸ｺﾞｼｯｸM-PRO" w:eastAsia="HG丸ｺﾞｼｯｸM-PRO" w:hAnsi="HG丸ｺﾞｼｯｸM-PRO" w:cstheme="minorBidi"/>
          <w:sz w:val="22"/>
          <w:szCs w:val="22"/>
        </w:rPr>
      </w:pPr>
    </w:p>
    <w:p w:rsidR="00B03712" w:rsidRPr="00B03712" w:rsidRDefault="00B03712" w:rsidP="00B03712">
      <w:pPr>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41856" behindDoc="0" locked="0" layoutInCell="1" allowOverlap="1">
                <wp:simplePos x="0" y="0"/>
                <wp:positionH relativeFrom="column">
                  <wp:posOffset>4050030</wp:posOffset>
                </wp:positionH>
                <wp:positionV relativeFrom="paragraph">
                  <wp:posOffset>83820</wp:posOffset>
                </wp:positionV>
                <wp:extent cx="887730" cy="247650"/>
                <wp:effectExtent l="0" t="0" r="26670" b="1905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247650"/>
                        </a:xfrm>
                        <a:prstGeom prst="rect">
                          <a:avLst/>
                        </a:prstGeom>
                        <a:solidFill>
                          <a:srgbClr val="FFFFFF"/>
                        </a:solidFill>
                        <a:ln w="9525">
                          <a:solidFill>
                            <a:srgbClr val="000000"/>
                          </a:solidFill>
                          <a:miter lim="800000"/>
                          <a:headEnd/>
                          <a:tailEnd/>
                        </a:ln>
                      </wps:spPr>
                      <wps:txbx>
                        <w:txbxContent>
                          <w:p w:rsidR="00EC2B1A" w:rsidRPr="00422113" w:rsidRDefault="00EC2B1A" w:rsidP="00B03712">
                            <w:pPr>
                              <w:jc w:val="center"/>
                              <w:rPr>
                                <w:rFonts w:ascii="ＭＳ ゴシック" w:eastAsia="ＭＳ ゴシック" w:hAnsi="ＭＳ ゴシック"/>
                                <w:sz w:val="18"/>
                                <w:szCs w:val="16"/>
                              </w:rPr>
                            </w:pPr>
                            <w:r w:rsidRPr="00422113">
                              <w:rPr>
                                <w:rFonts w:ascii="ＭＳ ゴシック" w:eastAsia="ＭＳ ゴシック" w:hAnsi="ＭＳ ゴシック" w:hint="eastAsia"/>
                                <w:sz w:val="18"/>
                                <w:szCs w:val="16"/>
                              </w:rPr>
                              <w:t>薬剤服用者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 o:spid="_x0000_s1035" style="position:absolute;margin-left:318.9pt;margin-top:6.6pt;width:69.9pt;height: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">
                <v:textbox inset="5.85pt,.7pt,5.85pt,.7pt">
                  <w:txbxContent>
                    <w:p w:rsidR="00EC2B1A" w:rsidRPr="00422113" w:rsidRDefault="00EC2B1A" w:rsidP="00B03712">
                      <w:pPr>
                        <w:jc w:val="center"/>
                        <w:rPr>
                          <w:rFonts w:ascii="ＭＳ ゴシック" w:eastAsia="ＭＳ ゴシック" w:hAnsi="ＭＳ ゴシック"/>
                          <w:sz w:val="18"/>
                          <w:szCs w:val="16"/>
                        </w:rPr>
                      </w:pPr>
                      <w:r w:rsidRPr="00422113">
                        <w:rPr>
                          <w:rFonts w:ascii="ＭＳ ゴシック" w:eastAsia="ＭＳ ゴシック" w:hAnsi="ＭＳ ゴシック" w:hint="eastAsia"/>
                          <w:sz w:val="18"/>
                          <w:szCs w:val="16"/>
                        </w:rPr>
                        <w:t>薬剤服用者</w:t>
                      </w:r>
                    </w:p>
                  </w:txbxContent>
                </v:textbox>
              </v:rect>
            </w:pict>
          </mc:Fallback>
        </mc:AlternateContent>
      </w:r>
      <w:r w:rsidRPr="00B0371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40832" behindDoc="0" locked="0" layoutInCell="1" allowOverlap="1">
                <wp:simplePos x="0" y="0"/>
                <wp:positionH relativeFrom="column">
                  <wp:posOffset>1256030</wp:posOffset>
                </wp:positionH>
                <wp:positionV relativeFrom="paragraph">
                  <wp:posOffset>140970</wp:posOffset>
                </wp:positionV>
                <wp:extent cx="1714500" cy="257175"/>
                <wp:effectExtent l="0" t="0" r="19050" b="28575"/>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57175"/>
                        </a:xfrm>
                        <a:prstGeom prst="rect">
                          <a:avLst/>
                        </a:prstGeom>
                        <a:solidFill>
                          <a:srgbClr val="FFFFFF"/>
                        </a:solidFill>
                        <a:ln w="9525">
                          <a:solidFill>
                            <a:srgbClr val="000000"/>
                          </a:solidFill>
                          <a:miter lim="800000"/>
                          <a:headEnd/>
                          <a:tailEnd/>
                        </a:ln>
                      </wps:spPr>
                      <wps:txbx>
                        <w:txbxContent>
                          <w:p w:rsidR="00EC2B1A" w:rsidRPr="00570BD6" w:rsidRDefault="00EC2B1A" w:rsidP="00B03712">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特定保健指導対象者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 o:spid="_x0000_s1036" style="position:absolute;margin-left:98.9pt;margin-top:11.1pt;width:135pt;height:2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">
                <v:textbox inset="5.85pt,.7pt,5.85pt,.7pt">
                  <w:txbxContent>
                    <w:p w:rsidR="00EC2B1A" w:rsidRPr="00570BD6" w:rsidRDefault="00EC2B1A" w:rsidP="00B03712">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特定保健指導対象者</w:t>
                      </w:r>
                    </w:p>
                  </w:txbxContent>
                </v:textbox>
              </v:rect>
            </w:pict>
          </mc:Fallback>
        </mc:AlternateContent>
      </w:r>
      <w:r w:rsidRPr="00B0371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38784" behindDoc="0" locked="0" layoutInCell="1" allowOverlap="1">
                <wp:simplePos x="0" y="0"/>
                <wp:positionH relativeFrom="column">
                  <wp:posOffset>4021455</wp:posOffset>
                </wp:positionH>
                <wp:positionV relativeFrom="paragraph">
                  <wp:posOffset>217170</wp:posOffset>
                </wp:positionV>
                <wp:extent cx="1978660" cy="727710"/>
                <wp:effectExtent l="0" t="0" r="21590" b="15240"/>
                <wp:wrapNone/>
                <wp:docPr id="24" name="正方形/長方形 24" descr="ひし形 (枠の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660" cy="727710"/>
                        </a:xfrm>
                        <a:prstGeom prst="rect">
                          <a:avLst/>
                        </a:prstGeom>
                        <a:pattFill prst="openDmnd">
                          <a:fgClr>
                            <a:srgbClr val="000000"/>
                          </a:fgClr>
                          <a:bgClr>
                            <a:srgbClr val="FFFFFF"/>
                          </a:bgClr>
                        </a:pattFill>
                        <a:ln w="127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65F5B" id="正方形/長方形 24" o:spid="_x0000_s1026" alt="ひし形 (枠のみ)" style="position:absolute;left:0;text-align:left;margin-left:316.65pt;margin-top:17.1pt;width:155.8pt;height:57.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" fillcolor="black" strokeweight="1pt">
                <v:fill r:id="rId15" o:title="" type="pattern"/>
                <v:textbox inset="5.85pt,.7pt,5.85pt,.7pt"/>
              </v:rect>
            </w:pict>
          </mc:Fallback>
        </mc:AlternateContent>
      </w:r>
    </w:p>
    <w:p w:rsidR="00B03712" w:rsidRPr="00B03712" w:rsidRDefault="00B03712" w:rsidP="00B03712">
      <w:pPr>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39808" behindDoc="0" locked="0" layoutInCell="1" allowOverlap="1">
                <wp:simplePos x="0" y="0"/>
                <wp:positionH relativeFrom="column">
                  <wp:posOffset>499745</wp:posOffset>
                </wp:positionH>
                <wp:positionV relativeFrom="paragraph">
                  <wp:posOffset>149860</wp:posOffset>
                </wp:positionV>
                <wp:extent cx="3512820" cy="571500"/>
                <wp:effectExtent l="0" t="0" r="11430" b="19050"/>
                <wp:wrapNone/>
                <wp:docPr id="23" name="正方形/長方形 23" descr="縦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2820" cy="571500"/>
                        </a:xfrm>
                        <a:prstGeom prst="rect">
                          <a:avLst/>
                        </a:prstGeom>
                        <a:pattFill prst="ltVert">
                          <a:fgClr>
                            <a:srgbClr val="000000"/>
                          </a:fgClr>
                          <a:bgClr>
                            <a:srgbClr val="FFFFFF"/>
                          </a:bgClr>
                        </a:pattFill>
                        <a:ln w="127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38D38" id="正方形/長方形 23" o:spid="_x0000_s1026" alt="縦線" style="position:absolute;left:0;text-align:left;margin-left:39.35pt;margin-top:11.8pt;width:276.6pt;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" fillcolor="black" strokeweight="1pt">
                <v:fill r:id="rId16" o:title="" type="pattern"/>
                <v:textbox inset="5.85pt,.7pt,5.85pt,.7pt"/>
              </v:rect>
            </w:pict>
          </mc:Fallback>
        </mc:AlternateContent>
      </w:r>
    </w:p>
    <w:p w:rsidR="00B03712" w:rsidRPr="00B03712" w:rsidRDefault="00B03712" w:rsidP="00B03712">
      <w:pPr>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43904" behindDoc="0" locked="0" layoutInCell="1" allowOverlap="1">
                <wp:simplePos x="0" y="0"/>
                <wp:positionH relativeFrom="column">
                  <wp:posOffset>819785</wp:posOffset>
                </wp:positionH>
                <wp:positionV relativeFrom="paragraph">
                  <wp:posOffset>44450</wp:posOffset>
                </wp:positionV>
                <wp:extent cx="2820670" cy="257175"/>
                <wp:effectExtent l="0" t="0" r="17780" b="2857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0670" cy="257175"/>
                        </a:xfrm>
                        <a:prstGeom prst="rect">
                          <a:avLst/>
                        </a:prstGeom>
                        <a:solidFill>
                          <a:srgbClr val="FFFFFF"/>
                        </a:solidFill>
                        <a:ln w="9525">
                          <a:solidFill>
                            <a:srgbClr val="000000"/>
                          </a:solidFill>
                          <a:miter lim="800000"/>
                          <a:headEnd/>
                          <a:tailEnd/>
                        </a:ln>
                      </wps:spPr>
                      <wps:txbx>
                        <w:txbxContent>
                          <w:p w:rsidR="00EC2B1A" w:rsidRPr="00570BD6" w:rsidRDefault="00EC2B1A" w:rsidP="00B03712">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メタボリックシンドローム該当者及び予備群(26.4%</w:t>
                            </w:r>
                            <w:r w:rsidRPr="00570BD6">
                              <w:rPr>
                                <w:rFonts w:ascii="ＭＳ ゴシック" w:eastAsia="ＭＳ ゴシック" w:hAnsi="ＭＳ ゴシック"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 o:spid="_x0000_s1037" style="position:absolute;margin-left:64.55pt;margin-top:3.5pt;width:222.1pt;height:20.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">
                <v:textbox inset="5.85pt,.7pt,5.85pt,.7pt">
                  <w:txbxContent>
                    <w:p w:rsidR="00EC2B1A" w:rsidRPr="00570BD6" w:rsidRDefault="00EC2B1A" w:rsidP="00B03712">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メタボリックシンドローム該当者及び予備群(26.4%</w:t>
                      </w:r>
                      <w:r w:rsidRPr="00570BD6">
                        <w:rPr>
                          <w:rFonts w:ascii="ＭＳ ゴシック" w:eastAsia="ＭＳ ゴシック" w:hAnsi="ＭＳ ゴシック" w:hint="eastAsia"/>
                          <w:sz w:val="18"/>
                          <w:szCs w:val="18"/>
                        </w:rPr>
                        <w:t>)</w:t>
                      </w:r>
                    </w:p>
                  </w:txbxContent>
                </v:textbox>
              </v:rect>
            </w:pict>
          </mc:Fallback>
        </mc:AlternateContent>
      </w:r>
      <w:r w:rsidRPr="00B0371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42880" behindDoc="0" locked="0" layoutInCell="1" allowOverlap="1">
                <wp:simplePos x="0" y="0"/>
                <wp:positionH relativeFrom="column">
                  <wp:posOffset>497840</wp:posOffset>
                </wp:positionH>
                <wp:positionV relativeFrom="paragraph">
                  <wp:posOffset>93345</wp:posOffset>
                </wp:positionV>
                <wp:extent cx="5502275" cy="400050"/>
                <wp:effectExtent l="0" t="0" r="22225" b="19050"/>
                <wp:wrapNone/>
                <wp:docPr id="21" name="正方形/長方形 21" descr="横線 (反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400050"/>
                        </a:xfrm>
                        <a:prstGeom prst="rect">
                          <a:avLst/>
                        </a:prstGeom>
                        <a:pattFill prst="narHorz">
                          <a:fgClr>
                            <a:srgbClr val="000000">
                              <a:alpha val="50000"/>
                            </a:srgbClr>
                          </a:fgClr>
                          <a:bgClr>
                            <a:srgbClr val="FFFFFF">
                              <a:alpha val="50000"/>
                            </a:srgbClr>
                          </a:bgClr>
                        </a:pattFill>
                        <a:ln w="31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9B394" id="正方形/長方形 21" o:spid="_x0000_s1026" alt="横線 (反転)" style="position:absolute;left:0;text-align:left;margin-left:39.2pt;margin-top:7.35pt;width:433.25pt;height: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" fillcolor="black" strokeweight=".25pt">
                <v:fill r:id="rId17" o:title="" opacity="32896f" o:opacity2="32896f" type="pattern"/>
                <v:textbox inset="5.85pt,.7pt,5.85pt,.7pt"/>
              </v:rect>
            </w:pict>
          </mc:Fallback>
        </mc:AlternateContent>
      </w:r>
    </w:p>
    <w:p w:rsidR="00B03712" w:rsidRPr="00B03712" w:rsidRDefault="00B03712" w:rsidP="00B03712">
      <w:pPr>
        <w:jc w:val="left"/>
        <w:rPr>
          <w:rFonts w:ascii="HG丸ｺﾞｼｯｸM-PRO" w:eastAsia="HG丸ｺﾞｼｯｸM-PRO" w:hAnsi="HG丸ｺﾞｼｯｸM-PRO" w:cstheme="minorBidi"/>
          <w:sz w:val="22"/>
          <w:szCs w:val="22"/>
        </w:rPr>
      </w:pPr>
    </w:p>
    <w:p w:rsidR="00B03712" w:rsidRPr="00B03712" w:rsidRDefault="00B03712" w:rsidP="00B03712">
      <w:pPr>
        <w:jc w:val="left"/>
        <w:rPr>
          <w:rFonts w:ascii="HG丸ｺﾞｼｯｸM-PRO" w:eastAsia="HG丸ｺﾞｼｯｸM-PRO" w:hAnsi="HG丸ｺﾞｼｯｸM-PRO" w:cstheme="minorBidi"/>
          <w:sz w:val="22"/>
          <w:szCs w:val="22"/>
        </w:rPr>
      </w:pPr>
    </w:p>
    <w:p w:rsidR="00B03712" w:rsidRPr="00B03712" w:rsidRDefault="00D863D2" w:rsidP="00D52F1E">
      <w:pPr>
        <w:ind w:leftChars="100" w:left="21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○メタボリックシンドローム該当者及び予備群</w:t>
      </w:r>
      <w:r w:rsidR="00B03712" w:rsidRPr="00B03712">
        <w:rPr>
          <w:rFonts w:ascii="HG丸ｺﾞｼｯｸM-PRO" w:eastAsia="HG丸ｺﾞｼｯｸM-PRO" w:hAnsi="HG丸ｺﾞｼｯｸM-PRO" w:cstheme="minorBidi" w:hint="eastAsia"/>
          <w:sz w:val="22"/>
          <w:szCs w:val="22"/>
        </w:rPr>
        <w:t>数の減少率の推計方法</w:t>
      </w:r>
    </w:p>
    <w:p w:rsidR="00B03712" w:rsidRPr="0070533C" w:rsidRDefault="0070533C" w:rsidP="0070533C">
      <w:pPr>
        <w:ind w:firstLineChars="800" w:firstLine="1280"/>
        <w:jc w:val="left"/>
        <w:rPr>
          <w:rFonts w:ascii="HG丸ｺﾞｼｯｸM-PRO" w:eastAsia="HG丸ｺﾞｼｯｸM-PRO" w:hAnsi="HG丸ｺﾞｼｯｸM-PRO" w:cstheme="minorBidi"/>
          <w:sz w:val="14"/>
          <w:szCs w:val="14"/>
        </w:rPr>
      </w:pPr>
      <w:r w:rsidRPr="000266C7">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1635712" behindDoc="0" locked="0" layoutInCell="1" allowOverlap="1" wp14:anchorId="5AD5A7D3" wp14:editId="519437CC">
                <wp:simplePos x="0" y="0"/>
                <wp:positionH relativeFrom="column">
                  <wp:posOffset>121418</wp:posOffset>
                </wp:positionH>
                <wp:positionV relativeFrom="paragraph">
                  <wp:posOffset>47152</wp:posOffset>
                </wp:positionV>
                <wp:extent cx="864235" cy="359410"/>
                <wp:effectExtent l="0" t="0" r="0" b="254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359410"/>
                        </a:xfrm>
                        <a:prstGeom prst="rect">
                          <a:avLst/>
                        </a:prstGeom>
                        <a:noFill/>
                        <a:ln w="9525">
                          <a:noFill/>
                          <a:miter lim="800000"/>
                          <a:headEnd/>
                          <a:tailEnd/>
                        </a:ln>
                      </wps:spPr>
                      <wps:txbx>
                        <w:txbxContent>
                          <w:p w:rsidR="00EC2B1A" w:rsidRPr="000E2651" w:rsidRDefault="00EC2B1A" w:rsidP="00B03712">
                            <w:pPr>
                              <w:rPr>
                                <w:rFonts w:ascii="HGSｺﾞｼｯｸM" w:eastAsia="HGSｺﾞｼｯｸM"/>
                                <w:sz w:val="16"/>
                                <w:szCs w:val="16"/>
                              </w:rPr>
                            </w:pPr>
                            <w:r>
                              <w:rPr>
                                <w:rFonts w:ascii="HGSｺﾞｼｯｸM" w:eastAsia="HGSｺﾞｼｯｸM" w:hint="eastAsia"/>
                                <w:sz w:val="16"/>
                                <w:szCs w:val="16"/>
                              </w:rPr>
                              <w:t>計算式</w:t>
                            </w:r>
                            <w:r w:rsidRPr="000E2651">
                              <w:rPr>
                                <w:rFonts w:ascii="HGSｺﾞｼｯｸM" w:eastAsia="HGSｺﾞｼｯｸM"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5A7D3" id="テキスト ボックス 19" o:spid="_x0000_s1038" type="#_x0000_t202" style="position:absolute;left:0;text-align:left;margin-left:9.55pt;margin-top:3.7pt;width:68.05pt;height:2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" filled="f" stroked="f">
                <v:textbox>
                  <w:txbxContent>
                    <w:p w:rsidR="00EC2B1A" w:rsidRPr="000E2651" w:rsidRDefault="00EC2B1A" w:rsidP="00B03712">
                      <w:pPr>
                        <w:rPr>
                          <w:rFonts w:ascii="HGSｺﾞｼｯｸM" w:eastAsia="HGSｺﾞｼｯｸM"/>
                          <w:sz w:val="16"/>
                          <w:szCs w:val="16"/>
                        </w:rPr>
                      </w:pPr>
                      <w:r>
                        <w:rPr>
                          <w:rFonts w:ascii="HGSｺﾞｼｯｸM" w:eastAsia="HGSｺﾞｼｯｸM" w:hint="eastAsia"/>
                          <w:sz w:val="16"/>
                          <w:szCs w:val="16"/>
                        </w:rPr>
                        <w:t>計算式</w:t>
                      </w:r>
                      <w:r w:rsidRPr="000E2651">
                        <w:rPr>
                          <w:rFonts w:ascii="HGSｺﾞｼｯｸM" w:eastAsia="HGSｺﾞｼｯｸM" w:hint="eastAsia"/>
                          <w:sz w:val="16"/>
                          <w:szCs w:val="16"/>
                        </w:rPr>
                        <w:t>＝</w:t>
                      </w:r>
                    </w:p>
                  </w:txbxContent>
                </v:textbox>
              </v:shape>
            </w:pict>
          </mc:Fallback>
        </mc:AlternateContent>
      </w:r>
      <w:r>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1654144" behindDoc="0" locked="0" layoutInCell="1" allowOverlap="1" wp14:anchorId="768B36AC" wp14:editId="55BD50E8">
                <wp:simplePos x="0" y="0"/>
                <wp:positionH relativeFrom="column">
                  <wp:posOffset>751500</wp:posOffset>
                </wp:positionH>
                <wp:positionV relativeFrom="paragraph">
                  <wp:posOffset>194532</wp:posOffset>
                </wp:positionV>
                <wp:extent cx="5261064" cy="0"/>
                <wp:effectExtent l="0" t="0" r="15875" b="19050"/>
                <wp:wrapNone/>
                <wp:docPr id="7" name="直線コネクタ 7"/>
                <wp:cNvGraphicFramePr/>
                <a:graphic xmlns:a="http://schemas.openxmlformats.org/drawingml/2006/main">
                  <a:graphicData uri="http://schemas.microsoft.com/office/word/2010/wordprocessingShape">
                    <wps:wsp>
                      <wps:cNvCnPr/>
                      <wps:spPr>
                        <a:xfrm>
                          <a:off x="0" y="0"/>
                          <a:ext cx="52610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0F4BE4" id="直線コネクタ 7" o:spid="_x0000_s1026" style="position:absolute;left:0;text-align:left;z-index:251656192;visibility:visible;mso-wrap-style:square;mso-wrap-distance-left:9pt;mso-wrap-distance-top:0;mso-wrap-distance-right:9pt;mso-wrap-distance-bottom:0;mso-position-horizontal:absolute;mso-position-horizontal-relative:text;mso-position-vertical:absolute;mso-position-vertical-relative:text" from="59.15pt,15.3pt" to="473.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" strokecolor="#4579b8 [3044]"/>
            </w:pict>
          </mc:Fallback>
        </mc:AlternateContent>
      </w:r>
      <w:r w:rsidR="00B03712" w:rsidRPr="0070533C">
        <w:rPr>
          <w:rFonts w:ascii="HG丸ｺﾞｼｯｸM-PRO" w:eastAsia="HG丸ｺﾞｼｯｸM-PRO" w:hAnsi="HG丸ｺﾞｼｯｸM-PRO" w:cstheme="minorBidi" w:hint="eastAsia"/>
          <w:sz w:val="14"/>
          <w:szCs w:val="14"/>
        </w:rPr>
        <w:t>平成20年度メタボリックシンドローム該当者及び予備群推定数</w:t>
      </w:r>
      <w:r w:rsidR="00B03712" w:rsidRPr="0070533C">
        <w:rPr>
          <w:rFonts w:ascii="HG丸ｺﾞｼｯｸM-PRO" w:eastAsia="HG丸ｺﾞｼｯｸM-PRO" w:hAnsi="HG丸ｺﾞｼｯｸM-PRO" w:cstheme="minorBidi" w:hint="eastAsia"/>
          <w:sz w:val="14"/>
          <w:szCs w:val="14"/>
          <w:vertAlign w:val="superscript"/>
        </w:rPr>
        <w:t>※</w:t>
      </w:r>
      <w:r w:rsidR="00B03712" w:rsidRPr="0070533C">
        <w:rPr>
          <w:rFonts w:ascii="HG丸ｺﾞｼｯｸM-PRO" w:eastAsia="HG丸ｺﾞｼｯｸM-PRO" w:hAnsi="HG丸ｺﾞｼｯｸM-PRO" w:cstheme="minorBidi" w:hint="eastAsia"/>
          <w:sz w:val="14"/>
          <w:szCs w:val="14"/>
        </w:rPr>
        <w:t>－平成28年度メタボリックシンドローム該当者及び予備群推定数</w:t>
      </w:r>
      <w:r w:rsidR="00B03712" w:rsidRPr="0070533C">
        <w:rPr>
          <w:rFonts w:ascii="HG丸ｺﾞｼｯｸM-PRO" w:eastAsia="HG丸ｺﾞｼｯｸM-PRO" w:hAnsi="HG丸ｺﾞｼｯｸM-PRO" w:cstheme="minorBidi" w:hint="eastAsia"/>
          <w:sz w:val="14"/>
          <w:szCs w:val="14"/>
          <w:vertAlign w:val="superscript"/>
        </w:rPr>
        <w:t>※</w:t>
      </w:r>
    </w:p>
    <w:p w:rsidR="00B03712" w:rsidRPr="0070533C" w:rsidRDefault="00B03712" w:rsidP="00B03712">
      <w:pPr>
        <w:jc w:val="left"/>
        <w:rPr>
          <w:rFonts w:ascii="HG丸ｺﾞｼｯｸM-PRO" w:eastAsia="HG丸ｺﾞｼｯｸM-PRO" w:hAnsi="HG丸ｺﾞｼｯｸM-PRO" w:cstheme="minorBidi"/>
          <w:sz w:val="14"/>
          <w:szCs w:val="14"/>
        </w:rPr>
      </w:pPr>
      <w:r w:rsidRPr="0070533C">
        <w:rPr>
          <w:rFonts w:ascii="HG丸ｺﾞｼｯｸM-PRO" w:eastAsia="HG丸ｺﾞｼｯｸM-PRO" w:hAnsi="HG丸ｺﾞｼｯｸM-PRO" w:cstheme="minorBidi" w:hint="eastAsia"/>
          <w:sz w:val="14"/>
          <w:szCs w:val="14"/>
        </w:rPr>
        <w:t xml:space="preserve">　　　　　　　　　　　　</w:t>
      </w:r>
      <w:r w:rsidR="0070533C">
        <w:rPr>
          <w:rFonts w:ascii="HG丸ｺﾞｼｯｸM-PRO" w:eastAsia="HG丸ｺﾞｼｯｸM-PRO" w:hAnsi="HG丸ｺﾞｼｯｸM-PRO" w:cstheme="minorBidi" w:hint="eastAsia"/>
          <w:sz w:val="14"/>
          <w:szCs w:val="14"/>
        </w:rPr>
        <w:t xml:space="preserve">　　　　　　　</w:t>
      </w:r>
      <w:r w:rsidRPr="0070533C">
        <w:rPr>
          <w:rFonts w:ascii="HG丸ｺﾞｼｯｸM-PRO" w:eastAsia="HG丸ｺﾞｼｯｸM-PRO" w:hAnsi="HG丸ｺﾞｼｯｸM-PRO" w:cstheme="minorBidi" w:hint="eastAsia"/>
          <w:sz w:val="14"/>
          <w:szCs w:val="14"/>
        </w:rPr>
        <w:t xml:space="preserve">　　平成20年度メタボリックシンドローム該当者及び予備群推定数</w:t>
      </w:r>
      <w:r w:rsidR="003C4EB0" w:rsidRPr="0070533C">
        <w:rPr>
          <w:rFonts w:ascii="HG丸ｺﾞｼｯｸM-PRO" w:eastAsia="HG丸ｺﾞｼｯｸM-PRO" w:hAnsi="HG丸ｺﾞｼｯｸM-PRO" w:cstheme="minorBidi" w:hint="eastAsia"/>
          <w:sz w:val="14"/>
          <w:szCs w:val="14"/>
          <w:vertAlign w:val="superscript"/>
        </w:rPr>
        <w:t>※</w:t>
      </w:r>
    </w:p>
    <w:p w:rsidR="00B03712" w:rsidRPr="00B03712" w:rsidRDefault="00B03712" w:rsidP="00B03712">
      <w:pPr>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hint="eastAsia"/>
          <w:sz w:val="22"/>
          <w:szCs w:val="22"/>
        </w:rPr>
        <w:t xml:space="preserve"> 　       </w:t>
      </w:r>
    </w:p>
    <w:p w:rsidR="00B03712" w:rsidRPr="009179E2" w:rsidRDefault="00B03712" w:rsidP="00427F8C">
      <w:pPr>
        <w:spacing w:line="240" w:lineRule="exact"/>
        <w:ind w:leftChars="200" w:left="580" w:hangingChars="100" w:hanging="160"/>
        <w:jc w:val="left"/>
        <w:rPr>
          <w:rFonts w:ascii="HG丸ｺﾞｼｯｸM-PRO" w:eastAsia="HG丸ｺﾞｼｯｸM-PRO" w:hAnsi="HG丸ｺﾞｼｯｸM-PRO" w:cstheme="minorBidi"/>
          <w:sz w:val="16"/>
          <w:szCs w:val="16"/>
        </w:rPr>
      </w:pPr>
      <w:r w:rsidRPr="009179E2">
        <w:rPr>
          <w:rFonts w:ascii="HG丸ｺﾞｼｯｸM-PRO" w:eastAsia="HG丸ｺﾞｼｯｸM-PRO" w:hAnsi="HG丸ｺﾞｼｯｸM-PRO" w:cstheme="minorBidi" w:hint="eastAsia"/>
          <w:sz w:val="16"/>
          <w:szCs w:val="16"/>
        </w:rPr>
        <w:t>※  特定健康診査の実施率の変化による影響及び年齢構成の変化による影響を排除するため、性別・年齢階層別</w:t>
      </w:r>
      <w:r w:rsidR="00D863D2">
        <w:rPr>
          <w:rFonts w:ascii="HG丸ｺﾞｼｯｸM-PRO" w:eastAsia="HG丸ｺﾞｼｯｸM-PRO" w:hAnsi="HG丸ｺﾞｼｯｸM-PRO" w:cstheme="minorBidi" w:hint="eastAsia"/>
          <w:sz w:val="16"/>
          <w:szCs w:val="16"/>
        </w:rPr>
        <w:t>（５歳階級）に各年度のメタボリックシンドローム該当者及び予備群</w:t>
      </w:r>
      <w:r w:rsidRPr="009179E2">
        <w:rPr>
          <w:rFonts w:ascii="HG丸ｺﾞｼｯｸM-PRO" w:eastAsia="HG丸ｺﾞｼｯｸM-PRO" w:hAnsi="HG丸ｺﾞｼｯｸM-PRO" w:cstheme="minorBidi" w:hint="eastAsia"/>
          <w:sz w:val="16"/>
          <w:szCs w:val="16"/>
        </w:rPr>
        <w:t>の出現割合を算出し、平成29年住民基本台帳人口に乗じて算出した推定数。</w:t>
      </w:r>
    </w:p>
    <w:p w:rsidR="00C12B97" w:rsidRPr="00C12B97" w:rsidRDefault="00C12B97" w:rsidP="00AD310E">
      <w:pPr>
        <w:ind w:firstLineChars="2100" w:firstLine="4620"/>
        <w:jc w:val="left"/>
        <w:rPr>
          <w:rFonts w:ascii="HG丸ｺﾞｼｯｸM-PRO" w:eastAsia="HG丸ｺﾞｼｯｸM-PRO" w:hAnsi="HG丸ｺﾞｼｯｸM-PRO" w:cstheme="minorBidi"/>
          <w:sz w:val="22"/>
          <w:szCs w:val="22"/>
        </w:rPr>
      </w:pPr>
    </w:p>
    <w:p w:rsidR="002D5246" w:rsidRDefault="002D5246" w:rsidP="002D5246">
      <w:pPr>
        <w:jc w:val="left"/>
        <w:rPr>
          <w:rFonts w:asciiTheme="majorEastAsia" w:eastAsiaTheme="majorEastAsia" w:hAnsiTheme="majorEastAsia" w:cstheme="minorBidi"/>
          <w:b/>
          <w:color w:val="0070C0"/>
          <w:sz w:val="24"/>
        </w:rPr>
      </w:pPr>
    </w:p>
    <w:p w:rsidR="00F52986" w:rsidRDefault="00F52986">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B033A6" w:rsidRPr="008929D7" w:rsidRDefault="001B4DD2" w:rsidP="00F52986">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（４）</w:t>
      </w:r>
      <w:r w:rsidR="00A14832">
        <w:rPr>
          <w:rFonts w:asciiTheme="majorEastAsia" w:eastAsiaTheme="majorEastAsia" w:hAnsiTheme="majorEastAsia" w:cstheme="minorBidi" w:hint="eastAsia"/>
          <w:b/>
          <w:color w:val="0070C0"/>
          <w:sz w:val="24"/>
        </w:rPr>
        <w:t xml:space="preserve">　</w:t>
      </w:r>
      <w:r w:rsidR="00B033A6">
        <w:rPr>
          <w:rFonts w:asciiTheme="majorEastAsia" w:eastAsiaTheme="majorEastAsia" w:hAnsiTheme="majorEastAsia" w:cstheme="minorBidi" w:hint="eastAsia"/>
          <w:b/>
          <w:color w:val="0070C0"/>
          <w:sz w:val="24"/>
        </w:rPr>
        <w:t>たばこ対策</w:t>
      </w:r>
    </w:p>
    <w:p w:rsidR="006900B0" w:rsidRDefault="006900B0" w:rsidP="001A0BD0">
      <w:pPr>
        <w:ind w:leftChars="100" w:left="210" w:firstLineChars="100" w:firstLine="220"/>
        <w:jc w:val="left"/>
        <w:rPr>
          <w:rFonts w:ascii="HG丸ｺﾞｼｯｸM-PRO" w:eastAsia="HG丸ｺﾞｼｯｸM-PRO" w:hAnsi="HG丸ｺﾞｼｯｸM-PRO" w:cstheme="minorBidi"/>
          <w:sz w:val="22"/>
          <w:szCs w:val="22"/>
        </w:rPr>
      </w:pPr>
      <w:r w:rsidRPr="006900B0">
        <w:rPr>
          <w:rFonts w:ascii="HG丸ｺﾞｼｯｸM-PRO" w:eastAsia="HG丸ｺﾞｼｯｸM-PRO" w:hAnsi="HG丸ｺﾞｼｯｸM-PRO" w:cstheme="minorBidi" w:hint="eastAsia"/>
          <w:sz w:val="22"/>
          <w:szCs w:val="22"/>
        </w:rPr>
        <w:t>第２期医療費適正化計画に関する国の基本方針</w:t>
      </w:r>
      <w:r>
        <w:rPr>
          <w:rFonts w:ascii="HG丸ｺﾞｼｯｸM-PRO" w:eastAsia="HG丸ｺﾞｼｯｸM-PRO" w:hAnsi="HG丸ｺﾞｼｯｸM-PRO" w:cstheme="minorBidi" w:hint="eastAsia"/>
          <w:sz w:val="22"/>
          <w:szCs w:val="22"/>
        </w:rPr>
        <w:t>において、喫煙による健康被害を予防するため、国だ</w:t>
      </w:r>
      <w:r w:rsidRPr="004B25C1">
        <w:rPr>
          <w:rFonts w:ascii="HG丸ｺﾞｼｯｸM-PRO" w:eastAsia="HG丸ｺﾞｼｯｸM-PRO" w:hAnsi="HG丸ｺﾞｼｯｸM-PRO" w:cstheme="minorBidi" w:hint="eastAsia"/>
          <w:sz w:val="22"/>
          <w:szCs w:val="22"/>
        </w:rPr>
        <w:t>けでなく都道</w:t>
      </w:r>
      <w:r w:rsidR="00E540FC" w:rsidRPr="004B25C1">
        <w:rPr>
          <w:rFonts w:ascii="HG丸ｺﾞｼｯｸM-PRO" w:eastAsia="HG丸ｺﾞｼｯｸM-PRO" w:hAnsi="HG丸ｺﾞｼｯｸM-PRO" w:cstheme="minorBidi" w:hint="eastAsia"/>
          <w:sz w:val="22"/>
          <w:szCs w:val="22"/>
        </w:rPr>
        <w:t>府県においても普及啓発等の取組を行うことが重要とされたことや、第２次大阪府</w:t>
      </w:r>
      <w:r w:rsidRPr="004B25C1">
        <w:rPr>
          <w:rFonts w:ascii="HG丸ｺﾞｼｯｸM-PRO" w:eastAsia="HG丸ｺﾞｼｯｸM-PRO" w:hAnsi="HG丸ｺﾞｼｯｸM-PRO" w:cstheme="minorBidi" w:hint="eastAsia"/>
          <w:sz w:val="22"/>
          <w:szCs w:val="22"/>
        </w:rPr>
        <w:t>健康増進計画において、喫煙が肺がん等、多くのがんや虚血性心疾患、脳血管疾患などの疾患の主要な原因であるとして、平成29年度における喫煙率を男性20％以下、女性５％以下になるよう、普</w:t>
      </w:r>
      <w:r>
        <w:rPr>
          <w:rFonts w:ascii="HG丸ｺﾞｼｯｸM-PRO" w:eastAsia="HG丸ｺﾞｼｯｸM-PRO" w:hAnsi="HG丸ｺﾞｼｯｸM-PRO" w:cstheme="minorBidi" w:hint="eastAsia"/>
          <w:sz w:val="22"/>
          <w:szCs w:val="22"/>
        </w:rPr>
        <w:t>及啓発を推進することを目標として定め</w:t>
      </w:r>
      <w:r w:rsidR="00D0687E">
        <w:rPr>
          <w:rFonts w:ascii="HG丸ｺﾞｼｯｸM-PRO" w:eastAsia="HG丸ｺﾞｼｯｸM-PRO" w:hAnsi="HG丸ｺﾞｼｯｸM-PRO" w:cstheme="minorBidi" w:hint="eastAsia"/>
          <w:sz w:val="22"/>
          <w:szCs w:val="22"/>
        </w:rPr>
        <w:t>たことから、第２期大阪府医療費適正化計画でも同様の目標を定め</w:t>
      </w:r>
      <w:r>
        <w:rPr>
          <w:rFonts w:ascii="HG丸ｺﾞｼｯｸM-PRO" w:eastAsia="HG丸ｺﾞｼｯｸM-PRO" w:hAnsi="HG丸ｺﾞｼｯｸM-PRO" w:cstheme="minorBidi" w:hint="eastAsia"/>
          <w:sz w:val="22"/>
          <w:szCs w:val="22"/>
        </w:rPr>
        <w:t>ました。</w:t>
      </w:r>
    </w:p>
    <w:p w:rsidR="00B033A6" w:rsidRDefault="00B033A6" w:rsidP="001A0BD0">
      <w:pPr>
        <w:ind w:leftChars="100" w:left="210" w:firstLineChars="100" w:firstLine="220"/>
        <w:jc w:val="left"/>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国民生活基礎調査によると、習慣的喫煙者の割合（喫煙率）は、全国とほぼ同じ（約２割）です。うち、男性の場合、30.4%（全国31位）で30歳代（38.0%）で最も高くなっています。また、女性の場合、10.7%（全国６位）で50歳代（15.7%）で最も高く、全国と比べても大阪府では女性の喫煙率が高くなっています。</w:t>
      </w:r>
      <w:r w:rsidR="009179E2">
        <w:rPr>
          <w:rFonts w:ascii="HG丸ｺﾞｼｯｸM-PRO" w:eastAsia="HG丸ｺﾞｼｯｸM-PRO" w:hAnsi="HG丸ｺﾞｼｯｸM-PRO" w:cstheme="minorBidi" w:hint="eastAsia"/>
          <w:sz w:val="22"/>
          <w:szCs w:val="22"/>
        </w:rPr>
        <w:t>（図６</w:t>
      </w:r>
      <w:r w:rsidR="002D4045">
        <w:rPr>
          <w:rFonts w:ascii="HG丸ｺﾞｼｯｸM-PRO" w:eastAsia="HG丸ｺﾞｼｯｸM-PRO" w:hAnsi="HG丸ｺﾞｼｯｸM-PRO" w:cstheme="minorBidi" w:hint="eastAsia"/>
          <w:sz w:val="22"/>
          <w:szCs w:val="22"/>
        </w:rPr>
        <w:t>、表14</w:t>
      </w:r>
      <w:r w:rsidR="00906CD6">
        <w:rPr>
          <w:rFonts w:ascii="HG丸ｺﾞｼｯｸM-PRO" w:eastAsia="HG丸ｺﾞｼｯｸM-PRO" w:hAnsi="HG丸ｺﾞｼｯｸM-PRO" w:cstheme="minorBidi" w:hint="eastAsia"/>
          <w:sz w:val="22"/>
          <w:szCs w:val="22"/>
        </w:rPr>
        <w:t>）</w:t>
      </w:r>
    </w:p>
    <w:p w:rsidR="00B033A6" w:rsidRPr="00B033A6" w:rsidRDefault="005338C3" w:rsidP="005338C3">
      <w:pPr>
        <w:ind w:firstLineChars="100" w:firstLine="220"/>
        <w:jc w:val="left"/>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noProof/>
          <w:sz w:val="22"/>
          <w:szCs w:val="22"/>
        </w:rPr>
        <w:drawing>
          <wp:anchor distT="0" distB="0" distL="114300" distR="114300" simplePos="0" relativeHeight="251644928" behindDoc="1" locked="0" layoutInCell="1" allowOverlap="1" wp14:anchorId="383C08E9" wp14:editId="722EB6F9">
            <wp:simplePos x="0" y="0"/>
            <wp:positionH relativeFrom="column">
              <wp:posOffset>412115</wp:posOffset>
            </wp:positionH>
            <wp:positionV relativeFrom="paragraph">
              <wp:posOffset>186690</wp:posOffset>
            </wp:positionV>
            <wp:extent cx="5410200" cy="26289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3A6" w:rsidRPr="009179E2" w:rsidRDefault="009179E2" w:rsidP="002B092F">
      <w:pPr>
        <w:snapToGrid w:val="0"/>
        <w:ind w:leftChars="200" w:left="420"/>
        <w:jc w:val="left"/>
        <w:rPr>
          <w:rFonts w:asciiTheme="majorEastAsia" w:eastAsiaTheme="majorEastAsia" w:hAnsiTheme="majorEastAsia"/>
          <w:sz w:val="22"/>
          <w:szCs w:val="22"/>
        </w:rPr>
      </w:pPr>
      <w:r w:rsidRPr="009179E2">
        <w:rPr>
          <w:rFonts w:asciiTheme="majorEastAsia" w:eastAsiaTheme="majorEastAsia" w:hAnsiTheme="majorEastAsia" w:hint="eastAsia"/>
          <w:sz w:val="22"/>
          <w:szCs w:val="22"/>
        </w:rPr>
        <w:t>図６</w:t>
      </w:r>
      <w:r w:rsidR="00B033A6" w:rsidRPr="009179E2">
        <w:rPr>
          <w:rFonts w:asciiTheme="majorEastAsia" w:eastAsiaTheme="majorEastAsia" w:hAnsiTheme="majorEastAsia" w:hint="eastAsia"/>
          <w:sz w:val="22"/>
          <w:szCs w:val="22"/>
        </w:rPr>
        <w:t xml:space="preserve">　喫煙率（20歳以上）（大阪府・全国）</w:t>
      </w: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751B0D" w:rsidRPr="00F76E9E" w:rsidRDefault="005338C3" w:rsidP="00F76E9E">
      <w:pPr>
        <w:snapToGrid w:val="0"/>
        <w:ind w:leftChars="400" w:left="840" w:firstLineChars="100" w:firstLine="220"/>
        <w:jc w:val="left"/>
        <w:rPr>
          <w:rFonts w:ascii="HG丸ｺﾞｼｯｸM-PRO" w:eastAsia="HG丸ｺﾞｼｯｸM-PRO" w:hAnsi="HG丸ｺﾞｼｯｸM-PRO"/>
          <w:sz w:val="22"/>
          <w:szCs w:val="22"/>
        </w:rPr>
      </w:pPr>
      <w:r w:rsidRPr="005338C3">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55168" behindDoc="0" locked="0" layoutInCell="1" allowOverlap="1" wp14:anchorId="32C11B19" wp14:editId="3539630D">
                <wp:simplePos x="0" y="0"/>
                <wp:positionH relativeFrom="column">
                  <wp:posOffset>3840480</wp:posOffset>
                </wp:positionH>
                <wp:positionV relativeFrom="paragraph">
                  <wp:posOffset>332105</wp:posOffset>
                </wp:positionV>
                <wp:extent cx="2162175" cy="1403985"/>
                <wp:effectExtent l="0" t="0" r="9525" b="825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3985"/>
                        </a:xfrm>
                        <a:prstGeom prst="rect">
                          <a:avLst/>
                        </a:prstGeom>
                        <a:solidFill>
                          <a:srgbClr val="FFFFFF"/>
                        </a:solidFill>
                        <a:ln w="9525">
                          <a:noFill/>
                          <a:miter lim="800000"/>
                          <a:headEnd/>
                          <a:tailEnd/>
                        </a:ln>
                      </wps:spPr>
                      <wps:txbx>
                        <w:txbxContent>
                          <w:p w:rsidR="00EC2B1A" w:rsidRPr="005338C3" w:rsidRDefault="00EC2B1A">
                            <w:pPr>
                              <w:rPr>
                                <w:rFonts w:asciiTheme="majorEastAsia" w:eastAsiaTheme="majorEastAsia" w:hAnsiTheme="majorEastAsia"/>
                                <w:sz w:val="16"/>
                                <w:szCs w:val="16"/>
                              </w:rPr>
                            </w:pPr>
                            <w:r w:rsidRPr="005338C3">
                              <w:rPr>
                                <w:rFonts w:asciiTheme="majorEastAsia" w:eastAsiaTheme="majorEastAsia" w:hAnsiTheme="majorEastAsia" w:hint="eastAsia"/>
                                <w:sz w:val="16"/>
                                <w:szCs w:val="16"/>
                              </w:rPr>
                              <w:t>出典：厚生労働省「国民生活基礎調査」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11B19" id="_x0000_s1039" type="#_x0000_t202" style="position:absolute;left:0;text-align:left;margin-left:302.4pt;margin-top:26.15pt;width:170.2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" stroked="f">
                <v:textbox style="mso-fit-shape-to-text:t">
                  <w:txbxContent>
                    <w:p w:rsidR="00EC2B1A" w:rsidRPr="005338C3" w:rsidRDefault="00EC2B1A">
                      <w:pPr>
                        <w:rPr>
                          <w:rFonts w:asciiTheme="majorEastAsia" w:eastAsiaTheme="majorEastAsia" w:hAnsiTheme="majorEastAsia"/>
                          <w:sz w:val="16"/>
                          <w:szCs w:val="16"/>
                        </w:rPr>
                      </w:pPr>
                      <w:r w:rsidRPr="005338C3">
                        <w:rPr>
                          <w:rFonts w:asciiTheme="majorEastAsia" w:eastAsiaTheme="majorEastAsia" w:hAnsiTheme="majorEastAsia" w:hint="eastAsia"/>
                          <w:sz w:val="16"/>
                          <w:szCs w:val="16"/>
                        </w:rPr>
                        <w:t>出典：厚生労働省「国民生活基礎調査」</w:t>
                      </w:r>
                    </w:p>
                  </w:txbxContent>
                </v:textbox>
              </v:shape>
            </w:pict>
          </mc:Fallback>
        </mc:AlternateContent>
      </w:r>
    </w:p>
    <w:tbl>
      <w:tblPr>
        <w:tblpPr w:leftFromText="142" w:rightFromText="142" w:vertAnchor="text" w:horzAnchor="page" w:tblpX="2851" w:tblpY="14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232"/>
        <w:gridCol w:w="1275"/>
      </w:tblGrid>
      <w:tr w:rsidR="00D87787" w:rsidRPr="002361CD" w:rsidTr="00D87787">
        <w:trPr>
          <w:trHeight w:val="185"/>
        </w:trPr>
        <w:tc>
          <w:tcPr>
            <w:tcW w:w="1051" w:type="dxa"/>
            <w:shd w:val="clear" w:color="auto" w:fill="365F91" w:themeFill="accent1" w:themeFillShade="BF"/>
          </w:tcPr>
          <w:p w:rsidR="00D87787" w:rsidRPr="002361CD" w:rsidRDefault="00D87787" w:rsidP="00D87787">
            <w:pPr>
              <w:spacing w:line="280" w:lineRule="exact"/>
              <w:jc w:val="center"/>
              <w:rPr>
                <w:rFonts w:asciiTheme="majorEastAsia" w:eastAsiaTheme="majorEastAsia" w:hAnsiTheme="majorEastAsia" w:cstheme="minorBidi"/>
                <w:sz w:val="18"/>
                <w:szCs w:val="28"/>
              </w:rPr>
            </w:pPr>
          </w:p>
        </w:tc>
        <w:tc>
          <w:tcPr>
            <w:tcW w:w="1232" w:type="dxa"/>
            <w:shd w:val="clear" w:color="auto" w:fill="365F91" w:themeFill="accent1" w:themeFillShade="BF"/>
          </w:tcPr>
          <w:p w:rsidR="00D87787" w:rsidRPr="002361CD" w:rsidRDefault="00D87787" w:rsidP="00D87787">
            <w:pPr>
              <w:spacing w:line="280" w:lineRule="exact"/>
              <w:jc w:val="center"/>
              <w:rPr>
                <w:rFonts w:asciiTheme="majorEastAsia" w:eastAsiaTheme="majorEastAsia" w:hAnsiTheme="majorEastAsia" w:cstheme="minorBidi"/>
                <w:b/>
                <w:color w:val="FFFFFF" w:themeColor="background1"/>
                <w:sz w:val="18"/>
                <w:szCs w:val="28"/>
              </w:rPr>
            </w:pPr>
            <w:r w:rsidRPr="002361CD">
              <w:rPr>
                <w:rFonts w:asciiTheme="majorEastAsia" w:eastAsiaTheme="majorEastAsia" w:hAnsiTheme="majorEastAsia" w:cstheme="minorBidi" w:hint="eastAsia"/>
                <w:b/>
                <w:color w:val="FFFFFF" w:themeColor="background1"/>
                <w:sz w:val="18"/>
                <w:szCs w:val="28"/>
              </w:rPr>
              <w:t>男性</w:t>
            </w:r>
          </w:p>
        </w:tc>
        <w:tc>
          <w:tcPr>
            <w:tcW w:w="1275" w:type="dxa"/>
            <w:shd w:val="clear" w:color="auto" w:fill="365F91" w:themeFill="accent1" w:themeFillShade="BF"/>
          </w:tcPr>
          <w:p w:rsidR="00D87787" w:rsidRPr="002361CD" w:rsidRDefault="00D87787" w:rsidP="00D87787">
            <w:pPr>
              <w:spacing w:line="280" w:lineRule="exact"/>
              <w:jc w:val="center"/>
              <w:rPr>
                <w:rFonts w:asciiTheme="majorEastAsia" w:eastAsiaTheme="majorEastAsia" w:hAnsiTheme="majorEastAsia" w:cstheme="minorBidi"/>
                <w:b/>
                <w:color w:val="FFFFFF" w:themeColor="background1"/>
                <w:sz w:val="18"/>
                <w:szCs w:val="28"/>
              </w:rPr>
            </w:pPr>
            <w:r w:rsidRPr="002361CD">
              <w:rPr>
                <w:rFonts w:asciiTheme="majorEastAsia" w:eastAsiaTheme="majorEastAsia" w:hAnsiTheme="majorEastAsia" w:cstheme="minorBidi" w:hint="eastAsia"/>
                <w:b/>
                <w:color w:val="FFFFFF" w:themeColor="background1"/>
                <w:sz w:val="18"/>
                <w:szCs w:val="28"/>
              </w:rPr>
              <w:t>女性</w:t>
            </w:r>
          </w:p>
        </w:tc>
      </w:tr>
      <w:tr w:rsidR="00D87787" w:rsidRPr="002361CD" w:rsidTr="00D87787">
        <w:trPr>
          <w:trHeight w:val="189"/>
        </w:trPr>
        <w:tc>
          <w:tcPr>
            <w:tcW w:w="1051" w:type="dxa"/>
            <w:shd w:val="clear" w:color="auto" w:fill="B8CCE4" w:themeFill="accent1" w:themeFillTint="66"/>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20歳代</w:t>
            </w:r>
          </w:p>
        </w:tc>
        <w:tc>
          <w:tcPr>
            <w:tcW w:w="1232"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29.7%</w:t>
            </w:r>
          </w:p>
        </w:tc>
        <w:tc>
          <w:tcPr>
            <w:tcW w:w="1275"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10.4%</w:t>
            </w:r>
          </w:p>
        </w:tc>
      </w:tr>
      <w:tr w:rsidR="00D87787" w:rsidRPr="002361CD" w:rsidTr="00D87787">
        <w:trPr>
          <w:trHeight w:val="179"/>
        </w:trPr>
        <w:tc>
          <w:tcPr>
            <w:tcW w:w="1051" w:type="dxa"/>
            <w:shd w:val="clear" w:color="auto" w:fill="B8CCE4" w:themeFill="accent1" w:themeFillTint="66"/>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30歳代</w:t>
            </w:r>
          </w:p>
        </w:tc>
        <w:tc>
          <w:tcPr>
            <w:tcW w:w="1232"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b/>
                <w:sz w:val="20"/>
                <w:szCs w:val="20"/>
              </w:rPr>
            </w:pPr>
            <w:r w:rsidRPr="002361CD">
              <w:rPr>
                <w:rFonts w:asciiTheme="majorEastAsia" w:eastAsiaTheme="majorEastAsia" w:hAnsiTheme="majorEastAsia" w:cstheme="minorBidi" w:hint="eastAsia"/>
                <w:b/>
                <w:sz w:val="20"/>
                <w:szCs w:val="20"/>
              </w:rPr>
              <w:t>38.0%</w:t>
            </w:r>
          </w:p>
        </w:tc>
        <w:tc>
          <w:tcPr>
            <w:tcW w:w="1275"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12.2%</w:t>
            </w:r>
          </w:p>
        </w:tc>
      </w:tr>
      <w:tr w:rsidR="00D87787" w:rsidRPr="002361CD" w:rsidTr="00D87787">
        <w:trPr>
          <w:trHeight w:val="179"/>
        </w:trPr>
        <w:tc>
          <w:tcPr>
            <w:tcW w:w="1051" w:type="dxa"/>
            <w:shd w:val="clear" w:color="auto" w:fill="B8CCE4" w:themeFill="accent1" w:themeFillTint="66"/>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40歳代</w:t>
            </w:r>
          </w:p>
        </w:tc>
        <w:tc>
          <w:tcPr>
            <w:tcW w:w="1232"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36.8%</w:t>
            </w:r>
          </w:p>
        </w:tc>
        <w:tc>
          <w:tcPr>
            <w:tcW w:w="1275"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18"/>
              </w:rPr>
            </w:pPr>
            <w:r w:rsidRPr="002361CD">
              <w:rPr>
                <w:rFonts w:asciiTheme="majorEastAsia" w:eastAsiaTheme="majorEastAsia" w:hAnsiTheme="majorEastAsia" w:cstheme="minorBidi" w:hint="eastAsia"/>
                <w:sz w:val="18"/>
                <w:szCs w:val="18"/>
              </w:rPr>
              <w:t>15.4%</w:t>
            </w:r>
          </w:p>
        </w:tc>
      </w:tr>
      <w:tr w:rsidR="00D87787" w:rsidRPr="002361CD" w:rsidTr="00D87787">
        <w:trPr>
          <w:trHeight w:val="179"/>
        </w:trPr>
        <w:tc>
          <w:tcPr>
            <w:tcW w:w="1051" w:type="dxa"/>
            <w:shd w:val="clear" w:color="auto" w:fill="B8CCE4" w:themeFill="accent1" w:themeFillTint="66"/>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50歳代</w:t>
            </w:r>
          </w:p>
        </w:tc>
        <w:tc>
          <w:tcPr>
            <w:tcW w:w="1232"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18"/>
              </w:rPr>
            </w:pPr>
            <w:r w:rsidRPr="002361CD">
              <w:rPr>
                <w:rFonts w:asciiTheme="majorEastAsia" w:eastAsiaTheme="majorEastAsia" w:hAnsiTheme="majorEastAsia" w:cstheme="minorBidi" w:hint="eastAsia"/>
                <w:sz w:val="18"/>
                <w:szCs w:val="18"/>
              </w:rPr>
              <w:t>36.1%</w:t>
            </w:r>
          </w:p>
        </w:tc>
        <w:tc>
          <w:tcPr>
            <w:tcW w:w="1275"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b/>
                <w:sz w:val="20"/>
                <w:szCs w:val="20"/>
              </w:rPr>
            </w:pPr>
            <w:r w:rsidRPr="002361CD">
              <w:rPr>
                <w:rFonts w:asciiTheme="majorEastAsia" w:eastAsiaTheme="majorEastAsia" w:hAnsiTheme="majorEastAsia" w:cstheme="minorBidi" w:hint="eastAsia"/>
                <w:b/>
                <w:sz w:val="20"/>
                <w:szCs w:val="20"/>
              </w:rPr>
              <w:t>15.7%</w:t>
            </w:r>
          </w:p>
        </w:tc>
      </w:tr>
      <w:tr w:rsidR="00D87787" w:rsidRPr="002361CD" w:rsidTr="00D87787">
        <w:trPr>
          <w:trHeight w:val="179"/>
        </w:trPr>
        <w:tc>
          <w:tcPr>
            <w:tcW w:w="1051" w:type="dxa"/>
            <w:shd w:val="clear" w:color="auto" w:fill="B8CCE4" w:themeFill="accent1" w:themeFillTint="66"/>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60歳代</w:t>
            </w:r>
          </w:p>
        </w:tc>
        <w:tc>
          <w:tcPr>
            <w:tcW w:w="1232"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31.3%</w:t>
            </w:r>
          </w:p>
        </w:tc>
        <w:tc>
          <w:tcPr>
            <w:tcW w:w="1275"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9.1%</w:t>
            </w:r>
          </w:p>
        </w:tc>
      </w:tr>
      <w:tr w:rsidR="00D87787" w:rsidRPr="002361CD" w:rsidTr="00D87787">
        <w:trPr>
          <w:trHeight w:val="179"/>
        </w:trPr>
        <w:tc>
          <w:tcPr>
            <w:tcW w:w="1051" w:type="dxa"/>
            <w:shd w:val="clear" w:color="auto" w:fill="B8CCE4" w:themeFill="accent1" w:themeFillTint="66"/>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70歳以上</w:t>
            </w:r>
          </w:p>
        </w:tc>
        <w:tc>
          <w:tcPr>
            <w:tcW w:w="1232"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15.2%</w:t>
            </w:r>
          </w:p>
        </w:tc>
        <w:tc>
          <w:tcPr>
            <w:tcW w:w="1275"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4.8%</w:t>
            </w:r>
          </w:p>
        </w:tc>
      </w:tr>
    </w:tbl>
    <w:p w:rsidR="00F52986" w:rsidRDefault="002D4045">
      <w:pPr>
        <w:widowControl/>
        <w:jc w:val="left"/>
        <w:rPr>
          <w:rFonts w:asciiTheme="majorEastAsia" w:eastAsiaTheme="majorEastAsia" w:hAnsiTheme="majorEastAsia" w:cstheme="minorBidi"/>
          <w:b/>
          <w:color w:val="0070C0"/>
          <w:sz w:val="28"/>
          <w:szCs w:val="28"/>
        </w:rPr>
      </w:pPr>
      <w:r w:rsidRPr="002361CD">
        <w:rPr>
          <w:noProof/>
        </w:rPr>
        <mc:AlternateContent>
          <mc:Choice Requires="wps">
            <w:drawing>
              <wp:anchor distT="0" distB="0" distL="114300" distR="114300" simplePos="0" relativeHeight="251681792" behindDoc="0" locked="0" layoutInCell="1" allowOverlap="1" wp14:anchorId="30010A61" wp14:editId="32F7FEB6">
                <wp:simplePos x="0" y="0"/>
                <wp:positionH relativeFrom="margin">
                  <wp:posOffset>3897630</wp:posOffset>
                </wp:positionH>
                <wp:positionV relativeFrom="paragraph">
                  <wp:posOffset>2243455</wp:posOffset>
                </wp:positionV>
                <wp:extent cx="2076450" cy="288290"/>
                <wp:effectExtent l="0" t="0" r="0" b="0"/>
                <wp:wrapNone/>
                <wp:docPr id="81" name="正方形/長方形 1" title="出典　厚生労働省「国民生活基礎調査」"/>
                <wp:cNvGraphicFramePr/>
                <a:graphic xmlns:a="http://schemas.openxmlformats.org/drawingml/2006/main">
                  <a:graphicData uri="http://schemas.microsoft.com/office/word/2010/wordprocessingShape">
                    <wps:wsp>
                      <wps:cNvSpPr/>
                      <wps:spPr>
                        <a:xfrm>
                          <a:off x="0" y="0"/>
                          <a:ext cx="2076450" cy="288290"/>
                        </a:xfrm>
                        <a:prstGeom prst="rect">
                          <a:avLst/>
                        </a:prstGeom>
                        <a:noFill/>
                        <a:ln w="25400" cap="flat" cmpd="sng" algn="ctr">
                          <a:noFill/>
                          <a:prstDash val="solid"/>
                        </a:ln>
                        <a:effectLst/>
                      </wps:spPr>
                      <wps:txbx>
                        <w:txbxContent>
                          <w:p w:rsidR="00EC2B1A" w:rsidRPr="000B5189" w:rsidRDefault="00EC2B1A" w:rsidP="002D4045">
                            <w:pPr>
                              <w:pStyle w:val="Web"/>
                              <w:rPr>
                                <w:rFonts w:asciiTheme="majorEastAsia" w:eastAsiaTheme="majorEastAsia" w:hAnsiTheme="majorEastAsia"/>
                                <w:sz w:val="22"/>
                              </w:rPr>
                            </w:pPr>
                            <w:r w:rsidRPr="000B5189">
                              <w:rPr>
                                <w:rFonts w:asciiTheme="majorEastAsia" w:eastAsiaTheme="majorEastAsia" w:hAnsiTheme="majorEastAsia" w:cs="+mn-cs" w:hint="eastAsia"/>
                                <w:color w:val="000000"/>
                                <w:sz w:val="16"/>
                                <w:szCs w:val="18"/>
                              </w:rPr>
                              <w:t>出典：</w:t>
                            </w:r>
                            <w:r>
                              <w:rPr>
                                <w:rFonts w:asciiTheme="majorEastAsia" w:eastAsiaTheme="majorEastAsia" w:hAnsiTheme="majorEastAsia" w:cs="+mn-cs" w:hint="eastAsia"/>
                                <w:color w:val="000000"/>
                                <w:sz w:val="16"/>
                                <w:szCs w:val="18"/>
                              </w:rPr>
                              <w:t>厚生労働省「</w:t>
                            </w:r>
                            <w:r w:rsidRPr="000B5189">
                              <w:rPr>
                                <w:rFonts w:asciiTheme="majorEastAsia" w:eastAsiaTheme="majorEastAsia" w:hAnsiTheme="majorEastAsia" w:cs="+mn-cs" w:hint="eastAsia"/>
                                <w:color w:val="000000"/>
                                <w:sz w:val="16"/>
                                <w:szCs w:val="18"/>
                              </w:rPr>
                              <w:t>国民生活基礎調査</w:t>
                            </w:r>
                            <w:r>
                              <w:rPr>
                                <w:rFonts w:asciiTheme="majorEastAsia" w:eastAsiaTheme="majorEastAsia" w:hAnsiTheme="majorEastAsia" w:cs="+mn-cs" w:hint="eastAsia"/>
                                <w:color w:val="000000"/>
                                <w:sz w:val="16"/>
                                <w:szCs w:val="18"/>
                              </w:rPr>
                              <w:t>」</w:t>
                            </w:r>
                          </w:p>
                        </w:txbxContent>
                      </wps:txbx>
                      <wps:bodyPr vertOverflow="clip" wrap="square"/>
                    </wps:wsp>
                  </a:graphicData>
                </a:graphic>
                <wp14:sizeRelH relativeFrom="margin">
                  <wp14:pctWidth>0</wp14:pctWidth>
                </wp14:sizeRelH>
              </wp:anchor>
            </w:drawing>
          </mc:Choice>
          <mc:Fallback>
            <w:pict>
              <v:rect w14:anchorId="30010A61" id="正方形/長方形 1" o:spid="_x0000_s1040" alt="タイトル: 出典　厚生労働省「国民生活基礎調査」" style="position:absolute;margin-left:306.9pt;margin-top:176.65pt;width:163.5pt;height:22.7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" filled="f" stroked="f" strokeweight="2pt">
                <v:textbox>
                  <w:txbxContent>
                    <w:p w:rsidR="00EC2B1A" w:rsidRPr="000B5189" w:rsidRDefault="00EC2B1A" w:rsidP="002D4045">
                      <w:pPr>
                        <w:pStyle w:val="Web"/>
                        <w:rPr>
                          <w:rFonts w:asciiTheme="majorEastAsia" w:eastAsiaTheme="majorEastAsia" w:hAnsiTheme="majorEastAsia"/>
                          <w:sz w:val="22"/>
                        </w:rPr>
                      </w:pPr>
                      <w:r w:rsidRPr="000B5189">
                        <w:rPr>
                          <w:rFonts w:asciiTheme="majorEastAsia" w:eastAsiaTheme="majorEastAsia" w:hAnsiTheme="majorEastAsia" w:cs="+mn-cs" w:hint="eastAsia"/>
                          <w:color w:val="000000"/>
                          <w:sz w:val="16"/>
                          <w:szCs w:val="18"/>
                        </w:rPr>
                        <w:t>出典：</w:t>
                      </w:r>
                      <w:r>
                        <w:rPr>
                          <w:rFonts w:asciiTheme="majorEastAsia" w:eastAsiaTheme="majorEastAsia" w:hAnsiTheme="majorEastAsia" w:cs="+mn-cs" w:hint="eastAsia"/>
                          <w:color w:val="000000"/>
                          <w:sz w:val="16"/>
                          <w:szCs w:val="18"/>
                        </w:rPr>
                        <w:t>厚生労働省「</w:t>
                      </w:r>
                      <w:r w:rsidRPr="000B5189">
                        <w:rPr>
                          <w:rFonts w:asciiTheme="majorEastAsia" w:eastAsiaTheme="majorEastAsia" w:hAnsiTheme="majorEastAsia" w:cs="+mn-cs" w:hint="eastAsia"/>
                          <w:color w:val="000000"/>
                          <w:sz w:val="16"/>
                          <w:szCs w:val="18"/>
                        </w:rPr>
                        <w:t>国民生活基礎調査</w:t>
                      </w:r>
                      <w:r>
                        <w:rPr>
                          <w:rFonts w:asciiTheme="majorEastAsia" w:eastAsiaTheme="majorEastAsia" w:hAnsiTheme="majorEastAsia" w:cs="+mn-cs" w:hint="eastAsia"/>
                          <w:color w:val="000000"/>
                          <w:sz w:val="16"/>
                          <w:szCs w:val="18"/>
                        </w:rPr>
                        <w:t>」</w:t>
                      </w:r>
                    </w:p>
                  </w:txbxContent>
                </v:textbox>
                <w10:wrap anchorx="margin"/>
              </v:rect>
            </w:pict>
          </mc:Fallback>
        </mc:AlternateContent>
      </w:r>
      <w:r w:rsidRPr="002361CD">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80768" behindDoc="0" locked="0" layoutInCell="1" allowOverlap="1" wp14:anchorId="322C4FF1" wp14:editId="6903AA9D">
                <wp:simplePos x="0" y="0"/>
                <wp:positionH relativeFrom="column">
                  <wp:posOffset>295275</wp:posOffset>
                </wp:positionH>
                <wp:positionV relativeFrom="paragraph">
                  <wp:posOffset>561975</wp:posOffset>
                </wp:positionV>
                <wp:extent cx="5886450" cy="342900"/>
                <wp:effectExtent l="0" t="0" r="0" b="0"/>
                <wp:wrapNone/>
                <wp:docPr id="76" name="正方形/長方形 76" title="図50　がん検診精密検査受診率（平成26年・大阪府・全国）"/>
                <wp:cNvGraphicFramePr/>
                <a:graphic xmlns:a="http://schemas.openxmlformats.org/drawingml/2006/main">
                  <a:graphicData uri="http://schemas.microsoft.com/office/word/2010/wordprocessingShape">
                    <wps:wsp>
                      <wps:cNvSpPr/>
                      <wps:spPr>
                        <a:xfrm>
                          <a:off x="0" y="0"/>
                          <a:ext cx="5886450" cy="342900"/>
                        </a:xfrm>
                        <a:prstGeom prst="rect">
                          <a:avLst/>
                        </a:prstGeom>
                        <a:noFill/>
                        <a:ln w="25400" cap="flat" cmpd="sng" algn="ctr">
                          <a:noFill/>
                          <a:prstDash val="solid"/>
                        </a:ln>
                        <a:effectLst/>
                      </wps:spPr>
                      <wps:txbx>
                        <w:txbxContent>
                          <w:p w:rsidR="00EC2B1A" w:rsidRPr="002D4045" w:rsidRDefault="00EC2B1A" w:rsidP="002D4045">
                            <w:pPr>
                              <w:jc w:val="left"/>
                              <w:rPr>
                                <w:rFonts w:asciiTheme="majorEastAsia" w:eastAsiaTheme="majorEastAsia" w:hAnsiTheme="majorEastAsia" w:cstheme="minorBidi"/>
                                <w:color w:val="000000" w:themeColor="text1"/>
                                <w:sz w:val="22"/>
                                <w:szCs w:val="22"/>
                              </w:rPr>
                            </w:pPr>
                            <w:r w:rsidRPr="002D4045">
                              <w:rPr>
                                <w:rFonts w:asciiTheme="majorEastAsia" w:eastAsiaTheme="majorEastAsia" w:hAnsiTheme="majorEastAsia" w:cstheme="minorBidi" w:hint="eastAsia"/>
                                <w:color w:val="000000" w:themeColor="text1"/>
                                <w:sz w:val="22"/>
                                <w:szCs w:val="22"/>
                              </w:rPr>
                              <w:t>表</w:t>
                            </w:r>
                            <w:r>
                              <w:rPr>
                                <w:rFonts w:asciiTheme="majorEastAsia" w:eastAsiaTheme="majorEastAsia" w:hAnsiTheme="majorEastAsia" w:cstheme="minorBidi" w:hint="eastAsia"/>
                                <w:color w:val="000000" w:themeColor="text1"/>
                                <w:sz w:val="22"/>
                                <w:szCs w:val="22"/>
                              </w:rPr>
                              <w:t>14</w:t>
                            </w:r>
                            <w:r w:rsidRPr="002D4045">
                              <w:rPr>
                                <w:rFonts w:asciiTheme="majorEastAsia" w:eastAsiaTheme="majorEastAsia" w:hAnsiTheme="majorEastAsia" w:cstheme="minorBidi" w:hint="eastAsia"/>
                                <w:color w:val="000000" w:themeColor="text1"/>
                                <w:sz w:val="22"/>
                                <w:szCs w:val="22"/>
                              </w:rPr>
                              <w:t xml:space="preserve">　喫煙率（年代別）（平成28年・大阪府）</w:t>
                            </w:r>
                          </w:p>
                          <w:p w:rsidR="00EC2B1A" w:rsidRPr="00093343" w:rsidRDefault="00EC2B1A" w:rsidP="002D4045">
                            <w:pPr>
                              <w:jc w:val="left"/>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C4FF1" id="正方形/長方形 76" o:spid="_x0000_s1041" alt="タイトル: 図50　がん検診精密検査受診率（平成26年・大阪府・全国）" style="position:absolute;margin-left:23.25pt;margin-top:44.25pt;width:463.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" filled="f" stroked="f" strokeweight="2pt">
                <v:textbox>
                  <w:txbxContent>
                    <w:p w:rsidR="00EC2B1A" w:rsidRPr="002D4045" w:rsidRDefault="00EC2B1A" w:rsidP="002D4045">
                      <w:pPr>
                        <w:jc w:val="left"/>
                        <w:rPr>
                          <w:rFonts w:asciiTheme="majorEastAsia" w:eastAsiaTheme="majorEastAsia" w:hAnsiTheme="majorEastAsia" w:cstheme="minorBidi"/>
                          <w:color w:val="000000" w:themeColor="text1"/>
                          <w:sz w:val="22"/>
                          <w:szCs w:val="22"/>
                        </w:rPr>
                      </w:pPr>
                      <w:r w:rsidRPr="002D4045">
                        <w:rPr>
                          <w:rFonts w:asciiTheme="majorEastAsia" w:eastAsiaTheme="majorEastAsia" w:hAnsiTheme="majorEastAsia" w:cstheme="minorBidi" w:hint="eastAsia"/>
                          <w:color w:val="000000" w:themeColor="text1"/>
                          <w:sz w:val="22"/>
                          <w:szCs w:val="22"/>
                        </w:rPr>
                        <w:t>表</w:t>
                      </w:r>
                      <w:r>
                        <w:rPr>
                          <w:rFonts w:asciiTheme="majorEastAsia" w:eastAsiaTheme="majorEastAsia" w:hAnsiTheme="majorEastAsia" w:cstheme="minorBidi" w:hint="eastAsia"/>
                          <w:color w:val="000000" w:themeColor="text1"/>
                          <w:sz w:val="22"/>
                          <w:szCs w:val="22"/>
                        </w:rPr>
                        <w:t>14</w:t>
                      </w:r>
                      <w:r w:rsidRPr="002D4045">
                        <w:rPr>
                          <w:rFonts w:asciiTheme="majorEastAsia" w:eastAsiaTheme="majorEastAsia" w:hAnsiTheme="majorEastAsia" w:cstheme="minorBidi" w:hint="eastAsia"/>
                          <w:color w:val="000000" w:themeColor="text1"/>
                          <w:sz w:val="22"/>
                          <w:szCs w:val="22"/>
                        </w:rPr>
                        <w:t xml:space="preserve">　喫煙率（年代別）（平成28年・大阪府）</w:t>
                      </w:r>
                    </w:p>
                    <w:p w:rsidR="00EC2B1A" w:rsidRPr="00093343" w:rsidRDefault="00EC2B1A" w:rsidP="002D4045">
                      <w:pPr>
                        <w:jc w:val="left"/>
                        <w:rPr>
                          <w:rFonts w:asciiTheme="majorEastAsia" w:eastAsiaTheme="majorEastAsia" w:hAnsiTheme="majorEastAsia"/>
                          <w:color w:val="000000" w:themeColor="text1"/>
                          <w:sz w:val="20"/>
                        </w:rPr>
                      </w:pPr>
                    </w:p>
                  </w:txbxContent>
                </v:textbox>
              </v:rect>
            </w:pict>
          </mc:Fallback>
        </mc:AlternateContent>
      </w:r>
      <w:r w:rsidRPr="002361CD">
        <w:rPr>
          <w:rFonts w:asciiTheme="majorEastAsia" w:eastAsiaTheme="majorEastAsia" w:hAnsiTheme="majorEastAsia" w:cstheme="minorBidi"/>
          <w:b/>
          <w:noProof/>
          <w:sz w:val="24"/>
        </w:rPr>
        <mc:AlternateContent>
          <mc:Choice Requires="wps">
            <w:drawing>
              <wp:anchor distT="0" distB="0" distL="114300" distR="114300" simplePos="0" relativeHeight="251679744" behindDoc="0" locked="0" layoutInCell="1" allowOverlap="1" wp14:anchorId="2AB152B4" wp14:editId="6FBE9403">
                <wp:simplePos x="0" y="0"/>
                <wp:positionH relativeFrom="column">
                  <wp:posOffset>1000125</wp:posOffset>
                </wp:positionH>
                <wp:positionV relativeFrom="paragraph">
                  <wp:posOffset>1809750</wp:posOffset>
                </wp:positionV>
                <wp:extent cx="2374265" cy="1403985"/>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C2B1A" w:rsidRDefault="00EC2B1A" w:rsidP="002D404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B152B4" id="_x0000_s1042" type="#_x0000_t202" style="position:absolute;margin-left:78.75pt;margin-top:142.5pt;width:186.95pt;height:110.5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" filled="f" stroked="f">
                <v:textbox style="mso-fit-shape-to-text:t">
                  <w:txbxContent>
                    <w:p w:rsidR="00EC2B1A" w:rsidRDefault="00EC2B1A" w:rsidP="002D4045"/>
                  </w:txbxContent>
                </v:textbox>
              </v:shape>
            </w:pict>
          </mc:Fallback>
        </mc:AlternateContent>
      </w:r>
      <w:r w:rsidR="00F52986">
        <w:rPr>
          <w:rFonts w:asciiTheme="majorEastAsia" w:eastAsiaTheme="majorEastAsia" w:hAnsiTheme="majorEastAsia" w:cstheme="minorBidi"/>
          <w:b/>
          <w:color w:val="0070C0"/>
          <w:sz w:val="28"/>
          <w:szCs w:val="28"/>
        </w:rPr>
        <w:br w:type="page"/>
      </w:r>
    </w:p>
    <w:p w:rsidR="000A6CE4" w:rsidRPr="008929D7" w:rsidRDefault="00F83BE2" w:rsidP="000A6CE4">
      <w:pPr>
        <w:rPr>
          <w:rFonts w:asciiTheme="majorEastAsia" w:eastAsiaTheme="majorEastAsia" w:hAnsiTheme="majorEastAsia" w:cstheme="minorBidi"/>
          <w:b/>
          <w:color w:val="0070C0"/>
          <w:sz w:val="28"/>
          <w:szCs w:val="28"/>
        </w:rPr>
      </w:pPr>
      <w:r>
        <w:rPr>
          <w:rFonts w:asciiTheme="majorEastAsia" w:eastAsiaTheme="majorEastAsia" w:hAnsiTheme="majorEastAsia" w:cstheme="minorBidi" w:hint="eastAsia"/>
          <w:b/>
          <w:color w:val="0070C0"/>
          <w:sz w:val="28"/>
          <w:szCs w:val="28"/>
        </w:rPr>
        <w:lastRenderedPageBreak/>
        <w:t>２．施策の</w:t>
      </w:r>
      <w:r w:rsidR="001B4DD2">
        <w:rPr>
          <w:rFonts w:asciiTheme="majorEastAsia" w:eastAsiaTheme="majorEastAsia" w:hAnsiTheme="majorEastAsia" w:cstheme="minorBidi" w:hint="eastAsia"/>
          <w:b/>
          <w:color w:val="0070C0"/>
          <w:sz w:val="28"/>
          <w:szCs w:val="28"/>
        </w:rPr>
        <w:t>進捗</w:t>
      </w:r>
      <w:r w:rsidR="000A6CE4">
        <w:rPr>
          <w:rFonts w:asciiTheme="majorEastAsia" w:eastAsiaTheme="majorEastAsia" w:hAnsiTheme="majorEastAsia" w:cstheme="minorBidi" w:hint="eastAsia"/>
          <w:b/>
          <w:color w:val="0070C0"/>
          <w:sz w:val="28"/>
          <w:szCs w:val="28"/>
        </w:rPr>
        <w:t>状況</w:t>
      </w:r>
    </w:p>
    <w:p w:rsidR="000A6CE4" w:rsidRPr="008929D7" w:rsidRDefault="005B3114" w:rsidP="005B3114">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 xml:space="preserve">（１）　</w:t>
      </w:r>
      <w:r w:rsidR="000A6CE4">
        <w:rPr>
          <w:rFonts w:asciiTheme="majorEastAsia" w:eastAsiaTheme="majorEastAsia" w:hAnsiTheme="majorEastAsia" w:cstheme="minorBidi" w:hint="eastAsia"/>
          <w:b/>
          <w:color w:val="0070C0"/>
          <w:sz w:val="24"/>
        </w:rPr>
        <w:t>特定健康診査・特定保健指導の着実な推進</w:t>
      </w:r>
    </w:p>
    <w:p w:rsidR="000A6CE4" w:rsidRPr="004B25C1" w:rsidRDefault="000A6CE4" w:rsidP="000A6CE4">
      <w:pPr>
        <w:ind w:leftChars="200" w:left="420" w:firstLineChars="100" w:firstLine="220"/>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特定健康診査・特定保健指導は、生活習慣病の</w:t>
      </w:r>
      <w:r w:rsidRPr="004B25C1">
        <w:rPr>
          <w:rFonts w:ascii="HG丸ｺﾞｼｯｸM-PRO" w:eastAsia="HG丸ｺﾞｼｯｸM-PRO" w:hAnsi="HG丸ｺﾞｼｯｸM-PRO" w:cstheme="minorBidi" w:hint="eastAsia"/>
          <w:sz w:val="22"/>
          <w:szCs w:val="22"/>
        </w:rPr>
        <w:t>予防や早期発見のため、実施主体である保険者において、被保険者への受診勧奨や保健指導の取組を実施しているところですが、実施率と質の向上を図ることが重要です。</w:t>
      </w:r>
    </w:p>
    <w:p w:rsidR="000A6CE4" w:rsidRPr="004B25C1" w:rsidRDefault="000A6CE4" w:rsidP="000A6CE4">
      <w:pPr>
        <w:ind w:leftChars="200" w:left="420" w:firstLineChars="100" w:firstLine="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このため、大阪府では、市町村国保や協会けんぽなどの保険者への支援</w:t>
      </w:r>
      <w:r w:rsidR="002859B9">
        <w:rPr>
          <w:rFonts w:ascii="HG丸ｺﾞｼｯｸM-PRO" w:eastAsia="HG丸ｺﾞｼｯｸM-PRO" w:hAnsi="HG丸ｺﾞｼｯｸM-PRO" w:cstheme="minorBidi" w:hint="eastAsia"/>
          <w:sz w:val="22"/>
          <w:szCs w:val="22"/>
        </w:rPr>
        <w:t>を行うとともに</w:t>
      </w:r>
      <w:r w:rsidRPr="004B25C1">
        <w:rPr>
          <w:rFonts w:ascii="HG丸ｺﾞｼｯｸM-PRO" w:eastAsia="HG丸ｺﾞｼｯｸM-PRO" w:hAnsi="HG丸ｺﾞｼｯｸM-PRO" w:cstheme="minorBidi" w:hint="eastAsia"/>
          <w:sz w:val="22"/>
          <w:szCs w:val="22"/>
        </w:rPr>
        <w:t>、</w:t>
      </w:r>
      <w:r w:rsidR="00B07E46" w:rsidRPr="004B25C1">
        <w:rPr>
          <w:rFonts w:ascii="HG丸ｺﾞｼｯｸM-PRO" w:eastAsia="HG丸ｺﾞｼｯｸM-PRO" w:hAnsi="HG丸ｺﾞｼｯｸM-PRO" w:cstheme="minorBidi" w:hint="eastAsia"/>
          <w:sz w:val="22"/>
          <w:szCs w:val="22"/>
        </w:rPr>
        <w:t>「健康経営」など</w:t>
      </w:r>
      <w:r w:rsidR="00425800" w:rsidRPr="004B25C1">
        <w:rPr>
          <w:rFonts w:ascii="HG丸ｺﾞｼｯｸM-PRO" w:eastAsia="HG丸ｺﾞｼｯｸM-PRO" w:hAnsi="HG丸ｺﾞｼｯｸM-PRO" w:cstheme="minorBidi" w:hint="eastAsia"/>
          <w:sz w:val="22"/>
          <w:szCs w:val="22"/>
        </w:rPr>
        <w:t>の</w:t>
      </w:r>
      <w:r w:rsidR="00B07E46" w:rsidRPr="004B25C1">
        <w:rPr>
          <w:rFonts w:ascii="HG丸ｺﾞｼｯｸM-PRO" w:eastAsia="HG丸ｺﾞｼｯｸM-PRO" w:hAnsi="HG丸ｺﾞｼｯｸM-PRO" w:cstheme="minorBidi" w:hint="eastAsia"/>
          <w:sz w:val="22"/>
          <w:szCs w:val="22"/>
        </w:rPr>
        <w:t>概念や顕彰・マイレージ</w:t>
      </w:r>
      <w:r w:rsidR="00425800" w:rsidRPr="004B25C1">
        <w:rPr>
          <w:rFonts w:ascii="HG丸ｺﾞｼｯｸM-PRO" w:eastAsia="HG丸ｺﾞｼｯｸM-PRO" w:hAnsi="HG丸ｺﾞｼｯｸM-PRO" w:cstheme="minorBidi" w:hint="eastAsia"/>
          <w:sz w:val="22"/>
          <w:szCs w:val="22"/>
        </w:rPr>
        <w:t>の仕組みづくりを通じた</w:t>
      </w:r>
      <w:r w:rsidRPr="004B25C1">
        <w:rPr>
          <w:rFonts w:ascii="HG丸ｺﾞｼｯｸM-PRO" w:eastAsia="HG丸ｺﾞｼｯｸM-PRO" w:hAnsi="HG丸ｺﾞｼｯｸM-PRO" w:cstheme="minorBidi" w:hint="eastAsia"/>
          <w:sz w:val="22"/>
          <w:szCs w:val="22"/>
        </w:rPr>
        <w:t>府民への啓発などにより、その実施率向上や効果的な実施に向けた取組を進めました。保健指導については、健診当日に把握可能な喫煙者と高血圧の人や、非肥満者でもリスクを持っている人に適切な保健指導や受療勧奨が行われるよう、保険者への働きかけを行いました。</w:t>
      </w:r>
    </w:p>
    <w:p w:rsidR="000A6CE4" w:rsidRPr="004B25C1" w:rsidRDefault="000A6CE4" w:rsidP="001B4DD2">
      <w:pPr>
        <w:spacing w:line="160" w:lineRule="exact"/>
        <w:ind w:leftChars="100" w:left="451" w:hangingChars="100" w:hanging="241"/>
        <w:rPr>
          <w:rFonts w:asciiTheme="majorEastAsia" w:eastAsiaTheme="majorEastAsia" w:hAnsiTheme="majorEastAsia" w:cstheme="minorBidi"/>
          <w:b/>
          <w:sz w:val="24"/>
        </w:rPr>
      </w:pPr>
    </w:p>
    <w:p w:rsidR="000A6CE4" w:rsidRPr="004B25C1" w:rsidRDefault="000A6CE4" w:rsidP="000A6CE4">
      <w:pPr>
        <w:ind w:leftChars="100" w:left="431" w:hangingChars="100" w:hanging="221"/>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▼保険者・市町村が行う取組への支援</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・市町村国保及び協会けんぽに対し、医療費及び特定健診のデータ分析に基づく専門的・技術的支援を実施</w:t>
      </w:r>
      <w:r w:rsidRPr="005E1A12">
        <w:rPr>
          <w:rFonts w:ascii="HG丸ｺﾞｼｯｸM-PRO" w:eastAsia="HG丸ｺﾞｼｯｸM-PRO" w:hAnsi="HG丸ｺﾞｼｯｸM-PRO" w:cstheme="minorBidi" w:hint="eastAsia"/>
          <w:kern w:val="0"/>
          <w:sz w:val="22"/>
          <w:szCs w:val="22"/>
        </w:rPr>
        <w:t>（市町村国保：平成</w:t>
      </w:r>
      <w:r w:rsidRPr="005E1A12">
        <w:rPr>
          <w:rFonts w:ascii="HG丸ｺﾞｼｯｸM-PRO" w:eastAsia="HG丸ｺﾞｼｯｸM-PRO" w:hAnsi="HG丸ｺﾞｼｯｸM-PRO" w:cstheme="minorBidi"/>
          <w:kern w:val="0"/>
          <w:sz w:val="22"/>
          <w:szCs w:val="22"/>
        </w:rPr>
        <w:t>24年度～、協会けんぽ：平成27年度～</w:t>
      </w:r>
      <w:r w:rsidRPr="005E1A12">
        <w:rPr>
          <w:rFonts w:ascii="HG丸ｺﾞｼｯｸM-PRO" w:eastAsia="HG丸ｺﾞｼｯｸM-PRO" w:hAnsi="HG丸ｺﾞｼｯｸM-PRO" w:cstheme="minorBidi" w:hint="eastAsia"/>
          <w:kern w:val="0"/>
          <w:sz w:val="22"/>
          <w:szCs w:val="22"/>
        </w:rPr>
        <w:t>）</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・「汎用性の高い行動変容プログラム（特定健診・特定保健指導・糖尿病・高血圧・禁煙）」を作成（平成25年度）する</w:t>
      </w:r>
      <w:r w:rsidR="003C4EB0">
        <w:rPr>
          <w:rFonts w:ascii="HG丸ｺﾞｼｯｸM-PRO" w:eastAsia="HG丸ｺﾞｼｯｸM-PRO" w:hAnsi="HG丸ｺﾞｼｯｸM-PRO" w:cstheme="minorBidi" w:hint="eastAsia"/>
          <w:sz w:val="22"/>
          <w:szCs w:val="22"/>
        </w:rPr>
        <w:t>と</w:t>
      </w:r>
      <w:r w:rsidRPr="004B25C1">
        <w:rPr>
          <w:rFonts w:ascii="HG丸ｺﾞｼｯｸM-PRO" w:eastAsia="HG丸ｺﾞｼｯｸM-PRO" w:hAnsi="HG丸ｺﾞｼｯｸM-PRO" w:cstheme="minorBidi" w:hint="eastAsia"/>
          <w:sz w:val="22"/>
          <w:szCs w:val="22"/>
        </w:rPr>
        <w:t>ともに、プログラム利活用を促進するため、行動変容推進事業フォローアップ研修会を実施（平成25年度～毎年２回程度）し、効果的な手法の提案、効果検証等の個別実施支援及び効果的な取組事例の紹介等を実施</w:t>
      </w:r>
    </w:p>
    <w:p w:rsidR="000A6CE4" w:rsidRPr="004B25C1" w:rsidRDefault="000A6CE4" w:rsidP="001B4DD2">
      <w:pPr>
        <w:ind w:leftChars="100" w:left="210" w:firstLineChars="100" w:firstLine="175"/>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特定健診時に禁煙サポートを行う市町村数　17市町村（H24</w:t>
      </w:r>
      <w:r w:rsidR="00451D93">
        <w:rPr>
          <w:rFonts w:ascii="HG丸ｺﾞｼｯｸM-PRO" w:eastAsia="HG丸ｺﾞｼｯｸM-PRO" w:hAnsi="HG丸ｺﾞｼｯｸM-PRO" w:cstheme="minorBidi" w:hint="eastAsia"/>
          <w:sz w:val="22"/>
          <w:szCs w:val="22"/>
        </w:rPr>
        <w:t>）⇒33</w:t>
      </w:r>
      <w:r w:rsidRPr="004B25C1">
        <w:rPr>
          <w:rFonts w:ascii="HG丸ｺﾞｼｯｸM-PRO" w:eastAsia="HG丸ｺﾞｼｯｸM-PRO" w:hAnsi="HG丸ｺﾞｼｯｸM-PRO" w:cstheme="minorBidi" w:hint="eastAsia"/>
          <w:sz w:val="22"/>
          <w:szCs w:val="22"/>
        </w:rPr>
        <w:t>市町村（</w:t>
      </w:r>
      <w:r w:rsidR="00451D93">
        <w:rPr>
          <w:rFonts w:ascii="HG丸ｺﾞｼｯｸM-PRO" w:eastAsia="HG丸ｺﾞｼｯｸM-PRO" w:hAnsi="HG丸ｺﾞｼｯｸM-PRO" w:cstheme="minorBidi" w:hint="eastAsia"/>
          <w:sz w:val="22"/>
          <w:szCs w:val="22"/>
        </w:rPr>
        <w:t>H28</w:t>
      </w:r>
      <w:r w:rsidRPr="004B25C1">
        <w:rPr>
          <w:rFonts w:ascii="HG丸ｺﾞｼｯｸM-PRO" w:eastAsia="HG丸ｺﾞｼｯｸM-PRO" w:hAnsi="HG丸ｺﾞｼｯｸM-PRO" w:cstheme="minorBidi" w:hint="eastAsia"/>
          <w:sz w:val="22"/>
          <w:szCs w:val="22"/>
        </w:rPr>
        <w:t>）</w:t>
      </w:r>
    </w:p>
    <w:p w:rsidR="000A6CE4" w:rsidRPr="004B25C1" w:rsidRDefault="000A6CE4" w:rsidP="005E1A12">
      <w:pPr>
        <w:ind w:leftChars="300" w:left="630" w:firstLineChars="200" w:firstLine="44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特定健診時に高血圧者指導を行う市町村数　10市町村（H24</w:t>
      </w:r>
      <w:r w:rsidR="00451D93">
        <w:rPr>
          <w:rFonts w:ascii="HG丸ｺﾞｼｯｸM-PRO" w:eastAsia="HG丸ｺﾞｼｯｸM-PRO" w:hAnsi="HG丸ｺﾞｼｯｸM-PRO" w:cstheme="minorBidi" w:hint="eastAsia"/>
          <w:sz w:val="22"/>
          <w:szCs w:val="22"/>
        </w:rPr>
        <w:t>）⇒38</w:t>
      </w:r>
      <w:r w:rsidRPr="004B25C1">
        <w:rPr>
          <w:rFonts w:ascii="HG丸ｺﾞｼｯｸM-PRO" w:eastAsia="HG丸ｺﾞｼｯｸM-PRO" w:hAnsi="HG丸ｺﾞｼｯｸM-PRO" w:cstheme="minorBidi" w:hint="eastAsia"/>
          <w:sz w:val="22"/>
          <w:szCs w:val="22"/>
        </w:rPr>
        <w:t>市町村（</w:t>
      </w:r>
      <w:r w:rsidR="00451D93">
        <w:rPr>
          <w:rFonts w:ascii="HG丸ｺﾞｼｯｸM-PRO" w:eastAsia="HG丸ｺﾞｼｯｸM-PRO" w:hAnsi="HG丸ｺﾞｼｯｸM-PRO" w:cstheme="minorBidi" w:hint="eastAsia"/>
          <w:sz w:val="22"/>
          <w:szCs w:val="22"/>
        </w:rPr>
        <w:t>H28</w:t>
      </w:r>
      <w:r w:rsidRPr="004B25C1">
        <w:rPr>
          <w:rFonts w:ascii="HG丸ｺﾞｼｯｸM-PRO" w:eastAsia="HG丸ｺﾞｼｯｸM-PRO" w:hAnsi="HG丸ｺﾞｼｯｸM-PRO" w:cstheme="minorBidi" w:hint="eastAsia"/>
          <w:sz w:val="22"/>
          <w:szCs w:val="22"/>
        </w:rPr>
        <w:t>）</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・保険者協議会と連携し、特定健診等従事者のスキルアップを図るための研修会に協力</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・国民健康保険調整交付金を活用し、汎用性の高い行動変容プログラムの活用、特定健診とがん検診の同時実施や、非肥満血圧・血糖高値者への受診勧奨事業を促進</w:t>
      </w:r>
    </w:p>
    <w:p w:rsidR="000A6CE4" w:rsidRPr="004B25C1" w:rsidRDefault="000A6CE4" w:rsidP="001B4DD2">
      <w:pPr>
        <w:ind w:leftChars="200" w:left="771" w:hangingChars="200" w:hanging="351"/>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A509C5">
        <w:rPr>
          <w:rFonts w:ascii="HG丸ｺﾞｼｯｸM-PRO" w:eastAsia="HG丸ｺﾞｼｯｸM-PRO" w:hAnsi="HG丸ｺﾞｼｯｸM-PRO" w:cstheme="minorBidi" w:hint="eastAsia"/>
          <w:w w:val="92"/>
          <w:kern w:val="0"/>
          <w:sz w:val="22"/>
          <w:szCs w:val="22"/>
          <w:fitText w:val="8250" w:id="1810180361"/>
        </w:rPr>
        <w:t>特定健診とがん検診の同時実施を行う市町村数 37市町村（</w:t>
      </w:r>
      <w:r w:rsidRPr="00A509C5">
        <w:rPr>
          <w:rFonts w:ascii="HG丸ｺﾞｼｯｸM-PRO" w:eastAsia="HG丸ｺﾞｼｯｸM-PRO" w:hAnsi="HG丸ｺﾞｼｯｸM-PRO" w:cstheme="minorBidi"/>
          <w:w w:val="92"/>
          <w:kern w:val="0"/>
          <w:sz w:val="22"/>
          <w:szCs w:val="22"/>
          <w:fitText w:val="8250" w:id="1810180361"/>
        </w:rPr>
        <w:t>H25</w:t>
      </w:r>
      <w:r w:rsidRPr="00A509C5">
        <w:rPr>
          <w:rFonts w:ascii="HG丸ｺﾞｼｯｸM-PRO" w:eastAsia="HG丸ｺﾞｼｯｸM-PRO" w:hAnsi="HG丸ｺﾞｼｯｸM-PRO" w:cstheme="minorBidi" w:hint="eastAsia"/>
          <w:w w:val="92"/>
          <w:kern w:val="0"/>
          <w:sz w:val="22"/>
          <w:szCs w:val="22"/>
          <w:fitText w:val="8250" w:id="1810180361"/>
        </w:rPr>
        <w:t>）⇒</w:t>
      </w:r>
      <w:r w:rsidRPr="00A509C5">
        <w:rPr>
          <w:rFonts w:ascii="HG丸ｺﾞｼｯｸM-PRO" w:eastAsia="HG丸ｺﾞｼｯｸM-PRO" w:hAnsi="HG丸ｺﾞｼｯｸM-PRO" w:cstheme="minorBidi"/>
          <w:w w:val="92"/>
          <w:kern w:val="0"/>
          <w:sz w:val="22"/>
          <w:szCs w:val="22"/>
          <w:fitText w:val="8250" w:id="1810180361"/>
        </w:rPr>
        <w:t>40市町村（H29</w:t>
      </w:r>
      <w:r w:rsidRPr="00A509C5">
        <w:rPr>
          <w:rFonts w:ascii="HG丸ｺﾞｼｯｸM-PRO" w:eastAsia="HG丸ｺﾞｼｯｸM-PRO" w:hAnsi="HG丸ｺﾞｼｯｸM-PRO" w:cstheme="minorBidi" w:hint="eastAsia"/>
          <w:spacing w:val="45"/>
          <w:w w:val="92"/>
          <w:kern w:val="0"/>
          <w:sz w:val="22"/>
          <w:szCs w:val="22"/>
          <w:fitText w:val="8250" w:id="1810180361"/>
        </w:rPr>
        <w:t>）</w:t>
      </w:r>
    </w:p>
    <w:p w:rsidR="000A6CE4" w:rsidRPr="004B25C1" w:rsidRDefault="000A6CE4" w:rsidP="005E1A12">
      <w:pPr>
        <w:ind w:firstLineChars="600" w:firstLine="1105"/>
        <w:rPr>
          <w:rFonts w:ascii="HG丸ｺﾞｼｯｸM-PRO" w:eastAsia="HG丸ｺﾞｼｯｸM-PRO" w:hAnsi="HG丸ｺﾞｼｯｸM-PRO" w:cstheme="minorBidi"/>
          <w:sz w:val="22"/>
          <w:szCs w:val="22"/>
        </w:rPr>
      </w:pPr>
      <w:r w:rsidRPr="00B02D04">
        <w:rPr>
          <w:rFonts w:ascii="HG丸ｺﾞｼｯｸM-PRO" w:eastAsia="HG丸ｺﾞｼｯｸM-PRO" w:hAnsi="HG丸ｺﾞｼｯｸM-PRO" w:cstheme="minorBidi" w:hint="eastAsia"/>
          <w:spacing w:val="1"/>
          <w:w w:val="83"/>
          <w:kern w:val="0"/>
          <w:sz w:val="22"/>
          <w:szCs w:val="22"/>
          <w:fitText w:val="8225" w:id="1810180362"/>
        </w:rPr>
        <w:t>非肥満血圧・血糖高値者への受診勧奨に取り組む市町村数</w:t>
      </w:r>
      <w:r w:rsidRPr="00B02D04">
        <w:rPr>
          <w:rFonts w:ascii="HG丸ｺﾞｼｯｸM-PRO" w:eastAsia="HG丸ｺﾞｼｯｸM-PRO" w:hAnsi="HG丸ｺﾞｼｯｸM-PRO" w:cstheme="minorBidi"/>
          <w:spacing w:val="1"/>
          <w:w w:val="83"/>
          <w:kern w:val="0"/>
          <w:sz w:val="22"/>
          <w:szCs w:val="22"/>
          <w:fitText w:val="8225" w:id="1810180362"/>
        </w:rPr>
        <w:t xml:space="preserve"> 16市町村（H25</w:t>
      </w:r>
      <w:r w:rsidRPr="00B02D04">
        <w:rPr>
          <w:rFonts w:ascii="HG丸ｺﾞｼｯｸM-PRO" w:eastAsia="HG丸ｺﾞｼｯｸM-PRO" w:hAnsi="HG丸ｺﾞｼｯｸM-PRO" w:cstheme="minorBidi" w:hint="eastAsia"/>
          <w:spacing w:val="1"/>
          <w:w w:val="83"/>
          <w:kern w:val="0"/>
          <w:sz w:val="22"/>
          <w:szCs w:val="22"/>
          <w:fitText w:val="8225" w:id="1810180362"/>
        </w:rPr>
        <w:t>）⇒</w:t>
      </w:r>
      <w:r w:rsidRPr="00B02D04">
        <w:rPr>
          <w:rFonts w:ascii="HG丸ｺﾞｼｯｸM-PRO" w:eastAsia="HG丸ｺﾞｼｯｸM-PRO" w:hAnsi="HG丸ｺﾞｼｯｸM-PRO" w:cstheme="minorBidi"/>
          <w:spacing w:val="1"/>
          <w:w w:val="83"/>
          <w:kern w:val="0"/>
          <w:sz w:val="22"/>
          <w:szCs w:val="22"/>
          <w:fitText w:val="8225" w:id="1810180362"/>
        </w:rPr>
        <w:t>33市町（H29</w:t>
      </w:r>
      <w:r w:rsidRPr="00B02D04">
        <w:rPr>
          <w:rFonts w:ascii="HG丸ｺﾞｼｯｸM-PRO" w:eastAsia="HG丸ｺﾞｼｯｸM-PRO" w:hAnsi="HG丸ｺﾞｼｯｸM-PRO" w:cstheme="minorBidi" w:hint="eastAsia"/>
          <w:spacing w:val="29"/>
          <w:w w:val="83"/>
          <w:kern w:val="0"/>
          <w:sz w:val="22"/>
          <w:szCs w:val="22"/>
          <w:fitText w:val="8225" w:id="1810180362"/>
        </w:rPr>
        <w:t>）</w:t>
      </w:r>
    </w:p>
    <w:p w:rsidR="001B4DD2" w:rsidRPr="004B25C1" w:rsidRDefault="000A6CE4" w:rsidP="001B4DD2">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・健康マイレージ事業（健診受診や健康づくりに取り組んだ住民にポイントを付与し、特典と交換）に取組む市町村への補助（平成27～29年度、計21市町村）</w:t>
      </w:r>
    </w:p>
    <w:p w:rsidR="000A6CE4" w:rsidRPr="004B25C1" w:rsidRDefault="000A6CE4" w:rsidP="000A6CE4">
      <w:pPr>
        <w:spacing w:beforeLines="50" w:before="169"/>
        <w:ind w:leftChars="100" w:left="431" w:hangingChars="100" w:hanging="221"/>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▼働く世代の受診率向上に向けた取組、府民への啓発</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・事業者や健康管理担当者に対し健康経営セミナーを開催し、健康経営の考え方の普及を図り、従業員の健康づくり（健診受診含む）を推進（平成27年度～）</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・健康づくり（健診受診含む）に積極的に取り組む団体等を表彰し、優れた取組事例を発掘・周知する大阪府健康づくりアワードを実施（平成27年度～計41団体を表彰）</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・業種や働き方によって異なる健康課題を解決するため、モデル職場にサポートチーム（医師・歯科医師等）を派遣し、取組モデルの構築と普及啓発を実施</w:t>
      </w:r>
      <w:r w:rsidRPr="004B25C1">
        <w:rPr>
          <w:rFonts w:ascii="HG丸ｺﾞｼｯｸM-PRO" w:eastAsia="HG丸ｺﾞｼｯｸM-PRO" w:hAnsi="HG丸ｺﾞｼｯｸM-PRO" w:cstheme="minorBidi" w:hint="eastAsia"/>
          <w:spacing w:val="3"/>
          <w:w w:val="91"/>
          <w:kern w:val="0"/>
          <w:sz w:val="22"/>
          <w:szCs w:val="22"/>
          <w:fitText w:val="1210" w:id="1810180363"/>
        </w:rPr>
        <w:t>（平成29</w:t>
      </w:r>
      <w:r w:rsidRPr="004B25C1">
        <w:rPr>
          <w:rFonts w:ascii="HG丸ｺﾞｼｯｸM-PRO" w:eastAsia="HG丸ｺﾞｼｯｸM-PRO" w:hAnsi="HG丸ｺﾞｼｯｸM-PRO" w:cstheme="minorBidi" w:hint="eastAsia"/>
          <w:spacing w:val="-4"/>
          <w:w w:val="91"/>
          <w:kern w:val="0"/>
          <w:sz w:val="22"/>
          <w:szCs w:val="22"/>
          <w:fitText w:val="1210" w:id="1810180363"/>
        </w:rPr>
        <w:t>年</w:t>
      </w:r>
      <w:r w:rsidRPr="004B25C1">
        <w:rPr>
          <w:rFonts w:ascii="HG丸ｺﾞｼｯｸM-PRO" w:eastAsia="HG丸ｺﾞｼｯｸM-PRO" w:hAnsi="HG丸ｺﾞｼｯｸM-PRO" w:cstheme="minorBidi" w:hint="eastAsia"/>
          <w:sz w:val="22"/>
          <w:szCs w:val="22"/>
        </w:rPr>
        <w:t>度）</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・協会けんぽと連携し、働く世代の女性向け「健活セミナー」の実施</w:t>
      </w:r>
      <w:r w:rsidRPr="004B25C1">
        <w:rPr>
          <w:rFonts w:ascii="HG丸ｺﾞｼｯｸM-PRO" w:eastAsia="HG丸ｺﾞｼｯｸM-PRO" w:hAnsi="HG丸ｺﾞｼｯｸM-PRO" w:cstheme="minorBidi" w:hint="eastAsia"/>
          <w:spacing w:val="12"/>
          <w:w w:val="80"/>
          <w:kern w:val="0"/>
          <w:sz w:val="22"/>
          <w:szCs w:val="22"/>
          <w:fitText w:val="1760" w:id="1810180364"/>
        </w:rPr>
        <w:t>（平成</w:t>
      </w:r>
      <w:r w:rsidRPr="004B25C1">
        <w:rPr>
          <w:rFonts w:ascii="HG丸ｺﾞｼｯｸM-PRO" w:eastAsia="HG丸ｺﾞｼｯｸM-PRO" w:hAnsi="HG丸ｺﾞｼｯｸM-PRO" w:cstheme="minorBidi"/>
          <w:spacing w:val="12"/>
          <w:w w:val="80"/>
          <w:kern w:val="0"/>
          <w:sz w:val="22"/>
          <w:szCs w:val="22"/>
          <w:fitText w:val="1760" w:id="1810180364"/>
        </w:rPr>
        <w:t>29年度～</w:t>
      </w:r>
      <w:r w:rsidRPr="004B25C1">
        <w:rPr>
          <w:rFonts w:ascii="HG丸ｺﾞｼｯｸM-PRO" w:eastAsia="HG丸ｺﾞｼｯｸM-PRO" w:hAnsi="HG丸ｺﾞｼｯｸM-PRO" w:cstheme="minorBidi" w:hint="eastAsia"/>
          <w:spacing w:val="3"/>
          <w:w w:val="80"/>
          <w:kern w:val="0"/>
          <w:sz w:val="22"/>
          <w:szCs w:val="22"/>
          <w:fitText w:val="1760" w:id="1810180364"/>
        </w:rPr>
        <w:t>）</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・リーフレットや府政だよりを活用し特定健診の受診等の啓発を実施</w:t>
      </w:r>
    </w:p>
    <w:p w:rsidR="000A6CE4" w:rsidRDefault="000A6CE4" w:rsidP="000A6CE4">
      <w:pPr>
        <w:ind w:firstLineChars="100" w:firstLine="241"/>
        <w:jc w:val="left"/>
        <w:rPr>
          <w:rFonts w:asciiTheme="majorEastAsia" w:eastAsiaTheme="majorEastAsia" w:hAnsiTheme="majorEastAsia" w:cstheme="minorBidi"/>
          <w:b/>
          <w:color w:val="0070C0"/>
          <w:sz w:val="24"/>
        </w:rPr>
      </w:pPr>
    </w:p>
    <w:p w:rsidR="00425800" w:rsidRDefault="00425800">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0A6CE4" w:rsidRPr="005B3114" w:rsidRDefault="005B3114" w:rsidP="005B3114">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 xml:space="preserve">（２）　</w:t>
      </w:r>
      <w:r w:rsidRPr="005B3114">
        <w:rPr>
          <w:rFonts w:asciiTheme="majorEastAsia" w:eastAsiaTheme="majorEastAsia" w:hAnsiTheme="majorEastAsia" w:cstheme="minorBidi" w:hint="eastAsia"/>
          <w:b/>
          <w:color w:val="0070C0"/>
          <w:sz w:val="24"/>
        </w:rPr>
        <w:t>生活習慣と社会環境の改善に向けた取組</w:t>
      </w:r>
    </w:p>
    <w:p w:rsidR="005B3114" w:rsidRPr="00B033A6" w:rsidRDefault="005B3114" w:rsidP="005B3114">
      <w:pPr>
        <w:ind w:leftChars="100" w:left="210" w:firstLineChars="100" w:firstLine="220"/>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生活習慣病対策を推進するためには、個人の生活習慣の改善に加え、社会環境の改善に取り組む必要があることから、府や市町村、健康づくりの関係団体等で構成する「健康おおさか２１推進府民会議」、「地域・職域連携推進協議会」とも連携し、以下の取組を進めました。</w:t>
      </w:r>
    </w:p>
    <w:p w:rsidR="00DE1651" w:rsidRDefault="005B3114" w:rsidP="00DE1651">
      <w:pPr>
        <w:ind w:leftChars="100" w:left="210" w:firstLineChars="100" w:firstLine="220"/>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また、(1)で記載した「健康経営セミナー」「健康づくりアワード」等を通じ、各テーマについて府民や事業主等への働きかけを行いました。</w:t>
      </w:r>
    </w:p>
    <w:p w:rsidR="004E5AD6" w:rsidRPr="00B033A6" w:rsidRDefault="004E5AD6" w:rsidP="001B4DD2">
      <w:pPr>
        <w:spacing w:line="160" w:lineRule="exact"/>
        <w:ind w:leftChars="100" w:left="210" w:firstLineChars="100" w:firstLine="220"/>
        <w:rPr>
          <w:rFonts w:ascii="HG丸ｺﾞｼｯｸM-PRO" w:eastAsia="HG丸ｺﾞｼｯｸM-PRO" w:hAnsi="HG丸ｺﾞｼｯｸM-PRO" w:cstheme="minorBidi"/>
          <w:sz w:val="22"/>
          <w:szCs w:val="22"/>
        </w:rPr>
      </w:pPr>
    </w:p>
    <w:p w:rsidR="005B3114" w:rsidRPr="00B033A6" w:rsidRDefault="005B3114" w:rsidP="00DE1651">
      <w:pPr>
        <w:ind w:firstLineChars="100" w:firstLine="241"/>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①</w:t>
      </w:r>
      <w:r w:rsidRPr="00B033A6">
        <w:rPr>
          <w:rFonts w:asciiTheme="majorEastAsia" w:eastAsiaTheme="majorEastAsia" w:hAnsiTheme="majorEastAsia" w:cstheme="minorBidi" w:hint="eastAsia"/>
          <w:b/>
          <w:color w:val="0070C0"/>
          <w:sz w:val="24"/>
        </w:rPr>
        <w:t xml:space="preserve">　栄養・食生活の改善</w:t>
      </w:r>
    </w:p>
    <w:p w:rsidR="005B3114" w:rsidRPr="00B033A6" w:rsidRDefault="005B3114" w:rsidP="005B3114">
      <w:pPr>
        <w:ind w:leftChars="100" w:left="431" w:hangingChars="100" w:hanging="221"/>
        <w:rPr>
          <w:rFonts w:ascii="HG丸ｺﾞｼｯｸM-PRO" w:eastAsia="HG丸ｺﾞｼｯｸM-PRO" w:hAnsi="HG丸ｺﾞｼｯｸM-PRO" w:cstheme="minorBidi"/>
          <w:b/>
          <w:sz w:val="22"/>
          <w:szCs w:val="22"/>
          <w:u w:val="single"/>
        </w:rPr>
      </w:pPr>
      <w:r w:rsidRPr="00B033A6">
        <w:rPr>
          <w:rFonts w:ascii="HG丸ｺﾞｼｯｸM-PRO" w:eastAsia="HG丸ｺﾞｼｯｸM-PRO" w:hAnsi="HG丸ｺﾞｼｯｸM-PRO" w:cstheme="minorBidi" w:hint="eastAsia"/>
          <w:b/>
          <w:sz w:val="22"/>
          <w:szCs w:val="22"/>
          <w:u w:val="single"/>
        </w:rPr>
        <w:t>▼府民の栄養・食生活の課題の明確化</w:t>
      </w:r>
    </w:p>
    <w:p w:rsidR="005B3114" w:rsidRPr="004B25C1" w:rsidRDefault="005B3114" w:rsidP="00751B0D">
      <w:pPr>
        <w:ind w:leftChars="100" w:left="430" w:hangingChars="100" w:hanging="220"/>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・府民</w:t>
      </w:r>
      <w:r w:rsidRPr="004B25C1">
        <w:rPr>
          <w:rFonts w:ascii="HG丸ｺﾞｼｯｸM-PRO" w:eastAsia="HG丸ｺﾞｼｯｸM-PRO" w:hAnsi="HG丸ｺﾞｼｯｸM-PRO" w:cstheme="minorBidi" w:hint="eastAsia"/>
          <w:sz w:val="22"/>
          <w:szCs w:val="22"/>
        </w:rPr>
        <w:t>の栄養の摂取状況や、生活習慣の実態を把握するため、大阪版健康・栄養調査を実施し、調査結果から、府民の栄養・食生活の課題を分析・公表（平成27～28年度）</w:t>
      </w:r>
    </w:p>
    <w:p w:rsidR="004E5AD6" w:rsidRPr="004B25C1" w:rsidRDefault="004E5AD6" w:rsidP="001B4DD2">
      <w:pPr>
        <w:spacing w:line="160" w:lineRule="exact"/>
        <w:ind w:leftChars="100" w:left="431" w:hangingChars="100" w:hanging="221"/>
        <w:rPr>
          <w:rFonts w:ascii="HG丸ｺﾞｼｯｸM-PRO" w:eastAsia="HG丸ｺﾞｼｯｸM-PRO" w:hAnsi="HG丸ｺﾞｼｯｸM-PRO" w:cstheme="minorBidi"/>
          <w:b/>
          <w:sz w:val="22"/>
          <w:szCs w:val="22"/>
          <w:u w:val="single"/>
        </w:rPr>
      </w:pPr>
    </w:p>
    <w:p w:rsidR="005B3114" w:rsidRPr="004B25C1" w:rsidRDefault="005B3114" w:rsidP="005B3114">
      <w:pPr>
        <w:ind w:leftChars="100" w:left="431" w:hangingChars="100" w:hanging="221"/>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▼多様な主体との連携による食環境の整備</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・高校生、大学生等の若い世代を対象に、学校と連携した健康づくり及び栄養・食生活に関する啓発を実施</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・幅広い世代を対象に、関係機関・団体や民間企業と</w:t>
      </w:r>
      <w:r w:rsidR="009A0734">
        <w:rPr>
          <w:rFonts w:ascii="HG丸ｺﾞｼｯｸM-PRO" w:eastAsia="HG丸ｺﾞｼｯｸM-PRO" w:hAnsi="HG丸ｺﾞｼｯｸM-PRO" w:cstheme="minorBidi" w:hint="eastAsia"/>
          <w:sz w:val="22"/>
          <w:szCs w:val="22"/>
        </w:rPr>
        <w:t>連携し、参加体験型イベント「おおさか食育フェスタ」を開催</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・食育総合情報サイト「おおさか食育通信」を通じた食育関連情報やイベント情報の発信</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・コンビニと連携したヘルシーメニュー（野菜たっぷり、適油、適塩＝V.O.Sメニュー）の開発・マークの設定・普及（平成28年度～）</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・外食産業と連携したヘルシーメニューコンテストの実施や「うちのお店も健康づくり応援団の店」（栄養成分表示、ヘルシーメニューの提供）の協力店の拡大促進</w:t>
      </w:r>
    </w:p>
    <w:p w:rsidR="005B3114" w:rsidRPr="004B25C1" w:rsidRDefault="005B3114" w:rsidP="001B4DD2">
      <w:pPr>
        <w:ind w:leftChars="200" w:left="595" w:hangingChars="100" w:hanging="175"/>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「うちのお店も健康づくり応援団」協力店</w:t>
      </w:r>
    </w:p>
    <w:p w:rsidR="004E5AD6" w:rsidRPr="004B25C1" w:rsidRDefault="005B3114" w:rsidP="001B4DD2">
      <w:pPr>
        <w:ind w:leftChars="300" w:left="630" w:firstLineChars="100" w:firstLine="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 xml:space="preserve">　10,688店舗（H24）⇒13,141店舗（H29年度末）</w:t>
      </w:r>
    </w:p>
    <w:p w:rsidR="00F6229D" w:rsidRPr="004B25C1" w:rsidRDefault="00F6229D" w:rsidP="00F6229D">
      <w:pPr>
        <w:spacing w:line="160" w:lineRule="exact"/>
        <w:ind w:leftChars="300" w:left="630" w:firstLineChars="100" w:firstLine="220"/>
        <w:rPr>
          <w:rFonts w:ascii="HG丸ｺﾞｼｯｸM-PRO" w:eastAsia="HG丸ｺﾞｼｯｸM-PRO" w:hAnsi="HG丸ｺﾞｼｯｸM-PRO" w:cstheme="minorBidi"/>
          <w:sz w:val="22"/>
          <w:szCs w:val="22"/>
        </w:rPr>
      </w:pPr>
    </w:p>
    <w:p w:rsidR="005B3114" w:rsidRPr="00B033A6" w:rsidRDefault="005B3114" w:rsidP="00F6229D">
      <w:pPr>
        <w:ind w:firstLineChars="100" w:firstLine="241"/>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②</w:t>
      </w:r>
      <w:r w:rsidRPr="00B033A6">
        <w:rPr>
          <w:rFonts w:asciiTheme="majorEastAsia" w:eastAsiaTheme="majorEastAsia" w:hAnsiTheme="majorEastAsia" w:cstheme="minorBidi" w:hint="eastAsia"/>
          <w:b/>
          <w:color w:val="0070C0"/>
          <w:sz w:val="24"/>
        </w:rPr>
        <w:t xml:space="preserve">　身体活動・運動の習慣化</w:t>
      </w:r>
    </w:p>
    <w:p w:rsidR="005B3114" w:rsidRPr="00B033A6" w:rsidRDefault="005B3114" w:rsidP="005B3114">
      <w:pPr>
        <w:ind w:leftChars="100" w:left="431" w:hangingChars="100" w:hanging="221"/>
        <w:rPr>
          <w:rFonts w:ascii="HG丸ｺﾞｼｯｸM-PRO" w:eastAsia="HG丸ｺﾞｼｯｸM-PRO" w:hAnsi="HG丸ｺﾞｼｯｸM-PRO" w:cstheme="minorBidi"/>
          <w:b/>
          <w:sz w:val="22"/>
          <w:szCs w:val="22"/>
          <w:u w:val="single"/>
        </w:rPr>
      </w:pPr>
      <w:r w:rsidRPr="00B033A6">
        <w:rPr>
          <w:rFonts w:ascii="HG丸ｺﾞｼｯｸM-PRO" w:eastAsia="HG丸ｺﾞｼｯｸM-PRO" w:hAnsi="HG丸ｺﾞｼｯｸM-PRO" w:cstheme="minorBidi" w:hint="eastAsia"/>
          <w:b/>
          <w:sz w:val="22"/>
          <w:szCs w:val="22"/>
          <w:u w:val="single"/>
        </w:rPr>
        <w:t>▼関係団体等とも連携した府民への啓発等</w:t>
      </w:r>
    </w:p>
    <w:p w:rsidR="005B3114" w:rsidRPr="00B033A6" w:rsidRDefault="005B3114" w:rsidP="005B3114">
      <w:pPr>
        <w:ind w:leftChars="100" w:left="430" w:hangingChars="100" w:hanging="220"/>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・「アクティブガイド～健康づくりのための身体活動指針～」等の関係機関への配布</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・健康おおさか２１のホームページを活用した情報提供、健康おおさか21推進府民会議の推進府民団体の運動に</w:t>
      </w:r>
      <w:r w:rsidRPr="004B25C1">
        <w:rPr>
          <w:rFonts w:ascii="HG丸ｺﾞｼｯｸM-PRO" w:eastAsia="HG丸ｺﾞｼｯｸM-PRO" w:hAnsi="HG丸ｺﾞｼｯｸM-PRO" w:cstheme="minorBidi" w:hint="eastAsia"/>
          <w:sz w:val="22"/>
          <w:szCs w:val="22"/>
        </w:rPr>
        <w:t>関するイベント等の共有・推進</w:t>
      </w:r>
    </w:p>
    <w:p w:rsidR="005B3114" w:rsidRPr="004B25C1" w:rsidRDefault="005B3114" w:rsidP="001B4DD2">
      <w:pPr>
        <w:ind w:firstLineChars="200" w:firstLine="351"/>
        <w:rPr>
          <w:rFonts w:ascii="HG丸ｺﾞｼｯｸM-PRO" w:eastAsia="HG丸ｺﾞｼｯｸM-PRO" w:hAnsi="HG丸ｺﾞｼｯｸM-PRO" w:cstheme="minorBidi"/>
          <w:w w:val="66"/>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日常生活における歩数　男性7,202歩・女性6,490歩</w:t>
      </w:r>
      <w:r w:rsidRPr="004B25C1">
        <w:rPr>
          <w:rFonts w:ascii="HG丸ｺﾞｼｯｸM-PRO" w:eastAsia="HG丸ｺﾞｼｯｸM-PRO" w:hAnsi="HG丸ｺﾞｼｯｸM-PRO" w:cstheme="minorBidi" w:hint="eastAsia"/>
          <w:w w:val="66"/>
          <w:sz w:val="22"/>
          <w:szCs w:val="22"/>
        </w:rPr>
        <w:t>（H24(H23～H25平均)）</w:t>
      </w:r>
    </w:p>
    <w:p w:rsidR="004E5AD6" w:rsidRPr="004B25C1" w:rsidRDefault="00451D93" w:rsidP="00451D93">
      <w:pPr>
        <w:ind w:leftChars="1200" w:left="2520"/>
        <w:rPr>
          <w:rFonts w:ascii="HG丸ｺﾞｼｯｸM-PRO" w:eastAsia="HG丸ｺﾞｼｯｸM-PRO" w:hAnsi="HG丸ｺﾞｼｯｸM-PRO" w:cstheme="minorBidi"/>
          <w:w w:val="66"/>
          <w:sz w:val="22"/>
          <w:szCs w:val="22"/>
        </w:rPr>
      </w:pPr>
      <w:r>
        <w:rPr>
          <w:rFonts w:ascii="HG丸ｺﾞｼｯｸM-PRO" w:eastAsia="HG丸ｺﾞｼｯｸM-PRO" w:hAnsi="HG丸ｺﾞｼｯｸM-PRO" w:cstheme="minorBidi" w:hint="eastAsia"/>
          <w:sz w:val="22"/>
          <w:szCs w:val="22"/>
        </w:rPr>
        <w:t>⇒男性7,640歩・女性6,471</w:t>
      </w:r>
      <w:r w:rsidR="005B3114" w:rsidRPr="004B25C1">
        <w:rPr>
          <w:rFonts w:ascii="HG丸ｺﾞｼｯｸM-PRO" w:eastAsia="HG丸ｺﾞｼｯｸM-PRO" w:hAnsi="HG丸ｺﾞｼｯｸM-PRO" w:cstheme="minorBidi" w:hint="eastAsia"/>
          <w:sz w:val="22"/>
          <w:szCs w:val="22"/>
        </w:rPr>
        <w:t>歩</w:t>
      </w:r>
      <w:r w:rsidR="005B3114" w:rsidRPr="004B25C1">
        <w:rPr>
          <w:rFonts w:ascii="HG丸ｺﾞｼｯｸM-PRO" w:eastAsia="HG丸ｺﾞｼｯｸM-PRO" w:hAnsi="HG丸ｺﾞｼｯｸM-PRO" w:cstheme="minorBidi" w:hint="eastAsia"/>
          <w:w w:val="66"/>
          <w:sz w:val="22"/>
          <w:szCs w:val="22"/>
        </w:rPr>
        <w:t>（H27(同H26～H28平均)）出典：国民健康・栄養調査</w:t>
      </w:r>
    </w:p>
    <w:p w:rsidR="00F6229D" w:rsidRPr="004B25C1" w:rsidRDefault="00F6229D" w:rsidP="00F6229D">
      <w:pPr>
        <w:spacing w:line="160" w:lineRule="exact"/>
        <w:ind w:leftChars="1200" w:left="2520" w:firstLineChars="100" w:firstLine="220"/>
        <w:rPr>
          <w:rFonts w:ascii="HG丸ｺﾞｼｯｸM-PRO" w:eastAsia="HG丸ｺﾞｼｯｸM-PRO" w:hAnsi="HG丸ｺﾞｼｯｸM-PRO" w:cstheme="minorBidi"/>
          <w:sz w:val="22"/>
          <w:szCs w:val="22"/>
        </w:rPr>
      </w:pPr>
    </w:p>
    <w:p w:rsidR="005B3114" w:rsidRPr="004B25C1" w:rsidRDefault="005B3114" w:rsidP="00F6229D">
      <w:pPr>
        <w:ind w:firstLineChars="100" w:firstLine="241"/>
        <w:rPr>
          <w:rFonts w:asciiTheme="majorEastAsia" w:eastAsiaTheme="majorEastAsia" w:hAnsiTheme="majorEastAsia" w:cstheme="minorBidi"/>
          <w:b/>
          <w:color w:val="0070C0"/>
          <w:sz w:val="24"/>
        </w:rPr>
      </w:pPr>
      <w:r w:rsidRPr="004B25C1">
        <w:rPr>
          <w:rFonts w:asciiTheme="majorEastAsia" w:eastAsiaTheme="majorEastAsia" w:hAnsiTheme="majorEastAsia" w:cstheme="minorBidi" w:hint="eastAsia"/>
          <w:b/>
          <w:color w:val="0070C0"/>
          <w:sz w:val="24"/>
        </w:rPr>
        <w:t>③　休養・睡眠・こころの健康づくり</w:t>
      </w:r>
    </w:p>
    <w:p w:rsidR="005B3114" w:rsidRPr="004B25C1" w:rsidRDefault="005B3114" w:rsidP="005B3114">
      <w:pPr>
        <w:ind w:leftChars="100" w:left="431" w:hangingChars="100" w:hanging="221"/>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▼こころの健康相談、対象者に応じたこころの健康問題への対応力向上</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・保健所及びこころの健康総合センターにおいてこころの健康相談を実施</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・大阪府妊産婦こころの相談センターの開設（平成28年2月）・運営</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大阪産業保健総合支援センターと大阪労働局の研修会で、精神保健福祉相談に係る情報を提供（平成27年度）するとともに、大阪産業保健総合支援センターとの共催により、企業の健康管理業務や人事労務担当者を対象に講習会を実施（平成28年度～）</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・教育ツールを作成し、中学校・高校の教員を対象に研修を実施（平成27年度～）</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・府民に対し、睡眠に関するリーフレットの配布等</w:t>
      </w:r>
    </w:p>
    <w:p w:rsidR="005B3114" w:rsidRPr="004B25C1" w:rsidRDefault="005B3114" w:rsidP="001B4DD2">
      <w:pPr>
        <w:ind w:firstLineChars="200" w:firstLine="351"/>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睡眠による休養が不足している者の割合</w:t>
      </w:r>
    </w:p>
    <w:p w:rsidR="005B3114" w:rsidRDefault="005B3114" w:rsidP="005B3114">
      <w:pPr>
        <w:ind w:firstLineChars="300" w:firstLine="660"/>
        <w:rPr>
          <w:rFonts w:ascii="HG丸ｺﾞｼｯｸM-PRO" w:eastAsia="HG丸ｺﾞｼｯｸM-PRO" w:hAnsi="HG丸ｺﾞｼｯｸM-PRO" w:cstheme="minorBidi"/>
          <w:w w:val="66"/>
          <w:sz w:val="22"/>
          <w:szCs w:val="22"/>
        </w:rPr>
      </w:pPr>
      <w:r w:rsidRPr="004B25C1">
        <w:rPr>
          <w:rFonts w:ascii="HG丸ｺﾞｼｯｸM-PRO" w:eastAsia="HG丸ｺﾞｼｯｸM-PRO" w:hAnsi="HG丸ｺﾞｼｯｸM-PRO" w:cstheme="minorBidi" w:hint="eastAsia"/>
          <w:sz w:val="22"/>
          <w:szCs w:val="22"/>
        </w:rPr>
        <w:t xml:space="preserve">　</w:t>
      </w:r>
      <w:r w:rsidR="001B4DD2" w:rsidRPr="004B25C1">
        <w:rPr>
          <w:rFonts w:ascii="HG丸ｺﾞｼｯｸM-PRO" w:eastAsia="HG丸ｺﾞｼｯｸM-PRO" w:hAnsi="HG丸ｺﾞｼｯｸM-PRO" w:cstheme="minorBidi" w:hint="eastAsia"/>
          <w:sz w:val="22"/>
          <w:szCs w:val="22"/>
        </w:rPr>
        <w:t xml:space="preserve">　</w:t>
      </w:r>
      <w:r w:rsidRPr="004B25C1">
        <w:rPr>
          <w:rFonts w:ascii="HG丸ｺﾞｼｯｸM-PRO" w:eastAsia="HG丸ｺﾞｼｯｸM-PRO" w:hAnsi="HG丸ｺﾞｼｯｸM-PRO" w:cstheme="minorBidi" w:hint="eastAsia"/>
          <w:sz w:val="22"/>
          <w:szCs w:val="22"/>
        </w:rPr>
        <w:t>16.6％（H24</w:t>
      </w:r>
      <w:r w:rsidR="00451D93">
        <w:rPr>
          <w:rFonts w:ascii="HG丸ｺﾞｼｯｸM-PRO" w:eastAsia="HG丸ｺﾞｼｯｸM-PRO" w:hAnsi="HG丸ｺﾞｼｯｸM-PRO" w:cstheme="minorBidi" w:hint="eastAsia"/>
          <w:sz w:val="22"/>
          <w:szCs w:val="22"/>
        </w:rPr>
        <w:t>）⇒23.0</w:t>
      </w:r>
      <w:r w:rsidRPr="004B25C1">
        <w:rPr>
          <w:rFonts w:ascii="HG丸ｺﾞｼｯｸM-PRO" w:eastAsia="HG丸ｺﾞｼｯｸM-PRO" w:hAnsi="HG丸ｺﾞｼｯｸM-PRO" w:cstheme="minorBidi" w:hint="eastAsia"/>
          <w:sz w:val="22"/>
          <w:szCs w:val="22"/>
        </w:rPr>
        <w:t>％（H</w:t>
      </w:r>
      <w:r w:rsidR="00451D93">
        <w:rPr>
          <w:rFonts w:ascii="HG丸ｺﾞｼｯｸM-PRO" w:eastAsia="HG丸ｺﾞｼｯｸM-PRO" w:hAnsi="HG丸ｺﾞｼｯｸM-PRO" w:cstheme="minorBidi" w:hint="eastAsia"/>
          <w:sz w:val="22"/>
          <w:szCs w:val="22"/>
        </w:rPr>
        <w:t>26</w:t>
      </w:r>
      <w:r w:rsidRPr="004B25C1">
        <w:rPr>
          <w:rFonts w:ascii="HG丸ｺﾞｼｯｸM-PRO" w:eastAsia="HG丸ｺﾞｼｯｸM-PRO" w:hAnsi="HG丸ｺﾞｼｯｸM-PRO" w:cstheme="minorBidi" w:hint="eastAsia"/>
          <w:sz w:val="22"/>
          <w:szCs w:val="22"/>
        </w:rPr>
        <w:t>）</w:t>
      </w:r>
      <w:r w:rsidR="00451D93">
        <w:rPr>
          <w:rFonts w:ascii="HG丸ｺﾞｼｯｸM-PRO" w:eastAsia="HG丸ｺﾞｼｯｸM-PRO" w:hAnsi="HG丸ｺﾞｼｯｸM-PRO" w:cstheme="minorBidi" w:hint="eastAsia"/>
          <w:w w:val="66"/>
          <w:sz w:val="22"/>
          <w:szCs w:val="22"/>
        </w:rPr>
        <w:t>出典：国民健康・栄養調査</w:t>
      </w:r>
    </w:p>
    <w:p w:rsidR="00F6229D" w:rsidRPr="00B033A6" w:rsidRDefault="00F6229D" w:rsidP="00F6229D">
      <w:pPr>
        <w:spacing w:line="160" w:lineRule="exact"/>
        <w:ind w:firstLineChars="300" w:firstLine="660"/>
        <w:rPr>
          <w:rFonts w:ascii="HG丸ｺﾞｼｯｸM-PRO" w:eastAsia="HG丸ｺﾞｼｯｸM-PRO" w:hAnsi="HG丸ｺﾞｼｯｸM-PRO" w:cstheme="minorBidi"/>
          <w:sz w:val="22"/>
          <w:szCs w:val="22"/>
        </w:rPr>
      </w:pPr>
    </w:p>
    <w:p w:rsidR="005B3114" w:rsidRPr="00B033A6" w:rsidRDefault="005B3114" w:rsidP="00F6229D">
      <w:pPr>
        <w:ind w:firstLineChars="100" w:firstLine="241"/>
        <w:rPr>
          <w:rFonts w:ascii="HG丸ｺﾞｼｯｸM-PRO" w:eastAsia="HG丸ｺﾞｼｯｸM-PRO" w:hAnsi="HG丸ｺﾞｼｯｸM-PRO" w:cstheme="minorBidi"/>
          <w:sz w:val="22"/>
          <w:szCs w:val="22"/>
        </w:rPr>
      </w:pPr>
      <w:r>
        <w:rPr>
          <w:rFonts w:asciiTheme="majorEastAsia" w:eastAsiaTheme="majorEastAsia" w:hAnsiTheme="majorEastAsia" w:cstheme="minorBidi" w:hint="eastAsia"/>
          <w:b/>
          <w:color w:val="0070C0"/>
          <w:sz w:val="24"/>
        </w:rPr>
        <w:t>④</w:t>
      </w:r>
      <w:r w:rsidRPr="00B033A6">
        <w:rPr>
          <w:rFonts w:asciiTheme="majorEastAsia" w:eastAsiaTheme="majorEastAsia" w:hAnsiTheme="majorEastAsia" w:cstheme="minorBidi" w:hint="eastAsia"/>
          <w:b/>
          <w:color w:val="0070C0"/>
          <w:sz w:val="24"/>
        </w:rPr>
        <w:t xml:space="preserve">　アルコール対策</w:t>
      </w:r>
    </w:p>
    <w:p w:rsidR="005B3114" w:rsidRPr="00B033A6" w:rsidRDefault="005B3114" w:rsidP="005B3114">
      <w:pPr>
        <w:ind w:leftChars="100" w:left="431" w:hangingChars="100" w:hanging="221"/>
        <w:rPr>
          <w:rFonts w:ascii="HG丸ｺﾞｼｯｸM-PRO" w:eastAsia="HG丸ｺﾞｼｯｸM-PRO" w:hAnsi="HG丸ｺﾞｼｯｸM-PRO" w:cstheme="minorBidi"/>
          <w:b/>
          <w:sz w:val="22"/>
          <w:szCs w:val="22"/>
          <w:u w:val="single"/>
        </w:rPr>
      </w:pPr>
      <w:r w:rsidRPr="00B033A6">
        <w:rPr>
          <w:rFonts w:ascii="HG丸ｺﾞｼｯｸM-PRO" w:eastAsia="HG丸ｺﾞｼｯｸM-PRO" w:hAnsi="HG丸ｺﾞｼｯｸM-PRO" w:cstheme="minorBidi" w:hint="eastAsia"/>
          <w:b/>
          <w:sz w:val="22"/>
          <w:szCs w:val="22"/>
          <w:u w:val="single"/>
        </w:rPr>
        <w:t>▼リスクを高める飲酒の減少に向けた啓発</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・医療機関に対して、飲</w:t>
      </w:r>
      <w:r w:rsidRPr="004B25C1">
        <w:rPr>
          <w:rFonts w:ascii="HG丸ｺﾞｼｯｸM-PRO" w:eastAsia="HG丸ｺﾞｼｯｸM-PRO" w:hAnsi="HG丸ｺﾞｼｯｸM-PRO" w:cstheme="minorBidi" w:hint="eastAsia"/>
          <w:sz w:val="22"/>
          <w:szCs w:val="22"/>
        </w:rPr>
        <w:t>酒を断るためのグッズ「飲めないカード・ドクターストップ」の配布、アルコール健康読本を用いた周知啓発</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・多量飲酒等を啓発するリーフレット「チェックしましょう飲酒スタイル」を保健所、市町村等の関係機関へ配布</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・保健所ロビー展示の活用や市民向け講習会によるアルコールなどの依存症予防等の啓発</w:t>
      </w:r>
    </w:p>
    <w:p w:rsidR="004E5AD6" w:rsidRPr="004B25C1" w:rsidRDefault="004E5AD6" w:rsidP="001B4DD2">
      <w:pPr>
        <w:spacing w:line="160" w:lineRule="exact"/>
        <w:ind w:leftChars="100" w:left="431" w:hangingChars="100" w:hanging="221"/>
        <w:rPr>
          <w:rFonts w:ascii="HG丸ｺﾞｼｯｸM-PRO" w:eastAsia="HG丸ｺﾞｼｯｸM-PRO" w:hAnsi="HG丸ｺﾞｼｯｸM-PRO" w:cstheme="minorBidi"/>
          <w:b/>
          <w:sz w:val="22"/>
          <w:szCs w:val="22"/>
          <w:u w:val="single"/>
        </w:rPr>
      </w:pPr>
    </w:p>
    <w:p w:rsidR="005B3114" w:rsidRPr="004B25C1" w:rsidRDefault="005B3114" w:rsidP="005B3114">
      <w:pPr>
        <w:ind w:leftChars="100" w:left="431" w:hangingChars="100" w:hanging="221"/>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▼アルコール依存症者への相談・治療・社会復帰支援</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・保健所、こころの総合健康センター、依存症治療拠点機関（大阪精神医療センター）における相談を実施</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・アルコール健康障害対策基本法に基づくアルコール健康障がい対策推進計画を策定（平成29年度）</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・アルコール依存症治療拠点機関・専門治療機関の選定（平成29年度～：治療拠点機関１機関、専門医療機関12機関）（平成30年９月現在）</w:t>
      </w:r>
    </w:p>
    <w:p w:rsidR="005B3114" w:rsidRPr="004B25C1" w:rsidRDefault="005B3114" w:rsidP="001B4DD2">
      <w:pPr>
        <w:ind w:leftChars="150" w:left="578" w:hangingChars="150" w:hanging="263"/>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《参考》生活習慣病のリスクを高める量を飲酒している者の割合（一日の順アルコール摂取量男性40mg以上、女性20mg以上の者）</w:t>
      </w:r>
      <w:r w:rsidRPr="004B25C1">
        <w:rPr>
          <w:rFonts w:ascii="HG丸ｺﾞｼｯｸM-PRO" w:eastAsia="HG丸ｺﾞｼｯｸM-PRO" w:hAnsi="HG丸ｺﾞｼｯｸM-PRO" w:cstheme="minorBidi" w:hint="eastAsia"/>
          <w:sz w:val="22"/>
          <w:szCs w:val="22"/>
        </w:rPr>
        <w:t>の割合</w:t>
      </w:r>
    </w:p>
    <w:p w:rsidR="005B3114" w:rsidRPr="004B25C1" w:rsidRDefault="005B3114" w:rsidP="005B3114">
      <w:pPr>
        <w:ind w:firstLineChars="300" w:firstLine="66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男性</w:t>
      </w:r>
      <w:r w:rsidRPr="004B25C1">
        <w:rPr>
          <w:rFonts w:ascii="HG丸ｺﾞｼｯｸM-PRO" w:eastAsia="HG丸ｺﾞｼｯｸM-PRO" w:hAnsi="HG丸ｺﾞｼｯｸM-PRO" w:cstheme="minorBidi"/>
          <w:sz w:val="22"/>
          <w:szCs w:val="22"/>
        </w:rPr>
        <w:t>18.0</w:t>
      </w:r>
      <w:r w:rsidRPr="004B25C1">
        <w:rPr>
          <w:rFonts w:ascii="HG丸ｺﾞｼｯｸM-PRO" w:eastAsia="HG丸ｺﾞｼｯｸM-PRO" w:hAnsi="HG丸ｺﾞｼｯｸM-PRO" w:cstheme="minorBidi" w:hint="eastAsia"/>
          <w:sz w:val="22"/>
          <w:szCs w:val="22"/>
        </w:rPr>
        <w:t>％・女性10.1%（H21～23の平均）</w:t>
      </w:r>
    </w:p>
    <w:p w:rsidR="004E5AD6" w:rsidRPr="004B25C1" w:rsidRDefault="005B3114" w:rsidP="001B4DD2">
      <w:pPr>
        <w:ind w:firstLineChars="200" w:firstLine="440"/>
        <w:rPr>
          <w:rFonts w:ascii="HG丸ｺﾞｼｯｸM-PRO" w:eastAsia="HG丸ｺﾞｼｯｸM-PRO" w:hAnsi="HG丸ｺﾞｼｯｸM-PRO" w:cstheme="minorBidi"/>
          <w:w w:val="66"/>
          <w:sz w:val="22"/>
          <w:szCs w:val="22"/>
        </w:rPr>
      </w:pPr>
      <w:r w:rsidRPr="004B25C1">
        <w:rPr>
          <w:rFonts w:ascii="HG丸ｺﾞｼｯｸM-PRO" w:eastAsia="HG丸ｺﾞｼｯｸM-PRO" w:hAnsi="HG丸ｺﾞｼｯｸM-PRO" w:cstheme="minorBidi" w:hint="eastAsia"/>
          <w:sz w:val="22"/>
          <w:szCs w:val="22"/>
        </w:rPr>
        <w:t>⇒男性17.7％・女性11.0％（H</w:t>
      </w:r>
      <w:r w:rsidRPr="004B25C1">
        <w:rPr>
          <w:rFonts w:ascii="HG丸ｺﾞｼｯｸM-PRO" w:eastAsia="HG丸ｺﾞｼｯｸM-PRO" w:hAnsi="HG丸ｺﾞｼｯｸM-PRO" w:cstheme="minorBidi"/>
          <w:sz w:val="22"/>
          <w:szCs w:val="22"/>
        </w:rPr>
        <w:t>26</w:t>
      </w:r>
      <w:r w:rsidRPr="004B25C1">
        <w:rPr>
          <w:rFonts w:ascii="HG丸ｺﾞｼｯｸM-PRO" w:eastAsia="HG丸ｺﾞｼｯｸM-PRO" w:hAnsi="HG丸ｺﾞｼｯｸM-PRO" w:cstheme="minorBidi" w:hint="eastAsia"/>
          <w:sz w:val="22"/>
          <w:szCs w:val="22"/>
        </w:rPr>
        <w:t>・27の平均値）</w:t>
      </w:r>
      <w:r w:rsidRPr="004B25C1">
        <w:rPr>
          <w:rFonts w:ascii="HG丸ｺﾞｼｯｸM-PRO" w:eastAsia="HG丸ｺﾞｼｯｸM-PRO" w:hAnsi="HG丸ｺﾞｼｯｸM-PRO" w:cstheme="minorBidi" w:hint="eastAsia"/>
          <w:w w:val="66"/>
          <w:sz w:val="22"/>
          <w:szCs w:val="22"/>
        </w:rPr>
        <w:t>出典：国民健康・栄養調査より府が独自に算出</w:t>
      </w:r>
    </w:p>
    <w:p w:rsidR="00F6229D" w:rsidRPr="004B25C1" w:rsidRDefault="00F6229D" w:rsidP="00F6229D">
      <w:pPr>
        <w:spacing w:line="160" w:lineRule="exact"/>
        <w:ind w:firstLineChars="200" w:firstLine="440"/>
        <w:rPr>
          <w:rFonts w:ascii="HG丸ｺﾞｼｯｸM-PRO" w:eastAsia="HG丸ｺﾞｼｯｸM-PRO" w:hAnsi="HG丸ｺﾞｼｯｸM-PRO" w:cstheme="minorBidi"/>
          <w:sz w:val="22"/>
          <w:szCs w:val="22"/>
        </w:rPr>
      </w:pPr>
    </w:p>
    <w:p w:rsidR="005B3114" w:rsidRPr="004B25C1" w:rsidRDefault="005B3114" w:rsidP="00F6229D">
      <w:pPr>
        <w:ind w:firstLineChars="100" w:firstLine="241"/>
        <w:rPr>
          <w:rFonts w:asciiTheme="majorEastAsia" w:eastAsiaTheme="majorEastAsia" w:hAnsiTheme="majorEastAsia" w:cstheme="minorBidi"/>
          <w:b/>
          <w:sz w:val="24"/>
        </w:rPr>
      </w:pPr>
      <w:r w:rsidRPr="004F4058">
        <w:rPr>
          <w:rFonts w:asciiTheme="majorEastAsia" w:eastAsiaTheme="majorEastAsia" w:hAnsiTheme="majorEastAsia" w:cstheme="minorBidi" w:hint="eastAsia"/>
          <w:b/>
          <w:color w:val="0070C0"/>
          <w:sz w:val="24"/>
        </w:rPr>
        <w:t>⑤　歯と口の健康づくり</w:t>
      </w:r>
    </w:p>
    <w:p w:rsidR="005B3114" w:rsidRPr="004B25C1" w:rsidRDefault="005B3114" w:rsidP="005B3114">
      <w:pPr>
        <w:ind w:leftChars="100" w:left="431" w:hangingChars="100" w:hanging="221"/>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▼市町村等への支援</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・地域生涯歯科保健推進員（地域の開業歯科医師）と連携し、効果的な口腔保健活動について市町村等へ技術的支援・専門的助言を実施</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・成人歯科健診の効果的な普及・啓発を行うため、簡便な問診で歯の健康状況を見分け、生活習慣の改善に向けた保健指導を行う「新しい成人歯科保健指導」の普及（平成24,平成</w:t>
      </w:r>
      <w:r w:rsidRPr="004B25C1">
        <w:rPr>
          <w:rFonts w:ascii="HG丸ｺﾞｼｯｸM-PRO" w:eastAsia="HG丸ｺﾞｼｯｸM-PRO" w:hAnsi="HG丸ｺﾞｼｯｸM-PRO" w:cstheme="minorBidi"/>
          <w:sz w:val="22"/>
          <w:szCs w:val="22"/>
        </w:rPr>
        <w:t>25</w:t>
      </w:r>
      <w:r w:rsidRPr="004B25C1">
        <w:rPr>
          <w:rFonts w:ascii="HG丸ｺﾞｼｯｸM-PRO" w:eastAsia="HG丸ｺﾞｼｯｸM-PRO" w:hAnsi="HG丸ｺﾞｼｯｸM-PRO" w:cstheme="minorBidi" w:hint="eastAsia"/>
          <w:sz w:val="22"/>
          <w:szCs w:val="22"/>
        </w:rPr>
        <w:t>年度）</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平成26年度より健康づくり課内に口腔保健支援センターを設置し、市町村の歯科保健関係者の資質・知識の向上を目的とした研修会の開催（年７回程度）のほか、市町村・保健所担当者への個別具体的な支援を実施</w:t>
      </w:r>
    </w:p>
    <w:p w:rsidR="004E5AD6" w:rsidRPr="004B25C1" w:rsidRDefault="004E5AD6" w:rsidP="001B4DD2">
      <w:pPr>
        <w:spacing w:line="160" w:lineRule="exact"/>
        <w:ind w:leftChars="100" w:left="431" w:hangingChars="100" w:hanging="221"/>
        <w:rPr>
          <w:rFonts w:ascii="HG丸ｺﾞｼｯｸM-PRO" w:eastAsia="HG丸ｺﾞｼｯｸM-PRO" w:hAnsi="HG丸ｺﾞｼｯｸM-PRO" w:cstheme="minorBidi"/>
          <w:b/>
          <w:sz w:val="22"/>
          <w:szCs w:val="22"/>
          <w:u w:val="single"/>
        </w:rPr>
      </w:pPr>
    </w:p>
    <w:p w:rsidR="005B3114" w:rsidRPr="004B25C1" w:rsidRDefault="005B3114" w:rsidP="005B3114">
      <w:pPr>
        <w:ind w:leftChars="100" w:left="431" w:hangingChars="100" w:hanging="221"/>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▼府民への啓発</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・大学・短大・専修学校の学生に対し、生涯にわたる歯科口腔保健の重要性を伝えるため、学校の保健担当者を「歯と口の健康サポーター」として養成（H26年～H29年で48名養成）</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・歯と歯ぐきの健康づくり小読本「歯っけよい残った８０２０」の作成・配布</w:t>
      </w:r>
    </w:p>
    <w:p w:rsidR="005B3114" w:rsidRPr="004B25C1" w:rsidRDefault="005B3114" w:rsidP="001B4DD2">
      <w:pPr>
        <w:ind w:firstLineChars="200" w:firstLine="351"/>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80歳で20歯以上の歯を有する者の割合　33.3%（H22(H21～H23平均)）</w:t>
      </w:r>
    </w:p>
    <w:p w:rsidR="00B033A6" w:rsidRPr="004B25C1" w:rsidRDefault="005B3114" w:rsidP="001B4DD2">
      <w:pPr>
        <w:ind w:firstLineChars="200" w:firstLine="44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⇒42.1％（H26(H25～H27平均)）</w:t>
      </w:r>
    </w:p>
    <w:p w:rsidR="005B3114" w:rsidRPr="004B25C1" w:rsidRDefault="005B3114" w:rsidP="005B3114">
      <w:pPr>
        <w:rPr>
          <w:rFonts w:ascii="HG丸ｺﾞｼｯｸM-PRO" w:eastAsia="HG丸ｺﾞｼｯｸM-PRO" w:hAnsi="HG丸ｺﾞｼｯｸM-PRO" w:cstheme="minorBidi"/>
          <w:sz w:val="22"/>
          <w:szCs w:val="22"/>
        </w:rPr>
      </w:pPr>
    </w:p>
    <w:p w:rsidR="00425800" w:rsidRDefault="00425800">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5B3114" w:rsidRPr="005B3114" w:rsidRDefault="005B3114" w:rsidP="005B3114">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（３）　たばこ対策の推進</w:t>
      </w:r>
    </w:p>
    <w:p w:rsidR="005B3114" w:rsidRPr="00B033A6" w:rsidRDefault="005B3114" w:rsidP="005B3114">
      <w:pPr>
        <w:ind w:leftChars="100" w:left="210" w:firstLineChars="100" w:firstLine="220"/>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喫煙は、肺がん等多くのがんや虚血性心疾患、脳血管疾患などの疾患の主要な原因であるとともに、受動喫煙により非喫煙者にも様々な健康被害をもたらすことから、(1)(2)で記載した「健康経営セミナー」「健康づくりアワード」「健康おおさか２１推進府民会議や地域・職域連携推進協議会との連携」を通じた取組とともに、以下に掲げるようなたばこの健康影響や禁煙についての普及啓発等の取組を行いました。</w:t>
      </w:r>
    </w:p>
    <w:p w:rsidR="004E5AD6" w:rsidRDefault="004E5AD6" w:rsidP="001B4DD2">
      <w:pPr>
        <w:spacing w:line="160" w:lineRule="exact"/>
        <w:ind w:leftChars="100" w:left="431" w:hangingChars="100" w:hanging="221"/>
        <w:jc w:val="left"/>
        <w:rPr>
          <w:rFonts w:ascii="HG丸ｺﾞｼｯｸM-PRO" w:eastAsia="HG丸ｺﾞｼｯｸM-PRO" w:hAnsi="HG丸ｺﾞｼｯｸM-PRO" w:cstheme="minorBidi"/>
          <w:b/>
          <w:sz w:val="22"/>
          <w:szCs w:val="22"/>
          <w:u w:val="single"/>
        </w:rPr>
      </w:pPr>
    </w:p>
    <w:p w:rsidR="005B3114" w:rsidRPr="00B033A6" w:rsidRDefault="005B3114" w:rsidP="005B3114">
      <w:pPr>
        <w:ind w:leftChars="100" w:left="431" w:hangingChars="100" w:hanging="221"/>
        <w:jc w:val="left"/>
        <w:rPr>
          <w:rFonts w:ascii="HG丸ｺﾞｼｯｸM-PRO" w:eastAsia="HG丸ｺﾞｼｯｸM-PRO" w:hAnsi="HG丸ｺﾞｼｯｸM-PRO" w:cstheme="minorBidi"/>
          <w:b/>
          <w:sz w:val="22"/>
          <w:szCs w:val="22"/>
          <w:u w:val="single"/>
        </w:rPr>
      </w:pPr>
      <w:r w:rsidRPr="00B033A6">
        <w:rPr>
          <w:rFonts w:ascii="HG丸ｺﾞｼｯｸM-PRO" w:eastAsia="HG丸ｺﾞｼｯｸM-PRO" w:hAnsi="HG丸ｺﾞｼｯｸM-PRO" w:cstheme="minorBidi" w:hint="eastAsia"/>
          <w:b/>
          <w:sz w:val="22"/>
          <w:szCs w:val="22"/>
          <w:u w:val="single"/>
        </w:rPr>
        <w:t>▼たばこの健康影響についての正しい知識の普及啓発</w:t>
      </w:r>
    </w:p>
    <w:p w:rsidR="005B3114" w:rsidRPr="00B033A6"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・禁煙や慢性閉塞性肺疾患（ＣＯＰＤ）を啓発するリーフレットを作成し、市町村、保健所等へ配布</w:t>
      </w:r>
    </w:p>
    <w:p w:rsidR="005B3114" w:rsidRPr="00B033A6"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・世界禁煙デー等のイベントやホームページを活用した啓発</w:t>
      </w:r>
    </w:p>
    <w:p w:rsidR="005B3114" w:rsidRPr="00B033A6"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・学校関係者・保護者・地域住民への喫煙防止教育講演会、小・中学校等における喫煙防止教育の推進</w:t>
      </w:r>
    </w:p>
    <w:p w:rsidR="004E5AD6" w:rsidRDefault="004E5AD6" w:rsidP="001B4DD2">
      <w:pPr>
        <w:spacing w:line="160" w:lineRule="exact"/>
        <w:ind w:leftChars="100" w:left="431" w:hangingChars="100" w:hanging="221"/>
        <w:jc w:val="left"/>
        <w:rPr>
          <w:rFonts w:ascii="HG丸ｺﾞｼｯｸM-PRO" w:eastAsia="HG丸ｺﾞｼｯｸM-PRO" w:hAnsi="HG丸ｺﾞｼｯｸM-PRO" w:cstheme="minorBidi"/>
          <w:b/>
          <w:sz w:val="22"/>
          <w:szCs w:val="22"/>
          <w:u w:val="single"/>
        </w:rPr>
      </w:pPr>
    </w:p>
    <w:p w:rsidR="005B3114" w:rsidRPr="00B033A6" w:rsidRDefault="005B3114" w:rsidP="005B3114">
      <w:pPr>
        <w:ind w:leftChars="100" w:left="431" w:hangingChars="100" w:hanging="221"/>
        <w:jc w:val="left"/>
        <w:rPr>
          <w:rFonts w:ascii="HG丸ｺﾞｼｯｸM-PRO" w:eastAsia="HG丸ｺﾞｼｯｸM-PRO" w:hAnsi="HG丸ｺﾞｼｯｸM-PRO" w:cstheme="minorBidi"/>
          <w:b/>
          <w:sz w:val="22"/>
          <w:szCs w:val="22"/>
          <w:u w:val="single"/>
        </w:rPr>
      </w:pPr>
      <w:r w:rsidRPr="00B033A6">
        <w:rPr>
          <w:rFonts w:ascii="HG丸ｺﾞｼｯｸM-PRO" w:eastAsia="HG丸ｺﾞｼｯｸM-PRO" w:hAnsi="HG丸ｺﾞｼｯｸM-PRO" w:cstheme="minorBidi" w:hint="eastAsia"/>
          <w:b/>
          <w:sz w:val="22"/>
          <w:szCs w:val="22"/>
          <w:u w:val="single"/>
        </w:rPr>
        <w:t>▼禁煙サポート体制の推進</w:t>
      </w:r>
    </w:p>
    <w:p w:rsidR="005B3114" w:rsidRPr="00B033A6"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・健康おおさか２１推進府民会議の取組として禁煙支援に関するe-ラーニングを実施</w:t>
      </w:r>
    </w:p>
    <w:p w:rsidR="005B3114" w:rsidRPr="004B25C1"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・健康サポート薬局等に</w:t>
      </w:r>
      <w:r w:rsidRPr="004B25C1">
        <w:rPr>
          <w:rFonts w:ascii="HG丸ｺﾞｼｯｸM-PRO" w:eastAsia="HG丸ｺﾞｼｯｸM-PRO" w:hAnsi="HG丸ｺﾞｼｯｸM-PRO" w:cstheme="minorBidi" w:hint="eastAsia"/>
          <w:sz w:val="22"/>
          <w:szCs w:val="22"/>
        </w:rPr>
        <w:t>おける禁煙サポートの実施に向け薬局薬剤師の研修会を実施（禁煙相談に応じることができる薬局：2,207</w:t>
      </w:r>
      <w:r w:rsidR="009A0734">
        <w:rPr>
          <w:rFonts w:ascii="HG丸ｺﾞｼｯｸM-PRO" w:eastAsia="HG丸ｺﾞｼｯｸM-PRO" w:hAnsi="HG丸ｺﾞｼｯｸM-PRO" w:cstheme="minorBidi" w:hint="eastAsia"/>
          <w:sz w:val="22"/>
          <w:szCs w:val="22"/>
        </w:rPr>
        <w:t>件）</w:t>
      </w:r>
    </w:p>
    <w:p w:rsidR="005B3114" w:rsidRPr="004B25C1"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・禁煙サポート実施医療機関・薬局の募集・公表（平成29年度：579医療機関）</w:t>
      </w:r>
    </w:p>
    <w:p w:rsidR="005B3114" w:rsidRPr="004B25C1"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・「汎用性の高い行</w:t>
      </w:r>
      <w:r w:rsidR="00451D93">
        <w:rPr>
          <w:rFonts w:ascii="HG丸ｺﾞｼｯｸM-PRO" w:eastAsia="HG丸ｺﾞｼｯｸM-PRO" w:hAnsi="HG丸ｺﾞｼｯｸM-PRO" w:cstheme="minorBidi" w:hint="eastAsia"/>
          <w:sz w:val="22"/>
          <w:szCs w:val="22"/>
        </w:rPr>
        <w:t>動変容プログラム（保健事業の場における禁煙支援）」を作成（平成25</w:t>
      </w:r>
      <w:r w:rsidRPr="004B25C1">
        <w:rPr>
          <w:rFonts w:ascii="HG丸ｺﾞｼｯｸM-PRO" w:eastAsia="HG丸ｺﾞｼｯｸM-PRO" w:hAnsi="HG丸ｺﾞｼｯｸM-PRO" w:cstheme="minorBidi" w:hint="eastAsia"/>
          <w:sz w:val="22"/>
          <w:szCs w:val="22"/>
        </w:rPr>
        <w:t>年度）し、市町村に提供するとともに、本プログラム利活用を</w:t>
      </w:r>
      <w:r w:rsidR="00451D93">
        <w:rPr>
          <w:rFonts w:ascii="HG丸ｺﾞｼｯｸM-PRO" w:eastAsia="HG丸ｺﾞｼｯｸM-PRO" w:hAnsi="HG丸ｺﾞｼｯｸM-PRO" w:cstheme="minorBidi" w:hint="eastAsia"/>
          <w:sz w:val="22"/>
          <w:szCs w:val="22"/>
        </w:rPr>
        <w:t>促進するため、行動変容推進事業フォローアップ研修会を実施（平成25</w:t>
      </w:r>
      <w:r w:rsidRPr="004B25C1">
        <w:rPr>
          <w:rFonts w:ascii="HG丸ｺﾞｼｯｸM-PRO" w:eastAsia="HG丸ｺﾞｼｯｸM-PRO" w:hAnsi="HG丸ｺﾞｼｯｸM-PRO" w:cstheme="minorBidi" w:hint="eastAsia"/>
          <w:sz w:val="22"/>
          <w:szCs w:val="22"/>
        </w:rPr>
        <w:t>年度～年２回程度）</w:t>
      </w:r>
    </w:p>
    <w:p w:rsidR="005B3114" w:rsidRPr="004B25C1" w:rsidRDefault="005B3114" w:rsidP="001B4DD2">
      <w:pPr>
        <w:ind w:leftChars="100" w:left="210" w:firstLineChars="100" w:firstLine="175"/>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特定健診時に禁煙サポートを行う市町村数　17市町村（H24</w:t>
      </w:r>
      <w:r w:rsidR="00451D93">
        <w:rPr>
          <w:rFonts w:ascii="HG丸ｺﾞｼｯｸM-PRO" w:eastAsia="HG丸ｺﾞｼｯｸM-PRO" w:hAnsi="HG丸ｺﾞｼｯｸM-PRO" w:cstheme="minorBidi" w:hint="eastAsia"/>
          <w:sz w:val="22"/>
          <w:szCs w:val="22"/>
        </w:rPr>
        <w:t>）⇒33</w:t>
      </w:r>
      <w:r w:rsidRPr="004B25C1">
        <w:rPr>
          <w:rFonts w:ascii="HG丸ｺﾞｼｯｸM-PRO" w:eastAsia="HG丸ｺﾞｼｯｸM-PRO" w:hAnsi="HG丸ｺﾞｼｯｸM-PRO" w:cstheme="minorBidi" w:hint="eastAsia"/>
          <w:sz w:val="22"/>
          <w:szCs w:val="22"/>
        </w:rPr>
        <w:t>市町村（H</w:t>
      </w:r>
      <w:r w:rsidR="00451D93">
        <w:rPr>
          <w:rFonts w:ascii="HG丸ｺﾞｼｯｸM-PRO" w:eastAsia="HG丸ｺﾞｼｯｸM-PRO" w:hAnsi="HG丸ｺﾞｼｯｸM-PRO" w:cstheme="minorBidi" w:hint="eastAsia"/>
          <w:sz w:val="22"/>
          <w:szCs w:val="22"/>
        </w:rPr>
        <w:t>28</w:t>
      </w:r>
      <w:r w:rsidRPr="004B25C1">
        <w:rPr>
          <w:rFonts w:ascii="HG丸ｺﾞｼｯｸM-PRO" w:eastAsia="HG丸ｺﾞｼｯｸM-PRO" w:hAnsi="HG丸ｺﾞｼｯｸM-PRO" w:cstheme="minorBidi" w:hint="eastAsia"/>
          <w:sz w:val="22"/>
          <w:szCs w:val="22"/>
        </w:rPr>
        <w:t>）</w:t>
      </w:r>
    </w:p>
    <w:p w:rsidR="004E5AD6" w:rsidRPr="004B25C1" w:rsidRDefault="004E5AD6" w:rsidP="00D33EE6">
      <w:pPr>
        <w:spacing w:line="160" w:lineRule="exact"/>
        <w:ind w:leftChars="100" w:left="431" w:hangingChars="100" w:hanging="221"/>
        <w:jc w:val="left"/>
        <w:rPr>
          <w:rFonts w:ascii="HG丸ｺﾞｼｯｸM-PRO" w:eastAsia="HG丸ｺﾞｼｯｸM-PRO" w:hAnsi="HG丸ｺﾞｼｯｸM-PRO" w:cstheme="minorBidi"/>
          <w:b/>
          <w:sz w:val="22"/>
          <w:szCs w:val="22"/>
          <w:u w:val="single"/>
        </w:rPr>
      </w:pPr>
    </w:p>
    <w:p w:rsidR="005B3114" w:rsidRPr="004B25C1" w:rsidRDefault="005B3114" w:rsidP="005B3114">
      <w:pPr>
        <w:ind w:leftChars="100" w:left="431" w:hangingChars="100" w:hanging="221"/>
        <w:jc w:val="left"/>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▼受動喫煙防止対策の推進</w:t>
      </w:r>
    </w:p>
    <w:p w:rsidR="005B3114" w:rsidRPr="004B25C1"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・禁煙化状況調査の実施</w:t>
      </w:r>
    </w:p>
    <w:p w:rsidR="005B3114" w:rsidRPr="004B25C1"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・大阪府受動喫煙防止に関するガイドラインを策定（平成２６年３月）し、公共性の高い施設における全面禁煙を促進</w:t>
      </w:r>
    </w:p>
    <w:p w:rsidR="005B3114" w:rsidRPr="004B25C1"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・建物内又は敷地内の全面禁煙に取り組んでいる施設を募集し、府ホームページで紹介（平成29年度：2,419箇所）</w:t>
      </w:r>
    </w:p>
    <w:p w:rsidR="005B3114" w:rsidRPr="004B25C1" w:rsidRDefault="005B3114" w:rsidP="00D33EE6">
      <w:pPr>
        <w:ind w:firstLineChars="100" w:firstLine="175"/>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建物内禁煙率</w:t>
      </w:r>
    </w:p>
    <w:tbl>
      <w:tblPr>
        <w:tblStyle w:val="ae"/>
        <w:tblW w:w="0" w:type="auto"/>
        <w:tblInd w:w="517" w:type="dxa"/>
        <w:tblLayout w:type="fixed"/>
        <w:tblLook w:val="04A0" w:firstRow="1" w:lastRow="0" w:firstColumn="1" w:lastColumn="0" w:noHBand="0" w:noVBand="1"/>
      </w:tblPr>
      <w:tblGrid>
        <w:gridCol w:w="1305"/>
        <w:gridCol w:w="1518"/>
        <w:gridCol w:w="1600"/>
        <w:gridCol w:w="1436"/>
        <w:gridCol w:w="1518"/>
        <w:gridCol w:w="1518"/>
      </w:tblGrid>
      <w:tr w:rsidR="004B25C1" w:rsidRPr="004B25C1" w:rsidTr="00D33EE6">
        <w:tc>
          <w:tcPr>
            <w:tcW w:w="1305" w:type="dxa"/>
          </w:tcPr>
          <w:p w:rsidR="005B3114" w:rsidRPr="004B25C1" w:rsidRDefault="005B3114" w:rsidP="004C2A52">
            <w:pPr>
              <w:jc w:val="left"/>
              <w:rPr>
                <w:rFonts w:ascii="HG丸ｺﾞｼｯｸM-PRO" w:eastAsia="HG丸ｺﾞｼｯｸM-PRO" w:hAnsi="HG丸ｺﾞｼｯｸM-PRO" w:cstheme="minorBidi"/>
                <w:sz w:val="22"/>
                <w:szCs w:val="22"/>
              </w:rPr>
            </w:pPr>
          </w:p>
        </w:tc>
        <w:tc>
          <w:tcPr>
            <w:tcW w:w="1518" w:type="dxa"/>
          </w:tcPr>
          <w:p w:rsidR="005B3114" w:rsidRPr="004B25C1" w:rsidRDefault="005B3114"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75"/>
                <w:kern w:val="0"/>
                <w:sz w:val="22"/>
                <w:szCs w:val="22"/>
                <w:fitText w:val="1320" w:id="1810182401"/>
              </w:rPr>
              <w:t>府庁舎・所管施設</w:t>
            </w:r>
          </w:p>
        </w:tc>
        <w:tc>
          <w:tcPr>
            <w:tcW w:w="1600" w:type="dxa"/>
          </w:tcPr>
          <w:p w:rsidR="005B3114" w:rsidRPr="004B25C1" w:rsidRDefault="005B3114"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市町村本庁舎</w:t>
            </w:r>
          </w:p>
        </w:tc>
        <w:tc>
          <w:tcPr>
            <w:tcW w:w="1436" w:type="dxa"/>
          </w:tcPr>
          <w:p w:rsidR="005B3114" w:rsidRPr="004B25C1" w:rsidRDefault="005B3114"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私立学校</w:t>
            </w:r>
          </w:p>
        </w:tc>
        <w:tc>
          <w:tcPr>
            <w:tcW w:w="1518" w:type="dxa"/>
          </w:tcPr>
          <w:p w:rsidR="005B3114" w:rsidRPr="004B25C1" w:rsidRDefault="005B3114"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大学</w:t>
            </w:r>
          </w:p>
        </w:tc>
        <w:tc>
          <w:tcPr>
            <w:tcW w:w="1518" w:type="dxa"/>
          </w:tcPr>
          <w:p w:rsidR="005B3114" w:rsidRPr="004B25C1" w:rsidRDefault="005B3114"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病院</w:t>
            </w:r>
          </w:p>
        </w:tc>
      </w:tr>
      <w:tr w:rsidR="004B25C1" w:rsidRPr="004B25C1" w:rsidTr="00D33EE6">
        <w:tc>
          <w:tcPr>
            <w:tcW w:w="1305" w:type="dxa"/>
          </w:tcPr>
          <w:p w:rsidR="005B3114" w:rsidRPr="00946D6E" w:rsidRDefault="00213D3D" w:rsidP="004C2A52">
            <w:pPr>
              <w:jc w:val="left"/>
              <w:rPr>
                <w:rFonts w:ascii="HG丸ｺﾞｼｯｸM-PRO" w:eastAsia="HG丸ｺﾞｼｯｸM-PRO" w:hAnsi="HG丸ｺﾞｼｯｸM-PRO" w:cstheme="minorBidi"/>
                <w:sz w:val="22"/>
                <w:szCs w:val="22"/>
              </w:rPr>
            </w:pPr>
            <w:r w:rsidRPr="00946D6E">
              <w:rPr>
                <w:rFonts w:ascii="HG丸ｺﾞｼｯｸM-PRO" w:eastAsia="HG丸ｺﾞｼｯｸM-PRO" w:hAnsi="HG丸ｺﾞｼｯｸM-PRO" w:cstheme="minorBidi" w:hint="eastAsia"/>
                <w:sz w:val="22"/>
                <w:szCs w:val="22"/>
              </w:rPr>
              <w:t>H2</w:t>
            </w:r>
            <w:r w:rsidR="00946D6E" w:rsidRPr="00946D6E">
              <w:rPr>
                <w:rFonts w:ascii="HG丸ｺﾞｼｯｸM-PRO" w:eastAsia="HG丸ｺﾞｼｯｸM-PRO" w:hAnsi="HG丸ｺﾞｼｯｸM-PRO" w:cstheme="minorBidi" w:hint="eastAsia"/>
                <w:sz w:val="22"/>
                <w:szCs w:val="22"/>
              </w:rPr>
              <w:t>4</w:t>
            </w:r>
          </w:p>
        </w:tc>
        <w:tc>
          <w:tcPr>
            <w:tcW w:w="1518" w:type="dxa"/>
          </w:tcPr>
          <w:p w:rsidR="005B3114" w:rsidRPr="00946D6E" w:rsidRDefault="00946D6E" w:rsidP="002E1B47">
            <w:pPr>
              <w:jc w:val="right"/>
              <w:rPr>
                <w:rFonts w:ascii="HG丸ｺﾞｼｯｸM-PRO" w:eastAsia="HG丸ｺﾞｼｯｸM-PRO" w:hAnsi="HG丸ｺﾞｼｯｸM-PRO" w:cstheme="minorBidi"/>
                <w:sz w:val="22"/>
                <w:szCs w:val="22"/>
              </w:rPr>
            </w:pPr>
            <w:r w:rsidRPr="00946D6E">
              <w:rPr>
                <w:rFonts w:ascii="HG丸ｺﾞｼｯｸM-PRO" w:eastAsia="HG丸ｺﾞｼｯｸM-PRO" w:hAnsi="HG丸ｺﾞｼｯｸM-PRO" w:cstheme="minorBidi" w:hint="eastAsia"/>
                <w:sz w:val="22"/>
                <w:szCs w:val="22"/>
              </w:rPr>
              <w:t>96.4</w:t>
            </w:r>
            <w:r w:rsidR="005B3114" w:rsidRPr="00946D6E">
              <w:rPr>
                <w:rFonts w:ascii="HG丸ｺﾞｼｯｸM-PRO" w:eastAsia="HG丸ｺﾞｼｯｸM-PRO" w:hAnsi="HG丸ｺﾞｼｯｸM-PRO" w:cstheme="minorBidi" w:hint="eastAsia"/>
                <w:sz w:val="22"/>
                <w:szCs w:val="22"/>
              </w:rPr>
              <w:t>%</w:t>
            </w:r>
          </w:p>
        </w:tc>
        <w:tc>
          <w:tcPr>
            <w:tcW w:w="1600" w:type="dxa"/>
          </w:tcPr>
          <w:p w:rsidR="005B3114" w:rsidRPr="00946D6E" w:rsidRDefault="00946D6E" w:rsidP="004C2A52">
            <w:pPr>
              <w:jc w:val="right"/>
              <w:rPr>
                <w:rFonts w:ascii="HG丸ｺﾞｼｯｸM-PRO" w:eastAsia="HG丸ｺﾞｼｯｸM-PRO" w:hAnsi="HG丸ｺﾞｼｯｸM-PRO" w:cstheme="minorBidi"/>
                <w:sz w:val="22"/>
                <w:szCs w:val="22"/>
              </w:rPr>
            </w:pPr>
            <w:r w:rsidRPr="00946D6E">
              <w:rPr>
                <w:rFonts w:ascii="HG丸ｺﾞｼｯｸM-PRO" w:eastAsia="HG丸ｺﾞｼｯｸM-PRO" w:hAnsi="HG丸ｺﾞｼｯｸM-PRO" w:cstheme="minorBidi" w:hint="eastAsia"/>
                <w:sz w:val="22"/>
                <w:szCs w:val="22"/>
              </w:rPr>
              <w:t>69.8</w:t>
            </w:r>
            <w:r w:rsidR="005B3114" w:rsidRPr="00946D6E">
              <w:rPr>
                <w:rFonts w:ascii="HG丸ｺﾞｼｯｸM-PRO" w:eastAsia="HG丸ｺﾞｼｯｸM-PRO" w:hAnsi="HG丸ｺﾞｼｯｸM-PRO" w:cstheme="minorBidi" w:hint="eastAsia"/>
                <w:sz w:val="22"/>
                <w:szCs w:val="22"/>
              </w:rPr>
              <w:t>%</w:t>
            </w:r>
          </w:p>
        </w:tc>
        <w:tc>
          <w:tcPr>
            <w:tcW w:w="1436" w:type="dxa"/>
          </w:tcPr>
          <w:p w:rsidR="005B3114" w:rsidRPr="00946D6E" w:rsidRDefault="00946D6E" w:rsidP="004C2A52">
            <w:pPr>
              <w:jc w:val="right"/>
              <w:rPr>
                <w:rFonts w:ascii="HG丸ｺﾞｼｯｸM-PRO" w:eastAsia="HG丸ｺﾞｼｯｸM-PRO" w:hAnsi="HG丸ｺﾞｼｯｸM-PRO" w:cstheme="minorBidi"/>
                <w:sz w:val="22"/>
                <w:szCs w:val="22"/>
              </w:rPr>
            </w:pPr>
            <w:r w:rsidRPr="00946D6E">
              <w:rPr>
                <w:rFonts w:ascii="HG丸ｺﾞｼｯｸM-PRO" w:eastAsia="HG丸ｺﾞｼｯｸM-PRO" w:hAnsi="HG丸ｺﾞｼｯｸM-PRO" w:cstheme="minorBidi" w:hint="eastAsia"/>
                <w:sz w:val="22"/>
                <w:szCs w:val="22"/>
              </w:rPr>
              <w:t>82.1</w:t>
            </w:r>
            <w:r w:rsidR="005B3114" w:rsidRPr="00946D6E">
              <w:rPr>
                <w:rFonts w:ascii="HG丸ｺﾞｼｯｸM-PRO" w:eastAsia="HG丸ｺﾞｼｯｸM-PRO" w:hAnsi="HG丸ｺﾞｼｯｸM-PRO" w:cstheme="minorBidi" w:hint="eastAsia"/>
                <w:sz w:val="22"/>
                <w:szCs w:val="22"/>
              </w:rPr>
              <w:t>%</w:t>
            </w:r>
          </w:p>
        </w:tc>
        <w:tc>
          <w:tcPr>
            <w:tcW w:w="1518" w:type="dxa"/>
          </w:tcPr>
          <w:p w:rsidR="005B3114" w:rsidRPr="00946D6E" w:rsidRDefault="00946D6E" w:rsidP="004C2A52">
            <w:pPr>
              <w:jc w:val="right"/>
              <w:rPr>
                <w:rFonts w:ascii="HG丸ｺﾞｼｯｸM-PRO" w:eastAsia="HG丸ｺﾞｼｯｸM-PRO" w:hAnsi="HG丸ｺﾞｼｯｸM-PRO" w:cstheme="minorBidi"/>
                <w:sz w:val="22"/>
                <w:szCs w:val="22"/>
              </w:rPr>
            </w:pPr>
            <w:r w:rsidRPr="00946D6E">
              <w:rPr>
                <w:rFonts w:ascii="HG丸ｺﾞｼｯｸM-PRO" w:eastAsia="HG丸ｺﾞｼｯｸM-PRO" w:hAnsi="HG丸ｺﾞｼｯｸM-PRO" w:cstheme="minorBidi" w:hint="eastAsia"/>
                <w:sz w:val="22"/>
                <w:szCs w:val="22"/>
              </w:rPr>
              <w:t>89.9</w:t>
            </w:r>
            <w:r w:rsidR="005B3114" w:rsidRPr="00946D6E">
              <w:rPr>
                <w:rFonts w:ascii="HG丸ｺﾞｼｯｸM-PRO" w:eastAsia="HG丸ｺﾞｼｯｸM-PRO" w:hAnsi="HG丸ｺﾞｼｯｸM-PRO" w:cstheme="minorBidi" w:hint="eastAsia"/>
                <w:sz w:val="22"/>
                <w:szCs w:val="22"/>
              </w:rPr>
              <w:t>%</w:t>
            </w:r>
          </w:p>
        </w:tc>
        <w:tc>
          <w:tcPr>
            <w:tcW w:w="1518" w:type="dxa"/>
          </w:tcPr>
          <w:p w:rsidR="005B3114" w:rsidRPr="00946D6E" w:rsidRDefault="00946D6E" w:rsidP="002E1B47">
            <w:pPr>
              <w:jc w:val="right"/>
              <w:rPr>
                <w:rFonts w:ascii="HG丸ｺﾞｼｯｸM-PRO" w:eastAsia="HG丸ｺﾞｼｯｸM-PRO" w:hAnsi="HG丸ｺﾞｼｯｸM-PRO" w:cstheme="minorBidi"/>
                <w:sz w:val="22"/>
                <w:szCs w:val="22"/>
              </w:rPr>
            </w:pPr>
            <w:r w:rsidRPr="00946D6E">
              <w:rPr>
                <w:rFonts w:ascii="HG丸ｺﾞｼｯｸM-PRO" w:eastAsia="HG丸ｺﾞｼｯｸM-PRO" w:hAnsi="HG丸ｺﾞｼｯｸM-PRO" w:cstheme="minorBidi" w:hint="eastAsia"/>
                <w:sz w:val="22"/>
                <w:szCs w:val="22"/>
              </w:rPr>
              <w:t>93.2</w:t>
            </w:r>
            <w:r w:rsidR="005B3114" w:rsidRPr="00946D6E">
              <w:rPr>
                <w:rFonts w:ascii="HG丸ｺﾞｼｯｸM-PRO" w:eastAsia="HG丸ｺﾞｼｯｸM-PRO" w:hAnsi="HG丸ｺﾞｼｯｸM-PRO" w:cstheme="minorBidi" w:hint="eastAsia"/>
                <w:sz w:val="22"/>
                <w:szCs w:val="22"/>
              </w:rPr>
              <w:t>%</w:t>
            </w:r>
          </w:p>
        </w:tc>
      </w:tr>
      <w:tr w:rsidR="005B3114" w:rsidRPr="004B25C1" w:rsidTr="00D33EE6">
        <w:tc>
          <w:tcPr>
            <w:tcW w:w="1305" w:type="dxa"/>
          </w:tcPr>
          <w:p w:rsidR="005B3114" w:rsidRPr="004B25C1" w:rsidRDefault="005B3114" w:rsidP="004C2A52">
            <w:pPr>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sz w:val="22"/>
                <w:szCs w:val="22"/>
              </w:rPr>
              <w:t>H29</w:t>
            </w:r>
          </w:p>
        </w:tc>
        <w:tc>
          <w:tcPr>
            <w:tcW w:w="1518" w:type="dxa"/>
          </w:tcPr>
          <w:p w:rsidR="005B3114" w:rsidRPr="004B25C1" w:rsidRDefault="005B3114"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96.0%</w:t>
            </w:r>
          </w:p>
        </w:tc>
        <w:tc>
          <w:tcPr>
            <w:tcW w:w="1600" w:type="dxa"/>
          </w:tcPr>
          <w:p w:rsidR="005B3114" w:rsidRPr="004B25C1" w:rsidRDefault="005B3114"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81.4%</w:t>
            </w:r>
          </w:p>
        </w:tc>
        <w:tc>
          <w:tcPr>
            <w:tcW w:w="1436" w:type="dxa"/>
          </w:tcPr>
          <w:p w:rsidR="005B3114" w:rsidRPr="004B25C1" w:rsidRDefault="005B3114"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87.0%</w:t>
            </w:r>
          </w:p>
        </w:tc>
        <w:tc>
          <w:tcPr>
            <w:tcW w:w="1518" w:type="dxa"/>
          </w:tcPr>
          <w:p w:rsidR="005B3114" w:rsidRPr="004B25C1" w:rsidRDefault="005B3114"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83.1%</w:t>
            </w:r>
          </w:p>
        </w:tc>
        <w:tc>
          <w:tcPr>
            <w:tcW w:w="1518" w:type="dxa"/>
          </w:tcPr>
          <w:p w:rsidR="005B3114" w:rsidRPr="004B25C1" w:rsidRDefault="005B3114"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92.1%</w:t>
            </w:r>
          </w:p>
        </w:tc>
      </w:tr>
    </w:tbl>
    <w:p w:rsidR="00946D6E" w:rsidRPr="000C62B0" w:rsidRDefault="00946D6E" w:rsidP="00946D6E">
      <w:pPr>
        <w:spacing w:line="240" w:lineRule="exact"/>
        <w:ind w:leftChars="200" w:left="580" w:hangingChars="100" w:hanging="160"/>
        <w:jc w:val="left"/>
        <w:rPr>
          <w:rFonts w:ascii="HG丸ｺﾞｼｯｸM-PRO" w:eastAsia="HG丸ｺﾞｼｯｸM-PRO" w:hAnsi="HG丸ｺﾞｼｯｸM-PRO" w:cstheme="minorBidi"/>
          <w:sz w:val="16"/>
          <w:szCs w:val="16"/>
        </w:rPr>
      </w:pPr>
      <w:r w:rsidRPr="000C62B0">
        <w:rPr>
          <w:rFonts w:ascii="HG丸ｺﾞｼｯｸM-PRO" w:eastAsia="HG丸ｺﾞｼｯｸM-PRO" w:hAnsi="HG丸ｺﾞｼｯｸM-PRO" w:cstheme="minorBidi" w:hint="eastAsia"/>
          <w:sz w:val="16"/>
          <w:szCs w:val="16"/>
        </w:rPr>
        <w:t>※  府庁舎・所管施設については、H25年度より施設単位から施設種別として算出した（例：保健所13→１）。</w:t>
      </w:r>
    </w:p>
    <w:p w:rsidR="00946D6E" w:rsidRPr="000C62B0" w:rsidRDefault="00946D6E" w:rsidP="00946D6E">
      <w:pPr>
        <w:spacing w:line="240" w:lineRule="exact"/>
        <w:ind w:leftChars="300" w:left="630" w:firstLineChars="50" w:firstLine="80"/>
        <w:jc w:val="left"/>
        <w:rPr>
          <w:rFonts w:ascii="HG丸ｺﾞｼｯｸM-PRO" w:eastAsia="HG丸ｺﾞｼｯｸM-PRO" w:hAnsi="HG丸ｺﾞｼｯｸM-PRO" w:cstheme="minorBidi"/>
          <w:sz w:val="16"/>
          <w:szCs w:val="16"/>
        </w:rPr>
      </w:pPr>
      <w:r w:rsidRPr="000C62B0">
        <w:rPr>
          <w:rFonts w:ascii="HG丸ｺﾞｼｯｸM-PRO" w:eastAsia="HG丸ｺﾞｼｯｸM-PRO" w:hAnsi="HG丸ｺﾞｼｯｸM-PRO" w:cstheme="minorBidi" w:hint="eastAsia"/>
          <w:sz w:val="16"/>
          <w:szCs w:val="16"/>
        </w:rPr>
        <w:t>病院については、</w:t>
      </w:r>
      <w:r w:rsidRPr="000C62B0">
        <w:rPr>
          <w:rFonts w:ascii="HG丸ｺﾞｼｯｸM-PRO" w:eastAsia="HG丸ｺﾞｼｯｸM-PRO" w:hAnsi="HG丸ｺﾞｼｯｸM-PRO" w:cstheme="minorBidi"/>
          <w:sz w:val="16"/>
          <w:szCs w:val="16"/>
        </w:rPr>
        <w:t>H25</w:t>
      </w:r>
      <w:r w:rsidRPr="000C62B0">
        <w:rPr>
          <w:rFonts w:ascii="HG丸ｺﾞｼｯｸM-PRO" w:eastAsia="HG丸ｺﾞｼｯｸM-PRO" w:hAnsi="HG丸ｺﾞｼｯｸM-PRO" w:cstheme="minorBidi" w:hint="eastAsia"/>
          <w:sz w:val="16"/>
          <w:szCs w:val="16"/>
        </w:rPr>
        <w:t>年度よりベランダ・屋上での喫煙を建物内喫煙として算出した。</w:t>
      </w:r>
    </w:p>
    <w:p w:rsidR="00213D3D" w:rsidRPr="00946D6E" w:rsidRDefault="00213D3D" w:rsidP="00213D3D">
      <w:pPr>
        <w:spacing w:line="200" w:lineRule="exact"/>
        <w:ind w:leftChars="200" w:left="420" w:firstLineChars="100" w:firstLine="160"/>
        <w:rPr>
          <w:rFonts w:asciiTheme="majorEastAsia" w:eastAsiaTheme="majorEastAsia" w:hAnsiTheme="majorEastAsia" w:cstheme="minorBidi"/>
          <w:sz w:val="16"/>
          <w:szCs w:val="16"/>
        </w:rPr>
      </w:pPr>
    </w:p>
    <w:p w:rsidR="00F83BE2" w:rsidRPr="004B25C1" w:rsidRDefault="00F83BE2" w:rsidP="00213D3D">
      <w:pPr>
        <w:rPr>
          <w:rFonts w:asciiTheme="majorEastAsia" w:eastAsiaTheme="majorEastAsia" w:hAnsiTheme="majorEastAsia" w:cstheme="minorBidi"/>
          <w:b/>
          <w:sz w:val="28"/>
          <w:szCs w:val="28"/>
        </w:rPr>
      </w:pPr>
    </w:p>
    <w:p w:rsidR="00425800" w:rsidRDefault="00425800">
      <w:pPr>
        <w:widowControl/>
        <w:jc w:val="left"/>
        <w:rPr>
          <w:rFonts w:asciiTheme="majorEastAsia" w:eastAsiaTheme="majorEastAsia" w:hAnsiTheme="majorEastAsia" w:cstheme="minorBidi"/>
          <w:b/>
          <w:color w:val="0070C0"/>
          <w:sz w:val="28"/>
          <w:szCs w:val="28"/>
        </w:rPr>
      </w:pPr>
      <w:r>
        <w:rPr>
          <w:rFonts w:asciiTheme="majorEastAsia" w:eastAsiaTheme="majorEastAsia" w:hAnsiTheme="majorEastAsia" w:cstheme="minorBidi"/>
          <w:b/>
          <w:color w:val="0070C0"/>
          <w:sz w:val="28"/>
          <w:szCs w:val="28"/>
        </w:rPr>
        <w:br w:type="page"/>
      </w:r>
    </w:p>
    <w:p w:rsidR="005B3114" w:rsidRDefault="005B3114" w:rsidP="005B3114">
      <w:pPr>
        <w:rPr>
          <w:rFonts w:asciiTheme="majorEastAsia" w:eastAsiaTheme="majorEastAsia" w:hAnsiTheme="majorEastAsia" w:cstheme="minorBidi"/>
          <w:b/>
          <w:color w:val="0070C0"/>
          <w:sz w:val="28"/>
          <w:szCs w:val="28"/>
        </w:rPr>
      </w:pPr>
      <w:r>
        <w:rPr>
          <w:rFonts w:asciiTheme="majorEastAsia" w:eastAsiaTheme="majorEastAsia" w:hAnsiTheme="majorEastAsia" w:cstheme="minorBidi" w:hint="eastAsia"/>
          <w:b/>
          <w:color w:val="0070C0"/>
          <w:sz w:val="28"/>
          <w:szCs w:val="28"/>
        </w:rPr>
        <w:lastRenderedPageBreak/>
        <w:t>３．評価</w:t>
      </w:r>
    </w:p>
    <w:p w:rsidR="00F83BE2" w:rsidRPr="008929D7" w:rsidRDefault="005B3114" w:rsidP="005B3114">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（１）　特定健康診査・特定保健指導の着実な推進</w:t>
      </w:r>
    </w:p>
    <w:p w:rsidR="00F83BE2" w:rsidRPr="00F83BE2" w:rsidRDefault="00F83BE2" w:rsidP="00F76E9E">
      <w:pPr>
        <w:widowControl/>
        <w:ind w:leftChars="100" w:left="210" w:firstLineChars="100" w:firstLine="220"/>
        <w:jc w:val="left"/>
        <w:rPr>
          <w:rFonts w:ascii="HG丸ｺﾞｼｯｸM-PRO" w:eastAsia="HG丸ｺﾞｼｯｸM-PRO" w:hAnsi="HG丸ｺﾞｼｯｸM-PRO" w:cstheme="minorBidi"/>
          <w:sz w:val="22"/>
          <w:szCs w:val="22"/>
        </w:rPr>
      </w:pPr>
      <w:r w:rsidRPr="00F83BE2">
        <w:rPr>
          <w:rFonts w:ascii="HG丸ｺﾞｼｯｸM-PRO" w:eastAsia="HG丸ｺﾞｼｯｸM-PRO" w:hAnsi="HG丸ｺﾞｼｯｸM-PRO" w:cstheme="minorBidi" w:hint="eastAsia"/>
          <w:sz w:val="22"/>
          <w:szCs w:val="22"/>
        </w:rPr>
        <w:t>特定健診受診率や特定保健指導実施率については、改善はしているものの、目標値と実績値にかい離が大きく、全国の中でも低位にあるとともに、保険者間での実施状況の差も依然としてあることから、保険者機能</w:t>
      </w:r>
      <w:r w:rsidR="009A0734">
        <w:rPr>
          <w:rFonts w:ascii="HG丸ｺﾞｼｯｸM-PRO" w:eastAsia="HG丸ｺﾞｼｯｸM-PRO" w:hAnsi="HG丸ｺﾞｼｯｸM-PRO" w:cstheme="minorBidi" w:hint="eastAsia"/>
          <w:sz w:val="22"/>
          <w:szCs w:val="22"/>
        </w:rPr>
        <w:t>の強化に向けたさらなる取組の推進が必要です。</w:t>
      </w:r>
    </w:p>
    <w:p w:rsidR="005B3114" w:rsidRPr="004B25C1" w:rsidRDefault="00F83BE2" w:rsidP="00F76E9E">
      <w:pPr>
        <w:widowControl/>
        <w:ind w:leftChars="100" w:left="210" w:firstLineChars="100" w:firstLine="220"/>
        <w:jc w:val="left"/>
        <w:rPr>
          <w:rFonts w:ascii="HG丸ｺﾞｼｯｸM-PRO" w:eastAsia="HG丸ｺﾞｼｯｸM-PRO" w:hAnsi="HG丸ｺﾞｼｯｸM-PRO" w:cstheme="minorBidi"/>
          <w:sz w:val="22"/>
          <w:szCs w:val="22"/>
        </w:rPr>
      </w:pPr>
      <w:r w:rsidRPr="00F83BE2">
        <w:rPr>
          <w:rFonts w:ascii="HG丸ｺﾞｼｯｸM-PRO" w:eastAsia="HG丸ｺﾞｼｯｸM-PRO" w:hAnsi="HG丸ｺﾞｼｯｸM-PRO" w:cstheme="minorBidi" w:hint="eastAsia"/>
          <w:sz w:val="22"/>
          <w:szCs w:val="22"/>
        </w:rPr>
        <w:t>また、第３期計画でも示したように、府においては生活習慣病の未治療者が多く、高齢になってからの生活習慣病にかかる医療費が高い傾向にあります。そのため、若い頃からの継続的な健康づくりや発症</w:t>
      </w:r>
      <w:r w:rsidRPr="004B25C1">
        <w:rPr>
          <w:rFonts w:ascii="HG丸ｺﾞｼｯｸM-PRO" w:eastAsia="HG丸ｺﾞｼｯｸM-PRO" w:hAnsi="HG丸ｺﾞｼｯｸM-PRO" w:cstheme="minorBidi" w:hint="eastAsia"/>
          <w:sz w:val="22"/>
          <w:szCs w:val="22"/>
        </w:rPr>
        <w:t>予防、疾病の早期発見を促進するため、インセンティブ等の仕組みも活用した府民の動機づけを図る必要があります。また、治療が必要な被保険者が適切な医療につながるよう、かかりつけ医と専門医療機関、保険者等の間の連</w:t>
      </w:r>
      <w:r w:rsidR="009A0734">
        <w:rPr>
          <w:rFonts w:ascii="HG丸ｺﾞｼｯｸM-PRO" w:eastAsia="HG丸ｺﾞｼｯｸM-PRO" w:hAnsi="HG丸ｺﾞｼｯｸM-PRO" w:cstheme="minorBidi" w:hint="eastAsia"/>
          <w:sz w:val="22"/>
          <w:szCs w:val="22"/>
        </w:rPr>
        <w:t>携を図り、重症化予防を進める必要があります。</w:t>
      </w:r>
    </w:p>
    <w:p w:rsidR="00F83BE2" w:rsidRPr="004B25C1" w:rsidRDefault="00F83BE2" w:rsidP="00F83BE2">
      <w:pPr>
        <w:widowControl/>
        <w:ind w:firstLineChars="100" w:firstLine="220"/>
        <w:jc w:val="left"/>
        <w:rPr>
          <w:rFonts w:ascii="HG丸ｺﾞｼｯｸM-PRO" w:eastAsia="HG丸ｺﾞｼｯｸM-PRO" w:hAnsi="HG丸ｺﾞｼｯｸM-PRO" w:cstheme="minorBidi"/>
          <w:sz w:val="22"/>
          <w:szCs w:val="22"/>
        </w:rPr>
      </w:pPr>
    </w:p>
    <w:p w:rsidR="00F83BE2" w:rsidRPr="004B25C1" w:rsidRDefault="00F83BE2" w:rsidP="00F83BE2">
      <w:pPr>
        <w:jc w:val="left"/>
        <w:rPr>
          <w:rFonts w:asciiTheme="majorEastAsia" w:eastAsiaTheme="majorEastAsia" w:hAnsiTheme="majorEastAsia" w:cstheme="minorBidi"/>
          <w:b/>
          <w:color w:val="0070C0"/>
          <w:sz w:val="24"/>
        </w:rPr>
      </w:pPr>
      <w:r w:rsidRPr="004B25C1">
        <w:rPr>
          <w:rFonts w:asciiTheme="majorEastAsia" w:eastAsiaTheme="majorEastAsia" w:hAnsiTheme="majorEastAsia" w:cstheme="minorBidi" w:hint="eastAsia"/>
          <w:b/>
          <w:color w:val="0070C0"/>
          <w:sz w:val="24"/>
        </w:rPr>
        <w:t>（２）　生活習慣と社会環境の改善</w:t>
      </w:r>
    </w:p>
    <w:p w:rsidR="00F83BE2" w:rsidRDefault="00F27DDB" w:rsidP="00F76E9E">
      <w:pPr>
        <w:widowControl/>
        <w:ind w:leftChars="100" w:left="210" w:firstLineChars="100" w:firstLine="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関係団体・機関や民間企業等とも連携し、様々な機会を活用し、対象者に応じた対策が進められたものの、</w:t>
      </w:r>
      <w:r w:rsidR="00F83BE2" w:rsidRPr="004B25C1">
        <w:rPr>
          <w:rFonts w:ascii="HG丸ｺﾞｼｯｸM-PRO" w:eastAsia="HG丸ｺﾞｼｯｸM-PRO" w:hAnsi="HG丸ｺﾞｼｯｸM-PRO" w:cstheme="minorBidi" w:hint="eastAsia"/>
          <w:sz w:val="22"/>
          <w:szCs w:val="22"/>
        </w:rPr>
        <w:t>府民の健康に関する指標が依然として悪いことや、府民の医療費においては生活習慣病の割合が高いことなどから、健康寿命の延伸、生活習慣病の予防・重症化予防に向け、若い世代から働く世代、高齢者まで、ライフステージに応じた主体的な健康づくりを多様な主体の連携・協働により社会全体で支援していく仕組みづくりが必要です。また、栄養・運動・飲酒・歯と口の健康などの各施策について、より一体的に推進</w:t>
      </w:r>
      <w:r w:rsidR="009A0734">
        <w:rPr>
          <w:rFonts w:ascii="HG丸ｺﾞｼｯｸM-PRO" w:eastAsia="HG丸ｺﾞｼｯｸM-PRO" w:hAnsi="HG丸ｺﾞｼｯｸM-PRO" w:cstheme="minorBidi" w:hint="eastAsia"/>
          <w:sz w:val="22"/>
          <w:szCs w:val="22"/>
        </w:rPr>
        <w:t>し、府民の健康づくりに向けた気運醸成を図る必要があります。</w:t>
      </w:r>
    </w:p>
    <w:p w:rsidR="00375AB4" w:rsidRDefault="00375AB4" w:rsidP="00F83BE2">
      <w:pPr>
        <w:widowControl/>
        <w:ind w:firstLineChars="100" w:firstLine="220"/>
        <w:jc w:val="left"/>
        <w:rPr>
          <w:rFonts w:ascii="HG丸ｺﾞｼｯｸM-PRO" w:eastAsia="HG丸ｺﾞｼｯｸM-PRO" w:hAnsi="HG丸ｺﾞｼｯｸM-PRO" w:cstheme="minorBidi"/>
          <w:sz w:val="22"/>
          <w:szCs w:val="22"/>
        </w:rPr>
      </w:pPr>
    </w:p>
    <w:p w:rsidR="00F83BE2" w:rsidRPr="008929D7" w:rsidRDefault="00F83BE2" w:rsidP="00F83BE2">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（３）　たばこ対策の推進</w:t>
      </w:r>
    </w:p>
    <w:p w:rsidR="00F83BE2" w:rsidRPr="00F83BE2" w:rsidRDefault="00F83BE2" w:rsidP="00F76E9E">
      <w:pPr>
        <w:widowControl/>
        <w:ind w:leftChars="100" w:left="210" w:firstLineChars="100" w:firstLine="220"/>
        <w:jc w:val="left"/>
        <w:rPr>
          <w:rFonts w:ascii="HG丸ｺﾞｼｯｸM-PRO" w:eastAsia="HG丸ｺﾞｼｯｸM-PRO" w:hAnsi="HG丸ｺﾞｼｯｸM-PRO" w:cstheme="minorBidi"/>
          <w:sz w:val="22"/>
          <w:szCs w:val="22"/>
        </w:rPr>
      </w:pPr>
      <w:r w:rsidRPr="00F83BE2">
        <w:rPr>
          <w:rFonts w:ascii="HG丸ｺﾞｼｯｸM-PRO" w:eastAsia="HG丸ｺﾞｼｯｸM-PRO" w:hAnsi="HG丸ｺﾞｼｯｸM-PRO" w:cstheme="minorBidi" w:hint="eastAsia"/>
          <w:sz w:val="22"/>
          <w:szCs w:val="22"/>
        </w:rPr>
        <w:t>喫煙率は依然として高いことから、喫煙行動・受動喫煙が健康に与える影響などの啓発や禁煙希望者への積極的な支援の強化が必要です。とりわけ、女性の喫煙率が全国より高いことを踏まえた禁煙指導の促進や、学校保健やがん対</w:t>
      </w:r>
      <w:r w:rsidR="009A0734">
        <w:rPr>
          <w:rFonts w:ascii="HG丸ｺﾞｼｯｸM-PRO" w:eastAsia="HG丸ｺﾞｼｯｸM-PRO" w:hAnsi="HG丸ｺﾞｼｯｸM-PRO" w:cstheme="minorBidi" w:hint="eastAsia"/>
          <w:sz w:val="22"/>
          <w:szCs w:val="22"/>
        </w:rPr>
        <w:t>策としての健康教育との連携を強化していく必要があります。</w:t>
      </w:r>
    </w:p>
    <w:p w:rsidR="00F83BE2" w:rsidRDefault="00F83BE2" w:rsidP="00F76E9E">
      <w:pPr>
        <w:widowControl/>
        <w:ind w:leftChars="100" w:left="210" w:firstLineChars="100" w:firstLine="220"/>
        <w:jc w:val="left"/>
        <w:rPr>
          <w:rFonts w:ascii="HG丸ｺﾞｼｯｸM-PRO" w:eastAsia="HG丸ｺﾞｼｯｸM-PRO" w:hAnsi="HG丸ｺﾞｼｯｸM-PRO" w:cstheme="minorBidi"/>
          <w:sz w:val="22"/>
          <w:szCs w:val="22"/>
        </w:rPr>
      </w:pPr>
      <w:r w:rsidRPr="00F83BE2">
        <w:rPr>
          <w:rFonts w:ascii="HG丸ｺﾞｼｯｸM-PRO" w:eastAsia="HG丸ｺﾞｼｯｸM-PRO" w:hAnsi="HG丸ｺﾞｼｯｸM-PRO" w:cstheme="minorBidi" w:hint="eastAsia"/>
          <w:sz w:val="22"/>
          <w:szCs w:val="22"/>
        </w:rPr>
        <w:t>受動喫煙防止対策については、ガイドラインに基づく取組により公共性の高い施設における禁煙を推進してきたところですが、平成30年に改正された健康増進法の規定も踏まえ、望まない受</w:t>
      </w:r>
      <w:r w:rsidR="009A0734">
        <w:rPr>
          <w:rFonts w:ascii="HG丸ｺﾞｼｯｸM-PRO" w:eastAsia="HG丸ｺﾞｼｯｸM-PRO" w:hAnsi="HG丸ｺﾞｼｯｸM-PRO" w:cstheme="minorBidi" w:hint="eastAsia"/>
          <w:sz w:val="22"/>
          <w:szCs w:val="22"/>
        </w:rPr>
        <w:t>動喫煙の防止に向けた取組をより一層進める必要があります。</w:t>
      </w:r>
    </w:p>
    <w:p w:rsidR="00F83BE2" w:rsidRDefault="00F83BE2" w:rsidP="005B3114">
      <w:pPr>
        <w:widowControl/>
        <w:jc w:val="left"/>
        <w:rPr>
          <w:rFonts w:ascii="HG丸ｺﾞｼｯｸM-PRO" w:eastAsia="HG丸ｺﾞｼｯｸM-PRO" w:hAnsi="HG丸ｺﾞｼｯｸM-PRO" w:cstheme="minorBidi"/>
          <w:sz w:val="22"/>
          <w:szCs w:val="22"/>
        </w:rPr>
      </w:pPr>
    </w:p>
    <w:p w:rsidR="00F83BE2" w:rsidRPr="00B033A6" w:rsidRDefault="00F83BE2" w:rsidP="005B3114">
      <w:pPr>
        <w:widowControl/>
        <w:jc w:val="left"/>
        <w:rPr>
          <w:rFonts w:asciiTheme="majorEastAsia" w:eastAsiaTheme="majorEastAsia" w:hAnsiTheme="majorEastAsia" w:cstheme="minorBidi"/>
          <w:b/>
          <w:color w:val="0070C0"/>
          <w:sz w:val="28"/>
          <w:szCs w:val="28"/>
        </w:rPr>
      </w:pPr>
    </w:p>
    <w:p w:rsidR="00B033A6" w:rsidRPr="00B033A6" w:rsidRDefault="00B033A6" w:rsidP="00B033A6">
      <w:pPr>
        <w:widowControl/>
        <w:jc w:val="left"/>
        <w:rPr>
          <w:rFonts w:asciiTheme="majorEastAsia" w:eastAsiaTheme="majorEastAsia" w:hAnsiTheme="majorEastAsia" w:cstheme="minorBidi"/>
          <w:b/>
          <w:color w:val="0070C0"/>
          <w:sz w:val="24"/>
          <w:szCs w:val="28"/>
        </w:rPr>
      </w:pPr>
    </w:p>
    <w:p w:rsidR="00B033A6" w:rsidRPr="00B033A6" w:rsidRDefault="00B033A6" w:rsidP="00B033A6">
      <w:pPr>
        <w:widowControl/>
        <w:jc w:val="left"/>
        <w:rPr>
          <w:rFonts w:ascii="ＭＳ ゴシック" w:eastAsia="ＭＳ ゴシック" w:hAnsi="ＭＳ ゴシック"/>
          <w:bCs/>
          <w:color w:val="0070C0"/>
          <w:kern w:val="36"/>
          <w:sz w:val="24"/>
          <w:szCs w:val="28"/>
          <w:lang w:val="x-none"/>
        </w:rPr>
      </w:pPr>
      <w:r w:rsidRPr="00B033A6">
        <w:rPr>
          <w:rFonts w:ascii="ＭＳ ゴシック" w:eastAsia="ＭＳ ゴシック" w:hAnsi="ＭＳ ゴシック"/>
          <w:bCs/>
          <w:color w:val="0070C0"/>
          <w:kern w:val="36"/>
          <w:sz w:val="24"/>
          <w:szCs w:val="28"/>
          <w:lang w:val="x-none"/>
        </w:rPr>
        <w:br w:type="page"/>
      </w:r>
    </w:p>
    <w:p w:rsidR="0057334A" w:rsidRDefault="00BA16F9" w:rsidP="0057334A">
      <w:pPr>
        <w:rPr>
          <w:rFonts w:ascii="ＭＳ ゴシック" w:eastAsia="ＭＳ ゴシック" w:hAnsi="ＭＳ ゴシック"/>
          <w:b/>
          <w:bCs/>
          <w:color w:val="0070C0"/>
          <w:kern w:val="36"/>
          <w:sz w:val="36"/>
          <w:szCs w:val="36"/>
          <w:u w:val="single"/>
          <w:lang w:val="x-none"/>
        </w:rPr>
      </w:pPr>
      <w:r w:rsidRPr="00E84B80">
        <w:rPr>
          <w:rFonts w:ascii="ＭＳ ゴシック" w:eastAsia="ＭＳ ゴシック" w:hAnsi="ＭＳ ゴシック" w:hint="eastAsia"/>
          <w:b/>
          <w:bCs/>
          <w:color w:val="0070C0"/>
          <w:kern w:val="0"/>
          <w:sz w:val="36"/>
          <w:szCs w:val="36"/>
          <w:u w:val="single"/>
          <w:fitText w:val="9397" w:id="1793790209"/>
          <w:lang w:val="x-none"/>
        </w:rPr>
        <w:lastRenderedPageBreak/>
        <w:t>Ⅱ</w:t>
      </w:r>
      <w:r w:rsidR="0057334A" w:rsidRPr="00E84B80">
        <w:rPr>
          <w:rFonts w:ascii="ＭＳ ゴシック" w:eastAsia="ＭＳ ゴシック" w:hAnsi="ＭＳ ゴシック" w:hint="eastAsia"/>
          <w:b/>
          <w:bCs/>
          <w:color w:val="0070C0"/>
          <w:kern w:val="0"/>
          <w:sz w:val="36"/>
          <w:szCs w:val="36"/>
          <w:u w:val="single"/>
          <w:fitText w:val="9397" w:id="1793790209"/>
          <w:lang w:val="x-none" w:eastAsia="x-none"/>
        </w:rPr>
        <w:t>．</w:t>
      </w:r>
      <w:r w:rsidR="0057334A" w:rsidRPr="00E84B80">
        <w:rPr>
          <w:rFonts w:ascii="ＭＳ ゴシック" w:eastAsia="ＭＳ ゴシック" w:hAnsi="ＭＳ ゴシック" w:hint="eastAsia"/>
          <w:b/>
          <w:bCs/>
          <w:color w:val="0070C0"/>
          <w:kern w:val="0"/>
          <w:sz w:val="36"/>
          <w:szCs w:val="36"/>
          <w:u w:val="single"/>
          <w:fitText w:val="9397" w:id="1793790209"/>
          <w:lang w:val="x-none"/>
        </w:rPr>
        <w:t>医療の効率的な提供の推進に関する目標及び進捗状況</w:t>
      </w:r>
    </w:p>
    <w:p w:rsidR="0057334A" w:rsidRPr="008929D7" w:rsidRDefault="00BA16F9" w:rsidP="0057334A">
      <w:pPr>
        <w:rPr>
          <w:rFonts w:asciiTheme="majorEastAsia" w:eastAsiaTheme="majorEastAsia" w:hAnsiTheme="majorEastAsia" w:cstheme="minorBidi"/>
          <w:b/>
          <w:color w:val="0070C0"/>
          <w:sz w:val="28"/>
          <w:szCs w:val="28"/>
        </w:rPr>
      </w:pPr>
      <w:r>
        <w:rPr>
          <w:rFonts w:asciiTheme="majorEastAsia" w:eastAsiaTheme="majorEastAsia" w:hAnsiTheme="majorEastAsia" w:cstheme="minorBidi" w:hint="eastAsia"/>
          <w:b/>
          <w:color w:val="0070C0"/>
          <w:sz w:val="28"/>
          <w:szCs w:val="28"/>
        </w:rPr>
        <w:t>１．</w:t>
      </w:r>
      <w:r w:rsidR="0057334A">
        <w:rPr>
          <w:rFonts w:asciiTheme="majorEastAsia" w:eastAsiaTheme="majorEastAsia" w:hAnsiTheme="majorEastAsia" w:cstheme="minorBidi" w:hint="eastAsia"/>
          <w:b/>
          <w:color w:val="0070C0"/>
          <w:sz w:val="28"/>
          <w:szCs w:val="28"/>
        </w:rPr>
        <w:t>目標の達成状況</w:t>
      </w:r>
    </w:p>
    <w:tbl>
      <w:tblPr>
        <w:tblStyle w:val="210"/>
        <w:tblW w:w="0" w:type="auto"/>
        <w:tblInd w:w="-5" w:type="dxa"/>
        <w:tblLayout w:type="fixed"/>
        <w:tblLook w:val="0000" w:firstRow="0" w:lastRow="0" w:firstColumn="0" w:lastColumn="0" w:noHBand="0" w:noVBand="0"/>
      </w:tblPr>
      <w:tblGrid>
        <w:gridCol w:w="567"/>
        <w:gridCol w:w="1843"/>
        <w:gridCol w:w="1588"/>
        <w:gridCol w:w="1588"/>
        <w:gridCol w:w="1588"/>
        <w:gridCol w:w="1588"/>
      </w:tblGrid>
      <w:tr w:rsidR="00CC60B8" w:rsidRPr="004B25C1" w:rsidTr="002476F7">
        <w:trPr>
          <w:cnfStyle w:val="000000100000" w:firstRow="0" w:lastRow="0" w:firstColumn="0" w:lastColumn="0" w:oddVBand="0" w:evenVBand="0" w:oddHBand="1" w:evenHBand="0" w:firstRowFirstColumn="0" w:firstRowLastColumn="0" w:lastRowFirstColumn="0" w:lastRowLastColumn="0"/>
          <w:trHeight w:val="395"/>
        </w:trPr>
        <w:tc>
          <w:tcPr>
            <w:cnfStyle w:val="000010000000" w:firstRow="0" w:lastRow="0" w:firstColumn="0" w:lastColumn="0" w:oddVBand="1" w:evenVBand="0" w:oddHBand="0" w:evenHBand="0" w:firstRowFirstColumn="0" w:firstRowLastColumn="0" w:lastRowFirstColumn="0" w:lastRowLastColumn="0"/>
            <w:tcW w:w="2410" w:type="dxa"/>
            <w:gridSpan w:val="2"/>
            <w:shd w:val="clear" w:color="auto" w:fill="DBE5F1" w:themeFill="accent1" w:themeFillTint="33"/>
          </w:tcPr>
          <w:p w:rsidR="00CC60B8" w:rsidRPr="00166B3B" w:rsidRDefault="00CC60B8" w:rsidP="002476F7">
            <w:pPr>
              <w:spacing w:line="280" w:lineRule="exact"/>
              <w:jc w:val="center"/>
              <w:outlineLvl w:val="2"/>
              <w:rPr>
                <w:rFonts w:asciiTheme="majorEastAsia" w:eastAsiaTheme="majorEastAsia" w:hAnsiTheme="majorEastAsia"/>
                <w:color w:val="000000"/>
                <w:sz w:val="22"/>
                <w:szCs w:val="22"/>
              </w:rPr>
            </w:pPr>
            <w:r w:rsidRPr="00166B3B">
              <w:rPr>
                <w:rFonts w:asciiTheme="majorEastAsia" w:eastAsiaTheme="majorEastAsia" w:hAnsiTheme="majorEastAsia" w:hint="eastAsia"/>
                <w:color w:val="000000"/>
                <w:sz w:val="22"/>
                <w:szCs w:val="22"/>
              </w:rPr>
              <w:t>項　　目</w:t>
            </w:r>
          </w:p>
        </w:tc>
        <w:tc>
          <w:tcPr>
            <w:cnfStyle w:val="000001000000" w:firstRow="0" w:lastRow="0" w:firstColumn="0" w:lastColumn="0" w:oddVBand="0" w:evenVBand="1" w:oddHBand="0" w:evenHBand="0" w:firstRowFirstColumn="0" w:firstRowLastColumn="0" w:lastRowFirstColumn="0" w:lastRowLastColumn="0"/>
            <w:tcW w:w="1588" w:type="dxa"/>
            <w:shd w:val="clear" w:color="auto" w:fill="DBE5F1" w:themeFill="accent1" w:themeFillTint="33"/>
          </w:tcPr>
          <w:p w:rsidR="00DF46E7" w:rsidRDefault="00376D06" w:rsidP="002476F7">
            <w:pPr>
              <w:spacing w:line="240" w:lineRule="exact"/>
              <w:jc w:val="center"/>
              <w:outlineLvl w:val="2"/>
              <w:rPr>
                <w:rFonts w:asciiTheme="majorEastAsia" w:eastAsiaTheme="majorEastAsia" w:hAnsiTheme="majorEastAsia"/>
                <w:color w:val="000000"/>
                <w:spacing w:val="-14"/>
                <w:sz w:val="22"/>
              </w:rPr>
            </w:pPr>
            <w:r>
              <w:rPr>
                <w:rFonts w:asciiTheme="majorEastAsia" w:eastAsiaTheme="majorEastAsia" w:hAnsiTheme="majorEastAsia" w:hint="eastAsia"/>
                <w:color w:val="000000"/>
                <w:spacing w:val="-14"/>
                <w:sz w:val="22"/>
              </w:rPr>
              <w:t>第２期計画</w:t>
            </w:r>
          </w:p>
          <w:p w:rsidR="00CC60B8" w:rsidRPr="004B25C1" w:rsidRDefault="00376D06" w:rsidP="002476F7">
            <w:pPr>
              <w:spacing w:line="240" w:lineRule="exact"/>
              <w:jc w:val="center"/>
              <w:outlineLvl w:val="2"/>
              <w:rPr>
                <w:rFonts w:asciiTheme="majorEastAsia" w:eastAsiaTheme="majorEastAsia" w:hAnsiTheme="majorEastAsia"/>
                <w:color w:val="000000"/>
                <w:spacing w:val="-14"/>
                <w:sz w:val="24"/>
              </w:rPr>
            </w:pPr>
            <w:r>
              <w:rPr>
                <w:rFonts w:asciiTheme="majorEastAsia" w:eastAsiaTheme="majorEastAsia" w:hAnsiTheme="majorEastAsia" w:hint="eastAsia"/>
                <w:color w:val="000000"/>
                <w:spacing w:val="-14"/>
                <w:sz w:val="22"/>
              </w:rPr>
              <w:t>直前値</w:t>
            </w:r>
          </w:p>
        </w:tc>
        <w:tc>
          <w:tcPr>
            <w:cnfStyle w:val="000010000000" w:firstRow="0" w:lastRow="0" w:firstColumn="0" w:lastColumn="0" w:oddVBand="1" w:evenVBand="0" w:oddHBand="0" w:evenHBand="0" w:firstRowFirstColumn="0" w:firstRowLastColumn="0" w:lastRowFirstColumn="0" w:lastRowLastColumn="0"/>
            <w:tcW w:w="1588" w:type="dxa"/>
            <w:shd w:val="clear" w:color="auto" w:fill="DBE5F1" w:themeFill="accent1" w:themeFillTint="33"/>
          </w:tcPr>
          <w:p w:rsidR="00CC60B8" w:rsidRPr="00051187" w:rsidRDefault="00CC60B8" w:rsidP="002476F7">
            <w:pPr>
              <w:spacing w:line="240" w:lineRule="exact"/>
              <w:jc w:val="center"/>
              <w:outlineLvl w:val="2"/>
              <w:rPr>
                <w:rFonts w:asciiTheme="majorEastAsia" w:eastAsiaTheme="majorEastAsia" w:hAnsiTheme="majorEastAsia"/>
                <w:color w:val="000000"/>
                <w:spacing w:val="-14"/>
                <w:sz w:val="22"/>
              </w:rPr>
            </w:pPr>
            <w:r w:rsidRPr="00051187">
              <w:rPr>
                <w:rFonts w:asciiTheme="majorEastAsia" w:eastAsiaTheme="majorEastAsia" w:hAnsiTheme="majorEastAsia" w:hint="eastAsia"/>
                <w:color w:val="000000"/>
                <w:spacing w:val="-14"/>
                <w:sz w:val="22"/>
              </w:rPr>
              <w:t>目標値</w:t>
            </w:r>
          </w:p>
          <w:p w:rsidR="00CC60B8" w:rsidRPr="004B25C1" w:rsidRDefault="00CC60B8" w:rsidP="002476F7">
            <w:pPr>
              <w:spacing w:line="240" w:lineRule="exact"/>
              <w:jc w:val="center"/>
              <w:outlineLvl w:val="2"/>
              <w:rPr>
                <w:rFonts w:asciiTheme="majorEastAsia" w:eastAsiaTheme="majorEastAsia" w:hAnsiTheme="majorEastAsia"/>
                <w:color w:val="000000"/>
                <w:spacing w:val="-14"/>
                <w:sz w:val="16"/>
                <w:szCs w:val="16"/>
              </w:rPr>
            </w:pPr>
            <w:r w:rsidRPr="00051187">
              <w:rPr>
                <w:rFonts w:asciiTheme="majorEastAsia" w:eastAsiaTheme="majorEastAsia" w:hAnsiTheme="majorEastAsia" w:hint="eastAsia"/>
                <w:color w:val="000000"/>
                <w:spacing w:val="-20"/>
                <w:sz w:val="22"/>
              </w:rPr>
              <w:t>(</w:t>
            </w:r>
            <w:r w:rsidRPr="00051187">
              <w:rPr>
                <w:rFonts w:asciiTheme="majorEastAsia" w:eastAsiaTheme="majorEastAsia" w:hAnsiTheme="majorEastAsia"/>
                <w:color w:val="000000"/>
                <w:spacing w:val="-20"/>
                <w:sz w:val="22"/>
              </w:rPr>
              <w:t>H</w:t>
            </w:r>
            <w:r w:rsidRPr="00051187">
              <w:rPr>
                <w:rFonts w:asciiTheme="majorEastAsia" w:eastAsiaTheme="majorEastAsia" w:hAnsiTheme="majorEastAsia" w:hint="eastAsia"/>
                <w:color w:val="000000"/>
                <w:spacing w:val="-20"/>
                <w:sz w:val="22"/>
              </w:rPr>
              <w:t>29年度)</w:t>
            </w:r>
          </w:p>
        </w:tc>
        <w:tc>
          <w:tcPr>
            <w:cnfStyle w:val="000001000000" w:firstRow="0" w:lastRow="0" w:firstColumn="0" w:lastColumn="0" w:oddVBand="0" w:evenVBand="1" w:oddHBand="0" w:evenHBand="0" w:firstRowFirstColumn="0" w:firstRowLastColumn="0" w:lastRowFirstColumn="0" w:lastRowLastColumn="0"/>
            <w:tcW w:w="1588" w:type="dxa"/>
            <w:shd w:val="clear" w:color="auto" w:fill="DBE5F1" w:themeFill="accent1" w:themeFillTint="33"/>
          </w:tcPr>
          <w:p w:rsidR="00CC60B8" w:rsidRPr="004B25C1" w:rsidRDefault="00CC60B8" w:rsidP="002476F7">
            <w:pPr>
              <w:spacing w:line="240" w:lineRule="exact"/>
              <w:jc w:val="center"/>
              <w:outlineLvl w:val="2"/>
              <w:rPr>
                <w:rFonts w:asciiTheme="majorEastAsia" w:eastAsiaTheme="majorEastAsia" w:hAnsiTheme="majorEastAsia"/>
                <w:color w:val="000000"/>
                <w:spacing w:val="-14"/>
                <w:sz w:val="16"/>
                <w:szCs w:val="16"/>
              </w:rPr>
            </w:pPr>
            <w:r w:rsidRPr="00051187">
              <w:rPr>
                <w:rFonts w:asciiTheme="majorEastAsia" w:eastAsiaTheme="majorEastAsia" w:hAnsiTheme="majorEastAsia" w:hint="eastAsia"/>
                <w:color w:val="000000"/>
                <w:spacing w:val="-14"/>
                <w:sz w:val="22"/>
              </w:rPr>
              <w:t>最新値</w:t>
            </w:r>
          </w:p>
        </w:tc>
        <w:tc>
          <w:tcPr>
            <w:cnfStyle w:val="000010000000" w:firstRow="0" w:lastRow="0" w:firstColumn="0" w:lastColumn="0" w:oddVBand="1" w:evenVBand="0" w:oddHBand="0" w:evenHBand="0" w:firstRowFirstColumn="0" w:firstRowLastColumn="0" w:lastRowFirstColumn="0" w:lastRowLastColumn="0"/>
            <w:tcW w:w="1588" w:type="dxa"/>
            <w:shd w:val="clear" w:color="auto" w:fill="DBE5F1" w:themeFill="accent1" w:themeFillTint="33"/>
          </w:tcPr>
          <w:p w:rsidR="00CC60B8" w:rsidRDefault="00CC60B8" w:rsidP="002476F7">
            <w:pPr>
              <w:spacing w:line="240" w:lineRule="exact"/>
              <w:jc w:val="center"/>
              <w:outlineLvl w:val="2"/>
              <w:rPr>
                <w:rFonts w:asciiTheme="majorEastAsia" w:eastAsiaTheme="majorEastAsia" w:hAnsiTheme="majorEastAsia"/>
                <w:color w:val="000000"/>
                <w:spacing w:val="-14"/>
                <w:sz w:val="22"/>
              </w:rPr>
            </w:pPr>
            <w:r>
              <w:rPr>
                <w:rFonts w:asciiTheme="majorEastAsia" w:eastAsiaTheme="majorEastAsia" w:hAnsiTheme="majorEastAsia" w:hint="eastAsia"/>
                <w:color w:val="000000"/>
                <w:spacing w:val="-14"/>
                <w:sz w:val="22"/>
              </w:rPr>
              <w:t>目標値の</w:t>
            </w:r>
          </w:p>
          <w:p w:rsidR="00CC60B8" w:rsidRPr="004B25C1" w:rsidRDefault="00CC60B8" w:rsidP="002476F7">
            <w:pPr>
              <w:spacing w:line="240" w:lineRule="exact"/>
              <w:jc w:val="center"/>
              <w:outlineLvl w:val="2"/>
              <w:rPr>
                <w:rFonts w:asciiTheme="majorEastAsia" w:eastAsiaTheme="majorEastAsia" w:hAnsiTheme="majorEastAsia"/>
                <w:color w:val="000000"/>
                <w:spacing w:val="-14"/>
                <w:sz w:val="16"/>
                <w:szCs w:val="16"/>
              </w:rPr>
            </w:pPr>
            <w:r>
              <w:rPr>
                <w:rFonts w:asciiTheme="majorEastAsia" w:eastAsiaTheme="majorEastAsia" w:hAnsiTheme="majorEastAsia" w:hint="eastAsia"/>
                <w:color w:val="000000"/>
                <w:spacing w:val="-14"/>
                <w:sz w:val="22"/>
              </w:rPr>
              <w:t>達成状況</w:t>
            </w:r>
          </w:p>
        </w:tc>
      </w:tr>
      <w:tr w:rsidR="00CC60B8" w:rsidRPr="004B25C1" w:rsidTr="002476F7">
        <w:trPr>
          <w:trHeight w:val="801"/>
        </w:trPr>
        <w:tc>
          <w:tcPr>
            <w:cnfStyle w:val="000010000000" w:firstRow="0" w:lastRow="0" w:firstColumn="0" w:lastColumn="0" w:oddVBand="1" w:evenVBand="0" w:oddHBand="0" w:evenHBand="0" w:firstRowFirstColumn="0" w:firstRowLastColumn="0" w:lastRowFirstColumn="0" w:lastRowLastColumn="0"/>
            <w:tcW w:w="567" w:type="dxa"/>
            <w:vMerge w:val="restart"/>
            <w:shd w:val="clear" w:color="auto" w:fill="DBE5F1" w:themeFill="accent1" w:themeFillTint="33"/>
            <w:textDirection w:val="tbRlV"/>
          </w:tcPr>
          <w:p w:rsidR="00CC60B8" w:rsidRPr="004B25C1" w:rsidRDefault="00CC60B8" w:rsidP="002476F7">
            <w:pPr>
              <w:spacing w:line="240" w:lineRule="exact"/>
              <w:ind w:left="113" w:right="113"/>
              <w:jc w:val="center"/>
              <w:outlineLvl w:val="2"/>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医療</w:t>
            </w:r>
            <w:r w:rsidRPr="004B25C1">
              <w:rPr>
                <w:rFonts w:asciiTheme="majorEastAsia" w:eastAsiaTheme="majorEastAsia" w:hAnsiTheme="majorEastAsia" w:hint="eastAsia"/>
                <w:color w:val="000000"/>
                <w:szCs w:val="21"/>
              </w:rPr>
              <w:t>の</w:t>
            </w:r>
            <w:r>
              <w:rPr>
                <w:rFonts w:asciiTheme="majorEastAsia" w:eastAsiaTheme="majorEastAsia" w:hAnsiTheme="majorEastAsia" w:hint="eastAsia"/>
                <w:color w:val="000000"/>
                <w:szCs w:val="21"/>
              </w:rPr>
              <w:t>効率的な提供の</w:t>
            </w:r>
            <w:r w:rsidRPr="004B25C1">
              <w:rPr>
                <w:rFonts w:asciiTheme="majorEastAsia" w:eastAsiaTheme="majorEastAsia" w:hAnsiTheme="majorEastAsia" w:hint="eastAsia"/>
                <w:color w:val="000000"/>
                <w:szCs w:val="21"/>
              </w:rPr>
              <w:t>推進</w:t>
            </w:r>
          </w:p>
        </w:tc>
        <w:tc>
          <w:tcPr>
            <w:cnfStyle w:val="000001000000" w:firstRow="0" w:lastRow="0" w:firstColumn="0" w:lastColumn="0" w:oddVBand="0" w:evenVBand="1" w:oddHBand="0" w:evenHBand="0" w:firstRowFirstColumn="0" w:firstRowLastColumn="0" w:lastRowFirstColumn="0" w:lastRowLastColumn="0"/>
            <w:tcW w:w="1843" w:type="dxa"/>
            <w:vAlign w:val="center"/>
          </w:tcPr>
          <w:p w:rsidR="00CC60B8" w:rsidRPr="004B25C1" w:rsidRDefault="00CC60B8" w:rsidP="002476F7">
            <w:pPr>
              <w:widowControl/>
              <w:spacing w:line="200" w:lineRule="exact"/>
              <w:jc w:val="left"/>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平均在院日数</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Default="002944AC" w:rsidP="002476F7">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28.7</w:t>
            </w:r>
            <w:r w:rsidR="00CC60B8">
              <w:rPr>
                <w:rFonts w:asciiTheme="majorEastAsia" w:eastAsiaTheme="majorEastAsia" w:hAnsiTheme="majorEastAsia" w:hint="eastAsia"/>
                <w:color w:val="000000"/>
                <w:sz w:val="18"/>
                <w:szCs w:val="18"/>
              </w:rPr>
              <w:t>日</w:t>
            </w:r>
          </w:p>
          <w:p w:rsidR="002944AC" w:rsidRPr="004B25C1" w:rsidRDefault="002944AC" w:rsidP="002476F7">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H24</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Pr="004B25C1" w:rsidRDefault="00CC60B8" w:rsidP="002476F7">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28.5日</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Default="00CC60B8" w:rsidP="002476F7">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25.9日</w:t>
            </w:r>
          </w:p>
          <w:p w:rsidR="00CC60B8" w:rsidRPr="004B25C1" w:rsidRDefault="00CC60B8" w:rsidP="002476F7">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H28</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Pr="006F2D0F" w:rsidRDefault="00CC60B8" w:rsidP="002476F7">
            <w:pPr>
              <w:spacing w:line="200" w:lineRule="exact"/>
              <w:jc w:val="center"/>
              <w:outlineLvl w:val="2"/>
              <w:rPr>
                <w:rFonts w:asciiTheme="majorEastAsia" w:eastAsiaTheme="majorEastAsia" w:hAnsiTheme="majorEastAsia"/>
                <w:color w:val="000000"/>
                <w:szCs w:val="18"/>
              </w:rPr>
            </w:pPr>
            <w:r w:rsidRPr="006F2D0F">
              <w:rPr>
                <w:rFonts w:asciiTheme="majorEastAsia" w:eastAsiaTheme="majorEastAsia" w:hAnsiTheme="majorEastAsia" w:hint="eastAsia"/>
                <w:color w:val="000000"/>
                <w:szCs w:val="18"/>
              </w:rPr>
              <w:t>Ａ</w:t>
            </w:r>
          </w:p>
        </w:tc>
      </w:tr>
      <w:tr w:rsidR="00CC60B8" w:rsidRPr="004B25C1" w:rsidTr="002476F7">
        <w:trPr>
          <w:cnfStyle w:val="000000100000" w:firstRow="0" w:lastRow="0" w:firstColumn="0" w:lastColumn="0" w:oddVBand="0" w:evenVBand="0" w:oddHBand="1" w:evenHBand="0" w:firstRowFirstColumn="0" w:firstRowLastColumn="0" w:lastRowFirstColumn="0" w:lastRowLastColumn="0"/>
          <w:trHeight w:val="840"/>
        </w:trPr>
        <w:tc>
          <w:tcPr>
            <w:cnfStyle w:val="000010000000" w:firstRow="0" w:lastRow="0" w:firstColumn="0" w:lastColumn="0" w:oddVBand="1" w:evenVBand="0" w:oddHBand="0" w:evenHBand="0" w:firstRowFirstColumn="0" w:firstRowLastColumn="0" w:lastRowFirstColumn="0" w:lastRowLastColumn="0"/>
            <w:tcW w:w="567" w:type="dxa"/>
            <w:vMerge/>
            <w:shd w:val="clear" w:color="auto" w:fill="DBE5F1" w:themeFill="accent1" w:themeFillTint="33"/>
            <w:textDirection w:val="tbRlV"/>
          </w:tcPr>
          <w:p w:rsidR="00CC60B8" w:rsidRPr="004B25C1" w:rsidRDefault="00CC60B8" w:rsidP="002476F7">
            <w:pPr>
              <w:spacing w:line="280" w:lineRule="exact"/>
              <w:ind w:left="113" w:right="113"/>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843" w:type="dxa"/>
            <w:vAlign w:val="center"/>
          </w:tcPr>
          <w:p w:rsidR="00CC60B8" w:rsidRPr="004B25C1" w:rsidRDefault="00CC60B8" w:rsidP="002476F7">
            <w:pPr>
              <w:spacing w:line="200" w:lineRule="exact"/>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後発医薬品使用促進</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Default="002944AC" w:rsidP="002476F7">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48.5</w:t>
            </w:r>
            <w:r w:rsidR="00A509C5">
              <w:rPr>
                <w:rFonts w:asciiTheme="majorEastAsia" w:eastAsiaTheme="majorEastAsia" w:hAnsiTheme="majorEastAsia" w:hint="eastAsia"/>
                <w:color w:val="000000"/>
                <w:sz w:val="18"/>
                <w:szCs w:val="18"/>
              </w:rPr>
              <w:t>％</w:t>
            </w:r>
          </w:p>
          <w:p w:rsidR="00CC60B8" w:rsidRPr="004B25C1" w:rsidRDefault="002944AC" w:rsidP="002476F7">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(H25年度</w:t>
            </w:r>
            <w:r w:rsidR="00CC60B8">
              <w:rPr>
                <w:rFonts w:asciiTheme="majorEastAsia" w:eastAsiaTheme="majorEastAsia" w:hAnsiTheme="majorEastAsia" w:hint="eastAsia"/>
                <w:color w:val="000000"/>
                <w:sz w:val="18"/>
                <w:szCs w:val="18"/>
              </w:rPr>
              <w:t>)</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CC60B8" w:rsidP="002476F7">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数量ベースで</w:t>
            </w:r>
          </w:p>
          <w:p w:rsidR="00CC60B8" w:rsidRPr="004B25C1" w:rsidRDefault="00CC60B8" w:rsidP="002476F7">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全国平均以上</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Pr="004B25C1" w:rsidRDefault="00CC60B8" w:rsidP="002476F7">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70.0％</w:t>
            </w:r>
            <w:r>
              <w:rPr>
                <w:rFonts w:asciiTheme="majorEastAsia" w:eastAsiaTheme="majorEastAsia" w:hAnsiTheme="majorEastAsia"/>
                <w:color w:val="000000"/>
                <w:sz w:val="18"/>
                <w:szCs w:val="18"/>
              </w:rPr>
              <w:br/>
            </w: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H29</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Pr="006F2D0F" w:rsidRDefault="00A424CF" w:rsidP="002476F7">
            <w:pPr>
              <w:widowControl/>
              <w:spacing w:line="200" w:lineRule="exact"/>
              <w:jc w:val="center"/>
              <w:rPr>
                <w:rFonts w:asciiTheme="majorEastAsia" w:eastAsiaTheme="majorEastAsia" w:hAnsiTheme="majorEastAsia"/>
                <w:color w:val="000000"/>
                <w:szCs w:val="18"/>
              </w:rPr>
            </w:pPr>
            <w:r w:rsidRPr="006F2D0F">
              <w:rPr>
                <w:rFonts w:asciiTheme="majorEastAsia" w:eastAsiaTheme="majorEastAsia" w:hAnsiTheme="majorEastAsia" w:hint="eastAsia"/>
                <w:color w:val="000000"/>
                <w:sz w:val="22"/>
                <w:szCs w:val="18"/>
              </w:rPr>
              <w:t>Ｂ</w:t>
            </w:r>
          </w:p>
        </w:tc>
      </w:tr>
    </w:tbl>
    <w:p w:rsidR="00CC60B8" w:rsidRPr="00375AB4" w:rsidRDefault="00CC60B8" w:rsidP="00CC60B8">
      <w:pPr>
        <w:spacing w:line="240" w:lineRule="exact"/>
        <w:rPr>
          <w:rFonts w:asciiTheme="majorEastAsia" w:eastAsiaTheme="majorEastAsia" w:hAnsiTheme="majorEastAsia" w:cstheme="minorBidi"/>
          <w:sz w:val="18"/>
          <w:szCs w:val="20"/>
        </w:rPr>
      </w:pPr>
    </w:p>
    <w:p w:rsidR="00CC60B8" w:rsidRDefault="00CC60B8" w:rsidP="003806EE">
      <w:pPr>
        <w:jc w:val="left"/>
        <w:rPr>
          <w:rFonts w:asciiTheme="majorEastAsia" w:eastAsiaTheme="majorEastAsia" w:hAnsiTheme="majorEastAsia" w:cstheme="minorBidi"/>
          <w:b/>
          <w:color w:val="0070C0"/>
          <w:sz w:val="24"/>
        </w:rPr>
      </w:pPr>
    </w:p>
    <w:p w:rsidR="0057334A" w:rsidRPr="008929D7" w:rsidRDefault="00D33EE6" w:rsidP="003806EE">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（１）</w:t>
      </w:r>
      <w:r w:rsidR="003806EE">
        <w:rPr>
          <w:rFonts w:asciiTheme="majorEastAsia" w:eastAsiaTheme="majorEastAsia" w:hAnsiTheme="majorEastAsia" w:cstheme="minorBidi" w:hint="eastAsia"/>
          <w:b/>
          <w:color w:val="0070C0"/>
          <w:sz w:val="24"/>
        </w:rPr>
        <w:t xml:space="preserve">　</w:t>
      </w:r>
      <w:r w:rsidR="0057334A">
        <w:rPr>
          <w:rFonts w:asciiTheme="majorEastAsia" w:eastAsiaTheme="majorEastAsia" w:hAnsiTheme="majorEastAsia" w:cstheme="minorBidi" w:hint="eastAsia"/>
          <w:b/>
          <w:color w:val="0070C0"/>
          <w:sz w:val="24"/>
        </w:rPr>
        <w:t>医療機能の強化・連携等を通じた平均在院日数の短縮</w:t>
      </w:r>
    </w:p>
    <w:p w:rsidR="00152D9F" w:rsidRPr="00152D9F" w:rsidRDefault="00152D9F" w:rsidP="00152D9F">
      <w:pPr>
        <w:ind w:leftChars="100" w:left="210" w:firstLineChars="100" w:firstLine="220"/>
        <w:rPr>
          <w:rFonts w:ascii="HG丸ｺﾞｼｯｸM-PRO" w:eastAsia="HG丸ｺﾞｼｯｸM-PRO" w:hAnsi="HG丸ｺﾞｼｯｸM-PRO" w:cstheme="minorBidi"/>
          <w:sz w:val="22"/>
          <w:szCs w:val="22"/>
        </w:rPr>
      </w:pPr>
      <w:r w:rsidRPr="00152D9F">
        <w:rPr>
          <w:rFonts w:ascii="HG丸ｺﾞｼｯｸM-PRO" w:eastAsia="HG丸ｺﾞｼｯｸM-PRO" w:hAnsi="HG丸ｺﾞｼｯｸM-PRO" w:cstheme="minorBidi"/>
          <w:sz w:val="22"/>
          <w:szCs w:val="22"/>
        </w:rPr>
        <w:t>第</w:t>
      </w:r>
      <w:r w:rsidRPr="00152D9F">
        <w:rPr>
          <w:rFonts w:ascii="HG丸ｺﾞｼｯｸM-PRO" w:eastAsia="HG丸ｺﾞｼｯｸM-PRO" w:hAnsi="HG丸ｺﾞｼｯｸM-PRO" w:cstheme="minorBidi" w:hint="eastAsia"/>
          <w:sz w:val="22"/>
          <w:szCs w:val="22"/>
        </w:rPr>
        <w:t>２</w:t>
      </w:r>
      <w:r w:rsidRPr="00152D9F">
        <w:rPr>
          <w:rFonts w:ascii="HG丸ｺﾞｼｯｸM-PRO" w:eastAsia="HG丸ｺﾞｼｯｸM-PRO" w:hAnsi="HG丸ｺﾞｼｯｸM-PRO" w:cstheme="minorBidi"/>
          <w:sz w:val="22"/>
          <w:szCs w:val="22"/>
        </w:rPr>
        <w:t>期医療費適正化計画</w:t>
      </w:r>
      <w:r w:rsidRPr="00152D9F">
        <w:rPr>
          <w:rFonts w:ascii="HG丸ｺﾞｼｯｸM-PRO" w:eastAsia="HG丸ｺﾞｼｯｸM-PRO" w:hAnsi="HG丸ｺﾞｼｯｸM-PRO" w:cstheme="minorBidi" w:hint="eastAsia"/>
          <w:sz w:val="22"/>
          <w:szCs w:val="22"/>
        </w:rPr>
        <w:t>に関する国の基本方針</w:t>
      </w:r>
      <w:r w:rsidRPr="00152D9F">
        <w:rPr>
          <w:rFonts w:ascii="HG丸ｺﾞｼｯｸM-PRO" w:eastAsia="HG丸ｺﾞｼｯｸM-PRO" w:hAnsi="HG丸ｺﾞｼｯｸM-PRO" w:cstheme="minorBidi"/>
          <w:sz w:val="22"/>
          <w:szCs w:val="22"/>
        </w:rPr>
        <w:t>においては、</w:t>
      </w:r>
      <w:r w:rsidRPr="00152D9F">
        <w:rPr>
          <w:rFonts w:ascii="HG丸ｺﾞｼｯｸM-PRO" w:eastAsia="HG丸ｺﾞｼｯｸM-PRO" w:hAnsi="HG丸ｺﾞｼｯｸM-PRO" w:cstheme="minorBidi" w:hint="eastAsia"/>
          <w:sz w:val="22"/>
          <w:szCs w:val="22"/>
        </w:rPr>
        <w:t>医療機関の機能の分化・連携の推進や在宅医療の充実などの医療提供体制の整備や地域包括ケアシステムの構築に向けた取組により、患者の早期の地域復帰・家庭復帰が図られることが期待されるとして、医療費の対象となる病床に係る平均在院日数（以下「平均在院日数」という。）の短縮が見込まれるとして目標に位置付けられました。</w:t>
      </w:r>
    </w:p>
    <w:p w:rsidR="00152D9F" w:rsidRPr="00152D9F" w:rsidRDefault="00152D9F" w:rsidP="00152D9F">
      <w:pPr>
        <w:ind w:leftChars="100" w:left="210" w:firstLineChars="100" w:firstLine="220"/>
        <w:rPr>
          <w:rFonts w:ascii="HG丸ｺﾞｼｯｸM-PRO" w:eastAsia="HG丸ｺﾞｼｯｸM-PRO" w:hAnsi="HG丸ｺﾞｼｯｸM-PRO" w:cstheme="minorBidi"/>
          <w:sz w:val="22"/>
          <w:szCs w:val="22"/>
        </w:rPr>
      </w:pPr>
      <w:r w:rsidRPr="00152D9F">
        <w:rPr>
          <w:rFonts w:ascii="HG丸ｺﾞｼｯｸM-PRO" w:eastAsia="HG丸ｺﾞｼｯｸM-PRO" w:hAnsi="HG丸ｺﾞｼｯｸM-PRO" w:cstheme="minorBidi" w:hint="eastAsia"/>
          <w:sz w:val="22"/>
          <w:szCs w:val="22"/>
        </w:rPr>
        <w:t>第２期大阪府医療費適正化計画においても、同様に、府民の生活の質（ＱＯＬ）を高めながら、医療の効率的な提供が進むと見込まれることから、第６次保健医療計画における基準病床数や国の推計ツール等を踏まえ、平成29年における平均在院日数を28.5日まで短縮することを目標として定めました。</w:t>
      </w:r>
    </w:p>
    <w:p w:rsidR="00152D9F" w:rsidRPr="00152D9F" w:rsidRDefault="002A02DC" w:rsidP="00152D9F">
      <w:pPr>
        <w:ind w:leftChars="100" w:left="210" w:firstLineChars="100" w:firstLine="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本府</w:t>
      </w:r>
      <w:r w:rsidR="00152D9F" w:rsidRPr="00152D9F">
        <w:rPr>
          <w:rFonts w:ascii="HG丸ｺﾞｼｯｸM-PRO" w:eastAsia="HG丸ｺﾞｼｯｸM-PRO" w:hAnsi="HG丸ｺﾞｼｯｸM-PRO" w:cstheme="minorBidi" w:hint="eastAsia"/>
          <w:sz w:val="22"/>
          <w:szCs w:val="22"/>
        </w:rPr>
        <w:t>の平均在院日数の状況については、平成2</w:t>
      </w:r>
      <w:r w:rsidR="00152D9F" w:rsidRPr="00152D9F">
        <w:rPr>
          <w:rFonts w:ascii="HG丸ｺﾞｼｯｸM-PRO" w:eastAsia="HG丸ｺﾞｼｯｸM-PRO" w:hAnsi="HG丸ｺﾞｼｯｸM-PRO" w:cstheme="minorBidi"/>
          <w:sz w:val="22"/>
          <w:szCs w:val="22"/>
        </w:rPr>
        <w:t>8</w:t>
      </w:r>
      <w:r w:rsidR="00474706">
        <w:rPr>
          <w:rFonts w:ascii="HG丸ｺﾞｼｯｸM-PRO" w:eastAsia="HG丸ｺﾞｼｯｸM-PRO" w:hAnsi="HG丸ｺﾞｼｯｸM-PRO" w:cstheme="minorBidi" w:hint="eastAsia"/>
          <w:sz w:val="22"/>
          <w:szCs w:val="22"/>
        </w:rPr>
        <w:t>年実績で、26.5</w:t>
      </w:r>
      <w:r w:rsidR="00152D9F" w:rsidRPr="00152D9F">
        <w:rPr>
          <w:rFonts w:ascii="HG丸ｺﾞｼｯｸM-PRO" w:eastAsia="HG丸ｺﾞｼｯｸM-PRO" w:hAnsi="HG丸ｺﾞｼｯｸM-PRO" w:cstheme="minorBidi" w:hint="eastAsia"/>
          <w:sz w:val="22"/>
          <w:szCs w:val="22"/>
        </w:rPr>
        <w:t>日</w:t>
      </w:r>
      <w:r w:rsidR="00906CD6">
        <w:rPr>
          <w:rFonts w:ascii="HG丸ｺﾞｼｯｸM-PRO" w:eastAsia="HG丸ｺﾞｼｯｸM-PRO" w:hAnsi="HG丸ｺﾞｼｯｸM-PRO" w:cstheme="minorBidi" w:hint="eastAsia"/>
          <w:sz w:val="22"/>
          <w:szCs w:val="22"/>
        </w:rPr>
        <w:t>（介護療養病床を除いた全病床で</w:t>
      </w:r>
      <w:r w:rsidR="00474706">
        <w:rPr>
          <w:rFonts w:ascii="HG丸ｺﾞｼｯｸM-PRO" w:eastAsia="HG丸ｺﾞｼｯｸM-PRO" w:hAnsi="HG丸ｺﾞｼｯｸM-PRO" w:cstheme="minorBidi" w:hint="eastAsia"/>
          <w:sz w:val="22"/>
          <w:szCs w:val="22"/>
        </w:rPr>
        <w:t>は25.9日）</w:t>
      </w:r>
      <w:r w:rsidR="00152D9F" w:rsidRPr="00152D9F">
        <w:rPr>
          <w:rFonts w:ascii="HG丸ｺﾞｼｯｸM-PRO" w:eastAsia="HG丸ｺﾞｼｯｸM-PRO" w:hAnsi="HG丸ｺﾞｼｯｸM-PRO" w:cstheme="minorBidi" w:hint="eastAsia"/>
          <w:sz w:val="22"/>
          <w:szCs w:val="22"/>
        </w:rPr>
        <w:t>となっており、国の目標及び第２期</w:t>
      </w:r>
      <w:r w:rsidR="00474706">
        <w:rPr>
          <w:rFonts w:ascii="HG丸ｺﾞｼｯｸM-PRO" w:eastAsia="HG丸ｺﾞｼｯｸM-PRO" w:hAnsi="HG丸ｺﾞｼｯｸM-PRO" w:cstheme="minorBidi" w:hint="eastAsia"/>
          <w:sz w:val="22"/>
          <w:szCs w:val="22"/>
        </w:rPr>
        <w:t>大阪府</w:t>
      </w:r>
      <w:r w:rsidR="00906CD6">
        <w:rPr>
          <w:rFonts w:ascii="HG丸ｺﾞｼｯｸM-PRO" w:eastAsia="HG丸ｺﾞｼｯｸM-PRO" w:hAnsi="HG丸ｺﾞｼｯｸM-PRO" w:cstheme="minorBidi" w:hint="eastAsia"/>
          <w:sz w:val="22"/>
          <w:szCs w:val="22"/>
        </w:rPr>
        <w:t>医療費適正化計画の目標達成が見込まれます</w:t>
      </w:r>
      <w:r w:rsidR="00152D9F" w:rsidRPr="00152D9F">
        <w:rPr>
          <w:rFonts w:ascii="HG丸ｺﾞｼｯｸM-PRO" w:eastAsia="HG丸ｺﾞｼｯｸM-PRO" w:hAnsi="HG丸ｺﾞｼｯｸM-PRO" w:cstheme="minorBidi" w:hint="eastAsia"/>
          <w:sz w:val="22"/>
          <w:szCs w:val="22"/>
        </w:rPr>
        <w:t>。</w:t>
      </w:r>
    </w:p>
    <w:p w:rsidR="00152D9F" w:rsidRPr="00152D9F" w:rsidRDefault="00152D9F" w:rsidP="00152D9F">
      <w:pPr>
        <w:ind w:leftChars="100" w:left="210" w:firstLineChars="100" w:firstLine="220"/>
        <w:rPr>
          <w:rFonts w:ascii="HG丸ｺﾞｼｯｸM-PRO" w:eastAsia="HG丸ｺﾞｼｯｸM-PRO" w:hAnsi="HG丸ｺﾞｼｯｸM-PRO" w:cstheme="minorBidi"/>
          <w:sz w:val="22"/>
          <w:szCs w:val="22"/>
        </w:rPr>
      </w:pPr>
      <w:r w:rsidRPr="00152D9F">
        <w:rPr>
          <w:rFonts w:ascii="HG丸ｺﾞｼｯｸM-PRO" w:eastAsia="HG丸ｺﾞｼｯｸM-PRO" w:hAnsi="HG丸ｺﾞｼｯｸM-PRO" w:cstheme="minorBidi" w:hint="eastAsia"/>
          <w:sz w:val="22"/>
          <w:szCs w:val="22"/>
        </w:rPr>
        <w:t>また、平成2</w:t>
      </w:r>
      <w:r w:rsidRPr="00152D9F">
        <w:rPr>
          <w:rFonts w:ascii="HG丸ｺﾞｼｯｸM-PRO" w:eastAsia="HG丸ｺﾞｼｯｸM-PRO" w:hAnsi="HG丸ｺﾞｼｯｸM-PRO" w:cstheme="minorBidi"/>
          <w:sz w:val="22"/>
          <w:szCs w:val="22"/>
        </w:rPr>
        <w:t>8</w:t>
      </w:r>
      <w:r w:rsidRPr="00152D9F">
        <w:rPr>
          <w:rFonts w:ascii="HG丸ｺﾞｼｯｸM-PRO" w:eastAsia="HG丸ｺﾞｼｯｸM-PRO" w:hAnsi="HG丸ｺﾞｼｯｸM-PRO" w:cstheme="minorBidi" w:hint="eastAsia"/>
          <w:sz w:val="22"/>
          <w:szCs w:val="22"/>
        </w:rPr>
        <w:t>年の平均在</w:t>
      </w:r>
      <w:r w:rsidR="00474706">
        <w:rPr>
          <w:rFonts w:ascii="HG丸ｺﾞｼｯｸM-PRO" w:eastAsia="HG丸ｺﾞｼｯｸM-PRO" w:hAnsi="HG丸ｺﾞｼｯｸM-PRO" w:cstheme="minorBidi" w:hint="eastAsia"/>
          <w:sz w:val="22"/>
          <w:szCs w:val="22"/>
        </w:rPr>
        <w:t>院日数について、病床の種類別に見ると、主なものとして一般病床16.2日、精神病床228.9日、療養病床171.9</w:t>
      </w:r>
      <w:r w:rsidRPr="00152D9F">
        <w:rPr>
          <w:rFonts w:ascii="HG丸ｺﾞｼｯｸM-PRO" w:eastAsia="HG丸ｺﾞｼｯｸM-PRO" w:hAnsi="HG丸ｺﾞｼｯｸM-PRO" w:cstheme="minorBidi" w:hint="eastAsia"/>
          <w:sz w:val="22"/>
          <w:szCs w:val="22"/>
        </w:rPr>
        <w:t>日となっており、平成2</w:t>
      </w:r>
      <w:r w:rsidRPr="00152D9F">
        <w:rPr>
          <w:rFonts w:ascii="HG丸ｺﾞｼｯｸM-PRO" w:eastAsia="HG丸ｺﾞｼｯｸM-PRO" w:hAnsi="HG丸ｺﾞｼｯｸM-PRO" w:cstheme="minorBidi"/>
          <w:sz w:val="22"/>
          <w:szCs w:val="22"/>
        </w:rPr>
        <w:t>4</w:t>
      </w:r>
      <w:r w:rsidR="00474706">
        <w:rPr>
          <w:rFonts w:ascii="HG丸ｺﾞｼｯｸM-PRO" w:eastAsia="HG丸ｺﾞｼｯｸM-PRO" w:hAnsi="HG丸ｺﾞｼｯｸM-PRO" w:cstheme="minorBidi" w:hint="eastAsia"/>
          <w:sz w:val="22"/>
          <w:szCs w:val="22"/>
        </w:rPr>
        <w:t>年と比較してそれぞれ一般病床1.6</w:t>
      </w:r>
      <w:r w:rsidRPr="00152D9F">
        <w:rPr>
          <w:rFonts w:ascii="HG丸ｺﾞｼｯｸM-PRO" w:eastAsia="HG丸ｺﾞｼｯｸM-PRO" w:hAnsi="HG丸ｺﾞｼｯｸM-PRO" w:cstheme="minorBidi" w:hint="eastAsia"/>
          <w:sz w:val="22"/>
          <w:szCs w:val="22"/>
        </w:rPr>
        <w:t>日、精神病床</w:t>
      </w:r>
      <w:r w:rsidR="00474706">
        <w:rPr>
          <w:rFonts w:ascii="HG丸ｺﾞｼｯｸM-PRO" w:eastAsia="HG丸ｺﾞｼｯｸM-PRO" w:hAnsi="HG丸ｺﾞｼｯｸM-PRO" w:cstheme="minorBidi" w:hint="eastAsia"/>
          <w:sz w:val="22"/>
          <w:szCs w:val="22"/>
        </w:rPr>
        <w:t>16.3</w:t>
      </w:r>
      <w:r w:rsidRPr="00152D9F">
        <w:rPr>
          <w:rFonts w:ascii="HG丸ｺﾞｼｯｸM-PRO" w:eastAsia="HG丸ｺﾞｼｯｸM-PRO" w:hAnsi="HG丸ｺﾞｼｯｸM-PRO" w:cstheme="minorBidi" w:hint="eastAsia"/>
          <w:sz w:val="22"/>
          <w:szCs w:val="22"/>
        </w:rPr>
        <w:t>日、療養病床</w:t>
      </w:r>
      <w:r w:rsidR="00474706">
        <w:rPr>
          <w:rFonts w:ascii="HG丸ｺﾞｼｯｸM-PRO" w:eastAsia="HG丸ｺﾞｼｯｸM-PRO" w:hAnsi="HG丸ｺﾞｼｯｸM-PRO" w:cstheme="minorBidi" w:hint="eastAsia"/>
          <w:sz w:val="22"/>
          <w:szCs w:val="22"/>
        </w:rPr>
        <w:t>23.6</w:t>
      </w:r>
      <w:r w:rsidRPr="00152D9F">
        <w:rPr>
          <w:rFonts w:ascii="HG丸ｺﾞｼｯｸM-PRO" w:eastAsia="HG丸ｺﾞｼｯｸM-PRO" w:hAnsi="HG丸ｺﾞｼｯｸM-PRO" w:cstheme="minorBidi" w:hint="eastAsia"/>
          <w:sz w:val="22"/>
          <w:szCs w:val="22"/>
        </w:rPr>
        <w:t>日短縮されるなど、いずれも毎年着実に短くなってい</w:t>
      </w:r>
      <w:r w:rsidR="00906CD6">
        <w:rPr>
          <w:rFonts w:ascii="HG丸ｺﾞｼｯｸM-PRO" w:eastAsia="HG丸ｺﾞｼｯｸM-PRO" w:hAnsi="HG丸ｺﾞｼｯｸM-PRO" w:cstheme="minorBidi" w:hint="eastAsia"/>
          <w:sz w:val="22"/>
          <w:szCs w:val="22"/>
        </w:rPr>
        <w:t>ます</w:t>
      </w:r>
      <w:r w:rsidRPr="00152D9F">
        <w:rPr>
          <w:rFonts w:ascii="HG丸ｺﾞｼｯｸM-PRO" w:eastAsia="HG丸ｺﾞｼｯｸM-PRO" w:hAnsi="HG丸ｺﾞｼｯｸM-PRO" w:cstheme="minorBidi" w:hint="eastAsia"/>
          <w:sz w:val="22"/>
          <w:szCs w:val="22"/>
        </w:rPr>
        <w:t>。（表</w:t>
      </w:r>
      <w:r w:rsidR="004F208F">
        <w:rPr>
          <w:rFonts w:ascii="HG丸ｺﾞｼｯｸM-PRO" w:eastAsia="HG丸ｺﾞｼｯｸM-PRO" w:hAnsi="HG丸ｺﾞｼｯｸM-PRO" w:cstheme="minorBidi" w:hint="eastAsia"/>
          <w:sz w:val="22"/>
          <w:szCs w:val="22"/>
        </w:rPr>
        <w:t>15</w:t>
      </w:r>
      <w:r w:rsidRPr="00152D9F">
        <w:rPr>
          <w:rFonts w:ascii="HG丸ｺﾞｼｯｸM-PRO" w:eastAsia="HG丸ｺﾞｼｯｸM-PRO" w:hAnsi="HG丸ｺﾞｼｯｸM-PRO" w:cstheme="minorBidi" w:hint="eastAsia"/>
          <w:sz w:val="22"/>
          <w:szCs w:val="22"/>
        </w:rPr>
        <w:t>）</w:t>
      </w:r>
    </w:p>
    <w:p w:rsidR="00152D9F" w:rsidRPr="00152D9F" w:rsidRDefault="00152D9F" w:rsidP="00152D9F">
      <w:pPr>
        <w:rPr>
          <w:rFonts w:ascii="HG丸ｺﾞｼｯｸM-PRO" w:eastAsia="HG丸ｺﾞｼｯｸM-PRO" w:hAnsi="HG丸ｺﾞｼｯｸM-PRO" w:cstheme="minorBidi"/>
          <w:sz w:val="22"/>
          <w:szCs w:val="22"/>
        </w:rPr>
      </w:pPr>
    </w:p>
    <w:p w:rsidR="00152D9F" w:rsidRPr="004B25C1" w:rsidRDefault="00152D9F" w:rsidP="00906CD6">
      <w:pPr>
        <w:ind w:firstLineChars="200" w:firstLine="440"/>
        <w:rPr>
          <w:rFonts w:asciiTheme="majorEastAsia" w:eastAsiaTheme="majorEastAsia" w:hAnsiTheme="majorEastAsia" w:cstheme="minorBidi"/>
          <w:sz w:val="22"/>
          <w:szCs w:val="22"/>
        </w:rPr>
      </w:pPr>
      <w:r w:rsidRPr="00906CD6">
        <w:rPr>
          <w:rFonts w:asciiTheme="majorEastAsia" w:eastAsiaTheme="majorEastAsia" w:hAnsiTheme="majorEastAsia" w:cstheme="minorBidi" w:hint="eastAsia"/>
          <w:sz w:val="22"/>
          <w:szCs w:val="22"/>
        </w:rPr>
        <w:t>表</w:t>
      </w:r>
      <w:r w:rsidR="002D4045">
        <w:rPr>
          <w:rFonts w:asciiTheme="majorEastAsia" w:eastAsiaTheme="majorEastAsia" w:hAnsiTheme="majorEastAsia" w:cstheme="minorBidi" w:hint="eastAsia"/>
          <w:sz w:val="22"/>
          <w:szCs w:val="22"/>
        </w:rPr>
        <w:t>15</w:t>
      </w:r>
      <w:r w:rsidRPr="00906CD6">
        <w:rPr>
          <w:rFonts w:asciiTheme="majorEastAsia" w:eastAsiaTheme="majorEastAsia" w:hAnsiTheme="majorEastAsia" w:cstheme="minorBidi" w:hint="eastAsia"/>
          <w:sz w:val="22"/>
          <w:szCs w:val="22"/>
        </w:rPr>
        <w:t xml:space="preserve">　　病床の種類別の平均在</w:t>
      </w:r>
      <w:r w:rsidRPr="004B25C1">
        <w:rPr>
          <w:rFonts w:asciiTheme="majorEastAsia" w:eastAsiaTheme="majorEastAsia" w:hAnsiTheme="majorEastAsia" w:cstheme="minorBidi" w:hint="eastAsia"/>
          <w:sz w:val="22"/>
          <w:szCs w:val="22"/>
        </w:rPr>
        <w:t>院日数</w:t>
      </w:r>
      <w:r w:rsidR="002A0AFA" w:rsidRPr="004B25C1">
        <w:rPr>
          <w:rFonts w:asciiTheme="majorEastAsia" w:eastAsiaTheme="majorEastAsia" w:hAnsiTheme="majorEastAsia" w:cstheme="minorBidi" w:hint="eastAsia"/>
          <w:sz w:val="22"/>
          <w:szCs w:val="22"/>
        </w:rPr>
        <w:t>（大阪府）（日）</w:t>
      </w:r>
    </w:p>
    <w:tbl>
      <w:tblPr>
        <w:tblW w:w="9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4A0" w:firstRow="1" w:lastRow="0" w:firstColumn="1" w:lastColumn="0" w:noHBand="0" w:noVBand="1"/>
      </w:tblPr>
      <w:tblGrid>
        <w:gridCol w:w="1112"/>
        <w:gridCol w:w="1103"/>
        <w:gridCol w:w="1102"/>
        <w:gridCol w:w="1103"/>
        <w:gridCol w:w="1102"/>
        <w:gridCol w:w="1103"/>
        <w:gridCol w:w="1102"/>
        <w:gridCol w:w="1103"/>
        <w:gridCol w:w="1103"/>
      </w:tblGrid>
      <w:tr w:rsidR="00152D9F" w:rsidRPr="00FB2814" w:rsidTr="00DA7D07">
        <w:tc>
          <w:tcPr>
            <w:tcW w:w="1112" w:type="dxa"/>
            <w:shd w:val="clear" w:color="auto" w:fill="D0CECE"/>
            <w:vAlign w:val="center"/>
          </w:tcPr>
          <w:p w:rsidR="00152D9F" w:rsidRPr="004B25C1" w:rsidRDefault="00152D9F" w:rsidP="00FB2814">
            <w:pPr>
              <w:rPr>
                <w:rFonts w:asciiTheme="majorEastAsia" w:eastAsiaTheme="majorEastAsia" w:hAnsiTheme="majorEastAsia" w:cstheme="minorBidi"/>
                <w:sz w:val="22"/>
                <w:szCs w:val="22"/>
              </w:rPr>
            </w:pPr>
          </w:p>
        </w:tc>
        <w:tc>
          <w:tcPr>
            <w:tcW w:w="1103" w:type="dxa"/>
            <w:shd w:val="clear" w:color="auto" w:fill="D0CECE"/>
            <w:vAlign w:val="center"/>
          </w:tcPr>
          <w:p w:rsidR="00152D9F" w:rsidRPr="004B25C1" w:rsidRDefault="00152D9F" w:rsidP="00A71347">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全病床</w:t>
            </w:r>
          </w:p>
        </w:tc>
        <w:tc>
          <w:tcPr>
            <w:tcW w:w="1102" w:type="dxa"/>
            <w:shd w:val="clear" w:color="auto" w:fill="D0CECE"/>
            <w:vAlign w:val="center"/>
          </w:tcPr>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全病床</w:t>
            </w:r>
          </w:p>
          <w:p w:rsidR="00A71347" w:rsidRPr="004B25C1" w:rsidRDefault="00FB2814" w:rsidP="00A71347">
            <w:pPr>
              <w:spacing w:line="240" w:lineRule="exact"/>
              <w:jc w:val="center"/>
              <w:rPr>
                <w:rFonts w:asciiTheme="majorEastAsia" w:eastAsiaTheme="majorEastAsia" w:hAnsiTheme="majorEastAsia" w:cstheme="minorBidi"/>
                <w:sz w:val="16"/>
                <w:szCs w:val="16"/>
              </w:rPr>
            </w:pPr>
            <w:r w:rsidRPr="004B25C1">
              <w:rPr>
                <w:rFonts w:asciiTheme="majorEastAsia" w:eastAsiaTheme="majorEastAsia" w:hAnsiTheme="majorEastAsia" w:cstheme="minorBidi" w:hint="eastAsia"/>
                <w:sz w:val="16"/>
                <w:szCs w:val="16"/>
              </w:rPr>
              <w:t>(介護療養病床</w:t>
            </w:r>
          </w:p>
          <w:p w:rsidR="00152D9F" w:rsidRPr="004B25C1" w:rsidRDefault="00FB2814" w:rsidP="00A71347">
            <w:pPr>
              <w:spacing w:line="240" w:lineRule="exact"/>
              <w:jc w:val="center"/>
              <w:rPr>
                <w:rFonts w:asciiTheme="majorEastAsia" w:eastAsiaTheme="majorEastAsia" w:hAnsiTheme="majorEastAsia" w:cstheme="minorBidi"/>
                <w:sz w:val="16"/>
                <w:szCs w:val="16"/>
              </w:rPr>
            </w:pPr>
            <w:r w:rsidRPr="004B25C1">
              <w:rPr>
                <w:rFonts w:asciiTheme="majorEastAsia" w:eastAsiaTheme="majorEastAsia" w:hAnsiTheme="majorEastAsia" w:cstheme="minorBidi" w:hint="eastAsia"/>
                <w:sz w:val="16"/>
                <w:szCs w:val="16"/>
              </w:rPr>
              <w:t>を除く)</w:t>
            </w:r>
          </w:p>
        </w:tc>
        <w:tc>
          <w:tcPr>
            <w:tcW w:w="1103" w:type="dxa"/>
            <w:shd w:val="clear" w:color="auto" w:fill="D0CECE"/>
            <w:vAlign w:val="center"/>
          </w:tcPr>
          <w:p w:rsidR="00FB2814"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一般</w:t>
            </w:r>
          </w:p>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病床</w:t>
            </w:r>
          </w:p>
        </w:tc>
        <w:tc>
          <w:tcPr>
            <w:tcW w:w="1102" w:type="dxa"/>
            <w:shd w:val="clear" w:color="auto" w:fill="D0CECE"/>
            <w:vAlign w:val="center"/>
          </w:tcPr>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精神</w:t>
            </w:r>
          </w:p>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病床</w:t>
            </w:r>
          </w:p>
        </w:tc>
        <w:tc>
          <w:tcPr>
            <w:tcW w:w="1103" w:type="dxa"/>
            <w:shd w:val="clear" w:color="auto" w:fill="D0CECE"/>
            <w:vAlign w:val="center"/>
          </w:tcPr>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感染症</w:t>
            </w:r>
          </w:p>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病床</w:t>
            </w:r>
          </w:p>
        </w:tc>
        <w:tc>
          <w:tcPr>
            <w:tcW w:w="1102" w:type="dxa"/>
            <w:shd w:val="clear" w:color="auto" w:fill="D0CECE"/>
            <w:vAlign w:val="center"/>
          </w:tcPr>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結核</w:t>
            </w:r>
          </w:p>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病床</w:t>
            </w:r>
          </w:p>
        </w:tc>
        <w:tc>
          <w:tcPr>
            <w:tcW w:w="1103" w:type="dxa"/>
            <w:shd w:val="clear" w:color="auto" w:fill="D0CECE"/>
            <w:vAlign w:val="center"/>
          </w:tcPr>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療養</w:t>
            </w:r>
          </w:p>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病床</w:t>
            </w:r>
          </w:p>
        </w:tc>
        <w:tc>
          <w:tcPr>
            <w:tcW w:w="1103" w:type="dxa"/>
            <w:shd w:val="clear" w:color="auto" w:fill="D0CECE"/>
            <w:vAlign w:val="center"/>
          </w:tcPr>
          <w:p w:rsidR="00FB2814"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介護療養</w:t>
            </w:r>
          </w:p>
          <w:p w:rsidR="00152D9F" w:rsidRPr="00FB2814"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病床</w:t>
            </w:r>
          </w:p>
        </w:tc>
      </w:tr>
      <w:tr w:rsidR="00152D9F" w:rsidRPr="00FB2814" w:rsidTr="00DA7D07">
        <w:tc>
          <w:tcPr>
            <w:tcW w:w="1112" w:type="dxa"/>
            <w:shd w:val="clear" w:color="auto" w:fill="D0CECE"/>
          </w:tcPr>
          <w:p w:rsidR="00152D9F" w:rsidRPr="00FB2814" w:rsidRDefault="00152D9F" w:rsidP="00FB2814">
            <w:pPr>
              <w:jc w:val="center"/>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平成24年</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29.6</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28.7</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17.8</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245.2</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25.2</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84.2</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195.5</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301.6</w:t>
            </w:r>
          </w:p>
        </w:tc>
      </w:tr>
      <w:tr w:rsidR="00152D9F" w:rsidRPr="00FB2814" w:rsidTr="00DA7D07">
        <w:tc>
          <w:tcPr>
            <w:tcW w:w="1112" w:type="dxa"/>
            <w:shd w:val="clear" w:color="auto" w:fill="D0CECE"/>
          </w:tcPr>
          <w:p w:rsidR="00152D9F" w:rsidRPr="00FB2814" w:rsidRDefault="00152D9F" w:rsidP="00FB2814">
            <w:pPr>
              <w:jc w:val="center"/>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平成25年</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28.9</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28.1</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17.4</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241.1</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22.3</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78.7</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192.8</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314.2</w:t>
            </w:r>
          </w:p>
        </w:tc>
      </w:tr>
      <w:tr w:rsidR="00152D9F" w:rsidRPr="00FB2814" w:rsidTr="00DA7D07">
        <w:tc>
          <w:tcPr>
            <w:tcW w:w="1112" w:type="dxa"/>
            <w:shd w:val="clear" w:color="auto" w:fill="D0CECE"/>
          </w:tcPr>
          <w:p w:rsidR="00152D9F" w:rsidRPr="00FB2814" w:rsidRDefault="00152D9F" w:rsidP="00FB2814">
            <w:pPr>
              <w:jc w:val="center"/>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平成2</w:t>
            </w:r>
            <w:r w:rsidRPr="00FB2814">
              <w:rPr>
                <w:rFonts w:asciiTheme="majorEastAsia" w:eastAsiaTheme="majorEastAsia" w:hAnsiTheme="majorEastAsia" w:cstheme="minorBidi"/>
                <w:sz w:val="22"/>
                <w:szCs w:val="22"/>
              </w:rPr>
              <w:t>6</w:t>
            </w:r>
            <w:r w:rsidRPr="00FB2814">
              <w:rPr>
                <w:rFonts w:asciiTheme="majorEastAsia" w:eastAsiaTheme="majorEastAsia" w:hAnsiTheme="majorEastAsia" w:cstheme="minorBidi" w:hint="eastAsia"/>
                <w:sz w:val="22"/>
                <w:szCs w:val="22"/>
              </w:rPr>
              <w:t>年</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27.9</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27.2</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16.9</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237.3</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8.8</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78.3</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187.2</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337.3</w:t>
            </w:r>
          </w:p>
        </w:tc>
      </w:tr>
      <w:tr w:rsidR="00152D9F" w:rsidRPr="00FB2814" w:rsidTr="00DA7D07">
        <w:tc>
          <w:tcPr>
            <w:tcW w:w="1112" w:type="dxa"/>
            <w:shd w:val="clear" w:color="auto" w:fill="D0CECE"/>
          </w:tcPr>
          <w:p w:rsidR="00152D9F" w:rsidRPr="00FB2814" w:rsidRDefault="00152D9F" w:rsidP="00FB2814">
            <w:pPr>
              <w:jc w:val="center"/>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平成27年</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26.9</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26.3</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16.5</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233.6</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6.5</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76.2</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176.0</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324.1</w:t>
            </w:r>
          </w:p>
        </w:tc>
      </w:tr>
      <w:tr w:rsidR="00152D9F" w:rsidRPr="00FB2814" w:rsidTr="00DA7D07">
        <w:tc>
          <w:tcPr>
            <w:tcW w:w="1112" w:type="dxa"/>
            <w:shd w:val="clear" w:color="auto" w:fill="D0CECE"/>
          </w:tcPr>
          <w:p w:rsidR="00152D9F" w:rsidRPr="00FB2814" w:rsidRDefault="00152D9F" w:rsidP="00FB2814">
            <w:pPr>
              <w:jc w:val="center"/>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平成28年</w:t>
            </w:r>
          </w:p>
        </w:tc>
        <w:tc>
          <w:tcPr>
            <w:tcW w:w="1103" w:type="dxa"/>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26.5</w:t>
            </w:r>
          </w:p>
        </w:tc>
        <w:tc>
          <w:tcPr>
            <w:tcW w:w="1102" w:type="dxa"/>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25.9</w:t>
            </w:r>
          </w:p>
        </w:tc>
        <w:tc>
          <w:tcPr>
            <w:tcW w:w="1103" w:type="dxa"/>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16.2</w:t>
            </w:r>
          </w:p>
        </w:tc>
        <w:tc>
          <w:tcPr>
            <w:tcW w:w="1102" w:type="dxa"/>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228.9</w:t>
            </w:r>
          </w:p>
        </w:tc>
        <w:tc>
          <w:tcPr>
            <w:tcW w:w="1103" w:type="dxa"/>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4.9</w:t>
            </w:r>
          </w:p>
        </w:tc>
        <w:tc>
          <w:tcPr>
            <w:tcW w:w="1102" w:type="dxa"/>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72.1</w:t>
            </w:r>
          </w:p>
        </w:tc>
        <w:tc>
          <w:tcPr>
            <w:tcW w:w="1103" w:type="dxa"/>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171.9</w:t>
            </w:r>
          </w:p>
        </w:tc>
        <w:tc>
          <w:tcPr>
            <w:tcW w:w="1103" w:type="dxa"/>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335.4</w:t>
            </w:r>
          </w:p>
        </w:tc>
      </w:tr>
      <w:tr w:rsidR="00F941E7" w:rsidRPr="00FB2814" w:rsidTr="00DA7D07">
        <w:tc>
          <w:tcPr>
            <w:tcW w:w="1112" w:type="dxa"/>
            <w:tcBorders>
              <w:bottom w:val="single" w:sz="4" w:space="0" w:color="auto"/>
            </w:tcBorders>
            <w:shd w:val="clear" w:color="auto" w:fill="D0CECE"/>
          </w:tcPr>
          <w:p w:rsidR="00DA7D07" w:rsidRDefault="00F941E7" w:rsidP="00FB2814">
            <w:pPr>
              <w:jc w:val="center"/>
              <w:rPr>
                <w:rFonts w:asciiTheme="majorEastAsia" w:eastAsiaTheme="majorEastAsia" w:hAnsiTheme="majorEastAsia" w:cstheme="minorBidi"/>
                <w:sz w:val="12"/>
                <w:szCs w:val="22"/>
              </w:rPr>
            </w:pPr>
            <w:r w:rsidRPr="00DA7D07">
              <w:rPr>
                <w:rFonts w:asciiTheme="majorEastAsia" w:eastAsiaTheme="majorEastAsia" w:hAnsiTheme="majorEastAsia" w:cstheme="minorBidi" w:hint="eastAsia"/>
                <w:sz w:val="16"/>
                <w:szCs w:val="22"/>
              </w:rPr>
              <w:t>（参考値）</w:t>
            </w:r>
          </w:p>
          <w:p w:rsidR="00F941E7" w:rsidRPr="00F941E7" w:rsidRDefault="00F941E7" w:rsidP="00FB2814">
            <w:pPr>
              <w:jc w:val="center"/>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平成29年</w:t>
            </w:r>
          </w:p>
        </w:tc>
        <w:tc>
          <w:tcPr>
            <w:tcW w:w="1103" w:type="dxa"/>
            <w:tcBorders>
              <w:bottom w:val="single" w:sz="4" w:space="0" w:color="auto"/>
            </w:tcBorders>
          </w:tcPr>
          <w:p w:rsidR="00F941E7" w:rsidRPr="00FB2814" w:rsidRDefault="00F941E7" w:rsidP="00FB2814">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25.9</w:t>
            </w:r>
          </w:p>
        </w:tc>
        <w:tc>
          <w:tcPr>
            <w:tcW w:w="1102" w:type="dxa"/>
            <w:tcBorders>
              <w:bottom w:val="single" w:sz="4" w:space="0" w:color="auto"/>
            </w:tcBorders>
          </w:tcPr>
          <w:p w:rsidR="00F941E7" w:rsidRPr="00FB2814" w:rsidRDefault="00F941E7" w:rsidP="00FB2814">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25.4</w:t>
            </w:r>
          </w:p>
        </w:tc>
        <w:tc>
          <w:tcPr>
            <w:tcW w:w="1103" w:type="dxa"/>
            <w:tcBorders>
              <w:bottom w:val="single" w:sz="4" w:space="0" w:color="auto"/>
            </w:tcBorders>
          </w:tcPr>
          <w:p w:rsidR="00F941E7" w:rsidRPr="00FB2814" w:rsidRDefault="00F941E7" w:rsidP="00FB2814">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16.0</w:t>
            </w:r>
          </w:p>
        </w:tc>
        <w:tc>
          <w:tcPr>
            <w:tcW w:w="1102" w:type="dxa"/>
            <w:tcBorders>
              <w:bottom w:val="single" w:sz="4" w:space="0" w:color="auto"/>
            </w:tcBorders>
          </w:tcPr>
          <w:p w:rsidR="00F941E7" w:rsidRPr="00FB2814" w:rsidRDefault="00F941E7" w:rsidP="00FB2814">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226.9</w:t>
            </w:r>
          </w:p>
        </w:tc>
        <w:tc>
          <w:tcPr>
            <w:tcW w:w="1103" w:type="dxa"/>
            <w:tcBorders>
              <w:bottom w:val="single" w:sz="4" w:space="0" w:color="auto"/>
            </w:tcBorders>
          </w:tcPr>
          <w:p w:rsidR="00F941E7" w:rsidRPr="00FB2814" w:rsidRDefault="00F941E7" w:rsidP="00FB2814">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5.7</w:t>
            </w:r>
          </w:p>
        </w:tc>
        <w:tc>
          <w:tcPr>
            <w:tcW w:w="1102" w:type="dxa"/>
            <w:tcBorders>
              <w:bottom w:val="single" w:sz="4" w:space="0" w:color="auto"/>
            </w:tcBorders>
          </w:tcPr>
          <w:p w:rsidR="00F941E7" w:rsidRPr="00FB2814" w:rsidRDefault="00F941E7" w:rsidP="00FB2814">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72.5</w:t>
            </w:r>
          </w:p>
        </w:tc>
        <w:tc>
          <w:tcPr>
            <w:tcW w:w="1103" w:type="dxa"/>
            <w:tcBorders>
              <w:bottom w:val="single" w:sz="4" w:space="0" w:color="auto"/>
            </w:tcBorders>
          </w:tcPr>
          <w:p w:rsidR="00F941E7" w:rsidRPr="00FB2814" w:rsidRDefault="00F941E7" w:rsidP="00FB2814">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160.5</w:t>
            </w:r>
          </w:p>
        </w:tc>
        <w:tc>
          <w:tcPr>
            <w:tcW w:w="1103" w:type="dxa"/>
            <w:tcBorders>
              <w:bottom w:val="single" w:sz="4" w:space="0" w:color="auto"/>
            </w:tcBorders>
          </w:tcPr>
          <w:p w:rsidR="00F941E7" w:rsidRPr="00FB2814" w:rsidRDefault="00F941E7" w:rsidP="00FB2814">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324.3</w:t>
            </w:r>
          </w:p>
        </w:tc>
      </w:tr>
    </w:tbl>
    <w:p w:rsidR="00152D9F" w:rsidRPr="00906CD6" w:rsidRDefault="00152D9F" w:rsidP="00906CD6">
      <w:pPr>
        <w:ind w:firstLineChars="5050" w:firstLine="8080"/>
        <w:rPr>
          <w:rFonts w:asciiTheme="majorEastAsia" w:eastAsiaTheme="majorEastAsia" w:hAnsiTheme="majorEastAsia" w:cstheme="minorBidi"/>
          <w:sz w:val="16"/>
          <w:szCs w:val="16"/>
        </w:rPr>
      </w:pPr>
      <w:r w:rsidRPr="00906CD6">
        <w:rPr>
          <w:rFonts w:asciiTheme="majorEastAsia" w:eastAsiaTheme="majorEastAsia" w:hAnsiTheme="majorEastAsia" w:cstheme="minorBidi" w:hint="eastAsia"/>
          <w:sz w:val="16"/>
          <w:szCs w:val="16"/>
        </w:rPr>
        <w:t>出典：病院報告</w:t>
      </w:r>
    </w:p>
    <w:p w:rsidR="00906CD6" w:rsidRDefault="00906CD6" w:rsidP="00152D9F">
      <w:pPr>
        <w:rPr>
          <w:rFonts w:ascii="HG丸ｺﾞｼｯｸM-PRO" w:eastAsia="HG丸ｺﾞｼｯｸM-PRO" w:hAnsi="HG丸ｺﾞｼｯｸM-PRO" w:cstheme="minorBidi"/>
          <w:sz w:val="22"/>
          <w:szCs w:val="22"/>
        </w:rPr>
      </w:pPr>
    </w:p>
    <w:p w:rsidR="00152D9F" w:rsidRPr="00906CD6" w:rsidRDefault="00152D9F" w:rsidP="00906CD6">
      <w:pPr>
        <w:ind w:firstLineChars="200" w:firstLine="440"/>
        <w:rPr>
          <w:rFonts w:asciiTheme="majorEastAsia" w:eastAsiaTheme="majorEastAsia" w:hAnsiTheme="majorEastAsia" w:cstheme="minorBidi"/>
          <w:sz w:val="22"/>
          <w:szCs w:val="22"/>
        </w:rPr>
      </w:pPr>
      <w:r w:rsidRPr="00906CD6">
        <w:rPr>
          <w:rFonts w:asciiTheme="majorEastAsia" w:eastAsiaTheme="majorEastAsia" w:hAnsiTheme="majorEastAsia" w:cstheme="minorBidi" w:hint="eastAsia"/>
          <w:sz w:val="22"/>
          <w:szCs w:val="22"/>
        </w:rPr>
        <w:t>図</w:t>
      </w:r>
      <w:r w:rsidR="009179E2">
        <w:rPr>
          <w:rFonts w:asciiTheme="majorEastAsia" w:eastAsiaTheme="majorEastAsia" w:hAnsiTheme="majorEastAsia" w:cstheme="minorBidi" w:hint="eastAsia"/>
          <w:sz w:val="22"/>
          <w:szCs w:val="22"/>
        </w:rPr>
        <w:t>７</w:t>
      </w:r>
      <w:r w:rsidRPr="00906CD6">
        <w:rPr>
          <w:rFonts w:asciiTheme="majorEastAsia" w:eastAsiaTheme="majorEastAsia" w:hAnsiTheme="majorEastAsia" w:cstheme="minorBidi" w:hint="eastAsia"/>
          <w:sz w:val="22"/>
          <w:szCs w:val="22"/>
        </w:rPr>
        <w:t xml:space="preserve">　平成24年及び平成2</w:t>
      </w:r>
      <w:r w:rsidRPr="00906CD6">
        <w:rPr>
          <w:rFonts w:asciiTheme="majorEastAsia" w:eastAsiaTheme="majorEastAsia" w:hAnsiTheme="majorEastAsia" w:cstheme="minorBidi"/>
          <w:sz w:val="22"/>
          <w:szCs w:val="22"/>
        </w:rPr>
        <w:t>8</w:t>
      </w:r>
      <w:r w:rsidRPr="00906CD6">
        <w:rPr>
          <w:rFonts w:asciiTheme="majorEastAsia" w:eastAsiaTheme="majorEastAsia" w:hAnsiTheme="majorEastAsia" w:cstheme="minorBidi" w:hint="eastAsia"/>
          <w:sz w:val="22"/>
          <w:szCs w:val="22"/>
        </w:rPr>
        <w:t>年都道府県別平均在院日数（全病床（介護療養病床を除く））</w:t>
      </w:r>
    </w:p>
    <w:p w:rsidR="00906CD6" w:rsidRPr="001A5F66" w:rsidRDefault="003213A0" w:rsidP="00152D9F">
      <w:pPr>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1661312" behindDoc="1" locked="0" layoutInCell="1" allowOverlap="1">
            <wp:simplePos x="0" y="0"/>
            <wp:positionH relativeFrom="margin">
              <wp:align>left</wp:align>
            </wp:positionH>
            <wp:positionV relativeFrom="paragraph">
              <wp:posOffset>13335</wp:posOffset>
            </wp:positionV>
            <wp:extent cx="6496050" cy="4365242"/>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0" cy="4365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CD6" w:rsidRPr="001A5F6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B033A6" w:rsidRPr="00A71347" w:rsidRDefault="00B033A6" w:rsidP="007E6EE8">
      <w:pPr>
        <w:rPr>
          <w:rFonts w:asciiTheme="majorEastAsia" w:eastAsiaTheme="majorEastAsia" w:hAnsiTheme="majorEastAsia" w:cstheme="minorBidi"/>
          <w:b/>
          <w:color w:val="0070C0"/>
          <w:sz w:val="16"/>
          <w:szCs w:val="16"/>
          <w:lang w:val="x-none"/>
        </w:rPr>
      </w:pPr>
    </w:p>
    <w:p w:rsidR="00B033A6" w:rsidRDefault="007E6EE8" w:rsidP="007B6B81">
      <w:pPr>
        <w:rPr>
          <w:rFonts w:asciiTheme="majorEastAsia" w:eastAsiaTheme="majorEastAsia" w:hAnsiTheme="majorEastAsia"/>
          <w:b/>
          <w:sz w:val="24"/>
          <w:szCs w:val="21"/>
        </w:rPr>
      </w:pPr>
      <w:r w:rsidRPr="003213A0">
        <w:rPr>
          <w:rFonts w:ascii="HG丸ｺﾞｼｯｸM-PRO" w:eastAsia="HG丸ｺﾞｼｯｸM-PRO" w:hAnsi="HG丸ｺﾞｼｯｸM-PRO" w:cstheme="minorBidi"/>
          <w:noProof/>
          <w:sz w:val="22"/>
          <w:szCs w:val="22"/>
        </w:rPr>
        <mc:AlternateContent>
          <mc:Choice Requires="wps">
            <w:drawing>
              <wp:anchor distT="45720" distB="45720" distL="114300" distR="114300" simplePos="0" relativeHeight="251662336" behindDoc="1" locked="0" layoutInCell="1" allowOverlap="1">
                <wp:simplePos x="0" y="0"/>
                <wp:positionH relativeFrom="column">
                  <wp:posOffset>5002530</wp:posOffset>
                </wp:positionH>
                <wp:positionV relativeFrom="paragraph">
                  <wp:posOffset>9525</wp:posOffset>
                </wp:positionV>
                <wp:extent cx="1085760" cy="523875"/>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760" cy="523875"/>
                        </a:xfrm>
                        <a:prstGeom prst="rect">
                          <a:avLst/>
                        </a:prstGeom>
                        <a:noFill/>
                        <a:ln w="9525">
                          <a:noFill/>
                          <a:miter lim="800000"/>
                          <a:headEnd/>
                          <a:tailEnd/>
                        </a:ln>
                      </wps:spPr>
                      <wps:txbx>
                        <w:txbxContent>
                          <w:p w:rsidR="00EC2B1A" w:rsidRPr="00A71347" w:rsidRDefault="00EC2B1A">
                            <w:pPr>
                              <w:ind w:firstLineChars="4800" w:firstLine="7680"/>
                              <w:rPr>
                                <w:rFonts w:asciiTheme="majorEastAsia" w:eastAsiaTheme="majorEastAsia" w:hAnsiTheme="majorEastAsia" w:cstheme="minorBidi"/>
                                <w:b/>
                                <w:color w:val="0070C0"/>
                                <w:sz w:val="16"/>
                                <w:szCs w:val="16"/>
                                <w:lang w:val="x-none"/>
                              </w:rPr>
                            </w:pPr>
                            <w:r w:rsidRPr="00A71347">
                              <w:rPr>
                                <w:rFonts w:asciiTheme="majorEastAsia" w:eastAsiaTheme="majorEastAsia" w:hAnsiTheme="majorEastAsia" w:cstheme="minorBidi" w:hint="eastAsia"/>
                                <w:sz w:val="16"/>
                                <w:szCs w:val="16"/>
                              </w:rPr>
                              <w:t>出</w:t>
                            </w:r>
                            <w:r>
                              <w:rPr>
                                <w:rFonts w:asciiTheme="majorEastAsia" w:eastAsiaTheme="majorEastAsia" w:hAnsiTheme="majorEastAsia" w:cstheme="minorBidi" w:hint="eastAsia"/>
                                <w:sz w:val="16"/>
                                <w:szCs w:val="16"/>
                              </w:rPr>
                              <w:t>出</w:t>
                            </w:r>
                            <w:r w:rsidRPr="00A71347">
                              <w:rPr>
                                <w:rFonts w:asciiTheme="majorEastAsia" w:eastAsiaTheme="majorEastAsia" w:hAnsiTheme="majorEastAsia" w:cstheme="minorBidi" w:hint="eastAsia"/>
                                <w:sz w:val="16"/>
                                <w:szCs w:val="16"/>
                              </w:rPr>
                              <w:t>典：病院報告</w:t>
                            </w:r>
                          </w:p>
                          <w:p w:rsidR="00EC2B1A" w:rsidRDefault="00EC2B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93.9pt;margin-top:.75pt;width:85.5pt;height:41.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" filled="f" stroked="f">
                <v:textbox>
                  <w:txbxContent>
                    <w:p w:rsidR="00EC2B1A" w:rsidRPr="00A71347" w:rsidRDefault="00EC2B1A">
                      <w:pPr>
                        <w:ind w:firstLineChars="4800" w:firstLine="7680"/>
                        <w:rPr>
                          <w:rFonts w:asciiTheme="majorEastAsia" w:eastAsiaTheme="majorEastAsia" w:hAnsiTheme="majorEastAsia" w:cstheme="minorBidi"/>
                          <w:b/>
                          <w:color w:val="0070C0"/>
                          <w:sz w:val="16"/>
                          <w:szCs w:val="16"/>
                          <w:lang w:val="x-none"/>
                        </w:rPr>
                      </w:pPr>
                      <w:r w:rsidRPr="00A71347">
                        <w:rPr>
                          <w:rFonts w:asciiTheme="majorEastAsia" w:eastAsiaTheme="majorEastAsia" w:hAnsiTheme="majorEastAsia" w:cstheme="minorBidi" w:hint="eastAsia"/>
                          <w:sz w:val="16"/>
                          <w:szCs w:val="16"/>
                        </w:rPr>
                        <w:t>出</w:t>
                      </w:r>
                      <w:r>
                        <w:rPr>
                          <w:rFonts w:asciiTheme="majorEastAsia" w:eastAsiaTheme="majorEastAsia" w:hAnsiTheme="majorEastAsia" w:cstheme="minorBidi" w:hint="eastAsia"/>
                          <w:sz w:val="16"/>
                          <w:szCs w:val="16"/>
                        </w:rPr>
                        <w:t>出</w:t>
                      </w:r>
                      <w:r w:rsidRPr="00A71347">
                        <w:rPr>
                          <w:rFonts w:asciiTheme="majorEastAsia" w:eastAsiaTheme="majorEastAsia" w:hAnsiTheme="majorEastAsia" w:cstheme="minorBidi" w:hint="eastAsia"/>
                          <w:sz w:val="16"/>
                          <w:szCs w:val="16"/>
                        </w:rPr>
                        <w:t>典：病院報告</w:t>
                      </w:r>
                    </w:p>
                    <w:p w:rsidR="00EC2B1A" w:rsidRDefault="00EC2B1A"/>
                  </w:txbxContent>
                </v:textbox>
              </v:shape>
            </w:pict>
          </mc:Fallback>
        </mc:AlternateContent>
      </w:r>
    </w:p>
    <w:p w:rsidR="003213A0" w:rsidRDefault="003213A0" w:rsidP="00152D9F">
      <w:pPr>
        <w:ind w:leftChars="100" w:left="210" w:firstLineChars="100" w:firstLine="220"/>
        <w:rPr>
          <w:rFonts w:ascii="HG丸ｺﾞｼｯｸM-PRO" w:eastAsia="HG丸ｺﾞｼｯｸM-PRO" w:hAnsi="HG丸ｺﾞｼｯｸM-PRO" w:cstheme="minorBidi"/>
          <w:sz w:val="22"/>
          <w:szCs w:val="22"/>
        </w:rPr>
      </w:pPr>
    </w:p>
    <w:p w:rsidR="003213A0" w:rsidRDefault="003213A0" w:rsidP="007E6EE8">
      <w:pPr>
        <w:rPr>
          <w:rFonts w:ascii="HG丸ｺﾞｼｯｸM-PRO" w:eastAsia="HG丸ｺﾞｼｯｸM-PRO" w:hAnsi="HG丸ｺﾞｼｯｸM-PRO" w:cstheme="minorBidi"/>
          <w:sz w:val="22"/>
          <w:szCs w:val="22"/>
        </w:rPr>
      </w:pPr>
    </w:p>
    <w:p w:rsidR="00152D9F" w:rsidRDefault="00152D9F" w:rsidP="00152D9F">
      <w:pPr>
        <w:ind w:leftChars="100" w:left="210" w:firstLineChars="100" w:firstLine="220"/>
        <w:rPr>
          <w:rFonts w:ascii="HG丸ｺﾞｼｯｸM-PRO" w:eastAsia="HG丸ｺﾞｼｯｸM-PRO" w:hAnsi="HG丸ｺﾞｼｯｸM-PRO" w:cstheme="minorBidi"/>
          <w:sz w:val="22"/>
          <w:szCs w:val="23"/>
        </w:rPr>
      </w:pPr>
      <w:r>
        <w:rPr>
          <w:rFonts w:ascii="HG丸ｺﾞｼｯｸM-PRO" w:eastAsia="HG丸ｺﾞｼｯｸM-PRO" w:hAnsi="HG丸ｺﾞｼｯｸM-PRO" w:cstheme="minorBidi" w:hint="eastAsia"/>
          <w:sz w:val="22"/>
          <w:szCs w:val="22"/>
        </w:rPr>
        <w:t>なお、第３期計画に関する国の基本方針においては、患者が</w:t>
      </w:r>
      <w:r w:rsidRPr="00A6171D">
        <w:rPr>
          <w:rFonts w:ascii="HG丸ｺﾞｼｯｸM-PRO" w:eastAsia="HG丸ｺﾞｼｯｸM-PRO" w:hAnsi="HG丸ｺﾞｼｯｸM-PRO" w:cstheme="minorBidi"/>
          <w:sz w:val="22"/>
          <w:szCs w:val="23"/>
        </w:rPr>
        <w:t>適切な医療を適切な場所で受けられる</w:t>
      </w:r>
      <w:r>
        <w:rPr>
          <w:rFonts w:ascii="HG丸ｺﾞｼｯｸM-PRO" w:eastAsia="HG丸ｺﾞｼｯｸM-PRO" w:hAnsi="HG丸ｺﾞｼｯｸM-PRO" w:cstheme="minorBidi" w:hint="eastAsia"/>
          <w:sz w:val="22"/>
          <w:szCs w:val="23"/>
        </w:rPr>
        <w:t>よう</w:t>
      </w:r>
      <w:r>
        <w:rPr>
          <w:rFonts w:ascii="HG丸ｺﾞｼｯｸM-PRO" w:eastAsia="HG丸ｺﾞｼｯｸM-PRO" w:hAnsi="HG丸ｺﾞｼｯｸM-PRO" w:cstheme="minorBidi"/>
          <w:sz w:val="22"/>
          <w:szCs w:val="23"/>
        </w:rPr>
        <w:t>、</w:t>
      </w:r>
      <w:r>
        <w:rPr>
          <w:rFonts w:ascii="HG丸ｺﾞｼｯｸM-PRO" w:eastAsia="HG丸ｺﾞｼｯｸM-PRO" w:hAnsi="HG丸ｺﾞｼｯｸM-PRO" w:cstheme="minorBidi" w:hint="eastAsia"/>
          <w:sz w:val="22"/>
          <w:szCs w:val="23"/>
        </w:rPr>
        <w:t>病床機能の分化連携や地域包括ケアシステムの構築を図ることを目標としており、平均在院日数の短縮にかかる目標設定はされていません。</w:t>
      </w:r>
    </w:p>
    <w:p w:rsidR="00152D9F" w:rsidRPr="007E6EE8" w:rsidRDefault="00152D9F" w:rsidP="007B6B81">
      <w:pPr>
        <w:rPr>
          <w:rFonts w:ascii="HG丸ｺﾞｼｯｸM-PRO" w:eastAsia="HG丸ｺﾞｼｯｸM-PRO" w:hAnsi="HG丸ｺﾞｼｯｸM-PRO" w:cstheme="minorBidi"/>
          <w:sz w:val="22"/>
          <w:szCs w:val="23"/>
        </w:rPr>
      </w:pPr>
    </w:p>
    <w:p w:rsidR="00906CD6" w:rsidRDefault="00906CD6" w:rsidP="007B6B81">
      <w:pPr>
        <w:rPr>
          <w:rFonts w:ascii="HG丸ｺﾞｼｯｸM-PRO" w:eastAsia="HG丸ｺﾞｼｯｸM-PRO" w:hAnsi="HG丸ｺﾞｼｯｸM-PRO" w:cstheme="minorBidi"/>
          <w:sz w:val="22"/>
          <w:szCs w:val="23"/>
        </w:rPr>
      </w:pPr>
    </w:p>
    <w:p w:rsidR="007E6EE8" w:rsidRDefault="007E6EE8" w:rsidP="007B6B81">
      <w:pPr>
        <w:rPr>
          <w:rFonts w:ascii="HG丸ｺﾞｼｯｸM-PRO" w:eastAsia="HG丸ｺﾞｼｯｸM-PRO" w:hAnsi="HG丸ｺﾞｼｯｸM-PRO" w:cstheme="minorBidi"/>
          <w:sz w:val="22"/>
          <w:szCs w:val="23"/>
        </w:rPr>
      </w:pPr>
    </w:p>
    <w:p w:rsidR="00CC60B8" w:rsidRDefault="00CC60B8">
      <w:pPr>
        <w:widowControl/>
        <w:jc w:val="left"/>
        <w:rPr>
          <w:rFonts w:asciiTheme="majorEastAsia" w:eastAsiaTheme="majorEastAsia" w:hAnsiTheme="majorEastAsia" w:cstheme="minorBidi"/>
          <w:b/>
          <w:color w:val="0070C0"/>
          <w:sz w:val="24"/>
          <w:szCs w:val="28"/>
        </w:rPr>
      </w:pPr>
      <w:r>
        <w:rPr>
          <w:rFonts w:asciiTheme="majorEastAsia" w:eastAsiaTheme="majorEastAsia" w:hAnsiTheme="majorEastAsia" w:cstheme="minorBidi"/>
          <w:b/>
          <w:color w:val="0070C0"/>
          <w:sz w:val="24"/>
          <w:szCs w:val="28"/>
        </w:rPr>
        <w:br w:type="page"/>
      </w:r>
    </w:p>
    <w:p w:rsidR="00152D9F" w:rsidRPr="00152D9F" w:rsidRDefault="00D33EE6" w:rsidP="003806EE">
      <w:pPr>
        <w:rPr>
          <w:rFonts w:asciiTheme="majorEastAsia" w:eastAsiaTheme="majorEastAsia" w:hAnsiTheme="majorEastAsia" w:cstheme="minorBidi"/>
          <w:b/>
          <w:color w:val="0070C0"/>
          <w:sz w:val="24"/>
          <w:szCs w:val="28"/>
        </w:rPr>
      </w:pPr>
      <w:r>
        <w:rPr>
          <w:rFonts w:asciiTheme="majorEastAsia" w:eastAsiaTheme="majorEastAsia" w:hAnsiTheme="majorEastAsia" w:cstheme="minorBidi" w:hint="eastAsia"/>
          <w:b/>
          <w:color w:val="0070C0"/>
          <w:sz w:val="24"/>
          <w:szCs w:val="28"/>
        </w:rPr>
        <w:lastRenderedPageBreak/>
        <w:t>（２）</w:t>
      </w:r>
      <w:r w:rsidR="003806EE">
        <w:rPr>
          <w:rFonts w:asciiTheme="majorEastAsia" w:eastAsiaTheme="majorEastAsia" w:hAnsiTheme="majorEastAsia" w:cstheme="minorBidi" w:hint="eastAsia"/>
          <w:b/>
          <w:color w:val="0070C0"/>
          <w:sz w:val="24"/>
          <w:szCs w:val="28"/>
        </w:rPr>
        <w:t xml:space="preserve">　</w:t>
      </w:r>
      <w:r w:rsidR="00152D9F" w:rsidRPr="00152D9F">
        <w:rPr>
          <w:rFonts w:asciiTheme="majorEastAsia" w:eastAsiaTheme="majorEastAsia" w:hAnsiTheme="majorEastAsia" w:cstheme="minorBidi" w:hint="eastAsia"/>
          <w:b/>
          <w:color w:val="0070C0"/>
          <w:sz w:val="24"/>
          <w:szCs w:val="28"/>
        </w:rPr>
        <w:t>後発医薬品</w:t>
      </w:r>
      <w:r w:rsidR="00BE0C1B">
        <w:rPr>
          <w:rFonts w:asciiTheme="majorEastAsia" w:eastAsiaTheme="majorEastAsia" w:hAnsiTheme="majorEastAsia" w:cstheme="minorBidi" w:hint="eastAsia"/>
          <w:b/>
          <w:color w:val="0070C0"/>
          <w:sz w:val="24"/>
          <w:szCs w:val="28"/>
        </w:rPr>
        <w:t>の使用促進</w:t>
      </w:r>
    </w:p>
    <w:p w:rsidR="00152D9F" w:rsidRPr="00152D9F" w:rsidRDefault="00152D9F" w:rsidP="00BA16F9">
      <w:pPr>
        <w:ind w:leftChars="100" w:left="210" w:firstLineChars="100" w:firstLine="220"/>
        <w:rPr>
          <w:rFonts w:ascii="HG丸ｺﾞｼｯｸM-PRO" w:eastAsia="HG丸ｺﾞｼｯｸM-PRO" w:hAnsi="HG丸ｺﾞｼｯｸM-PRO"/>
          <w:sz w:val="22"/>
          <w:szCs w:val="23"/>
        </w:rPr>
      </w:pPr>
      <w:r w:rsidRPr="00152D9F">
        <w:rPr>
          <w:rFonts w:ascii="HG丸ｺﾞｼｯｸM-PRO" w:eastAsia="HG丸ｺﾞｼｯｸM-PRO" w:hAnsi="HG丸ｺﾞｼｯｸM-PRO" w:hint="eastAsia"/>
          <w:sz w:val="22"/>
          <w:szCs w:val="23"/>
        </w:rPr>
        <w:t>後発医薬品の使用促進により、府民の負担軽減や医療保険財政の改善が図られ、結果として医療資源の効率化につながること、また</w:t>
      </w:r>
      <w:r w:rsidRPr="00152D9F">
        <w:rPr>
          <w:rFonts w:ascii="HG丸ｺﾞｼｯｸM-PRO" w:eastAsia="HG丸ｺﾞｼｯｸM-PRO" w:hAnsi="HG丸ｺﾞｼｯｸM-PRO"/>
          <w:sz w:val="22"/>
          <w:szCs w:val="23"/>
        </w:rPr>
        <w:t>第</w:t>
      </w:r>
      <w:r w:rsidRPr="00152D9F">
        <w:rPr>
          <w:rFonts w:ascii="HG丸ｺﾞｼｯｸM-PRO" w:eastAsia="HG丸ｺﾞｼｯｸM-PRO" w:hAnsi="HG丸ｺﾞｼｯｸM-PRO" w:hint="eastAsia"/>
          <w:sz w:val="22"/>
          <w:szCs w:val="23"/>
        </w:rPr>
        <w:t>２</w:t>
      </w:r>
      <w:r w:rsidRPr="00152D9F">
        <w:rPr>
          <w:rFonts w:ascii="HG丸ｺﾞｼｯｸM-PRO" w:eastAsia="HG丸ｺﾞｼｯｸM-PRO" w:hAnsi="HG丸ｺﾞｼｯｸM-PRO"/>
          <w:sz w:val="22"/>
          <w:szCs w:val="23"/>
        </w:rPr>
        <w:t>期医療費適正化計画</w:t>
      </w:r>
      <w:r w:rsidRPr="00152D9F">
        <w:rPr>
          <w:rFonts w:ascii="HG丸ｺﾞｼｯｸM-PRO" w:eastAsia="HG丸ｺﾞｼｯｸM-PRO" w:hAnsi="HG丸ｺﾞｼｯｸM-PRO" w:hint="eastAsia"/>
          <w:sz w:val="22"/>
          <w:szCs w:val="23"/>
        </w:rPr>
        <w:t>に関する国の基本方針</w:t>
      </w:r>
      <w:r w:rsidRPr="00152D9F">
        <w:rPr>
          <w:rFonts w:ascii="HG丸ｺﾞｼｯｸM-PRO" w:eastAsia="HG丸ｺﾞｼｯｸM-PRO" w:hAnsi="HG丸ｺﾞｼｯｸM-PRO"/>
          <w:sz w:val="22"/>
          <w:szCs w:val="23"/>
        </w:rPr>
        <w:t>において</w:t>
      </w:r>
      <w:r w:rsidRPr="00152D9F">
        <w:rPr>
          <w:rFonts w:ascii="HG丸ｺﾞｼｯｸM-PRO" w:eastAsia="HG丸ｺﾞｼｯｸM-PRO" w:hAnsi="HG丸ｺﾞｼｯｸM-PRO" w:hint="eastAsia"/>
          <w:sz w:val="22"/>
          <w:szCs w:val="23"/>
        </w:rPr>
        <w:t>「後発医薬品の数量シェアや普及啓発等施策に関する目標を設定することが考えられる」とされたことから、第２期大阪府医療費適正化計画では、「平成29（2017）年度において、使用率が全国平均以上となるよう、普及・啓発を推進する」という目標を立て取組を進めました。</w:t>
      </w:r>
    </w:p>
    <w:p w:rsidR="00152D9F" w:rsidRPr="00152D9F" w:rsidRDefault="00152D9F" w:rsidP="00BA16F9">
      <w:pPr>
        <w:ind w:leftChars="100" w:left="210" w:firstLineChars="100" w:firstLine="220"/>
        <w:rPr>
          <w:rFonts w:ascii="HG丸ｺﾞｼｯｸM-PRO" w:eastAsia="HG丸ｺﾞｼｯｸM-PRO" w:hAnsi="HG丸ｺﾞｼｯｸM-PRO"/>
          <w:sz w:val="22"/>
          <w:szCs w:val="23"/>
        </w:rPr>
      </w:pPr>
      <w:r w:rsidRPr="00152D9F">
        <w:rPr>
          <w:rFonts w:ascii="HG丸ｺﾞｼｯｸM-PRO" w:eastAsia="HG丸ｺﾞｼｯｸM-PRO" w:hAnsi="HG丸ｺﾞｼｯｸM-PRO" w:hint="eastAsia"/>
          <w:sz w:val="22"/>
          <w:szCs w:val="23"/>
        </w:rPr>
        <w:t>なお、その後、厚生労働省が平成25年に策定した「後発医薬品のさらなる使用促進のためのロードマップ」において、平成30年3月末までに数量シェアを60％以上、平成32年9月末までに80％以上とする目標を定めたことから、その目標も勘案し、取組を進めました。</w:t>
      </w:r>
    </w:p>
    <w:p w:rsidR="00152D9F" w:rsidRDefault="00152D9F" w:rsidP="00BA16F9">
      <w:pPr>
        <w:ind w:leftChars="100" w:left="210" w:firstLineChars="100" w:firstLine="220"/>
        <w:rPr>
          <w:rFonts w:ascii="HG丸ｺﾞｼｯｸM-PRO" w:eastAsia="HG丸ｺﾞｼｯｸM-PRO" w:hAnsi="HG丸ｺﾞｼｯｸM-PRO"/>
          <w:sz w:val="22"/>
          <w:szCs w:val="23"/>
        </w:rPr>
      </w:pPr>
      <w:r w:rsidRPr="00152D9F">
        <w:rPr>
          <w:rFonts w:ascii="HG丸ｺﾞｼｯｸM-PRO" w:eastAsia="HG丸ｺﾞｼｯｸM-PRO" w:hAnsi="HG丸ｺﾞｼｯｸM-PRO" w:hint="eastAsia"/>
          <w:sz w:val="22"/>
          <w:szCs w:val="23"/>
        </w:rPr>
        <w:t>後発医薬品の使用割合は、平成29</w:t>
      </w:r>
      <w:r w:rsidR="00474706">
        <w:rPr>
          <w:rFonts w:ascii="HG丸ｺﾞｼｯｸM-PRO" w:eastAsia="HG丸ｺﾞｼｯｸM-PRO" w:hAnsi="HG丸ｺﾞｼｯｸM-PRO" w:hint="eastAsia"/>
          <w:sz w:val="22"/>
          <w:szCs w:val="23"/>
        </w:rPr>
        <w:t>年度時点で70.0</w:t>
      </w:r>
      <w:r w:rsidRPr="00152D9F">
        <w:rPr>
          <w:rFonts w:ascii="HG丸ｺﾞｼｯｸM-PRO" w:eastAsia="HG丸ｺﾞｼｯｸM-PRO" w:hAnsi="HG丸ｺﾞｼｯｸM-PRO" w:hint="eastAsia"/>
          <w:sz w:val="22"/>
          <w:szCs w:val="23"/>
        </w:rPr>
        <w:t>％であり、平成</w:t>
      </w:r>
      <w:r w:rsidR="003C4EB0">
        <w:rPr>
          <w:rFonts w:ascii="HG丸ｺﾞｼｯｸM-PRO" w:eastAsia="HG丸ｺﾞｼｯｸM-PRO" w:hAnsi="HG丸ｺﾞｼｯｸM-PRO" w:hint="eastAsia"/>
          <w:sz w:val="22"/>
          <w:szCs w:val="23"/>
        </w:rPr>
        <w:t>25</w:t>
      </w:r>
      <w:r w:rsidRPr="00152D9F">
        <w:rPr>
          <w:rFonts w:ascii="HG丸ｺﾞｼｯｸM-PRO" w:eastAsia="HG丸ｺﾞｼｯｸM-PRO" w:hAnsi="HG丸ｺﾞｼｯｸM-PRO" w:hint="eastAsia"/>
          <w:sz w:val="22"/>
          <w:szCs w:val="23"/>
        </w:rPr>
        <w:t>年度時点と比べて</w:t>
      </w:r>
      <w:r w:rsidR="00474706">
        <w:rPr>
          <w:rFonts w:ascii="HG丸ｺﾞｼｯｸM-PRO" w:eastAsia="HG丸ｺﾞｼｯｸM-PRO" w:hAnsi="HG丸ｺﾞｼｯｸM-PRO" w:hint="eastAsia"/>
          <w:sz w:val="22"/>
          <w:szCs w:val="23"/>
        </w:rPr>
        <w:t>21.5</w:t>
      </w:r>
      <w:r w:rsidRPr="00152D9F">
        <w:rPr>
          <w:rFonts w:ascii="HG丸ｺﾞｼｯｸM-PRO" w:eastAsia="HG丸ｺﾞｼｯｸM-PRO" w:hAnsi="HG丸ｺﾞｼｯｸM-PRO" w:hint="eastAsia"/>
          <w:sz w:val="22"/>
          <w:szCs w:val="23"/>
        </w:rPr>
        <w:t>％増加と着実に伸びてきていますが、大阪府の使用割合は全国平均値を下回っています。府内市町村別では、最大で14.6％の差があります。</w:t>
      </w:r>
      <w:r w:rsidR="009179E2">
        <w:rPr>
          <w:rFonts w:ascii="HG丸ｺﾞｼｯｸM-PRO" w:eastAsia="HG丸ｺﾞｼｯｸM-PRO" w:hAnsi="HG丸ｺﾞｼｯｸM-PRO" w:hint="eastAsia"/>
          <w:sz w:val="22"/>
          <w:szCs w:val="23"/>
        </w:rPr>
        <w:t>（図８、９、10）</w:t>
      </w:r>
    </w:p>
    <w:p w:rsidR="00152D9F" w:rsidRDefault="00152D9F" w:rsidP="00152D9F">
      <w:pPr>
        <w:ind w:leftChars="200" w:left="420" w:firstLineChars="100" w:firstLine="220"/>
        <w:rPr>
          <w:rFonts w:ascii="HG丸ｺﾞｼｯｸM-PRO" w:eastAsia="HG丸ｺﾞｼｯｸM-PRO" w:hAnsi="HG丸ｺﾞｼｯｸM-PRO"/>
          <w:sz w:val="22"/>
          <w:szCs w:val="23"/>
        </w:rPr>
      </w:pPr>
    </w:p>
    <w:p w:rsidR="00152D9F" w:rsidRPr="00906CD6" w:rsidRDefault="00152D9F" w:rsidP="00426866">
      <w:pPr>
        <w:ind w:firstLineChars="100" w:firstLine="220"/>
        <w:rPr>
          <w:rFonts w:asciiTheme="majorEastAsia" w:eastAsiaTheme="majorEastAsia" w:hAnsiTheme="majorEastAsia" w:cstheme="minorBidi"/>
          <w:sz w:val="22"/>
          <w:szCs w:val="22"/>
        </w:rPr>
      </w:pPr>
      <w:r w:rsidRPr="00906CD6">
        <w:rPr>
          <w:rFonts w:asciiTheme="majorEastAsia" w:eastAsiaTheme="majorEastAsia" w:hAnsiTheme="majorEastAsia" w:cstheme="minorBidi"/>
          <w:sz w:val="22"/>
          <w:szCs w:val="22"/>
        </w:rPr>
        <w:t>図</w:t>
      </w:r>
      <w:r w:rsidR="009179E2">
        <w:rPr>
          <w:rFonts w:asciiTheme="majorEastAsia" w:eastAsiaTheme="majorEastAsia" w:hAnsiTheme="majorEastAsia" w:cstheme="minorBidi" w:hint="eastAsia"/>
          <w:sz w:val="22"/>
          <w:szCs w:val="22"/>
        </w:rPr>
        <w:t>８</w:t>
      </w:r>
      <w:r w:rsidRPr="00906CD6">
        <w:rPr>
          <w:rFonts w:asciiTheme="majorEastAsia" w:eastAsiaTheme="majorEastAsia" w:hAnsiTheme="majorEastAsia" w:cstheme="minorBidi"/>
          <w:sz w:val="22"/>
          <w:szCs w:val="22"/>
        </w:rPr>
        <w:t xml:space="preserve">　後発医薬品の使用割合</w:t>
      </w:r>
      <w:r w:rsidR="002A0AFA">
        <w:rPr>
          <w:rFonts w:asciiTheme="majorEastAsia" w:eastAsiaTheme="majorEastAsia" w:hAnsiTheme="majorEastAsia" w:cstheme="minorBidi" w:hint="eastAsia"/>
          <w:sz w:val="22"/>
          <w:szCs w:val="22"/>
        </w:rPr>
        <w:t>（大阪府</w:t>
      </w:r>
      <w:r w:rsidR="002A0AFA">
        <w:rPr>
          <w:rFonts w:asciiTheme="majorEastAsia" w:eastAsiaTheme="majorEastAsia" w:hAnsiTheme="majorEastAsia" w:cstheme="minorBidi"/>
          <w:sz w:val="22"/>
          <w:szCs w:val="22"/>
        </w:rPr>
        <w:t>・</w:t>
      </w:r>
      <w:r w:rsidR="002A0AFA">
        <w:rPr>
          <w:rFonts w:asciiTheme="majorEastAsia" w:eastAsiaTheme="majorEastAsia" w:hAnsiTheme="majorEastAsia" w:cstheme="minorBidi" w:hint="eastAsia"/>
          <w:sz w:val="22"/>
          <w:szCs w:val="22"/>
        </w:rPr>
        <w:t>全国）</w:t>
      </w:r>
    </w:p>
    <w:p w:rsidR="00152D9F" w:rsidRPr="00152D9F" w:rsidRDefault="00CC60B8" w:rsidP="00152D9F">
      <w:pPr>
        <w:rPr>
          <w:rFonts w:ascii="HG丸ｺﾞｼｯｸM-PRO" w:eastAsia="HG丸ｺﾞｼｯｸM-PRO" w:hAnsi="HG丸ｺﾞｼｯｸM-PRO" w:cstheme="minorBidi"/>
          <w:sz w:val="22"/>
          <w:szCs w:val="22"/>
        </w:rPr>
      </w:pPr>
      <w:r w:rsidRPr="003213A0">
        <w:rPr>
          <w:rFonts w:ascii="HG丸ｺﾞｼｯｸM-PRO" w:eastAsia="HG丸ｺﾞｼｯｸM-PRO" w:hAnsi="HG丸ｺﾞｼｯｸM-PRO" w:cstheme="minorBidi"/>
          <w:noProof/>
          <w:sz w:val="22"/>
          <w:szCs w:val="22"/>
        </w:rPr>
        <mc:AlternateContent>
          <mc:Choice Requires="wps">
            <w:drawing>
              <wp:anchor distT="45720" distB="45720" distL="114300" distR="114300" simplePos="0" relativeHeight="251677696" behindDoc="1" locked="0" layoutInCell="1" allowOverlap="1" wp14:anchorId="10B26B1C" wp14:editId="27C3DC1A">
                <wp:simplePos x="0" y="0"/>
                <wp:positionH relativeFrom="margin">
                  <wp:posOffset>4099560</wp:posOffset>
                </wp:positionH>
                <wp:positionV relativeFrom="paragraph">
                  <wp:posOffset>1472565</wp:posOffset>
                </wp:positionV>
                <wp:extent cx="1419225" cy="523875"/>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23875"/>
                        </a:xfrm>
                        <a:prstGeom prst="rect">
                          <a:avLst/>
                        </a:prstGeom>
                        <a:noFill/>
                        <a:ln w="9525">
                          <a:noFill/>
                          <a:miter lim="800000"/>
                          <a:headEnd/>
                          <a:tailEnd/>
                        </a:ln>
                      </wps:spPr>
                      <wps:txbx>
                        <w:txbxContent>
                          <w:p w:rsidR="00EC2B1A" w:rsidRPr="00A71347" w:rsidRDefault="00EC2B1A" w:rsidP="00CC60B8">
                            <w:pPr>
                              <w:ind w:firstLineChars="4800" w:firstLine="7680"/>
                              <w:rPr>
                                <w:rFonts w:asciiTheme="majorEastAsia" w:eastAsiaTheme="majorEastAsia" w:hAnsiTheme="majorEastAsia" w:cstheme="minorBidi"/>
                                <w:b/>
                                <w:color w:val="0070C0"/>
                                <w:sz w:val="16"/>
                                <w:szCs w:val="16"/>
                                <w:lang w:val="x-none"/>
                              </w:rPr>
                            </w:pPr>
                            <w:r w:rsidRPr="00A71347">
                              <w:rPr>
                                <w:rFonts w:asciiTheme="majorEastAsia" w:eastAsiaTheme="majorEastAsia" w:hAnsiTheme="majorEastAsia" w:cstheme="minorBidi" w:hint="eastAsia"/>
                                <w:sz w:val="16"/>
                                <w:szCs w:val="16"/>
                              </w:rPr>
                              <w:t>出</w:t>
                            </w:r>
                            <w:r>
                              <w:rPr>
                                <w:rFonts w:asciiTheme="majorEastAsia" w:eastAsiaTheme="majorEastAsia" w:hAnsiTheme="majorEastAsia" w:cstheme="minorBidi" w:hint="eastAsia"/>
                                <w:sz w:val="16"/>
                                <w:szCs w:val="16"/>
                              </w:rPr>
                              <w:t>出</w:t>
                            </w:r>
                            <w:r w:rsidRPr="00A71347">
                              <w:rPr>
                                <w:rFonts w:asciiTheme="majorEastAsia" w:eastAsiaTheme="majorEastAsia" w:hAnsiTheme="majorEastAsia" w:cstheme="minorBidi" w:hint="eastAsia"/>
                                <w:sz w:val="16"/>
                                <w:szCs w:val="16"/>
                              </w:rPr>
                              <w:t>典：</w:t>
                            </w:r>
                            <w:r>
                              <w:rPr>
                                <w:rFonts w:asciiTheme="majorEastAsia" w:eastAsiaTheme="majorEastAsia" w:hAnsiTheme="majorEastAsia" w:cstheme="minorBidi" w:hint="eastAsia"/>
                                <w:sz w:val="16"/>
                                <w:szCs w:val="16"/>
                              </w:rPr>
                              <w:t>調剤医療費の</w:t>
                            </w:r>
                            <w:r>
                              <w:rPr>
                                <w:rFonts w:asciiTheme="majorEastAsia" w:eastAsiaTheme="majorEastAsia" w:hAnsiTheme="majorEastAsia" w:cstheme="minorBidi"/>
                                <w:sz w:val="16"/>
                                <w:szCs w:val="16"/>
                              </w:rPr>
                              <w:t>動向</w:t>
                            </w:r>
                          </w:p>
                          <w:p w:rsidR="00EC2B1A" w:rsidRDefault="00EC2B1A" w:rsidP="00CC60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26B1C" id="_x0000_s1044" type="#_x0000_t202" style="position:absolute;left:0;text-align:left;margin-left:322.8pt;margin-top:115.95pt;width:111.75pt;height:41.2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" filled="f" stroked="f">
                <v:textbox>
                  <w:txbxContent>
                    <w:p w:rsidR="00EC2B1A" w:rsidRPr="00A71347" w:rsidRDefault="00EC2B1A" w:rsidP="00CC60B8">
                      <w:pPr>
                        <w:ind w:firstLineChars="4800" w:firstLine="7680"/>
                        <w:rPr>
                          <w:rFonts w:asciiTheme="majorEastAsia" w:eastAsiaTheme="majorEastAsia" w:hAnsiTheme="majorEastAsia" w:cstheme="minorBidi"/>
                          <w:b/>
                          <w:color w:val="0070C0"/>
                          <w:sz w:val="16"/>
                          <w:szCs w:val="16"/>
                          <w:lang w:val="x-none"/>
                        </w:rPr>
                      </w:pPr>
                      <w:r w:rsidRPr="00A71347">
                        <w:rPr>
                          <w:rFonts w:asciiTheme="majorEastAsia" w:eastAsiaTheme="majorEastAsia" w:hAnsiTheme="majorEastAsia" w:cstheme="minorBidi" w:hint="eastAsia"/>
                          <w:sz w:val="16"/>
                          <w:szCs w:val="16"/>
                        </w:rPr>
                        <w:t>出</w:t>
                      </w:r>
                      <w:r>
                        <w:rPr>
                          <w:rFonts w:asciiTheme="majorEastAsia" w:eastAsiaTheme="majorEastAsia" w:hAnsiTheme="majorEastAsia" w:cstheme="minorBidi" w:hint="eastAsia"/>
                          <w:sz w:val="16"/>
                          <w:szCs w:val="16"/>
                        </w:rPr>
                        <w:t>出</w:t>
                      </w:r>
                      <w:r w:rsidRPr="00A71347">
                        <w:rPr>
                          <w:rFonts w:asciiTheme="majorEastAsia" w:eastAsiaTheme="majorEastAsia" w:hAnsiTheme="majorEastAsia" w:cstheme="minorBidi" w:hint="eastAsia"/>
                          <w:sz w:val="16"/>
                          <w:szCs w:val="16"/>
                        </w:rPr>
                        <w:t>典：</w:t>
                      </w:r>
                      <w:r>
                        <w:rPr>
                          <w:rFonts w:asciiTheme="majorEastAsia" w:eastAsiaTheme="majorEastAsia" w:hAnsiTheme="majorEastAsia" w:cstheme="minorBidi" w:hint="eastAsia"/>
                          <w:sz w:val="16"/>
                          <w:szCs w:val="16"/>
                        </w:rPr>
                        <w:t>調剤医療費の</w:t>
                      </w:r>
                      <w:r>
                        <w:rPr>
                          <w:rFonts w:asciiTheme="majorEastAsia" w:eastAsiaTheme="majorEastAsia" w:hAnsiTheme="majorEastAsia" w:cstheme="minorBidi"/>
                          <w:sz w:val="16"/>
                          <w:szCs w:val="16"/>
                        </w:rPr>
                        <w:t>動向</w:t>
                      </w:r>
                    </w:p>
                    <w:p w:rsidR="00EC2B1A" w:rsidRDefault="00EC2B1A" w:rsidP="00CC60B8"/>
                  </w:txbxContent>
                </v:textbox>
                <w10:wrap anchorx="margin"/>
              </v:shape>
            </w:pict>
          </mc:Fallback>
        </mc:AlternateContent>
      </w:r>
      <w:r w:rsidR="00152D9F" w:rsidRPr="00152D9F">
        <w:rPr>
          <w:rFonts w:ascii="HG丸ｺﾞｼｯｸM-PRO" w:eastAsia="HG丸ｺﾞｼｯｸM-PRO" w:hAnsi="HG丸ｺﾞｼｯｸM-PRO" w:cstheme="minorBidi"/>
          <w:noProof/>
          <w:sz w:val="22"/>
          <w:szCs w:val="22"/>
        </w:rPr>
        <w:drawing>
          <wp:inline distT="0" distB="0" distL="0" distR="0">
            <wp:extent cx="5209953" cy="1913860"/>
            <wp:effectExtent l="0" t="0" r="0" b="0"/>
            <wp:docPr id="3" name="グラフ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2D9F" w:rsidRPr="00D60D9C" w:rsidRDefault="00152D9F" w:rsidP="00D60D9C">
      <w:pPr>
        <w:ind w:firstLineChars="3600" w:firstLine="5760"/>
        <w:rPr>
          <w:rFonts w:asciiTheme="majorEastAsia" w:eastAsiaTheme="majorEastAsia" w:hAnsiTheme="majorEastAsia" w:cstheme="minorBidi"/>
          <w:sz w:val="16"/>
          <w:szCs w:val="16"/>
        </w:rPr>
      </w:pPr>
    </w:p>
    <w:p w:rsidR="00152D9F" w:rsidRPr="00906CD6" w:rsidRDefault="00152D9F" w:rsidP="00906CD6">
      <w:pPr>
        <w:ind w:firstLineChars="100" w:firstLine="220"/>
        <w:rPr>
          <w:rFonts w:asciiTheme="majorEastAsia" w:eastAsiaTheme="majorEastAsia" w:hAnsiTheme="majorEastAsia" w:cstheme="minorBidi"/>
          <w:sz w:val="22"/>
          <w:szCs w:val="22"/>
        </w:rPr>
      </w:pPr>
      <w:r w:rsidRPr="00906CD6">
        <w:rPr>
          <w:rFonts w:asciiTheme="majorEastAsia" w:eastAsiaTheme="majorEastAsia" w:hAnsiTheme="majorEastAsia" w:cstheme="minorBidi" w:hint="eastAsia"/>
          <w:sz w:val="22"/>
          <w:szCs w:val="22"/>
        </w:rPr>
        <w:t>図</w:t>
      </w:r>
      <w:r w:rsidR="009179E2">
        <w:rPr>
          <w:rFonts w:asciiTheme="majorEastAsia" w:eastAsiaTheme="majorEastAsia" w:hAnsiTheme="majorEastAsia" w:cstheme="minorBidi" w:hint="eastAsia"/>
          <w:sz w:val="22"/>
          <w:szCs w:val="22"/>
        </w:rPr>
        <w:t>９</w:t>
      </w:r>
      <w:r w:rsidRPr="00906CD6">
        <w:rPr>
          <w:rFonts w:asciiTheme="majorEastAsia" w:eastAsiaTheme="majorEastAsia" w:hAnsiTheme="majorEastAsia" w:cstheme="minorBidi" w:hint="eastAsia"/>
          <w:sz w:val="22"/>
          <w:szCs w:val="22"/>
        </w:rPr>
        <w:t xml:space="preserve">　平成</w:t>
      </w:r>
      <w:r w:rsidR="00803DC7">
        <w:rPr>
          <w:rFonts w:asciiTheme="majorEastAsia" w:eastAsiaTheme="majorEastAsia" w:hAnsiTheme="majorEastAsia" w:cstheme="minorBidi" w:hint="eastAsia"/>
          <w:sz w:val="22"/>
          <w:szCs w:val="22"/>
        </w:rPr>
        <w:t>25</w:t>
      </w:r>
      <w:r w:rsidRPr="00906CD6">
        <w:rPr>
          <w:rFonts w:asciiTheme="majorEastAsia" w:eastAsiaTheme="majorEastAsia" w:hAnsiTheme="majorEastAsia" w:cstheme="minorBidi" w:hint="eastAsia"/>
          <w:sz w:val="22"/>
          <w:szCs w:val="22"/>
        </w:rPr>
        <w:t>年度及び平成2</w:t>
      </w:r>
      <w:r w:rsidRPr="00906CD6">
        <w:rPr>
          <w:rFonts w:asciiTheme="majorEastAsia" w:eastAsiaTheme="majorEastAsia" w:hAnsiTheme="majorEastAsia" w:cstheme="minorBidi"/>
          <w:sz w:val="22"/>
          <w:szCs w:val="22"/>
        </w:rPr>
        <w:t>9</w:t>
      </w:r>
      <w:r w:rsidRPr="00906CD6">
        <w:rPr>
          <w:rFonts w:asciiTheme="majorEastAsia" w:eastAsiaTheme="majorEastAsia" w:hAnsiTheme="majorEastAsia" w:cstheme="minorBidi" w:hint="eastAsia"/>
          <w:sz w:val="22"/>
          <w:szCs w:val="22"/>
        </w:rPr>
        <w:t>年度都道府県別後発医薬品使用割合</w:t>
      </w:r>
    </w:p>
    <w:p w:rsidR="00152D9F" w:rsidRPr="00C27644" w:rsidRDefault="00D60D9C" w:rsidP="00152D9F">
      <w:pPr>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1663360" behindDoc="1" locked="0" layoutInCell="1" allowOverlap="1">
            <wp:simplePos x="0" y="0"/>
            <wp:positionH relativeFrom="margin">
              <wp:align>left</wp:align>
            </wp:positionH>
            <wp:positionV relativeFrom="paragraph">
              <wp:posOffset>11430</wp:posOffset>
            </wp:positionV>
            <wp:extent cx="5934075" cy="3915424"/>
            <wp:effectExtent l="0" t="0" r="0" b="889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9154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Pr="00152D9F" w:rsidRDefault="00CC60B8" w:rsidP="00152D9F">
      <w:pPr>
        <w:rPr>
          <w:rFonts w:ascii="HG丸ｺﾞｼｯｸM-PRO" w:eastAsia="HG丸ｺﾞｼｯｸM-PRO" w:hAnsi="HG丸ｺﾞｼｯｸM-PRO" w:cstheme="minorBidi"/>
          <w:sz w:val="22"/>
          <w:szCs w:val="22"/>
        </w:rPr>
      </w:pPr>
      <w:r w:rsidRPr="003213A0">
        <w:rPr>
          <w:rFonts w:ascii="HG丸ｺﾞｼｯｸM-PRO" w:eastAsia="HG丸ｺﾞｼｯｸM-PRO" w:hAnsi="HG丸ｺﾞｼｯｸM-PRO" w:cstheme="minorBidi"/>
          <w:noProof/>
          <w:sz w:val="22"/>
          <w:szCs w:val="22"/>
        </w:rPr>
        <mc:AlternateContent>
          <mc:Choice Requires="wps">
            <w:drawing>
              <wp:anchor distT="45720" distB="45720" distL="114300" distR="114300" simplePos="0" relativeHeight="251678720" behindDoc="1" locked="0" layoutInCell="1" allowOverlap="1" wp14:anchorId="2466BDAE" wp14:editId="14878ABD">
                <wp:simplePos x="0" y="0"/>
                <wp:positionH relativeFrom="margin">
                  <wp:posOffset>4410075</wp:posOffset>
                </wp:positionH>
                <wp:positionV relativeFrom="paragraph">
                  <wp:posOffset>94615</wp:posOffset>
                </wp:positionV>
                <wp:extent cx="1419225" cy="523875"/>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23875"/>
                        </a:xfrm>
                        <a:prstGeom prst="rect">
                          <a:avLst/>
                        </a:prstGeom>
                        <a:noFill/>
                        <a:ln w="9525">
                          <a:noFill/>
                          <a:miter lim="800000"/>
                          <a:headEnd/>
                          <a:tailEnd/>
                        </a:ln>
                      </wps:spPr>
                      <wps:txbx>
                        <w:txbxContent>
                          <w:p w:rsidR="00EC2B1A" w:rsidRPr="00A71347" w:rsidRDefault="00EC2B1A" w:rsidP="00CC60B8">
                            <w:pPr>
                              <w:ind w:firstLineChars="4800" w:firstLine="7680"/>
                              <w:rPr>
                                <w:rFonts w:asciiTheme="majorEastAsia" w:eastAsiaTheme="majorEastAsia" w:hAnsiTheme="majorEastAsia" w:cstheme="minorBidi"/>
                                <w:b/>
                                <w:color w:val="0070C0"/>
                                <w:sz w:val="16"/>
                                <w:szCs w:val="16"/>
                                <w:lang w:val="x-none"/>
                              </w:rPr>
                            </w:pPr>
                            <w:r w:rsidRPr="00A71347">
                              <w:rPr>
                                <w:rFonts w:asciiTheme="majorEastAsia" w:eastAsiaTheme="majorEastAsia" w:hAnsiTheme="majorEastAsia" w:cstheme="minorBidi" w:hint="eastAsia"/>
                                <w:sz w:val="16"/>
                                <w:szCs w:val="16"/>
                              </w:rPr>
                              <w:t>出</w:t>
                            </w:r>
                            <w:r>
                              <w:rPr>
                                <w:rFonts w:asciiTheme="majorEastAsia" w:eastAsiaTheme="majorEastAsia" w:hAnsiTheme="majorEastAsia" w:cstheme="minorBidi" w:hint="eastAsia"/>
                                <w:sz w:val="16"/>
                                <w:szCs w:val="16"/>
                              </w:rPr>
                              <w:t>出</w:t>
                            </w:r>
                            <w:r w:rsidRPr="00A71347">
                              <w:rPr>
                                <w:rFonts w:asciiTheme="majorEastAsia" w:eastAsiaTheme="majorEastAsia" w:hAnsiTheme="majorEastAsia" w:cstheme="minorBidi" w:hint="eastAsia"/>
                                <w:sz w:val="16"/>
                                <w:szCs w:val="16"/>
                              </w:rPr>
                              <w:t>典：</w:t>
                            </w:r>
                            <w:r>
                              <w:rPr>
                                <w:rFonts w:asciiTheme="majorEastAsia" w:eastAsiaTheme="majorEastAsia" w:hAnsiTheme="majorEastAsia" w:cstheme="minorBidi" w:hint="eastAsia"/>
                                <w:sz w:val="16"/>
                                <w:szCs w:val="16"/>
                              </w:rPr>
                              <w:t>調剤医療費の</w:t>
                            </w:r>
                            <w:r>
                              <w:rPr>
                                <w:rFonts w:asciiTheme="majorEastAsia" w:eastAsiaTheme="majorEastAsia" w:hAnsiTheme="majorEastAsia" w:cstheme="minorBidi"/>
                                <w:sz w:val="16"/>
                                <w:szCs w:val="16"/>
                              </w:rPr>
                              <w:t>動向</w:t>
                            </w:r>
                          </w:p>
                          <w:p w:rsidR="00EC2B1A" w:rsidRDefault="00EC2B1A" w:rsidP="00CC60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6BDAE" id="_x0000_s1045" type="#_x0000_t202" style="position:absolute;left:0;text-align:left;margin-left:347.25pt;margin-top:7.45pt;width:111.75pt;height:41.2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" filled="f" stroked="f">
                <v:textbox>
                  <w:txbxContent>
                    <w:p w:rsidR="00EC2B1A" w:rsidRPr="00A71347" w:rsidRDefault="00EC2B1A" w:rsidP="00CC60B8">
                      <w:pPr>
                        <w:ind w:firstLineChars="4800" w:firstLine="7680"/>
                        <w:rPr>
                          <w:rFonts w:asciiTheme="majorEastAsia" w:eastAsiaTheme="majorEastAsia" w:hAnsiTheme="majorEastAsia" w:cstheme="minorBidi"/>
                          <w:b/>
                          <w:color w:val="0070C0"/>
                          <w:sz w:val="16"/>
                          <w:szCs w:val="16"/>
                          <w:lang w:val="x-none"/>
                        </w:rPr>
                      </w:pPr>
                      <w:r w:rsidRPr="00A71347">
                        <w:rPr>
                          <w:rFonts w:asciiTheme="majorEastAsia" w:eastAsiaTheme="majorEastAsia" w:hAnsiTheme="majorEastAsia" w:cstheme="minorBidi" w:hint="eastAsia"/>
                          <w:sz w:val="16"/>
                          <w:szCs w:val="16"/>
                        </w:rPr>
                        <w:t>出</w:t>
                      </w:r>
                      <w:r>
                        <w:rPr>
                          <w:rFonts w:asciiTheme="majorEastAsia" w:eastAsiaTheme="majorEastAsia" w:hAnsiTheme="majorEastAsia" w:cstheme="minorBidi" w:hint="eastAsia"/>
                          <w:sz w:val="16"/>
                          <w:szCs w:val="16"/>
                        </w:rPr>
                        <w:t>出</w:t>
                      </w:r>
                      <w:r w:rsidRPr="00A71347">
                        <w:rPr>
                          <w:rFonts w:asciiTheme="majorEastAsia" w:eastAsiaTheme="majorEastAsia" w:hAnsiTheme="majorEastAsia" w:cstheme="minorBidi" w:hint="eastAsia"/>
                          <w:sz w:val="16"/>
                          <w:szCs w:val="16"/>
                        </w:rPr>
                        <w:t>典：</w:t>
                      </w:r>
                      <w:r>
                        <w:rPr>
                          <w:rFonts w:asciiTheme="majorEastAsia" w:eastAsiaTheme="majorEastAsia" w:hAnsiTheme="majorEastAsia" w:cstheme="minorBidi" w:hint="eastAsia"/>
                          <w:sz w:val="16"/>
                          <w:szCs w:val="16"/>
                        </w:rPr>
                        <w:t>調剤医療費の</w:t>
                      </w:r>
                      <w:r>
                        <w:rPr>
                          <w:rFonts w:asciiTheme="majorEastAsia" w:eastAsiaTheme="majorEastAsia" w:hAnsiTheme="majorEastAsia" w:cstheme="minorBidi"/>
                          <w:sz w:val="16"/>
                          <w:szCs w:val="16"/>
                        </w:rPr>
                        <w:t>動向</w:t>
                      </w:r>
                    </w:p>
                    <w:p w:rsidR="00EC2B1A" w:rsidRDefault="00EC2B1A" w:rsidP="00CC60B8"/>
                  </w:txbxContent>
                </v:textbox>
                <w10:wrap anchorx="margin"/>
              </v:shape>
            </w:pict>
          </mc:Fallback>
        </mc:AlternateContent>
      </w:r>
    </w:p>
    <w:p w:rsidR="00474706" w:rsidRDefault="00426866" w:rsidP="00906CD6">
      <w:pPr>
        <w:ind w:firstLineChars="100" w:firstLine="240"/>
        <w:rPr>
          <w:rFonts w:asciiTheme="majorEastAsia" w:eastAsiaTheme="majorEastAsia" w:hAnsiTheme="majorEastAsia"/>
          <w:b/>
          <w:sz w:val="24"/>
          <w:szCs w:val="21"/>
        </w:rPr>
      </w:pPr>
      <w:r>
        <w:rPr>
          <w:rFonts w:ascii="HG丸ｺﾞｼｯｸM-PRO" w:eastAsia="HG丸ｺﾞｼｯｸM-PRO" w:hAnsi="HG丸ｺﾞｼｯｸM-PRO" w:cstheme="minorBidi"/>
          <w:noProof/>
          <w:sz w:val="24"/>
        </w:rPr>
        <w:lastRenderedPageBreak/>
        <w:drawing>
          <wp:anchor distT="0" distB="0" distL="114300" distR="114300" simplePos="0" relativeHeight="251649024" behindDoc="0" locked="0" layoutInCell="1" allowOverlap="1" wp14:anchorId="2DD89DD8" wp14:editId="6A2C24AF">
            <wp:simplePos x="0" y="0"/>
            <wp:positionH relativeFrom="margin">
              <wp:align>center</wp:align>
            </wp:positionH>
            <wp:positionV relativeFrom="paragraph">
              <wp:posOffset>160020</wp:posOffset>
            </wp:positionV>
            <wp:extent cx="6383020" cy="2243455"/>
            <wp:effectExtent l="0" t="0" r="0" b="0"/>
            <wp:wrapNone/>
            <wp:docPr id="4" name="図 4" title="図78　平成29年3月時点　薬局の所在する府内市町村別の後発医薬品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3020"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74706" w:rsidRPr="000B5189">
        <w:rPr>
          <w:rFonts w:asciiTheme="majorEastAsia" w:eastAsiaTheme="majorEastAsia" w:hAnsiTheme="majorEastAsia" w:cstheme="minorBidi" w:hint="eastAsia"/>
          <w:color w:val="000000" w:themeColor="text1"/>
          <w:sz w:val="20"/>
          <w:szCs w:val="21"/>
        </w:rPr>
        <w:t>図</w:t>
      </w:r>
      <w:r w:rsidR="009179E2">
        <w:rPr>
          <w:rFonts w:asciiTheme="majorEastAsia" w:eastAsiaTheme="majorEastAsia" w:hAnsiTheme="majorEastAsia" w:cstheme="minorBidi" w:hint="eastAsia"/>
          <w:color w:val="000000" w:themeColor="text1"/>
          <w:sz w:val="20"/>
          <w:szCs w:val="21"/>
        </w:rPr>
        <w:t>10</w:t>
      </w:r>
      <w:r w:rsidR="00474706" w:rsidRPr="000B5189">
        <w:rPr>
          <w:rFonts w:asciiTheme="majorEastAsia" w:eastAsiaTheme="majorEastAsia" w:hAnsiTheme="majorEastAsia" w:cstheme="minorBidi" w:hint="eastAsia"/>
          <w:color w:val="000000" w:themeColor="text1"/>
          <w:sz w:val="20"/>
          <w:szCs w:val="21"/>
        </w:rPr>
        <w:t xml:space="preserve">　薬局の所在する府内市町村別後発医薬品割合（H2</w:t>
      </w:r>
      <w:r w:rsidR="00474706">
        <w:rPr>
          <w:rFonts w:asciiTheme="majorEastAsia" w:eastAsiaTheme="majorEastAsia" w:hAnsiTheme="majorEastAsia" w:cstheme="minorBidi" w:hint="eastAsia"/>
          <w:color w:val="000000" w:themeColor="text1"/>
          <w:sz w:val="20"/>
          <w:szCs w:val="21"/>
        </w:rPr>
        <w:t>9</w:t>
      </w:r>
      <w:r w:rsidR="00474706" w:rsidRPr="000B5189">
        <w:rPr>
          <w:rFonts w:asciiTheme="majorEastAsia" w:eastAsiaTheme="majorEastAsia" w:hAnsiTheme="majorEastAsia" w:cstheme="minorBidi" w:hint="eastAsia"/>
          <w:color w:val="000000" w:themeColor="text1"/>
          <w:sz w:val="20"/>
          <w:szCs w:val="21"/>
        </w:rPr>
        <w:t>年3月時点</w:t>
      </w:r>
      <w:r w:rsidR="00474706">
        <w:rPr>
          <w:rFonts w:asciiTheme="majorEastAsia" w:eastAsiaTheme="majorEastAsia" w:hAnsiTheme="majorEastAsia" w:cstheme="minorBidi"/>
          <w:color w:val="000000" w:themeColor="text1"/>
          <w:sz w:val="20"/>
          <w:szCs w:val="21"/>
        </w:rPr>
        <w:t>）</w:t>
      </w:r>
    </w:p>
    <w:p w:rsidR="00474706" w:rsidRDefault="00474706" w:rsidP="007B6B81">
      <w:pPr>
        <w:rPr>
          <w:rFonts w:asciiTheme="majorEastAsia" w:eastAsiaTheme="majorEastAsia" w:hAnsiTheme="majorEastAsia"/>
          <w:b/>
          <w:sz w:val="24"/>
          <w:szCs w:val="21"/>
        </w:rPr>
      </w:pPr>
    </w:p>
    <w:p w:rsidR="00474706" w:rsidRDefault="00474706" w:rsidP="007B6B81">
      <w:pPr>
        <w:rPr>
          <w:rFonts w:asciiTheme="majorEastAsia" w:eastAsiaTheme="majorEastAsia" w:hAnsiTheme="majorEastAsia"/>
          <w:b/>
          <w:sz w:val="24"/>
          <w:szCs w:val="21"/>
        </w:rPr>
      </w:pPr>
    </w:p>
    <w:p w:rsidR="00474706" w:rsidRDefault="00474706" w:rsidP="007B6B81">
      <w:pPr>
        <w:rPr>
          <w:rFonts w:asciiTheme="majorEastAsia" w:eastAsiaTheme="majorEastAsia" w:hAnsiTheme="majorEastAsia"/>
          <w:b/>
          <w:sz w:val="24"/>
          <w:szCs w:val="21"/>
        </w:rPr>
      </w:pPr>
    </w:p>
    <w:p w:rsidR="00474706" w:rsidRDefault="00474706" w:rsidP="007B6B81">
      <w:pPr>
        <w:rPr>
          <w:rFonts w:asciiTheme="majorEastAsia" w:eastAsiaTheme="majorEastAsia" w:hAnsiTheme="majorEastAsia"/>
          <w:b/>
          <w:sz w:val="24"/>
          <w:szCs w:val="21"/>
        </w:rPr>
      </w:pPr>
    </w:p>
    <w:p w:rsidR="00474706" w:rsidRDefault="00474706" w:rsidP="007B6B81">
      <w:pPr>
        <w:rPr>
          <w:rFonts w:asciiTheme="majorEastAsia" w:eastAsiaTheme="majorEastAsia" w:hAnsiTheme="majorEastAsia"/>
          <w:b/>
          <w:sz w:val="24"/>
          <w:szCs w:val="21"/>
        </w:rPr>
      </w:pPr>
    </w:p>
    <w:p w:rsidR="00474706" w:rsidRDefault="00474706" w:rsidP="007B6B81">
      <w:pPr>
        <w:rPr>
          <w:rFonts w:asciiTheme="majorEastAsia" w:eastAsiaTheme="majorEastAsia" w:hAnsiTheme="majorEastAsia"/>
          <w:b/>
          <w:sz w:val="24"/>
          <w:szCs w:val="21"/>
        </w:rPr>
      </w:pPr>
    </w:p>
    <w:p w:rsidR="00152D9F" w:rsidRDefault="00152D9F" w:rsidP="007B6B81">
      <w:pPr>
        <w:rPr>
          <w:rFonts w:asciiTheme="majorEastAsia" w:eastAsiaTheme="majorEastAsia" w:hAnsiTheme="majorEastAsia"/>
          <w:b/>
          <w:sz w:val="24"/>
          <w:szCs w:val="21"/>
        </w:rPr>
      </w:pPr>
    </w:p>
    <w:p w:rsidR="00152D9F" w:rsidRDefault="00152D9F" w:rsidP="007B6B81">
      <w:pPr>
        <w:rPr>
          <w:rFonts w:asciiTheme="majorEastAsia" w:eastAsiaTheme="majorEastAsia" w:hAnsiTheme="majorEastAsia"/>
          <w:b/>
          <w:sz w:val="24"/>
          <w:szCs w:val="21"/>
        </w:rPr>
      </w:pPr>
    </w:p>
    <w:p w:rsidR="00152D9F" w:rsidRDefault="00152D9F" w:rsidP="007B6B81">
      <w:pPr>
        <w:rPr>
          <w:rFonts w:asciiTheme="majorEastAsia" w:eastAsiaTheme="majorEastAsia" w:hAnsiTheme="majorEastAsia"/>
          <w:b/>
          <w:sz w:val="24"/>
          <w:szCs w:val="21"/>
        </w:rPr>
      </w:pPr>
    </w:p>
    <w:p w:rsidR="00152D9F" w:rsidRDefault="00474706" w:rsidP="007B6B81">
      <w:pPr>
        <w:rPr>
          <w:rFonts w:asciiTheme="majorEastAsia" w:eastAsiaTheme="majorEastAsia" w:hAnsiTheme="majorEastAsia"/>
          <w:b/>
          <w:sz w:val="24"/>
          <w:szCs w:val="21"/>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50048" behindDoc="0" locked="0" layoutInCell="1" allowOverlap="1" wp14:anchorId="214E3C04" wp14:editId="516135ED">
                <wp:simplePos x="0" y="0"/>
                <wp:positionH relativeFrom="column">
                  <wp:posOffset>1526540</wp:posOffset>
                </wp:positionH>
                <wp:positionV relativeFrom="paragraph">
                  <wp:posOffset>135890</wp:posOffset>
                </wp:positionV>
                <wp:extent cx="4189095" cy="571500"/>
                <wp:effectExtent l="0" t="0" r="0" b="0"/>
                <wp:wrapNone/>
                <wp:docPr id="3775" name="正方形/長方形 3775" descr="出典　厚生労働省「調剤医療費（電算処理分）の動向　平成２８年度版」&#10;注　年間を通じて保険請求がない、又は保険請求のあった薬局数が１から３軒の市町村は記載していない。&#10;" title="出典及び注"/>
                <wp:cNvGraphicFramePr/>
                <a:graphic xmlns:a="http://schemas.openxmlformats.org/drawingml/2006/main">
                  <a:graphicData uri="http://schemas.microsoft.com/office/word/2010/wordprocessingShape">
                    <wps:wsp>
                      <wps:cNvSpPr/>
                      <wps:spPr>
                        <a:xfrm>
                          <a:off x="0" y="0"/>
                          <a:ext cx="4189095" cy="571500"/>
                        </a:xfrm>
                        <a:prstGeom prst="rect">
                          <a:avLst/>
                        </a:prstGeom>
                        <a:noFill/>
                        <a:ln w="25400" cap="flat" cmpd="sng" algn="ctr">
                          <a:noFill/>
                          <a:prstDash val="solid"/>
                        </a:ln>
                        <a:effectLst/>
                      </wps:spPr>
                      <wps:txbx>
                        <w:txbxContent>
                          <w:p w:rsidR="00EC2B1A" w:rsidRPr="000B5189" w:rsidRDefault="00EC2B1A" w:rsidP="00474706">
                            <w:pPr>
                              <w:spacing w:line="200" w:lineRule="exact"/>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B5189">
                              <w:rPr>
                                <w:rFonts w:asciiTheme="majorEastAsia" w:eastAsiaTheme="majorEastAsia" w:hAnsiTheme="majorEastAsia" w:cstheme="minorBidi" w:hint="eastAsia"/>
                                <w:color w:val="000000" w:themeColor="text1"/>
                                <w:sz w:val="16"/>
                                <w:szCs w:val="16"/>
                              </w:rPr>
                              <w:t>調剤医療費（電算処理分）の動向～平成２</w:t>
                            </w:r>
                            <w:r>
                              <w:rPr>
                                <w:rFonts w:asciiTheme="majorEastAsia" w:eastAsiaTheme="majorEastAsia" w:hAnsiTheme="majorEastAsia" w:cstheme="minorBidi" w:hint="eastAsia"/>
                                <w:color w:val="000000" w:themeColor="text1"/>
                                <w:sz w:val="16"/>
                                <w:szCs w:val="16"/>
                              </w:rPr>
                              <w:t>８</w:t>
                            </w:r>
                            <w:r w:rsidRPr="000B5189">
                              <w:rPr>
                                <w:rFonts w:asciiTheme="majorEastAsia" w:eastAsiaTheme="majorEastAsia" w:hAnsiTheme="majorEastAsia" w:cstheme="minorBidi" w:hint="eastAsia"/>
                                <w:color w:val="000000" w:themeColor="text1"/>
                                <w:sz w:val="16"/>
                                <w:szCs w:val="16"/>
                              </w:rPr>
                              <w:t>年度版～</w:t>
                            </w:r>
                            <w:r>
                              <w:rPr>
                                <w:rFonts w:asciiTheme="majorEastAsia" w:eastAsiaTheme="majorEastAsia" w:hAnsiTheme="majorEastAsia" w:cstheme="minorBidi" w:hint="eastAsia"/>
                                <w:color w:val="000000" w:themeColor="text1"/>
                                <w:sz w:val="16"/>
                                <w:szCs w:val="16"/>
                              </w:rPr>
                              <w:t>」</w:t>
                            </w:r>
                          </w:p>
                          <w:p w:rsidR="00EC2B1A" w:rsidRPr="000B5189" w:rsidRDefault="00EC2B1A" w:rsidP="00474706">
                            <w:pPr>
                              <w:spacing w:line="200" w:lineRule="exact"/>
                              <w:jc w:val="left"/>
                              <w:rPr>
                                <w:rFonts w:asciiTheme="majorEastAsia" w:eastAsiaTheme="majorEastAsia" w:hAnsiTheme="majorEastAsia" w:cstheme="minorBidi"/>
                                <w:color w:val="000000" w:themeColor="text1"/>
                                <w:sz w:val="16"/>
                                <w:szCs w:val="16"/>
                              </w:rPr>
                            </w:pPr>
                            <w:r>
                              <w:rPr>
                                <w:rFonts w:asciiTheme="majorEastAsia" w:eastAsiaTheme="majorEastAsia" w:hAnsiTheme="majorEastAsia" w:cstheme="minorBidi" w:hint="eastAsia"/>
                                <w:color w:val="000000" w:themeColor="text1"/>
                                <w:sz w:val="16"/>
                                <w:szCs w:val="16"/>
                              </w:rPr>
                              <w:t>注：年間を通じて保険</w:t>
                            </w:r>
                            <w:r w:rsidRPr="000B5189">
                              <w:rPr>
                                <w:rFonts w:asciiTheme="majorEastAsia" w:eastAsiaTheme="majorEastAsia" w:hAnsiTheme="majorEastAsia" w:cstheme="minorBidi" w:hint="eastAsia"/>
                                <w:color w:val="000000" w:themeColor="text1"/>
                                <w:sz w:val="16"/>
                                <w:szCs w:val="16"/>
                              </w:rPr>
                              <w:t>請求がない、又は保険請求のあった薬局数が１～３軒の市町村は</w:t>
                            </w:r>
                          </w:p>
                          <w:p w:rsidR="00EC2B1A" w:rsidRPr="000B5189" w:rsidRDefault="00EC2B1A">
                            <w:pPr>
                              <w:spacing w:line="200" w:lineRule="exact"/>
                              <w:ind w:firstLineChars="200" w:firstLine="320"/>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記載していない。</w:t>
                            </w:r>
                          </w:p>
                          <w:p w:rsidR="00EC2B1A" w:rsidRPr="000B5189" w:rsidRDefault="00EC2B1A" w:rsidP="00474706">
                            <w:pPr>
                              <w:spacing w:line="200" w:lineRule="exact"/>
                              <w:jc w:val="right"/>
                              <w:rPr>
                                <w:rFonts w:asciiTheme="majorEastAsia" w:eastAsiaTheme="majorEastAsia" w:hAnsiTheme="majorEastAsia" w:cstheme="minorBidi"/>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E3C04" id="正方形/長方形 3775" o:spid="_x0000_s1046" alt="タイトル: 出典及び注 - 説明: 出典　厚生労働省「調剤医療費（電算処理分）の動向　平成２８年度版」&#10;注　年間を通じて保険請求がない、又は保険請求のあった薬局数が１から３軒の市町村は記載していない。&#10;" style="position:absolute;left:0;text-align:left;margin-left:120.2pt;margin-top:10.7pt;width:329.8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" filled="f" stroked="f" strokeweight="2pt">
                <v:textbox>
                  <w:txbxContent>
                    <w:p w:rsidR="00EC2B1A" w:rsidRPr="000B5189" w:rsidRDefault="00EC2B1A" w:rsidP="00474706">
                      <w:pPr>
                        <w:spacing w:line="200" w:lineRule="exact"/>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B5189">
                        <w:rPr>
                          <w:rFonts w:asciiTheme="majorEastAsia" w:eastAsiaTheme="majorEastAsia" w:hAnsiTheme="majorEastAsia" w:cstheme="minorBidi" w:hint="eastAsia"/>
                          <w:color w:val="000000" w:themeColor="text1"/>
                          <w:sz w:val="16"/>
                          <w:szCs w:val="16"/>
                        </w:rPr>
                        <w:t>調剤医療費（電算処理分）の動向～平成２</w:t>
                      </w:r>
                      <w:r>
                        <w:rPr>
                          <w:rFonts w:asciiTheme="majorEastAsia" w:eastAsiaTheme="majorEastAsia" w:hAnsiTheme="majorEastAsia" w:cstheme="minorBidi" w:hint="eastAsia"/>
                          <w:color w:val="000000" w:themeColor="text1"/>
                          <w:sz w:val="16"/>
                          <w:szCs w:val="16"/>
                        </w:rPr>
                        <w:t>８</w:t>
                      </w:r>
                      <w:r w:rsidRPr="000B5189">
                        <w:rPr>
                          <w:rFonts w:asciiTheme="majorEastAsia" w:eastAsiaTheme="majorEastAsia" w:hAnsiTheme="majorEastAsia" w:cstheme="minorBidi" w:hint="eastAsia"/>
                          <w:color w:val="000000" w:themeColor="text1"/>
                          <w:sz w:val="16"/>
                          <w:szCs w:val="16"/>
                        </w:rPr>
                        <w:t>年度版～</w:t>
                      </w:r>
                      <w:r>
                        <w:rPr>
                          <w:rFonts w:asciiTheme="majorEastAsia" w:eastAsiaTheme="majorEastAsia" w:hAnsiTheme="majorEastAsia" w:cstheme="minorBidi" w:hint="eastAsia"/>
                          <w:color w:val="000000" w:themeColor="text1"/>
                          <w:sz w:val="16"/>
                          <w:szCs w:val="16"/>
                        </w:rPr>
                        <w:t>」</w:t>
                      </w:r>
                    </w:p>
                    <w:p w:rsidR="00EC2B1A" w:rsidRPr="000B5189" w:rsidRDefault="00EC2B1A" w:rsidP="00474706">
                      <w:pPr>
                        <w:spacing w:line="200" w:lineRule="exact"/>
                        <w:jc w:val="left"/>
                        <w:rPr>
                          <w:rFonts w:asciiTheme="majorEastAsia" w:eastAsiaTheme="majorEastAsia" w:hAnsiTheme="majorEastAsia" w:cstheme="minorBidi"/>
                          <w:color w:val="000000" w:themeColor="text1"/>
                          <w:sz w:val="16"/>
                          <w:szCs w:val="16"/>
                        </w:rPr>
                      </w:pPr>
                      <w:r>
                        <w:rPr>
                          <w:rFonts w:asciiTheme="majorEastAsia" w:eastAsiaTheme="majorEastAsia" w:hAnsiTheme="majorEastAsia" w:cstheme="minorBidi" w:hint="eastAsia"/>
                          <w:color w:val="000000" w:themeColor="text1"/>
                          <w:sz w:val="16"/>
                          <w:szCs w:val="16"/>
                        </w:rPr>
                        <w:t>注：年間を通じて保険</w:t>
                      </w:r>
                      <w:r w:rsidRPr="000B5189">
                        <w:rPr>
                          <w:rFonts w:asciiTheme="majorEastAsia" w:eastAsiaTheme="majorEastAsia" w:hAnsiTheme="majorEastAsia" w:cstheme="minorBidi" w:hint="eastAsia"/>
                          <w:color w:val="000000" w:themeColor="text1"/>
                          <w:sz w:val="16"/>
                          <w:szCs w:val="16"/>
                        </w:rPr>
                        <w:t>請求がない、又は保険請求のあった薬局数が１～３軒の市町村は</w:t>
                      </w:r>
                    </w:p>
                    <w:p w:rsidR="00EC2B1A" w:rsidRPr="000B5189" w:rsidRDefault="00EC2B1A">
                      <w:pPr>
                        <w:spacing w:line="200" w:lineRule="exact"/>
                        <w:ind w:firstLineChars="200" w:firstLine="320"/>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記載していない。</w:t>
                      </w:r>
                    </w:p>
                    <w:p w:rsidR="00EC2B1A" w:rsidRPr="000B5189" w:rsidRDefault="00EC2B1A" w:rsidP="00474706">
                      <w:pPr>
                        <w:spacing w:line="200" w:lineRule="exact"/>
                        <w:jc w:val="right"/>
                        <w:rPr>
                          <w:rFonts w:asciiTheme="majorEastAsia" w:eastAsiaTheme="majorEastAsia" w:hAnsiTheme="majorEastAsia" w:cstheme="minorBidi"/>
                          <w:color w:val="000000" w:themeColor="text1"/>
                          <w:sz w:val="16"/>
                          <w:szCs w:val="16"/>
                        </w:rPr>
                      </w:pPr>
                    </w:p>
                  </w:txbxContent>
                </v:textbox>
              </v:rect>
            </w:pict>
          </mc:Fallback>
        </mc:AlternateContent>
      </w:r>
    </w:p>
    <w:p w:rsidR="00CC60B8" w:rsidRDefault="00CC60B8" w:rsidP="00F83BE2">
      <w:pPr>
        <w:rPr>
          <w:rFonts w:asciiTheme="majorEastAsia" w:eastAsiaTheme="majorEastAsia" w:hAnsiTheme="majorEastAsia" w:cstheme="minorBidi"/>
          <w:b/>
          <w:color w:val="0070C0"/>
          <w:sz w:val="28"/>
          <w:szCs w:val="28"/>
        </w:rPr>
      </w:pPr>
    </w:p>
    <w:p w:rsidR="00CC60B8" w:rsidRDefault="00CC60B8">
      <w:pPr>
        <w:widowControl/>
        <w:jc w:val="left"/>
        <w:rPr>
          <w:rFonts w:asciiTheme="majorEastAsia" w:eastAsiaTheme="majorEastAsia" w:hAnsiTheme="majorEastAsia" w:cstheme="minorBidi"/>
          <w:b/>
          <w:color w:val="0070C0"/>
          <w:sz w:val="28"/>
          <w:szCs w:val="28"/>
        </w:rPr>
      </w:pPr>
      <w:r>
        <w:rPr>
          <w:rFonts w:asciiTheme="majorEastAsia" w:eastAsiaTheme="majorEastAsia" w:hAnsiTheme="majorEastAsia" w:cstheme="minorBidi"/>
          <w:b/>
          <w:color w:val="0070C0"/>
          <w:sz w:val="28"/>
          <w:szCs w:val="28"/>
        </w:rPr>
        <w:br w:type="page"/>
      </w:r>
    </w:p>
    <w:p w:rsidR="00F83BE2" w:rsidRPr="008929D7" w:rsidRDefault="00D33EE6" w:rsidP="00F83BE2">
      <w:pPr>
        <w:rPr>
          <w:rFonts w:asciiTheme="majorEastAsia" w:eastAsiaTheme="majorEastAsia" w:hAnsiTheme="majorEastAsia" w:cstheme="minorBidi"/>
          <w:b/>
          <w:color w:val="0070C0"/>
          <w:sz w:val="28"/>
          <w:szCs w:val="28"/>
        </w:rPr>
      </w:pPr>
      <w:r>
        <w:rPr>
          <w:rFonts w:asciiTheme="majorEastAsia" w:eastAsiaTheme="majorEastAsia" w:hAnsiTheme="majorEastAsia" w:cstheme="minorBidi" w:hint="eastAsia"/>
          <w:b/>
          <w:color w:val="0070C0"/>
          <w:sz w:val="28"/>
          <w:szCs w:val="28"/>
        </w:rPr>
        <w:lastRenderedPageBreak/>
        <w:t>２．施策の進捗</w:t>
      </w:r>
      <w:r w:rsidR="00F83BE2">
        <w:rPr>
          <w:rFonts w:asciiTheme="majorEastAsia" w:eastAsiaTheme="majorEastAsia" w:hAnsiTheme="majorEastAsia" w:cstheme="minorBidi" w:hint="eastAsia"/>
          <w:b/>
          <w:color w:val="0070C0"/>
          <w:sz w:val="28"/>
          <w:szCs w:val="28"/>
        </w:rPr>
        <w:t>状況</w:t>
      </w:r>
    </w:p>
    <w:p w:rsidR="00F83BE2" w:rsidRPr="008929D7" w:rsidRDefault="00F83BE2" w:rsidP="00F83BE2">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（１）　医療機関の機能分化と連携</w:t>
      </w:r>
    </w:p>
    <w:p w:rsidR="00A14832" w:rsidRDefault="00F83BE2" w:rsidP="00A14832">
      <w:pPr>
        <w:ind w:leftChars="100" w:left="210" w:firstLineChars="100" w:firstLine="220"/>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府民が将来にわたり安心して必要な医療を受けられるよう、大阪府保健医療計画（現：大阪府医療計画）に基づき、５疾病（がん、脳卒中、急性心筋梗塞、糖尿病及び精神疾患）及び４事業（救急医療、災害時における医療、周産期医療及び小児医療（小児救急医療を含む））に在宅医療を加えた、切れ目のない医療提供体制の構築に向け、以下の取組を進めました。</w:t>
      </w:r>
    </w:p>
    <w:p w:rsidR="00A14832" w:rsidRPr="00E27FC7" w:rsidRDefault="00A14832" w:rsidP="00A14832">
      <w:pPr>
        <w:spacing w:line="160" w:lineRule="exact"/>
        <w:ind w:leftChars="100" w:left="210" w:firstLineChars="100" w:firstLine="220"/>
        <w:rPr>
          <w:rFonts w:ascii="HG丸ｺﾞｼｯｸM-PRO" w:eastAsia="HG丸ｺﾞｼｯｸM-PRO" w:hAnsi="HG丸ｺﾞｼｯｸM-PRO" w:cstheme="minorBidi"/>
          <w:sz w:val="22"/>
          <w:szCs w:val="22"/>
        </w:rPr>
      </w:pPr>
    </w:p>
    <w:p w:rsidR="00F83BE2" w:rsidRPr="00E27FC7" w:rsidRDefault="00F83BE2" w:rsidP="00A14832">
      <w:pPr>
        <w:adjustRightInd w:val="0"/>
        <w:spacing w:beforeLines="50" w:before="169"/>
        <w:ind w:leftChars="100" w:left="431" w:hangingChars="100" w:hanging="221"/>
        <w:contextualSpacing/>
        <w:jc w:val="left"/>
        <w:rPr>
          <w:rFonts w:ascii="HG丸ｺﾞｼｯｸM-PRO" w:eastAsia="HG丸ｺﾞｼｯｸM-PRO" w:hAnsi="HG丸ｺﾞｼｯｸM-PRO" w:cstheme="minorBidi"/>
          <w:b/>
          <w:sz w:val="22"/>
          <w:szCs w:val="22"/>
          <w:u w:val="single"/>
        </w:rPr>
      </w:pPr>
      <w:r w:rsidRPr="00E27FC7">
        <w:rPr>
          <w:rFonts w:ascii="HG丸ｺﾞｼｯｸM-PRO" w:eastAsia="HG丸ｺﾞｼｯｸM-PRO" w:hAnsi="HG丸ｺﾞｼｯｸM-PRO" w:cstheme="minorBidi" w:hint="eastAsia"/>
          <w:b/>
          <w:sz w:val="22"/>
          <w:szCs w:val="22"/>
          <w:u w:val="single"/>
        </w:rPr>
        <w:t>▼病床機能の分化・連携の推進</w:t>
      </w:r>
    </w:p>
    <w:p w:rsidR="00F83BE2" w:rsidRPr="004B25C1"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・二次医療圏ごとに「保健医療協議会」を設置し、それぞれの地域で生じる諸課題に対する解決策</w:t>
      </w:r>
      <w:r w:rsidRPr="004B25C1">
        <w:rPr>
          <w:rFonts w:ascii="HG丸ｺﾞｼｯｸM-PRO" w:eastAsia="HG丸ｺﾞｼｯｸM-PRO" w:hAnsi="HG丸ｺﾞｼｯｸM-PRO" w:cstheme="minorBidi" w:hint="eastAsia"/>
          <w:sz w:val="22"/>
          <w:szCs w:val="22"/>
        </w:rPr>
        <w:t>などにつ</w:t>
      </w:r>
      <w:r w:rsidR="004C49A2">
        <w:rPr>
          <w:rFonts w:ascii="HG丸ｺﾞｼｯｸM-PRO" w:eastAsia="HG丸ｺﾞｼｯｸM-PRO" w:hAnsi="HG丸ｺﾞｼｯｸM-PRO" w:cstheme="minorBidi" w:hint="eastAsia"/>
          <w:sz w:val="22"/>
          <w:szCs w:val="22"/>
        </w:rPr>
        <w:t>いて意見を伺いながら、医療提供体制構築に向けた取組を推進</w:t>
      </w:r>
    </w:p>
    <w:p w:rsidR="00F83BE2" w:rsidRPr="004B25C1"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二次医療圏ごとの「保健医療協議会」、「病床機能懇話会（部会）」において、医療提供体制について協議・検討を行い、平成28年３月に策定した「大阪府地域医療構想」の実現に向け、病床機能報告制度の精度の改善や将来目指すべき医療体</w:t>
      </w:r>
      <w:r w:rsidR="004C49A2">
        <w:rPr>
          <w:rFonts w:ascii="HG丸ｺﾞｼｯｸM-PRO" w:eastAsia="HG丸ｺﾞｼｯｸM-PRO" w:hAnsi="HG丸ｺﾞｼｯｸM-PRO" w:cstheme="minorBidi" w:hint="eastAsia"/>
          <w:sz w:val="22"/>
          <w:szCs w:val="22"/>
        </w:rPr>
        <w:t>制に向けた病床機能分化連携に必要な取組について協議を実施</w:t>
      </w:r>
    </w:p>
    <w:p w:rsidR="00F83BE2" w:rsidRPr="004B25C1"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・地域医療介護総合確保基金を活用して、地域における病床機能の分化連携を推進するため、過剰となっている機能病床から回復期病床に転換する医療機関に対し補助（平成26</w:t>
      </w:r>
      <w:r w:rsidR="004C49A2">
        <w:rPr>
          <w:rFonts w:ascii="HG丸ｺﾞｼｯｸM-PRO" w:eastAsia="HG丸ｺﾞｼｯｸM-PRO" w:hAnsi="HG丸ｺﾞｼｯｸM-PRO" w:cstheme="minorBidi" w:hint="eastAsia"/>
          <w:sz w:val="22"/>
          <w:szCs w:val="22"/>
        </w:rPr>
        <w:t>年度～）</w:t>
      </w:r>
    </w:p>
    <w:p w:rsidR="00A14832" w:rsidRPr="004B25C1" w:rsidRDefault="00A14832" w:rsidP="00A14832">
      <w:pPr>
        <w:spacing w:line="160" w:lineRule="exact"/>
        <w:ind w:leftChars="100" w:left="430" w:hangingChars="100" w:hanging="220"/>
        <w:jc w:val="left"/>
        <w:rPr>
          <w:rFonts w:ascii="HG丸ｺﾞｼｯｸM-PRO" w:eastAsia="HG丸ｺﾞｼｯｸM-PRO" w:hAnsi="HG丸ｺﾞｼｯｸM-PRO" w:cstheme="minorBidi"/>
          <w:sz w:val="22"/>
          <w:szCs w:val="22"/>
        </w:rPr>
      </w:pPr>
    </w:p>
    <w:p w:rsidR="00F83BE2" w:rsidRPr="004B25C1" w:rsidRDefault="00F83BE2" w:rsidP="00A14832">
      <w:pPr>
        <w:ind w:leftChars="100" w:left="431" w:hangingChars="100" w:hanging="221"/>
        <w:jc w:val="left"/>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▼適切な医療機関の受診に関する医療情報の提供</w:t>
      </w:r>
    </w:p>
    <w:p w:rsidR="00F83BE2" w:rsidRPr="004B25C1"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・「大阪府医療機</w:t>
      </w:r>
      <w:r w:rsidR="004C49A2">
        <w:rPr>
          <w:rFonts w:ascii="HG丸ｺﾞｼｯｸM-PRO" w:eastAsia="HG丸ｺﾞｼｯｸM-PRO" w:hAnsi="HG丸ｺﾞｼｯｸM-PRO" w:cstheme="minorBidi" w:hint="eastAsia"/>
          <w:sz w:val="22"/>
          <w:szCs w:val="22"/>
        </w:rPr>
        <w:t>関情報システム」により各医療機関が持つ医療機能情報を提供</w:t>
      </w:r>
    </w:p>
    <w:p w:rsidR="00A14832" w:rsidRPr="004B25C1" w:rsidRDefault="00A14832" w:rsidP="00A14832">
      <w:pPr>
        <w:spacing w:line="160" w:lineRule="exact"/>
        <w:ind w:leftChars="100" w:left="430" w:hangingChars="100" w:hanging="220"/>
        <w:jc w:val="left"/>
        <w:rPr>
          <w:rFonts w:ascii="HG丸ｺﾞｼｯｸM-PRO" w:eastAsia="HG丸ｺﾞｼｯｸM-PRO" w:hAnsi="HG丸ｺﾞｼｯｸM-PRO" w:cstheme="minorBidi"/>
          <w:sz w:val="22"/>
          <w:szCs w:val="22"/>
        </w:rPr>
      </w:pPr>
    </w:p>
    <w:p w:rsidR="00F83BE2" w:rsidRPr="004B25C1" w:rsidRDefault="00F83BE2" w:rsidP="00A14832">
      <w:pPr>
        <w:ind w:leftChars="100" w:left="431" w:hangingChars="100" w:hanging="221"/>
        <w:jc w:val="left"/>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▼地域連携の推進</w:t>
      </w:r>
    </w:p>
    <w:p w:rsidR="00F83BE2" w:rsidRPr="004B25C1" w:rsidRDefault="00F83BE2" w:rsidP="004E5AD6">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・がん、脳卒中、急性心筋梗塞、糖尿病の地域医療連携を進めるため、二次医療圏で地域連携クリティカルパス等をツールとして、</w:t>
      </w:r>
      <w:r w:rsidR="004C49A2">
        <w:rPr>
          <w:rFonts w:ascii="HG丸ｺﾞｼｯｸM-PRO" w:eastAsia="HG丸ｺﾞｼｯｸM-PRO" w:hAnsi="HG丸ｺﾞｼｯｸM-PRO" w:cstheme="minorBidi" w:hint="eastAsia"/>
          <w:sz w:val="22"/>
          <w:szCs w:val="22"/>
        </w:rPr>
        <w:t>関係機関と連携方法や課題を検討する等の取組を実施</w:t>
      </w:r>
    </w:p>
    <w:p w:rsidR="00F83BE2" w:rsidRPr="004B25C1" w:rsidRDefault="00F83BE2" w:rsidP="00AB7ABF">
      <w:pPr>
        <w:ind w:firstLineChars="200" w:firstLine="351"/>
        <w:jc w:val="left"/>
        <w:rPr>
          <w:rFonts w:ascii="HG丸ｺﾞｼｯｸM-PRO" w:eastAsia="HG丸ｺﾞｼｯｸM-PRO" w:hAnsi="HG丸ｺﾞｼｯｸM-PRO" w:cstheme="minorBidi"/>
          <w:sz w:val="22"/>
          <w:szCs w:val="22"/>
          <w:vertAlign w:val="superscript"/>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地域連携クリティカルパス導入率</w:t>
      </w:r>
      <w:r w:rsidRPr="004B25C1">
        <w:rPr>
          <w:rFonts w:ascii="HG丸ｺﾞｼｯｸM-PRO" w:eastAsia="HG丸ｺﾞｼｯｸM-PRO" w:hAnsi="HG丸ｺﾞｼｯｸM-PRO" w:cstheme="minorBidi" w:hint="eastAsia"/>
          <w:sz w:val="22"/>
          <w:szCs w:val="22"/>
          <w:vertAlign w:val="superscript"/>
        </w:rPr>
        <w:t>*</w:t>
      </w:r>
    </w:p>
    <w:tbl>
      <w:tblPr>
        <w:tblStyle w:val="ae"/>
        <w:tblW w:w="0" w:type="auto"/>
        <w:tblInd w:w="860" w:type="dxa"/>
        <w:tblLook w:val="04A0" w:firstRow="1" w:lastRow="0" w:firstColumn="1" w:lastColumn="0" w:noHBand="0" w:noVBand="1"/>
      </w:tblPr>
      <w:tblGrid>
        <w:gridCol w:w="1332"/>
        <w:gridCol w:w="1672"/>
        <w:gridCol w:w="1672"/>
        <w:gridCol w:w="1672"/>
        <w:gridCol w:w="1673"/>
      </w:tblGrid>
      <w:tr w:rsidR="004B25C1" w:rsidRPr="004B25C1" w:rsidTr="00AB7ABF">
        <w:tc>
          <w:tcPr>
            <w:tcW w:w="1332" w:type="dxa"/>
          </w:tcPr>
          <w:p w:rsidR="00F83BE2" w:rsidRPr="004B25C1" w:rsidRDefault="00F83BE2" w:rsidP="004C2A52">
            <w:pPr>
              <w:jc w:val="left"/>
              <w:rPr>
                <w:rFonts w:ascii="HG丸ｺﾞｼｯｸM-PRO" w:eastAsia="HG丸ｺﾞｼｯｸM-PRO" w:hAnsi="HG丸ｺﾞｼｯｸM-PRO" w:cstheme="minorBidi"/>
                <w:sz w:val="22"/>
                <w:szCs w:val="22"/>
              </w:rPr>
            </w:pPr>
          </w:p>
        </w:tc>
        <w:tc>
          <w:tcPr>
            <w:tcW w:w="1672" w:type="dxa"/>
          </w:tcPr>
          <w:p w:rsidR="00F83BE2" w:rsidRPr="004B25C1" w:rsidRDefault="00F83BE2"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がん</w:t>
            </w:r>
          </w:p>
        </w:tc>
        <w:tc>
          <w:tcPr>
            <w:tcW w:w="1672" w:type="dxa"/>
          </w:tcPr>
          <w:p w:rsidR="00F83BE2" w:rsidRPr="004B25C1" w:rsidRDefault="00F83BE2"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脳卒中</w:t>
            </w:r>
          </w:p>
        </w:tc>
        <w:tc>
          <w:tcPr>
            <w:tcW w:w="1672" w:type="dxa"/>
          </w:tcPr>
          <w:p w:rsidR="00F83BE2" w:rsidRPr="004B25C1" w:rsidRDefault="00F83BE2"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心筋梗塞</w:t>
            </w:r>
          </w:p>
        </w:tc>
        <w:tc>
          <w:tcPr>
            <w:tcW w:w="1673" w:type="dxa"/>
          </w:tcPr>
          <w:p w:rsidR="00F83BE2" w:rsidRPr="004B25C1" w:rsidRDefault="00F83BE2"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糖尿病</w:t>
            </w:r>
          </w:p>
        </w:tc>
      </w:tr>
      <w:tr w:rsidR="004B25C1" w:rsidRPr="004B25C1" w:rsidTr="00AB7ABF">
        <w:tc>
          <w:tcPr>
            <w:tcW w:w="1332" w:type="dxa"/>
          </w:tcPr>
          <w:p w:rsidR="00F83BE2" w:rsidRPr="004B25C1" w:rsidRDefault="00F83BE2" w:rsidP="004C2A52">
            <w:pPr>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H24</w:t>
            </w:r>
          </w:p>
        </w:tc>
        <w:tc>
          <w:tcPr>
            <w:tcW w:w="1672" w:type="dxa"/>
          </w:tcPr>
          <w:p w:rsidR="00F83BE2" w:rsidRPr="004B25C1" w:rsidRDefault="00F83BE2"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77.0%</w:t>
            </w:r>
          </w:p>
        </w:tc>
        <w:tc>
          <w:tcPr>
            <w:tcW w:w="1672" w:type="dxa"/>
          </w:tcPr>
          <w:p w:rsidR="00F83BE2" w:rsidRPr="004B25C1" w:rsidRDefault="00F83BE2"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73.7%</w:t>
            </w:r>
          </w:p>
        </w:tc>
        <w:tc>
          <w:tcPr>
            <w:tcW w:w="1672" w:type="dxa"/>
          </w:tcPr>
          <w:p w:rsidR="00F83BE2" w:rsidRPr="004B25C1" w:rsidRDefault="00F83BE2"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23.1%</w:t>
            </w:r>
          </w:p>
        </w:tc>
        <w:tc>
          <w:tcPr>
            <w:tcW w:w="1673" w:type="dxa"/>
          </w:tcPr>
          <w:p w:rsidR="00F83BE2" w:rsidRPr="004B25C1" w:rsidRDefault="00F83BE2"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22.2%</w:t>
            </w:r>
          </w:p>
        </w:tc>
      </w:tr>
      <w:tr w:rsidR="004B25C1" w:rsidRPr="004B25C1" w:rsidTr="00AB7ABF">
        <w:tc>
          <w:tcPr>
            <w:tcW w:w="1332" w:type="dxa"/>
          </w:tcPr>
          <w:p w:rsidR="00F83BE2" w:rsidRPr="004B25C1" w:rsidRDefault="00F83BE2" w:rsidP="004C2A52">
            <w:pPr>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sz w:val="22"/>
                <w:szCs w:val="22"/>
              </w:rPr>
              <w:t>H</w:t>
            </w:r>
            <w:r w:rsidRPr="004B25C1">
              <w:rPr>
                <w:rFonts w:ascii="HG丸ｺﾞｼｯｸM-PRO" w:eastAsia="HG丸ｺﾞｼｯｸM-PRO" w:hAnsi="HG丸ｺﾞｼｯｸM-PRO" w:cstheme="minorBidi" w:hint="eastAsia"/>
                <w:sz w:val="22"/>
                <w:szCs w:val="22"/>
              </w:rPr>
              <w:t>28</w:t>
            </w:r>
          </w:p>
        </w:tc>
        <w:tc>
          <w:tcPr>
            <w:tcW w:w="1672" w:type="dxa"/>
          </w:tcPr>
          <w:p w:rsidR="00F83BE2" w:rsidRPr="004B25C1" w:rsidRDefault="00F83BE2"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sz w:val="22"/>
                <w:szCs w:val="22"/>
              </w:rPr>
              <w:t>89.0</w:t>
            </w:r>
            <w:r w:rsidRPr="004B25C1">
              <w:rPr>
                <w:rFonts w:ascii="HG丸ｺﾞｼｯｸM-PRO" w:eastAsia="HG丸ｺﾞｼｯｸM-PRO" w:hAnsi="HG丸ｺﾞｼｯｸM-PRO" w:cstheme="minorBidi" w:hint="eastAsia"/>
                <w:sz w:val="22"/>
                <w:szCs w:val="22"/>
              </w:rPr>
              <w:t>%</w:t>
            </w:r>
          </w:p>
        </w:tc>
        <w:tc>
          <w:tcPr>
            <w:tcW w:w="1672" w:type="dxa"/>
          </w:tcPr>
          <w:p w:rsidR="00F83BE2" w:rsidRPr="004B25C1" w:rsidRDefault="00F83BE2"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82.3%</w:t>
            </w:r>
          </w:p>
        </w:tc>
        <w:tc>
          <w:tcPr>
            <w:tcW w:w="1672" w:type="dxa"/>
          </w:tcPr>
          <w:p w:rsidR="00F83BE2" w:rsidRPr="004B25C1" w:rsidRDefault="00F83BE2"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38.1%</w:t>
            </w:r>
          </w:p>
        </w:tc>
        <w:tc>
          <w:tcPr>
            <w:tcW w:w="1673" w:type="dxa"/>
          </w:tcPr>
          <w:p w:rsidR="00F83BE2" w:rsidRPr="004B25C1" w:rsidRDefault="00F83BE2"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27.7%</w:t>
            </w:r>
          </w:p>
        </w:tc>
      </w:tr>
    </w:tbl>
    <w:p w:rsidR="00F83BE2" w:rsidRPr="004B25C1" w:rsidRDefault="00F83BE2" w:rsidP="00AB7ABF">
      <w:pPr>
        <w:ind w:firstLineChars="600" w:firstLine="930"/>
        <w:rPr>
          <w:rFonts w:asciiTheme="majorEastAsia" w:eastAsiaTheme="majorEastAsia" w:hAnsiTheme="majorEastAsia" w:cstheme="minorBidi"/>
          <w:kern w:val="0"/>
          <w:sz w:val="16"/>
          <w:szCs w:val="16"/>
        </w:rPr>
      </w:pPr>
      <w:r w:rsidRPr="004B25C1">
        <w:rPr>
          <w:rFonts w:asciiTheme="majorEastAsia" w:eastAsiaTheme="majorEastAsia" w:hAnsiTheme="majorEastAsia" w:cstheme="minorBidi" w:hint="eastAsia"/>
          <w:w w:val="97"/>
          <w:kern w:val="0"/>
          <w:sz w:val="16"/>
          <w:szCs w:val="16"/>
          <w:fitText w:val="8800" w:id="1810189824"/>
        </w:rPr>
        <w:t>＊導入率＝医療機関情報システムでパスを導入していると回答した病院/疾患ごとの医療提供体制表に掲載している病院×100</w:t>
      </w:r>
      <w:r w:rsidRPr="004B25C1">
        <w:rPr>
          <w:rFonts w:asciiTheme="majorEastAsia" w:eastAsiaTheme="majorEastAsia" w:hAnsiTheme="majorEastAsia" w:cstheme="minorBidi" w:hint="eastAsia"/>
          <w:spacing w:val="42"/>
          <w:w w:val="97"/>
          <w:kern w:val="0"/>
          <w:sz w:val="16"/>
          <w:szCs w:val="16"/>
          <w:fitText w:val="8800" w:id="1810189824"/>
        </w:rPr>
        <w:t>%</w:t>
      </w:r>
    </w:p>
    <w:p w:rsidR="00F83BE2" w:rsidRPr="004B25C1" w:rsidRDefault="00F83BE2" w:rsidP="00F83BE2">
      <w:pPr>
        <w:rPr>
          <w:rFonts w:asciiTheme="majorEastAsia" w:eastAsiaTheme="majorEastAsia" w:hAnsiTheme="majorEastAsia" w:cstheme="minorBidi"/>
          <w:kern w:val="0"/>
          <w:sz w:val="16"/>
          <w:szCs w:val="16"/>
        </w:rPr>
      </w:pPr>
    </w:p>
    <w:p w:rsidR="00425800" w:rsidRDefault="00425800">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F83BE2" w:rsidRPr="008929D7" w:rsidRDefault="00F83BE2" w:rsidP="00F83BE2">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（２）　在宅医療・地域ケアの推進</w:t>
      </w:r>
    </w:p>
    <w:p w:rsidR="00F83BE2" w:rsidRDefault="00F83BE2" w:rsidP="00F83BE2">
      <w:pPr>
        <w:ind w:leftChars="100" w:left="210" w:firstLineChars="100" w:firstLine="220"/>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高齢者が可能な限り住み慣れた地域で自立した日常生活を営むことができるよう、医療、介護、介護予防、住まい、生活支援の各サービスが切れ目なく有機的かつ一体的に提供される「地域包括ケアシステム」を構築していくことが医療資源の有効活用の観点からも重要であり、第２期計画では、在宅医療の充実強化や医療と介護の連携に向け、以下の施策を行いました。</w:t>
      </w:r>
    </w:p>
    <w:p w:rsidR="00A14832" w:rsidRPr="00E27FC7" w:rsidRDefault="00A14832" w:rsidP="00A14832">
      <w:pPr>
        <w:spacing w:line="160" w:lineRule="exact"/>
        <w:ind w:leftChars="100" w:left="210" w:firstLineChars="100" w:firstLine="220"/>
        <w:rPr>
          <w:rFonts w:ascii="HG丸ｺﾞｼｯｸM-PRO" w:eastAsia="HG丸ｺﾞｼｯｸM-PRO" w:hAnsi="HG丸ｺﾞｼｯｸM-PRO" w:cstheme="minorBidi"/>
          <w:sz w:val="22"/>
          <w:szCs w:val="22"/>
        </w:rPr>
      </w:pPr>
    </w:p>
    <w:p w:rsidR="00F83BE2" w:rsidRPr="00E27FC7" w:rsidRDefault="00F83BE2" w:rsidP="00A14832">
      <w:pPr>
        <w:ind w:leftChars="100" w:left="431" w:hangingChars="100" w:hanging="221"/>
        <w:jc w:val="left"/>
        <w:rPr>
          <w:rFonts w:ascii="HG丸ｺﾞｼｯｸM-PRO" w:eastAsia="HG丸ｺﾞｼｯｸM-PRO" w:hAnsi="HG丸ｺﾞｼｯｸM-PRO" w:cstheme="minorBidi"/>
          <w:b/>
          <w:sz w:val="22"/>
          <w:szCs w:val="22"/>
          <w:u w:val="single"/>
        </w:rPr>
      </w:pPr>
      <w:r w:rsidRPr="00E27FC7">
        <w:rPr>
          <w:rFonts w:ascii="HG丸ｺﾞｼｯｸM-PRO" w:eastAsia="HG丸ｺﾞｼｯｸM-PRO" w:hAnsi="HG丸ｺﾞｼｯｸM-PRO" w:cstheme="minorBidi" w:hint="eastAsia"/>
          <w:b/>
          <w:sz w:val="22"/>
          <w:szCs w:val="22"/>
          <w:u w:val="single"/>
        </w:rPr>
        <w:t>▼在宅医療サービス基盤の確保</w:t>
      </w:r>
    </w:p>
    <w:p w:rsidR="00F83BE2" w:rsidRPr="00E27FC7"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・在宅医療と介護をシームレスに連携させる仕組みを整備するため、郡市区医師会等が市町村と連携して構築する在宅医療連携拠点の整備を支援</w:t>
      </w:r>
    </w:p>
    <w:p w:rsidR="00F83BE2" w:rsidRPr="004B25C1"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・地域の</w:t>
      </w:r>
      <w:r w:rsidRPr="004B25C1">
        <w:rPr>
          <w:rFonts w:ascii="HG丸ｺﾞｼｯｸM-PRO" w:eastAsia="HG丸ｺﾞｼｯｸM-PRO" w:hAnsi="HG丸ｺﾞｼｯｸM-PRO" w:cstheme="minorBidi" w:hint="eastAsia"/>
          <w:sz w:val="22"/>
          <w:szCs w:val="22"/>
        </w:rPr>
        <w:t>医療資源の把握や入退院・在宅移行支援など訪問診療・看取りができる診療所等を増やす取組を行う郡市区</w:t>
      </w:r>
      <w:r w:rsidR="004C49A2">
        <w:rPr>
          <w:rFonts w:ascii="HG丸ｺﾞｼｯｸM-PRO" w:eastAsia="HG丸ｺﾞｼｯｸM-PRO" w:hAnsi="HG丸ｺﾞｼｯｸM-PRO" w:cstheme="minorBidi" w:hint="eastAsia"/>
          <w:sz w:val="22"/>
          <w:szCs w:val="22"/>
        </w:rPr>
        <w:t>医師会への支援</w:t>
      </w:r>
    </w:p>
    <w:p w:rsidR="00F83BE2" w:rsidRPr="004B25C1" w:rsidRDefault="00F83BE2" w:rsidP="00A14832">
      <w:pPr>
        <w:ind w:leftChars="200" w:left="4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在宅医療連携拠点の整備</w:t>
      </w:r>
      <w:r w:rsidRPr="00B02D04">
        <w:rPr>
          <w:rFonts w:ascii="HG丸ｺﾞｼｯｸM-PRO" w:eastAsia="HG丸ｺﾞｼｯｸM-PRO" w:hAnsi="HG丸ｺﾞｼｯｸM-PRO" w:cstheme="minorBidi" w:hint="eastAsia"/>
          <w:w w:val="96"/>
          <w:kern w:val="0"/>
          <w:sz w:val="22"/>
          <w:szCs w:val="22"/>
          <w:fitText w:val="5500" w:id="1810190080"/>
        </w:rPr>
        <w:t>（在宅医療コーディネーター機能を有する地区医師会数</w:t>
      </w:r>
      <w:r w:rsidRPr="00B02D04">
        <w:rPr>
          <w:rFonts w:ascii="HG丸ｺﾞｼｯｸM-PRO" w:eastAsia="HG丸ｺﾞｼｯｸM-PRO" w:hAnsi="HG丸ｺﾞｼｯｸM-PRO" w:cstheme="minorBidi" w:hint="eastAsia"/>
          <w:spacing w:val="12"/>
          <w:w w:val="96"/>
          <w:kern w:val="0"/>
          <w:sz w:val="22"/>
          <w:szCs w:val="22"/>
          <w:fitText w:val="5500" w:id="1810190080"/>
        </w:rPr>
        <w:t>）</w:t>
      </w:r>
    </w:p>
    <w:p w:rsidR="00F83BE2" w:rsidRPr="004B25C1" w:rsidRDefault="00F83BE2" w:rsidP="00F83BE2">
      <w:pPr>
        <w:ind w:leftChars="200" w:left="420" w:firstLineChars="300" w:firstLine="66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57／57か所（H</w:t>
      </w:r>
      <w:r w:rsidRPr="004B25C1">
        <w:rPr>
          <w:rFonts w:ascii="HG丸ｺﾞｼｯｸM-PRO" w:eastAsia="HG丸ｺﾞｼｯｸM-PRO" w:hAnsi="HG丸ｺﾞｼｯｸM-PRO" w:cstheme="minorBidi"/>
          <w:sz w:val="22"/>
          <w:szCs w:val="22"/>
        </w:rPr>
        <w:t>29</w:t>
      </w:r>
      <w:r w:rsidRPr="004B25C1">
        <w:rPr>
          <w:rFonts w:ascii="HG丸ｺﾞｼｯｸM-PRO" w:eastAsia="HG丸ｺﾞｼｯｸM-PRO" w:hAnsi="HG丸ｺﾞｼｯｸM-PRO" w:cstheme="minorBidi" w:hint="eastAsia"/>
          <w:sz w:val="22"/>
          <w:szCs w:val="22"/>
        </w:rPr>
        <w:t>）</w:t>
      </w:r>
    </w:p>
    <w:p w:rsidR="00F83BE2" w:rsidRPr="004B25C1" w:rsidRDefault="00F83BE2" w:rsidP="00F83BE2">
      <w:pPr>
        <w:ind w:leftChars="200" w:left="420" w:firstLineChars="200" w:firstLine="44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訪問診療件数</w:t>
      </w:r>
      <w:r w:rsidRPr="004B25C1">
        <w:rPr>
          <w:rFonts w:ascii="HG丸ｺﾞｼｯｸM-PRO" w:eastAsia="HG丸ｺﾞｼｯｸM-PRO" w:hAnsi="HG丸ｺﾞｼｯｸM-PRO" w:cstheme="minorBidi"/>
          <w:sz w:val="22"/>
          <w:szCs w:val="21"/>
        </w:rPr>
        <w:t>（各年9月の1か月間）36,738件</w:t>
      </w:r>
      <w:r w:rsidRPr="004B25C1">
        <w:rPr>
          <w:rFonts w:ascii="HG丸ｺﾞｼｯｸM-PRO" w:eastAsia="HG丸ｺﾞｼｯｸM-PRO" w:hAnsi="HG丸ｺﾞｼｯｸM-PRO" w:cstheme="minorBidi" w:hint="eastAsia"/>
          <w:w w:val="80"/>
          <w:sz w:val="22"/>
          <w:szCs w:val="21"/>
        </w:rPr>
        <w:t>（H14）</w:t>
      </w:r>
      <w:r w:rsidRPr="004B25C1">
        <w:rPr>
          <w:rFonts w:ascii="HG丸ｺﾞｼｯｸM-PRO" w:eastAsia="HG丸ｺﾞｼｯｸM-PRO" w:hAnsi="HG丸ｺﾞｼｯｸM-PRO" w:cstheme="minorBidi" w:hint="eastAsia"/>
          <w:sz w:val="22"/>
          <w:szCs w:val="21"/>
        </w:rPr>
        <w:t>⇒</w:t>
      </w:r>
      <w:r w:rsidRPr="004B25C1">
        <w:rPr>
          <w:rFonts w:ascii="HG丸ｺﾞｼｯｸM-PRO" w:eastAsia="HG丸ｺﾞｼｯｸM-PRO" w:hAnsi="HG丸ｺﾞｼｯｸM-PRO" w:cstheme="minorBidi"/>
          <w:sz w:val="22"/>
          <w:szCs w:val="21"/>
        </w:rPr>
        <w:t>107,714件</w:t>
      </w:r>
      <w:r w:rsidRPr="004B25C1">
        <w:rPr>
          <w:rFonts w:ascii="HG丸ｺﾞｼｯｸM-PRO" w:eastAsia="HG丸ｺﾞｼｯｸM-PRO" w:hAnsi="HG丸ｺﾞｼｯｸM-PRO" w:cstheme="minorBidi" w:hint="eastAsia"/>
          <w:w w:val="80"/>
          <w:sz w:val="22"/>
          <w:szCs w:val="21"/>
        </w:rPr>
        <w:t>（H26）</w:t>
      </w:r>
    </w:p>
    <w:p w:rsidR="00F83BE2" w:rsidRPr="004B25C1" w:rsidRDefault="00F83BE2" w:rsidP="00751B0D">
      <w:pPr>
        <w:ind w:leftChars="200" w:left="420" w:firstLineChars="200" w:firstLine="388"/>
        <w:jc w:val="left"/>
        <w:rPr>
          <w:rFonts w:ascii="HG丸ｺﾞｼｯｸM-PRO" w:eastAsia="HG丸ｺﾞｼｯｸM-PRO" w:hAnsi="HG丸ｺﾞｼｯｸM-PRO" w:cstheme="minorBidi"/>
          <w:w w:val="80"/>
          <w:sz w:val="22"/>
          <w:szCs w:val="22"/>
        </w:rPr>
      </w:pPr>
      <w:r w:rsidRPr="00B02D04">
        <w:rPr>
          <w:rFonts w:ascii="HG丸ｺﾞｼｯｸM-PRO" w:eastAsia="HG丸ｺﾞｼｯｸM-PRO" w:hAnsi="HG丸ｺﾞｼｯｸM-PRO" w:cstheme="minorBidi" w:hint="eastAsia"/>
          <w:w w:val="89"/>
          <w:kern w:val="0"/>
          <w:sz w:val="22"/>
          <w:szCs w:val="22"/>
          <w:fitText w:val="8140" w:id="1810190081"/>
        </w:rPr>
        <w:t>訪問診療に対応する医療機関（病院・診療所）</w:t>
      </w:r>
      <w:r w:rsidRPr="00B02D04">
        <w:rPr>
          <w:rFonts w:ascii="HG丸ｺﾞｼｯｸM-PRO" w:eastAsia="HG丸ｺﾞｼｯｸM-PRO" w:hAnsi="HG丸ｺﾞｼｯｸM-PRO" w:cstheme="minorBidi"/>
          <w:w w:val="89"/>
          <w:kern w:val="0"/>
          <w:sz w:val="22"/>
          <w:szCs w:val="22"/>
          <w:fitText w:val="8140" w:id="1810190081"/>
        </w:rPr>
        <w:t>1,616か所（H14）⇒2,156か所（H26</w:t>
      </w:r>
      <w:r w:rsidRPr="00B02D04">
        <w:rPr>
          <w:rFonts w:ascii="HG丸ｺﾞｼｯｸM-PRO" w:eastAsia="HG丸ｺﾞｼｯｸM-PRO" w:hAnsi="HG丸ｺﾞｼｯｸM-PRO" w:cstheme="minorBidi" w:hint="eastAsia"/>
          <w:spacing w:val="24"/>
          <w:w w:val="89"/>
          <w:kern w:val="0"/>
          <w:sz w:val="22"/>
          <w:szCs w:val="22"/>
          <w:fitText w:val="8140" w:id="1810190081"/>
        </w:rPr>
        <w:t>）</w:t>
      </w:r>
    </w:p>
    <w:p w:rsidR="00F83BE2" w:rsidRPr="004B25C1" w:rsidRDefault="00F83BE2" w:rsidP="007F2520">
      <w:pPr>
        <w:ind w:leftChars="200" w:left="420" w:firstLineChars="200" w:firstLine="420"/>
        <w:jc w:val="left"/>
        <w:rPr>
          <w:rFonts w:ascii="HG丸ｺﾞｼｯｸM-PRO" w:eastAsia="HG丸ｺﾞｼｯｸM-PRO" w:hAnsi="HG丸ｺﾞｼｯｸM-PRO" w:cstheme="minorBidi"/>
          <w:w w:val="80"/>
          <w:sz w:val="22"/>
          <w:szCs w:val="22"/>
        </w:rPr>
      </w:pPr>
      <w:r w:rsidRPr="00B02D04">
        <w:rPr>
          <w:rFonts w:ascii="HG丸ｺﾞｼｯｸM-PRO" w:eastAsia="HG丸ｺﾞｼｯｸM-PRO" w:hAnsi="HG丸ｺﾞｼｯｸM-PRO" w:cstheme="minorBidi" w:hint="eastAsia"/>
          <w:spacing w:val="1"/>
          <w:w w:val="95"/>
          <w:kern w:val="0"/>
          <w:sz w:val="22"/>
          <w:szCs w:val="22"/>
          <w:fitText w:val="8140" w:id="1810190082"/>
        </w:rPr>
        <w:t>居宅への訪問歯科診療を実施する歯科診療所</w:t>
      </w:r>
      <w:r w:rsidRPr="00B02D04">
        <w:rPr>
          <w:rFonts w:ascii="HG丸ｺﾞｼｯｸM-PRO" w:eastAsia="HG丸ｺﾞｼｯｸM-PRO" w:hAnsi="HG丸ｺﾞｼｯｸM-PRO" w:cstheme="minorBidi"/>
          <w:spacing w:val="1"/>
          <w:w w:val="95"/>
          <w:kern w:val="0"/>
          <w:sz w:val="22"/>
          <w:szCs w:val="22"/>
          <w:fitText w:val="8140" w:id="1810190082"/>
        </w:rPr>
        <w:t>670か所（H14）⇒835か所（H26</w:t>
      </w:r>
      <w:r w:rsidRPr="00B02D04">
        <w:rPr>
          <w:rFonts w:ascii="HG丸ｺﾞｼｯｸM-PRO" w:eastAsia="HG丸ｺﾞｼｯｸM-PRO" w:hAnsi="HG丸ｺﾞｼｯｸM-PRO" w:cstheme="minorBidi" w:hint="eastAsia"/>
          <w:spacing w:val="4"/>
          <w:w w:val="95"/>
          <w:kern w:val="0"/>
          <w:sz w:val="22"/>
          <w:szCs w:val="22"/>
          <w:fitText w:val="8140" w:id="1810190082"/>
        </w:rPr>
        <w:t>）</w:t>
      </w:r>
    </w:p>
    <w:p w:rsidR="00F83BE2" w:rsidRPr="004B25C1" w:rsidRDefault="00F83BE2" w:rsidP="00F83BE2">
      <w:pPr>
        <w:ind w:leftChars="200" w:left="420" w:firstLineChars="200" w:firstLine="409"/>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93"/>
          <w:kern w:val="0"/>
          <w:sz w:val="22"/>
          <w:szCs w:val="22"/>
          <w:fitText w:val="8140" w:id="1810190083"/>
        </w:rPr>
        <w:t>在宅患者調剤加算の届出を行っている薬局1,020か所（H27</w:t>
      </w:r>
      <w:r w:rsidRPr="004B25C1">
        <w:rPr>
          <w:rFonts w:ascii="HG丸ｺﾞｼｯｸM-PRO" w:eastAsia="HG丸ｺﾞｼｯｸM-PRO" w:hAnsi="HG丸ｺﾞｼｯｸM-PRO" w:cstheme="minorBidi"/>
          <w:w w:val="93"/>
          <w:kern w:val="0"/>
          <w:sz w:val="22"/>
          <w:szCs w:val="22"/>
          <w:fitText w:val="8140" w:id="1810190083"/>
        </w:rPr>
        <w:t>）</w:t>
      </w:r>
      <w:r w:rsidRPr="004B25C1">
        <w:rPr>
          <w:rFonts w:ascii="HG丸ｺﾞｼｯｸM-PRO" w:eastAsia="HG丸ｺﾞｼｯｸM-PRO" w:hAnsi="HG丸ｺﾞｼｯｸM-PRO" w:cstheme="minorBidi" w:hint="eastAsia"/>
          <w:w w:val="93"/>
          <w:kern w:val="0"/>
          <w:sz w:val="22"/>
          <w:szCs w:val="22"/>
          <w:fitText w:val="8140" w:id="1810190083"/>
        </w:rPr>
        <w:t>⇒1,366か所（H29</w:t>
      </w:r>
      <w:r w:rsidRPr="004B25C1">
        <w:rPr>
          <w:rFonts w:ascii="HG丸ｺﾞｼｯｸM-PRO" w:eastAsia="HG丸ｺﾞｼｯｸM-PRO" w:hAnsi="HG丸ｺﾞｼｯｸM-PRO" w:cstheme="minorBidi" w:hint="eastAsia"/>
          <w:spacing w:val="9"/>
          <w:w w:val="93"/>
          <w:kern w:val="0"/>
          <w:sz w:val="22"/>
          <w:szCs w:val="22"/>
          <w:fitText w:val="8140" w:id="1810190083"/>
        </w:rPr>
        <w:t>）</w:t>
      </w:r>
    </w:p>
    <w:p w:rsidR="00F83BE2" w:rsidRPr="004B25C1"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訪問看護ステーションの経営の安定化と２４時間対応、緊急訪問、重症度の高い患者の受け入れ等を増やすため、大規模化・多機能化を推進する取組（関係者間で訪問看護情報を利活用できる訪問看護連携システム導入への支援</w:t>
      </w:r>
      <w:r w:rsidR="004C49A2">
        <w:rPr>
          <w:rFonts w:ascii="HG丸ｺﾞｼｯｸM-PRO" w:eastAsia="HG丸ｺﾞｼｯｸM-PRO" w:hAnsi="HG丸ｺﾞｼｯｸM-PRO" w:cstheme="minorBidi" w:hint="eastAsia"/>
          <w:sz w:val="22"/>
          <w:szCs w:val="22"/>
        </w:rPr>
        <w:t>や、訪問看護ステーションの機能強化にかかる研修等）の実施</w:t>
      </w:r>
    </w:p>
    <w:p w:rsidR="00F83BE2" w:rsidRPr="004B25C1"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・訪問看護師の確保のため新任看護師の育成・離職防止、復職支援を</w:t>
      </w:r>
      <w:r w:rsidR="004C49A2">
        <w:rPr>
          <w:rFonts w:ascii="HG丸ｺﾞｼｯｸM-PRO" w:eastAsia="HG丸ｺﾞｼｯｸM-PRO" w:hAnsi="HG丸ｺﾞｼｯｸM-PRO" w:cstheme="minorBidi" w:hint="eastAsia"/>
          <w:sz w:val="22"/>
          <w:szCs w:val="22"/>
        </w:rPr>
        <w:t>実施するとともに、訪問看護師の資質向上に向けた研修を実施</w:t>
      </w:r>
    </w:p>
    <w:p w:rsidR="00F83BE2" w:rsidRPr="004B25C1" w:rsidRDefault="00F83BE2" w:rsidP="00A14832">
      <w:pPr>
        <w:ind w:leftChars="200" w:left="4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訪問看護師数　4,257人（</w:t>
      </w:r>
      <w:r w:rsidRPr="004B25C1">
        <w:rPr>
          <w:rFonts w:ascii="HG丸ｺﾞｼｯｸM-PRO" w:eastAsia="HG丸ｺﾞｼｯｸM-PRO" w:hAnsi="HG丸ｺﾞｼｯｸM-PRO" w:cstheme="minorBidi"/>
          <w:sz w:val="22"/>
          <w:szCs w:val="22"/>
        </w:rPr>
        <w:t>H2</w:t>
      </w:r>
      <w:r w:rsidRPr="004B25C1">
        <w:rPr>
          <w:rFonts w:ascii="HG丸ｺﾞｼｯｸM-PRO" w:eastAsia="HG丸ｺﾞｼｯｸM-PRO" w:hAnsi="HG丸ｺﾞｼｯｸM-PRO" w:cstheme="minorBidi" w:hint="eastAsia"/>
          <w:sz w:val="22"/>
          <w:szCs w:val="22"/>
        </w:rPr>
        <w:t>8）⇒5,134人（H29）</w:t>
      </w:r>
    </w:p>
    <w:p w:rsidR="00A14832" w:rsidRPr="004B25C1" w:rsidRDefault="00A14832" w:rsidP="00A14832">
      <w:pPr>
        <w:spacing w:line="160" w:lineRule="exact"/>
        <w:ind w:leftChars="200" w:left="420"/>
        <w:jc w:val="left"/>
        <w:rPr>
          <w:rFonts w:ascii="HG丸ｺﾞｼｯｸM-PRO" w:eastAsia="HG丸ｺﾞｼｯｸM-PRO" w:hAnsi="HG丸ｺﾞｼｯｸM-PRO" w:cstheme="minorBidi"/>
          <w:sz w:val="22"/>
          <w:szCs w:val="22"/>
        </w:rPr>
      </w:pPr>
    </w:p>
    <w:p w:rsidR="00F83BE2" w:rsidRPr="004B25C1" w:rsidRDefault="00F83BE2" w:rsidP="00A14832">
      <w:pPr>
        <w:ind w:leftChars="100" w:left="431" w:hangingChars="100" w:hanging="221"/>
        <w:jc w:val="left"/>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▼医療と介護の連携の促進</w:t>
      </w:r>
    </w:p>
    <w:p w:rsidR="00F83BE2" w:rsidRPr="004B25C1"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平成27年度から市町村が行う地域支援事業に位置付けられた「在宅医療・介護連携推進事業」に市町村、地域包括支援センターの職員が円滑に取り組むことができるよう研修会を実施（平成27年度～29年度）するとともに、二次医療圏ごとに設置する在宅医療懇話会において、各市町村の取組状況を把握し、地域の実情に応じた支援を実施</w:t>
      </w:r>
      <w:r w:rsidRPr="00451D93">
        <w:rPr>
          <w:rFonts w:ascii="HG丸ｺﾞｼｯｸM-PRO" w:eastAsia="HG丸ｺﾞｼｯｸM-PRO" w:hAnsi="HG丸ｺﾞｼｯｸM-PRO" w:cstheme="minorBidi" w:hint="eastAsia"/>
          <w:w w:val="86"/>
          <w:kern w:val="0"/>
          <w:sz w:val="22"/>
          <w:szCs w:val="22"/>
          <w:fitText w:val="2420" w:id="1825911552"/>
        </w:rPr>
        <w:t>（平成</w:t>
      </w:r>
      <w:r w:rsidR="00451D93" w:rsidRPr="00451D93">
        <w:rPr>
          <w:rFonts w:ascii="HG丸ｺﾞｼｯｸM-PRO" w:eastAsia="HG丸ｺﾞｼｯｸM-PRO" w:hAnsi="HG丸ｺﾞｼｯｸM-PRO" w:cstheme="minorBidi" w:hint="eastAsia"/>
          <w:w w:val="86"/>
          <w:kern w:val="0"/>
          <w:sz w:val="22"/>
          <w:szCs w:val="22"/>
          <w:fitText w:val="2420" w:id="1825911552"/>
        </w:rPr>
        <w:t>24</w:t>
      </w:r>
      <w:r w:rsidRPr="00451D93">
        <w:rPr>
          <w:rFonts w:ascii="HG丸ｺﾞｼｯｸM-PRO" w:eastAsia="HG丸ｺﾞｼｯｸM-PRO" w:hAnsi="HG丸ｺﾞｼｯｸM-PRO" w:cstheme="minorBidi" w:hint="eastAsia"/>
          <w:w w:val="86"/>
          <w:kern w:val="0"/>
          <w:sz w:val="22"/>
          <w:szCs w:val="22"/>
          <w:fitText w:val="2420" w:id="1825911552"/>
        </w:rPr>
        <w:t>年度～</w:t>
      </w:r>
      <w:r w:rsidR="00451D93" w:rsidRPr="00451D93">
        <w:rPr>
          <w:rFonts w:ascii="HG丸ｺﾞｼｯｸM-PRO" w:eastAsia="HG丸ｺﾞｼｯｸM-PRO" w:hAnsi="HG丸ｺﾞｼｯｸM-PRO" w:cstheme="minorBidi" w:hint="eastAsia"/>
          <w:w w:val="86"/>
          <w:kern w:val="0"/>
          <w:sz w:val="22"/>
          <w:szCs w:val="22"/>
          <w:fitText w:val="2420" w:id="1825911552"/>
        </w:rPr>
        <w:t>29</w:t>
      </w:r>
      <w:r w:rsidR="004C49A2" w:rsidRPr="00451D93">
        <w:rPr>
          <w:rFonts w:ascii="HG丸ｺﾞｼｯｸM-PRO" w:eastAsia="HG丸ｺﾞｼｯｸM-PRO" w:hAnsi="HG丸ｺﾞｼｯｸM-PRO" w:cstheme="minorBidi" w:hint="eastAsia"/>
          <w:w w:val="86"/>
          <w:kern w:val="0"/>
          <w:sz w:val="22"/>
          <w:szCs w:val="22"/>
          <w:fitText w:val="2420" w:id="1825911552"/>
        </w:rPr>
        <w:t>年度</w:t>
      </w:r>
      <w:r w:rsidR="004C49A2" w:rsidRPr="00451D93">
        <w:rPr>
          <w:rFonts w:ascii="HG丸ｺﾞｼｯｸM-PRO" w:eastAsia="HG丸ｺﾞｼｯｸM-PRO" w:hAnsi="HG丸ｺﾞｼｯｸM-PRO" w:cstheme="minorBidi" w:hint="eastAsia"/>
          <w:spacing w:val="8"/>
          <w:w w:val="86"/>
          <w:kern w:val="0"/>
          <w:sz w:val="22"/>
          <w:szCs w:val="22"/>
          <w:fitText w:val="2420" w:id="1825911552"/>
        </w:rPr>
        <w:t>）</w:t>
      </w:r>
    </w:p>
    <w:p w:rsidR="00F83BE2" w:rsidRPr="004B25C1" w:rsidRDefault="00F83BE2" w:rsidP="00A14832">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・市町村に対し、地域ケア会議の運営支援や助言を行う広域支援員、専門職の派遣を行うとともに、市町村・地域包括支援センター職員を対象とした研修会を実施（平成28年度～29</w:t>
      </w:r>
      <w:r w:rsidR="004C49A2">
        <w:rPr>
          <w:rFonts w:ascii="HG丸ｺﾞｼｯｸM-PRO" w:eastAsia="HG丸ｺﾞｼｯｸM-PRO" w:hAnsi="HG丸ｺﾞｼｯｸM-PRO" w:cstheme="minorBidi" w:hint="eastAsia"/>
          <w:sz w:val="22"/>
          <w:szCs w:val="22"/>
        </w:rPr>
        <w:t>年度）</w:t>
      </w:r>
    </w:p>
    <w:p w:rsidR="00F83BE2" w:rsidRPr="004B25C1" w:rsidRDefault="00F83BE2" w:rsidP="00F83BE2">
      <w:pPr>
        <w:rPr>
          <w:rFonts w:ascii="HG丸ｺﾞｼｯｸM-PRO" w:eastAsia="HG丸ｺﾞｼｯｸM-PRO" w:hAnsi="HG丸ｺﾞｼｯｸM-PRO" w:cstheme="minorBidi"/>
          <w:sz w:val="22"/>
          <w:szCs w:val="22"/>
        </w:rPr>
      </w:pPr>
    </w:p>
    <w:p w:rsidR="00425800" w:rsidRDefault="00425800">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F83BE2" w:rsidRPr="008929D7" w:rsidRDefault="00F83BE2" w:rsidP="00F83BE2">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（３）　後発医薬品等の普及・啓発の推進</w:t>
      </w:r>
    </w:p>
    <w:p w:rsidR="00F83BE2" w:rsidRDefault="00F83BE2" w:rsidP="00F83BE2">
      <w:pPr>
        <w:ind w:leftChars="100" w:left="210" w:firstLineChars="100" w:firstLine="220"/>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後発医薬品の使用促進を図るには、府民や医療関係者が安心して後発医薬品を使用できる環境整備が重要です。大阪府では、関係団体等との協力のもと、関係者の意識や課題等を踏まえた方策の検討や普及啓発等の取組を進めました。</w:t>
      </w:r>
    </w:p>
    <w:p w:rsidR="00A14832" w:rsidRPr="00E27FC7" w:rsidRDefault="00A14832" w:rsidP="00A14832">
      <w:pPr>
        <w:spacing w:line="160" w:lineRule="exact"/>
        <w:ind w:leftChars="100" w:left="210" w:firstLineChars="100" w:firstLine="220"/>
        <w:rPr>
          <w:rFonts w:ascii="HG丸ｺﾞｼｯｸM-PRO" w:eastAsia="HG丸ｺﾞｼｯｸM-PRO" w:hAnsi="HG丸ｺﾞｼｯｸM-PRO" w:cstheme="minorBidi"/>
          <w:sz w:val="22"/>
          <w:szCs w:val="22"/>
        </w:rPr>
      </w:pPr>
    </w:p>
    <w:p w:rsidR="00F83BE2" w:rsidRPr="00E27FC7" w:rsidRDefault="00F83BE2" w:rsidP="00A14832">
      <w:pPr>
        <w:ind w:leftChars="100" w:left="431" w:hangingChars="100" w:hanging="221"/>
        <w:jc w:val="left"/>
        <w:rPr>
          <w:rFonts w:ascii="HG丸ｺﾞｼｯｸM-PRO" w:eastAsia="HG丸ｺﾞｼｯｸM-PRO" w:hAnsi="HG丸ｺﾞｼｯｸM-PRO" w:cstheme="minorBidi"/>
          <w:b/>
          <w:sz w:val="22"/>
          <w:szCs w:val="22"/>
          <w:u w:val="single"/>
        </w:rPr>
      </w:pPr>
      <w:r w:rsidRPr="00E27FC7">
        <w:rPr>
          <w:rFonts w:ascii="HG丸ｺﾞｼｯｸM-PRO" w:eastAsia="HG丸ｺﾞｼｯｸM-PRO" w:hAnsi="HG丸ｺﾞｼｯｸM-PRO" w:cstheme="minorBidi" w:hint="eastAsia"/>
          <w:b/>
          <w:sz w:val="22"/>
          <w:szCs w:val="22"/>
          <w:u w:val="single"/>
        </w:rPr>
        <w:t>▼後発医薬品使用促進のための環境整備</w:t>
      </w:r>
    </w:p>
    <w:p w:rsidR="00F83BE2" w:rsidRPr="00E27FC7"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・学識経験者・医療関係者・医薬品業界・保険者・府民からなる「大阪府後発医薬品安心使用促進のための協議会」を設置し、後発医薬品の使用促進に関する具体的方策について意見交換（平成27年度～）</w:t>
      </w:r>
    </w:p>
    <w:p w:rsidR="00F83BE2" w:rsidRPr="00E27FC7"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後発医薬品の使用実態の把握と課題を明確化するため、医師・薬剤師・患者を対象に後発医薬品に関する意識・行動についてアンケート調査を実施（平成28年度）し、協議会において調査結果を踏まえた方策の検討</w:t>
      </w:r>
    </w:p>
    <w:p w:rsidR="00F83BE2" w:rsidRPr="00E27FC7"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・後発医薬品調剤割合が高い薬局に対し、後発医薬品の勧め方の好事例の調査を実施し、各薬局へ普及（平成29年度）</w:t>
      </w:r>
    </w:p>
    <w:p w:rsidR="00F83BE2"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後発医薬品個別の情報（安全性情報等）が掲載されているＰＭＤＡや国衛研等の情報をホームページ上で一元化するとともに、その情報や、薬局が一般名処方した医薬品の銘柄情報の院内での情報共有のお願いなどを医療関係団体へ周知（平成29年度）</w:t>
      </w:r>
    </w:p>
    <w:p w:rsidR="00A14832" w:rsidRPr="00E27FC7" w:rsidRDefault="00A14832" w:rsidP="00A14832">
      <w:pPr>
        <w:spacing w:line="160" w:lineRule="exact"/>
        <w:ind w:leftChars="100" w:left="430" w:hangingChars="100" w:hanging="220"/>
        <w:jc w:val="left"/>
        <w:rPr>
          <w:rFonts w:ascii="HG丸ｺﾞｼｯｸM-PRO" w:eastAsia="HG丸ｺﾞｼｯｸM-PRO" w:hAnsi="HG丸ｺﾞｼｯｸM-PRO" w:cstheme="minorBidi"/>
          <w:sz w:val="22"/>
          <w:szCs w:val="22"/>
        </w:rPr>
      </w:pPr>
    </w:p>
    <w:p w:rsidR="00F83BE2" w:rsidRDefault="00F83BE2" w:rsidP="00A14832">
      <w:pPr>
        <w:ind w:leftChars="100" w:left="431" w:hangingChars="100" w:hanging="221"/>
        <w:jc w:val="left"/>
        <w:rPr>
          <w:rFonts w:ascii="HG丸ｺﾞｼｯｸM-PRO" w:eastAsia="HG丸ｺﾞｼｯｸM-PRO" w:hAnsi="HG丸ｺﾞｼｯｸM-PRO" w:cstheme="minorBidi"/>
          <w:b/>
          <w:sz w:val="22"/>
          <w:szCs w:val="22"/>
          <w:u w:val="single"/>
        </w:rPr>
      </w:pPr>
      <w:r w:rsidRPr="00E27FC7">
        <w:rPr>
          <w:rFonts w:ascii="HG丸ｺﾞｼｯｸM-PRO" w:eastAsia="HG丸ｺﾞｼｯｸM-PRO" w:hAnsi="HG丸ｺﾞｼｯｸM-PRO" w:cstheme="minorBidi" w:hint="eastAsia"/>
          <w:b/>
          <w:sz w:val="22"/>
          <w:szCs w:val="22"/>
          <w:u w:val="single"/>
        </w:rPr>
        <w:t>▼府民への啓発</w:t>
      </w:r>
    </w:p>
    <w:p w:rsidR="00962433" w:rsidRPr="00962433" w:rsidRDefault="00962433" w:rsidP="00962433">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・府のホームページの活用や、「薬と健康の週間」におけるイベント事業「府民のつどい」を通じて、後発医薬品の普及活動を実施</w:t>
      </w:r>
    </w:p>
    <w:p w:rsidR="00F83BE2" w:rsidRPr="00E27FC7"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・平成30年度からの国保広域化に</w:t>
      </w:r>
      <w:r w:rsidR="00962433">
        <w:rPr>
          <w:rFonts w:ascii="HG丸ｺﾞｼｯｸM-PRO" w:eastAsia="HG丸ｺﾞｼｯｸM-PRO" w:hAnsi="HG丸ｺﾞｼｯｸM-PRO" w:cstheme="minorBidi" w:hint="eastAsia"/>
          <w:sz w:val="22"/>
          <w:szCs w:val="22"/>
        </w:rPr>
        <w:t>あわせ、市町村国保が行う後発医薬品差額通知の裏面を活用した啓発の</w:t>
      </w:r>
      <w:r w:rsidRPr="00E27FC7">
        <w:rPr>
          <w:rFonts w:ascii="HG丸ｺﾞｼｯｸM-PRO" w:eastAsia="HG丸ｺﾞｼｯｸM-PRO" w:hAnsi="HG丸ｺﾞｼｯｸM-PRO" w:cstheme="minorBidi" w:hint="eastAsia"/>
          <w:sz w:val="22"/>
          <w:szCs w:val="22"/>
        </w:rPr>
        <w:t>実施</w:t>
      </w:r>
      <w:r w:rsidR="00962433">
        <w:rPr>
          <w:rFonts w:ascii="HG丸ｺﾞｼｯｸM-PRO" w:eastAsia="HG丸ｺﾞｼｯｸM-PRO" w:hAnsi="HG丸ｺﾞｼｯｸM-PRO" w:cstheme="minorBidi" w:hint="eastAsia"/>
          <w:sz w:val="22"/>
          <w:szCs w:val="22"/>
        </w:rPr>
        <w:t>を検討</w:t>
      </w:r>
    </w:p>
    <w:p w:rsidR="00A14832" w:rsidRPr="00E27FC7" w:rsidRDefault="00A14832" w:rsidP="00A14832">
      <w:pPr>
        <w:spacing w:line="160" w:lineRule="exact"/>
        <w:ind w:leftChars="100" w:left="430" w:hangingChars="100" w:hanging="220"/>
        <w:jc w:val="left"/>
        <w:rPr>
          <w:rFonts w:ascii="HG丸ｺﾞｼｯｸM-PRO" w:eastAsia="HG丸ｺﾞｼｯｸM-PRO" w:hAnsi="HG丸ｺﾞｼｯｸM-PRO" w:cstheme="minorBidi"/>
          <w:sz w:val="22"/>
          <w:szCs w:val="22"/>
        </w:rPr>
      </w:pPr>
    </w:p>
    <w:p w:rsidR="00F83BE2" w:rsidRPr="00E27FC7" w:rsidRDefault="00F83BE2" w:rsidP="00A14832">
      <w:pPr>
        <w:ind w:leftChars="100" w:left="431" w:hangingChars="100" w:hanging="221"/>
        <w:jc w:val="left"/>
        <w:rPr>
          <w:rFonts w:ascii="HG丸ｺﾞｼｯｸM-PRO" w:eastAsia="HG丸ｺﾞｼｯｸM-PRO" w:hAnsi="HG丸ｺﾞｼｯｸM-PRO" w:cstheme="minorBidi"/>
          <w:b/>
          <w:sz w:val="22"/>
          <w:szCs w:val="22"/>
          <w:u w:val="single"/>
        </w:rPr>
      </w:pPr>
      <w:r w:rsidRPr="00E27FC7">
        <w:rPr>
          <w:rFonts w:ascii="HG丸ｺﾞｼｯｸM-PRO" w:eastAsia="HG丸ｺﾞｼｯｸM-PRO" w:hAnsi="HG丸ｺﾞｼｯｸM-PRO" w:cstheme="minorBidi" w:hint="eastAsia"/>
          <w:b/>
          <w:sz w:val="22"/>
          <w:szCs w:val="22"/>
          <w:u w:val="single"/>
        </w:rPr>
        <w:t>▼市町村国保における使用促進の支援</w:t>
      </w:r>
    </w:p>
    <w:p w:rsidR="00F83BE2" w:rsidRDefault="00F83BE2" w:rsidP="00A14832">
      <w:pPr>
        <w:ind w:leftChars="100" w:left="430" w:hangingChars="100" w:hanging="220"/>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・国保特別調整交付金を活用し、市町村国保での後発医薬品の使用希望カードの配布や差額通知の実施を支援</w:t>
      </w:r>
    </w:p>
    <w:p w:rsidR="00F83BE2" w:rsidRDefault="00F83BE2" w:rsidP="00F83BE2">
      <w:pPr>
        <w:rPr>
          <w:rFonts w:ascii="HG丸ｺﾞｼｯｸM-PRO" w:eastAsia="HG丸ｺﾞｼｯｸM-PRO" w:hAnsi="HG丸ｺﾞｼｯｸM-PRO" w:cstheme="minorBidi"/>
          <w:sz w:val="22"/>
          <w:szCs w:val="22"/>
        </w:rPr>
      </w:pPr>
    </w:p>
    <w:p w:rsidR="00425800" w:rsidRDefault="00425800">
      <w:pPr>
        <w:widowControl/>
        <w:jc w:val="left"/>
        <w:rPr>
          <w:rFonts w:asciiTheme="majorEastAsia" w:eastAsiaTheme="majorEastAsia" w:hAnsiTheme="majorEastAsia" w:cstheme="minorBidi"/>
          <w:b/>
          <w:color w:val="0070C0"/>
          <w:sz w:val="28"/>
          <w:szCs w:val="28"/>
        </w:rPr>
      </w:pPr>
      <w:r>
        <w:rPr>
          <w:rFonts w:asciiTheme="majorEastAsia" w:eastAsiaTheme="majorEastAsia" w:hAnsiTheme="majorEastAsia" w:cstheme="minorBidi"/>
          <w:b/>
          <w:color w:val="0070C0"/>
          <w:sz w:val="28"/>
          <w:szCs w:val="28"/>
        </w:rPr>
        <w:br w:type="page"/>
      </w:r>
    </w:p>
    <w:p w:rsidR="00473D1D" w:rsidRDefault="00473D1D" w:rsidP="00473D1D">
      <w:pPr>
        <w:rPr>
          <w:rFonts w:asciiTheme="majorEastAsia" w:eastAsiaTheme="majorEastAsia" w:hAnsiTheme="majorEastAsia" w:cstheme="minorBidi"/>
          <w:b/>
          <w:color w:val="0070C0"/>
          <w:sz w:val="28"/>
          <w:szCs w:val="28"/>
        </w:rPr>
      </w:pPr>
      <w:r>
        <w:rPr>
          <w:rFonts w:asciiTheme="majorEastAsia" w:eastAsiaTheme="majorEastAsia" w:hAnsiTheme="majorEastAsia" w:cstheme="minorBidi" w:hint="eastAsia"/>
          <w:b/>
          <w:color w:val="0070C0"/>
          <w:sz w:val="28"/>
          <w:szCs w:val="28"/>
        </w:rPr>
        <w:lastRenderedPageBreak/>
        <w:t>３．評価</w:t>
      </w:r>
    </w:p>
    <w:p w:rsidR="00473D1D" w:rsidRPr="008929D7" w:rsidRDefault="00A14832"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 xml:space="preserve">（１）　</w:t>
      </w:r>
      <w:r w:rsidR="00473D1D">
        <w:rPr>
          <w:rFonts w:asciiTheme="majorEastAsia" w:eastAsiaTheme="majorEastAsia" w:hAnsiTheme="majorEastAsia" w:cstheme="minorBidi" w:hint="eastAsia"/>
          <w:b/>
          <w:color w:val="0070C0"/>
          <w:sz w:val="24"/>
        </w:rPr>
        <w:t>医療機関の機能分化と連携</w:t>
      </w:r>
    </w:p>
    <w:p w:rsidR="00F83BE2" w:rsidRDefault="0087050E" w:rsidP="00F76E9E">
      <w:pPr>
        <w:ind w:leftChars="100" w:left="210" w:firstLineChars="100" w:firstLine="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rPr>
        <w:t>「地域医療構想」及び「第７次大阪府医療計画」の策定にあたり、二次医療圏ごとに協議を行い、関係者間で病床機能の分化・連携の必要性や課題について認識を共有することができました。</w:t>
      </w:r>
      <w:r w:rsidR="00473D1D" w:rsidRPr="004B25C1">
        <w:rPr>
          <w:rFonts w:ascii="HG丸ｺﾞｼｯｸM-PRO" w:eastAsia="HG丸ｺﾞｼｯｸM-PRO" w:hAnsi="HG丸ｺﾞｼｯｸM-PRO" w:hint="eastAsia"/>
          <w:sz w:val="22"/>
          <w:szCs w:val="22"/>
          <w:lang w:val="x-none"/>
        </w:rPr>
        <w:t>将来</w:t>
      </w:r>
      <w:r>
        <w:rPr>
          <w:rFonts w:ascii="HG丸ｺﾞｼｯｸM-PRO" w:eastAsia="HG丸ｺﾞｼｯｸM-PRO" w:hAnsi="HG丸ｺﾞｼｯｸM-PRO" w:hint="eastAsia"/>
          <w:sz w:val="22"/>
          <w:szCs w:val="22"/>
          <w:lang w:val="x-none"/>
        </w:rPr>
        <w:t>、</w:t>
      </w:r>
      <w:r w:rsidR="00473D1D" w:rsidRPr="004B25C1">
        <w:rPr>
          <w:rFonts w:ascii="HG丸ｺﾞｼｯｸM-PRO" w:eastAsia="HG丸ｺﾞｼｯｸM-PRO" w:hAnsi="HG丸ｺﾞｼｯｸM-PRO" w:hint="eastAsia"/>
          <w:sz w:val="22"/>
          <w:szCs w:val="22"/>
          <w:lang w:val="x-none"/>
        </w:rPr>
        <w:t>患者が必要な医療を適切な場所で受けられるよう病床機能を確保するためには、引き続き、病床機能の分化・連携を進める必要があり、病床機能の実態を分析の上、2025年における病床数の必要量の機能区分（高度急性期、急性期、回復期、慢性</w:t>
      </w:r>
      <w:r w:rsidR="004C49A2">
        <w:rPr>
          <w:rFonts w:ascii="HG丸ｺﾞｼｯｸM-PRO" w:eastAsia="HG丸ｺﾞｼｯｸM-PRO" w:hAnsi="HG丸ｺﾞｼｯｸM-PRO" w:hint="eastAsia"/>
          <w:sz w:val="22"/>
          <w:szCs w:val="22"/>
          <w:lang w:val="x-none"/>
        </w:rPr>
        <w:t>期）ごとの割合に、現在の病床機能を近づけていく必要があります。</w:t>
      </w:r>
    </w:p>
    <w:p w:rsidR="00DE1651" w:rsidRDefault="00DE1651" w:rsidP="00473D1D">
      <w:pPr>
        <w:rPr>
          <w:rFonts w:ascii="HG丸ｺﾞｼｯｸM-PRO" w:eastAsia="HG丸ｺﾞｼｯｸM-PRO" w:hAnsi="HG丸ｺﾞｼｯｸM-PRO"/>
          <w:sz w:val="22"/>
          <w:szCs w:val="22"/>
          <w:lang w:val="x-none"/>
        </w:rPr>
      </w:pPr>
    </w:p>
    <w:p w:rsidR="00473D1D" w:rsidRPr="008929D7" w:rsidRDefault="00473D1D"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（２）　在宅医療・地域ケアの推進</w:t>
      </w:r>
    </w:p>
    <w:p w:rsidR="00473D1D" w:rsidRPr="004B25C1" w:rsidRDefault="00473D1D" w:rsidP="00F76E9E">
      <w:pPr>
        <w:ind w:leftChars="100" w:left="210" w:firstLineChars="100" w:firstLine="220"/>
        <w:rPr>
          <w:rFonts w:ascii="HG丸ｺﾞｼｯｸM-PRO" w:eastAsia="HG丸ｺﾞｼｯｸM-PRO" w:hAnsi="HG丸ｺﾞｼｯｸM-PRO"/>
          <w:sz w:val="22"/>
          <w:szCs w:val="22"/>
          <w:lang w:val="x-none"/>
        </w:rPr>
      </w:pPr>
      <w:r w:rsidRPr="00473D1D">
        <w:rPr>
          <w:rFonts w:ascii="HG丸ｺﾞｼｯｸM-PRO" w:eastAsia="HG丸ｺﾞｼｯｸM-PRO" w:hAnsi="HG丸ｺﾞｼｯｸM-PRO" w:hint="eastAsia"/>
          <w:sz w:val="22"/>
          <w:szCs w:val="22"/>
          <w:lang w:val="x-none"/>
        </w:rPr>
        <w:t>訪問</w:t>
      </w:r>
      <w:r w:rsidRPr="004B25C1">
        <w:rPr>
          <w:rFonts w:ascii="HG丸ｺﾞｼｯｸM-PRO" w:eastAsia="HG丸ｺﾞｼｯｸM-PRO" w:hAnsi="HG丸ｺﾞｼｯｸM-PRO" w:hint="eastAsia"/>
          <w:sz w:val="22"/>
          <w:szCs w:val="22"/>
          <w:lang w:val="x-none"/>
        </w:rPr>
        <w:t>診療に取り組む医療機関の増加や訪問看護ステーションの規模拡大、機能強化に取り組んだ結果、訪問診療・訪問看護件数や訪問診療に対応する医療機関（病院・診療所）数、規模拡大、機能強化した訪問看護ステーション数は着実に伸びてきています。今後の在宅医療へのニーズ増大・多様化を見据え、人材確保（量の確保）と、医療従事者のスキルアップや休日・夜</w:t>
      </w:r>
      <w:r w:rsidR="004C49A2">
        <w:rPr>
          <w:rFonts w:ascii="HG丸ｺﾞｼｯｸM-PRO" w:eastAsia="HG丸ｺﾞｼｯｸM-PRO" w:hAnsi="HG丸ｺﾞｼｯｸM-PRO" w:hint="eastAsia"/>
          <w:sz w:val="22"/>
          <w:szCs w:val="22"/>
          <w:lang w:val="x-none"/>
        </w:rPr>
        <w:t>間の対応などの機能充実・拡大（質の充実）が一層重要です。</w:t>
      </w:r>
    </w:p>
    <w:p w:rsidR="00473D1D" w:rsidRDefault="00473D1D" w:rsidP="00F76E9E">
      <w:pPr>
        <w:ind w:leftChars="100" w:left="210" w:firstLineChars="100" w:firstLine="220"/>
        <w:rPr>
          <w:rFonts w:ascii="HG丸ｺﾞｼｯｸM-PRO" w:eastAsia="HG丸ｺﾞｼｯｸM-PRO" w:hAnsi="HG丸ｺﾞｼｯｸM-PRO"/>
          <w:sz w:val="22"/>
          <w:szCs w:val="22"/>
          <w:lang w:val="x-none"/>
        </w:rPr>
      </w:pPr>
      <w:r w:rsidRPr="004B25C1">
        <w:rPr>
          <w:rFonts w:ascii="HG丸ｺﾞｼｯｸM-PRO" w:eastAsia="HG丸ｺﾞｼｯｸM-PRO" w:hAnsi="HG丸ｺﾞｼｯｸM-PRO" w:hint="eastAsia"/>
          <w:sz w:val="22"/>
          <w:szCs w:val="22"/>
          <w:lang w:val="x-none"/>
        </w:rPr>
        <w:t>市町村への技術的支援の結果、平成30</w:t>
      </w:r>
      <w:r w:rsidRPr="00473D1D">
        <w:rPr>
          <w:rFonts w:ascii="HG丸ｺﾞｼｯｸM-PRO" w:eastAsia="HG丸ｺﾞｼｯｸM-PRO" w:hAnsi="HG丸ｺﾞｼｯｸM-PRO" w:hint="eastAsia"/>
          <w:sz w:val="22"/>
          <w:szCs w:val="22"/>
          <w:lang w:val="x-none"/>
        </w:rPr>
        <w:t>年度からは全ての市町村において在宅医療・介護連携推進事業を実施していますが、市町村間で取組状況にばらつきがあるため、質の向上が必要であるとともに、一市町村単独で広域的な医療介護連携体制を構築するのは困難であり、引</w:t>
      </w:r>
      <w:r w:rsidR="004C49A2">
        <w:rPr>
          <w:rFonts w:ascii="HG丸ｺﾞｼｯｸM-PRO" w:eastAsia="HG丸ｺﾞｼｯｸM-PRO" w:hAnsi="HG丸ｺﾞｼｯｸM-PRO" w:hint="eastAsia"/>
          <w:sz w:val="22"/>
          <w:szCs w:val="22"/>
          <w:lang w:val="x-none"/>
        </w:rPr>
        <w:t>き続き、広域的な団体調整などの支援が求められます。</w:t>
      </w:r>
    </w:p>
    <w:p w:rsidR="00DE1651" w:rsidRDefault="00DE1651" w:rsidP="00473D1D">
      <w:pPr>
        <w:jc w:val="left"/>
        <w:rPr>
          <w:rFonts w:asciiTheme="majorEastAsia" w:eastAsiaTheme="majorEastAsia" w:hAnsiTheme="majorEastAsia" w:cstheme="minorBidi"/>
          <w:b/>
          <w:color w:val="0070C0"/>
          <w:sz w:val="24"/>
        </w:rPr>
      </w:pPr>
    </w:p>
    <w:p w:rsidR="00473D1D" w:rsidRPr="008929D7" w:rsidRDefault="00473D1D"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（３）　後発医薬品等の普及・啓発の推進</w:t>
      </w:r>
    </w:p>
    <w:p w:rsidR="00473D1D" w:rsidRPr="004B25C1" w:rsidRDefault="00473D1D" w:rsidP="00F76E9E">
      <w:pPr>
        <w:ind w:leftChars="100" w:left="210" w:firstLineChars="100" w:firstLine="220"/>
        <w:rPr>
          <w:rFonts w:ascii="HG丸ｺﾞｼｯｸM-PRO" w:eastAsia="HG丸ｺﾞｼｯｸM-PRO" w:hAnsi="HG丸ｺﾞｼｯｸM-PRO" w:cstheme="minorBidi"/>
          <w:sz w:val="22"/>
          <w:szCs w:val="21"/>
        </w:rPr>
      </w:pPr>
      <w:r w:rsidRPr="004B25C1">
        <w:rPr>
          <w:rFonts w:ascii="HG丸ｺﾞｼｯｸM-PRO" w:eastAsia="HG丸ｺﾞｼｯｸM-PRO" w:hAnsi="HG丸ｺﾞｼｯｸM-PRO" w:cstheme="minorBidi" w:hint="eastAsia"/>
          <w:sz w:val="22"/>
          <w:szCs w:val="21"/>
        </w:rPr>
        <w:t>医師・薬剤師・患者へのアンケート結果をもとにそれぞれの課題に対する対応策を関係者からなる協議会において検討し、それを元に取組を実行したことにより、府民や医療関係者にお</w:t>
      </w:r>
      <w:r w:rsidR="004C49A2">
        <w:rPr>
          <w:rFonts w:ascii="HG丸ｺﾞｼｯｸM-PRO" w:eastAsia="HG丸ｺﾞｼｯｸM-PRO" w:hAnsi="HG丸ｺﾞｼｯｸM-PRO" w:cstheme="minorBidi" w:hint="eastAsia"/>
          <w:sz w:val="22"/>
          <w:szCs w:val="21"/>
        </w:rPr>
        <w:t>ける後発医薬品に対する理解が広まってきていると言えます。</w:t>
      </w:r>
    </w:p>
    <w:p w:rsidR="00473D1D" w:rsidRDefault="00473D1D" w:rsidP="00F76E9E">
      <w:pPr>
        <w:ind w:leftChars="100" w:left="210" w:firstLineChars="100" w:firstLine="220"/>
        <w:rPr>
          <w:rFonts w:ascii="HG丸ｺﾞｼｯｸM-PRO" w:eastAsia="HG丸ｺﾞｼｯｸM-PRO" w:hAnsi="HG丸ｺﾞｼｯｸM-PRO"/>
          <w:sz w:val="22"/>
          <w:szCs w:val="22"/>
          <w:lang w:val="x-none"/>
        </w:rPr>
      </w:pPr>
      <w:r w:rsidRPr="004B25C1">
        <w:rPr>
          <w:rFonts w:ascii="HG丸ｺﾞｼｯｸM-PRO" w:eastAsia="HG丸ｺﾞｼｯｸM-PRO" w:hAnsi="HG丸ｺﾞｼｯｸM-PRO" w:cstheme="minorBidi" w:hint="eastAsia"/>
          <w:sz w:val="22"/>
          <w:szCs w:val="21"/>
        </w:rPr>
        <w:t>使用割合についても、全国と同じペースで着実に伸びてきていますが、全国平均には達成していないことから、引き続き、医療関係者や患者に向けた働きかけを行っていく必要があります。また、府内市町村間でも差があることから、地域ごとの課題を</w:t>
      </w:r>
      <w:r w:rsidRPr="00E27FC7">
        <w:rPr>
          <w:rFonts w:ascii="HG丸ｺﾞｼｯｸM-PRO" w:eastAsia="HG丸ｺﾞｼｯｸM-PRO" w:hAnsi="HG丸ｺﾞｼｯｸM-PRO" w:cstheme="minorBidi" w:hint="eastAsia"/>
          <w:sz w:val="22"/>
          <w:szCs w:val="21"/>
        </w:rPr>
        <w:t>把握・分析するとともに、モデルとなる取組の創出・普及を進めていく必要があります。</w:t>
      </w:r>
    </w:p>
    <w:p w:rsidR="00473D1D" w:rsidRPr="00F83BE2" w:rsidRDefault="00473D1D" w:rsidP="00473D1D">
      <w:pPr>
        <w:rPr>
          <w:rFonts w:asciiTheme="majorEastAsia" w:eastAsiaTheme="majorEastAsia" w:hAnsiTheme="majorEastAsia" w:cstheme="minorBidi"/>
          <w:b/>
          <w:color w:val="0070C0"/>
          <w:sz w:val="28"/>
          <w:szCs w:val="28"/>
        </w:rPr>
      </w:pPr>
    </w:p>
    <w:p w:rsidR="00E27FC7" w:rsidRDefault="00E27FC7" w:rsidP="00E27FC7">
      <w:pPr>
        <w:jc w:val="left"/>
        <w:rPr>
          <w:rFonts w:ascii="HG丸ｺﾞｼｯｸM-PRO" w:eastAsia="HG丸ｺﾞｼｯｸM-PRO" w:hAnsi="HG丸ｺﾞｼｯｸM-PRO" w:cstheme="minorBidi"/>
          <w:sz w:val="22"/>
          <w:szCs w:val="22"/>
        </w:rPr>
      </w:pPr>
    </w:p>
    <w:p w:rsidR="00DF4F8C" w:rsidRPr="00E27FC7" w:rsidRDefault="00DF4F8C" w:rsidP="00E27FC7">
      <w:pPr>
        <w:jc w:val="left"/>
        <w:rPr>
          <w:rFonts w:ascii="HG丸ｺﾞｼｯｸM-PRO" w:eastAsia="HG丸ｺﾞｼｯｸM-PRO" w:hAnsi="HG丸ｺﾞｼｯｸM-PRO" w:cstheme="minorBidi"/>
          <w:sz w:val="22"/>
          <w:szCs w:val="22"/>
        </w:rPr>
      </w:pPr>
    </w:p>
    <w:p w:rsidR="00E27FC7" w:rsidRPr="00E27FC7" w:rsidRDefault="00E27FC7" w:rsidP="00E27FC7">
      <w:pPr>
        <w:jc w:val="left"/>
        <w:rPr>
          <w:rFonts w:ascii="HG丸ｺﾞｼｯｸM-PRO" w:eastAsia="HG丸ｺﾞｼｯｸM-PRO" w:hAnsi="HG丸ｺﾞｼｯｸM-PRO" w:cstheme="minorBidi"/>
          <w:sz w:val="22"/>
          <w:szCs w:val="22"/>
        </w:rPr>
      </w:pPr>
    </w:p>
    <w:p w:rsidR="00E27FC7" w:rsidRPr="00E27FC7" w:rsidRDefault="00E27FC7" w:rsidP="00E27FC7">
      <w:pPr>
        <w:widowControl/>
        <w:jc w:val="left"/>
        <w:rPr>
          <w:rFonts w:asciiTheme="majorEastAsia" w:eastAsiaTheme="majorEastAsia" w:hAnsiTheme="majorEastAsia" w:cstheme="minorBidi"/>
          <w:b/>
          <w:color w:val="0070C0"/>
          <w:sz w:val="24"/>
          <w:szCs w:val="28"/>
        </w:rPr>
      </w:pPr>
      <w:r w:rsidRPr="00E27FC7">
        <w:rPr>
          <w:rFonts w:asciiTheme="majorEastAsia" w:eastAsiaTheme="majorEastAsia" w:hAnsiTheme="majorEastAsia" w:cstheme="minorBidi"/>
          <w:b/>
          <w:color w:val="0070C0"/>
          <w:sz w:val="24"/>
          <w:szCs w:val="28"/>
        </w:rPr>
        <w:br w:type="page"/>
      </w:r>
    </w:p>
    <w:p w:rsidR="00FC2FDF" w:rsidRDefault="00473D1D" w:rsidP="00FC2FDF">
      <w:pPr>
        <w:rPr>
          <w:rFonts w:ascii="ＭＳ ゴシック" w:eastAsia="ＭＳ ゴシック" w:hAnsi="ＭＳ ゴシック"/>
          <w:b/>
          <w:bCs/>
          <w:color w:val="0070C0"/>
          <w:kern w:val="36"/>
          <w:sz w:val="36"/>
          <w:szCs w:val="36"/>
          <w:u w:val="single"/>
          <w:lang w:val="x-none"/>
        </w:rPr>
      </w:pPr>
      <w:r>
        <w:rPr>
          <w:rFonts w:ascii="ＭＳ ゴシック" w:eastAsia="ＭＳ ゴシック" w:hAnsi="ＭＳ ゴシック" w:hint="eastAsia"/>
          <w:b/>
          <w:bCs/>
          <w:color w:val="0070C0"/>
          <w:kern w:val="36"/>
          <w:sz w:val="36"/>
          <w:szCs w:val="36"/>
          <w:u w:val="single"/>
          <w:lang w:val="x-none"/>
        </w:rPr>
        <w:lastRenderedPageBreak/>
        <w:t>Ⅲ</w:t>
      </w:r>
      <w:r w:rsidR="00FC2FDF" w:rsidRPr="00651CD3">
        <w:rPr>
          <w:rFonts w:ascii="ＭＳ ゴシック" w:eastAsia="ＭＳ ゴシック" w:hAnsi="ＭＳ ゴシック" w:hint="eastAsia"/>
          <w:b/>
          <w:bCs/>
          <w:color w:val="0070C0"/>
          <w:kern w:val="36"/>
          <w:sz w:val="36"/>
          <w:szCs w:val="36"/>
          <w:u w:val="single"/>
          <w:lang w:val="x-none" w:eastAsia="x-none"/>
        </w:rPr>
        <w:t>．</w:t>
      </w:r>
      <w:r w:rsidR="00FC2FDF">
        <w:rPr>
          <w:rFonts w:ascii="ＭＳ ゴシック" w:eastAsia="ＭＳ ゴシック" w:hAnsi="ＭＳ ゴシック" w:hint="eastAsia"/>
          <w:b/>
          <w:bCs/>
          <w:color w:val="0070C0"/>
          <w:kern w:val="36"/>
          <w:sz w:val="36"/>
          <w:szCs w:val="36"/>
          <w:u w:val="single"/>
          <w:lang w:val="x-none"/>
        </w:rPr>
        <w:t>大阪府の医療費の特徴に対応した取組みに関する事項</w:t>
      </w:r>
    </w:p>
    <w:p w:rsidR="00CC60B8" w:rsidRDefault="008B167D" w:rsidP="00CC60B8">
      <w:pPr>
        <w:rPr>
          <w:rFonts w:asciiTheme="majorEastAsia" w:eastAsiaTheme="majorEastAsia" w:hAnsiTheme="majorEastAsia" w:cstheme="minorBidi"/>
          <w:b/>
          <w:color w:val="0070C0"/>
          <w:sz w:val="28"/>
          <w:szCs w:val="28"/>
        </w:rPr>
      </w:pPr>
      <w:r w:rsidRPr="008929D7">
        <w:rPr>
          <w:rFonts w:asciiTheme="majorEastAsia" w:eastAsiaTheme="majorEastAsia" w:hAnsiTheme="majorEastAsia" w:cstheme="minorBidi" w:hint="eastAsia"/>
          <w:b/>
          <w:color w:val="0070C0"/>
          <w:sz w:val="28"/>
          <w:szCs w:val="28"/>
        </w:rPr>
        <w:t>１</w:t>
      </w:r>
      <w:r w:rsidR="00473D1D">
        <w:rPr>
          <w:rFonts w:asciiTheme="majorEastAsia" w:eastAsiaTheme="majorEastAsia" w:hAnsiTheme="majorEastAsia" w:cstheme="minorBidi" w:hint="eastAsia"/>
          <w:b/>
          <w:color w:val="0070C0"/>
          <w:sz w:val="28"/>
          <w:szCs w:val="28"/>
        </w:rPr>
        <w:t>．</w:t>
      </w:r>
      <w:r w:rsidR="00E27FC7">
        <w:rPr>
          <w:rFonts w:asciiTheme="majorEastAsia" w:eastAsiaTheme="majorEastAsia" w:hAnsiTheme="majorEastAsia" w:cstheme="minorBidi" w:hint="eastAsia"/>
          <w:b/>
          <w:color w:val="0070C0"/>
          <w:sz w:val="28"/>
          <w:szCs w:val="28"/>
        </w:rPr>
        <w:t>目標の達成状況</w:t>
      </w:r>
    </w:p>
    <w:tbl>
      <w:tblPr>
        <w:tblStyle w:val="211"/>
        <w:tblW w:w="0" w:type="auto"/>
        <w:tblInd w:w="98" w:type="dxa"/>
        <w:tblLayout w:type="fixed"/>
        <w:tblLook w:val="0000" w:firstRow="0" w:lastRow="0" w:firstColumn="0" w:lastColumn="0" w:noHBand="0" w:noVBand="0"/>
      </w:tblPr>
      <w:tblGrid>
        <w:gridCol w:w="467"/>
        <w:gridCol w:w="449"/>
        <w:gridCol w:w="961"/>
        <w:gridCol w:w="1588"/>
        <w:gridCol w:w="1588"/>
        <w:gridCol w:w="1648"/>
        <w:gridCol w:w="1528"/>
      </w:tblGrid>
      <w:tr w:rsidR="00CC60B8" w:rsidRPr="00166B3B" w:rsidTr="00E5686C">
        <w:trPr>
          <w:cnfStyle w:val="000000100000" w:firstRow="0" w:lastRow="0" w:firstColumn="0" w:lastColumn="0" w:oddVBand="0" w:evenVBand="0" w:oddHBand="1" w:evenHBand="0" w:firstRowFirstColumn="0" w:firstRowLastColumn="0" w:lastRowFirstColumn="0" w:lastRowLastColumn="0"/>
          <w:trHeight w:val="395"/>
        </w:trPr>
        <w:tc>
          <w:tcPr>
            <w:cnfStyle w:val="000010000000" w:firstRow="0" w:lastRow="0" w:firstColumn="0" w:lastColumn="0" w:oddVBand="1" w:evenVBand="0" w:oddHBand="0" w:evenHBand="0" w:firstRowFirstColumn="0" w:firstRowLastColumn="0" w:lastRowFirstColumn="0" w:lastRowLastColumn="0"/>
            <w:tcW w:w="1877" w:type="dxa"/>
            <w:gridSpan w:val="3"/>
            <w:shd w:val="clear" w:color="auto" w:fill="DBE5F1"/>
          </w:tcPr>
          <w:p w:rsidR="00CC60B8" w:rsidRPr="00166B3B" w:rsidRDefault="00CC60B8" w:rsidP="002476F7">
            <w:pPr>
              <w:spacing w:line="280" w:lineRule="exact"/>
              <w:jc w:val="center"/>
              <w:outlineLvl w:val="2"/>
              <w:rPr>
                <w:rFonts w:ascii="ＭＳ ゴシック" w:eastAsia="ＭＳ ゴシック" w:hAnsi="ＭＳ ゴシック"/>
                <w:color w:val="000000"/>
                <w:sz w:val="22"/>
                <w:szCs w:val="22"/>
              </w:rPr>
            </w:pPr>
            <w:r w:rsidRPr="00166B3B">
              <w:rPr>
                <w:rFonts w:ascii="ＭＳ ゴシック" w:eastAsia="ＭＳ ゴシック" w:hAnsi="ＭＳ ゴシック" w:hint="eastAsia"/>
                <w:color w:val="000000"/>
                <w:sz w:val="22"/>
                <w:szCs w:val="22"/>
              </w:rPr>
              <w:t>項　　目</w:t>
            </w:r>
          </w:p>
        </w:tc>
        <w:tc>
          <w:tcPr>
            <w:cnfStyle w:val="000001000000" w:firstRow="0" w:lastRow="0" w:firstColumn="0" w:lastColumn="0" w:oddVBand="0" w:evenVBand="1" w:oddHBand="0" w:evenHBand="0" w:firstRowFirstColumn="0" w:firstRowLastColumn="0" w:lastRowFirstColumn="0" w:lastRowLastColumn="0"/>
            <w:tcW w:w="1588" w:type="dxa"/>
            <w:shd w:val="clear" w:color="auto" w:fill="DBE5F1"/>
          </w:tcPr>
          <w:p w:rsidR="00DF46E7" w:rsidRDefault="002944AC" w:rsidP="002476F7">
            <w:pPr>
              <w:spacing w:line="240" w:lineRule="exact"/>
              <w:jc w:val="center"/>
              <w:outlineLvl w:val="2"/>
              <w:rPr>
                <w:rFonts w:ascii="ＭＳ ゴシック" w:eastAsia="ＭＳ ゴシック" w:hAnsi="ＭＳ ゴシック"/>
                <w:color w:val="000000"/>
                <w:spacing w:val="-14"/>
                <w:sz w:val="22"/>
              </w:rPr>
            </w:pPr>
            <w:r>
              <w:rPr>
                <w:rFonts w:ascii="ＭＳ ゴシック" w:eastAsia="ＭＳ ゴシック" w:hAnsi="ＭＳ ゴシック" w:hint="eastAsia"/>
                <w:color w:val="000000"/>
                <w:spacing w:val="-14"/>
                <w:sz w:val="22"/>
              </w:rPr>
              <w:t>第２期計画</w:t>
            </w:r>
          </w:p>
          <w:p w:rsidR="00CC60B8" w:rsidRPr="00166B3B" w:rsidRDefault="002944AC" w:rsidP="002476F7">
            <w:pPr>
              <w:spacing w:line="240" w:lineRule="exact"/>
              <w:jc w:val="center"/>
              <w:outlineLvl w:val="2"/>
              <w:rPr>
                <w:rFonts w:ascii="ＭＳ ゴシック" w:eastAsia="ＭＳ ゴシック" w:hAnsi="ＭＳ ゴシック"/>
                <w:color w:val="000000"/>
                <w:spacing w:val="-14"/>
                <w:sz w:val="24"/>
              </w:rPr>
            </w:pPr>
            <w:r>
              <w:rPr>
                <w:rFonts w:ascii="ＭＳ ゴシック" w:eastAsia="ＭＳ ゴシック" w:hAnsi="ＭＳ ゴシック" w:hint="eastAsia"/>
                <w:color w:val="000000"/>
                <w:spacing w:val="-14"/>
                <w:sz w:val="22"/>
              </w:rPr>
              <w:t>直前値</w:t>
            </w:r>
          </w:p>
        </w:tc>
        <w:tc>
          <w:tcPr>
            <w:cnfStyle w:val="000010000000" w:firstRow="0" w:lastRow="0" w:firstColumn="0" w:lastColumn="0" w:oddVBand="1" w:evenVBand="0" w:oddHBand="0" w:evenHBand="0" w:firstRowFirstColumn="0" w:firstRowLastColumn="0" w:lastRowFirstColumn="0" w:lastRowLastColumn="0"/>
            <w:tcW w:w="1588" w:type="dxa"/>
            <w:shd w:val="clear" w:color="auto" w:fill="DBE5F1"/>
          </w:tcPr>
          <w:p w:rsidR="00CC60B8" w:rsidRPr="00166B3B" w:rsidRDefault="00CC60B8" w:rsidP="002476F7">
            <w:pPr>
              <w:spacing w:line="240" w:lineRule="exact"/>
              <w:jc w:val="center"/>
              <w:outlineLvl w:val="2"/>
              <w:rPr>
                <w:rFonts w:ascii="ＭＳ ゴシック" w:eastAsia="ＭＳ ゴシック" w:hAnsi="ＭＳ ゴシック"/>
                <w:color w:val="000000"/>
                <w:spacing w:val="-14"/>
                <w:sz w:val="22"/>
              </w:rPr>
            </w:pPr>
            <w:r w:rsidRPr="00166B3B">
              <w:rPr>
                <w:rFonts w:ascii="ＭＳ ゴシック" w:eastAsia="ＭＳ ゴシック" w:hAnsi="ＭＳ ゴシック" w:hint="eastAsia"/>
                <w:color w:val="000000"/>
                <w:spacing w:val="-14"/>
                <w:sz w:val="22"/>
              </w:rPr>
              <w:t>目標値</w:t>
            </w:r>
          </w:p>
          <w:p w:rsidR="00CC60B8" w:rsidRPr="00166B3B" w:rsidRDefault="00CC60B8" w:rsidP="002476F7">
            <w:pPr>
              <w:spacing w:line="240" w:lineRule="exact"/>
              <w:jc w:val="center"/>
              <w:outlineLvl w:val="2"/>
              <w:rPr>
                <w:rFonts w:ascii="ＭＳ ゴシック" w:eastAsia="ＭＳ ゴシック" w:hAnsi="ＭＳ ゴシック"/>
                <w:color w:val="000000"/>
                <w:spacing w:val="-14"/>
                <w:sz w:val="24"/>
              </w:rPr>
            </w:pPr>
            <w:r w:rsidRPr="00166B3B">
              <w:rPr>
                <w:rFonts w:ascii="ＭＳ ゴシック" w:eastAsia="ＭＳ ゴシック" w:hAnsi="ＭＳ ゴシック" w:hint="eastAsia"/>
                <w:color w:val="000000"/>
                <w:spacing w:val="-20"/>
                <w:sz w:val="22"/>
              </w:rPr>
              <w:t>(</w:t>
            </w:r>
            <w:r w:rsidRPr="00166B3B">
              <w:rPr>
                <w:rFonts w:ascii="ＭＳ ゴシック" w:eastAsia="ＭＳ ゴシック" w:hAnsi="ＭＳ ゴシック"/>
                <w:color w:val="000000"/>
                <w:spacing w:val="-20"/>
                <w:sz w:val="22"/>
              </w:rPr>
              <w:t>H</w:t>
            </w:r>
            <w:r w:rsidRPr="00166B3B">
              <w:rPr>
                <w:rFonts w:ascii="ＭＳ ゴシック" w:eastAsia="ＭＳ ゴシック" w:hAnsi="ＭＳ ゴシック" w:hint="eastAsia"/>
                <w:color w:val="000000"/>
                <w:spacing w:val="-20"/>
                <w:sz w:val="22"/>
              </w:rPr>
              <w:t>29年度)</w:t>
            </w:r>
          </w:p>
        </w:tc>
        <w:tc>
          <w:tcPr>
            <w:cnfStyle w:val="000001000000" w:firstRow="0" w:lastRow="0" w:firstColumn="0" w:lastColumn="0" w:oddVBand="0" w:evenVBand="1" w:oddHBand="0" w:evenHBand="0" w:firstRowFirstColumn="0" w:firstRowLastColumn="0" w:lastRowFirstColumn="0" w:lastRowLastColumn="0"/>
            <w:tcW w:w="1648" w:type="dxa"/>
            <w:shd w:val="clear" w:color="auto" w:fill="DBE5F1"/>
          </w:tcPr>
          <w:p w:rsidR="00CC60B8" w:rsidRPr="00166B3B" w:rsidRDefault="00CC60B8" w:rsidP="002476F7">
            <w:pPr>
              <w:spacing w:line="240" w:lineRule="exact"/>
              <w:jc w:val="center"/>
              <w:outlineLvl w:val="2"/>
              <w:rPr>
                <w:rFonts w:ascii="ＭＳ ゴシック" w:eastAsia="ＭＳ ゴシック" w:hAnsi="ＭＳ ゴシック"/>
                <w:color w:val="000000"/>
                <w:spacing w:val="-14"/>
                <w:sz w:val="22"/>
              </w:rPr>
            </w:pPr>
            <w:r w:rsidRPr="00166B3B">
              <w:rPr>
                <w:rFonts w:ascii="ＭＳ ゴシック" w:eastAsia="ＭＳ ゴシック" w:hAnsi="ＭＳ ゴシック" w:hint="eastAsia"/>
                <w:color w:val="000000"/>
                <w:spacing w:val="-14"/>
                <w:sz w:val="22"/>
              </w:rPr>
              <w:t>最新値</w:t>
            </w:r>
          </w:p>
        </w:tc>
        <w:tc>
          <w:tcPr>
            <w:cnfStyle w:val="000010000000" w:firstRow="0" w:lastRow="0" w:firstColumn="0" w:lastColumn="0" w:oddVBand="1" w:evenVBand="0" w:oddHBand="0" w:evenHBand="0" w:firstRowFirstColumn="0" w:firstRowLastColumn="0" w:lastRowFirstColumn="0" w:lastRowLastColumn="0"/>
            <w:tcW w:w="1528" w:type="dxa"/>
            <w:shd w:val="clear" w:color="auto" w:fill="DBE5F1"/>
          </w:tcPr>
          <w:p w:rsidR="00CC60B8" w:rsidRDefault="00CC60B8" w:rsidP="002476F7">
            <w:pPr>
              <w:spacing w:line="240" w:lineRule="exact"/>
              <w:jc w:val="center"/>
              <w:outlineLvl w:val="2"/>
              <w:rPr>
                <w:rFonts w:ascii="ＭＳ ゴシック" w:eastAsia="ＭＳ ゴシック" w:hAnsi="ＭＳ ゴシック"/>
                <w:color w:val="000000"/>
                <w:spacing w:val="-14"/>
                <w:sz w:val="22"/>
              </w:rPr>
            </w:pPr>
            <w:r w:rsidRPr="004677B5">
              <w:rPr>
                <w:rFonts w:ascii="ＭＳ ゴシック" w:eastAsia="ＭＳ ゴシック" w:hAnsi="ＭＳ ゴシック" w:hint="eastAsia"/>
                <w:color w:val="000000"/>
                <w:spacing w:val="-14"/>
                <w:sz w:val="22"/>
              </w:rPr>
              <w:t>目標値の</w:t>
            </w:r>
          </w:p>
          <w:p w:rsidR="00CC60B8" w:rsidRPr="00166B3B" w:rsidRDefault="00CC60B8" w:rsidP="002476F7">
            <w:pPr>
              <w:spacing w:line="240" w:lineRule="exact"/>
              <w:jc w:val="center"/>
              <w:outlineLvl w:val="2"/>
              <w:rPr>
                <w:rFonts w:ascii="ＭＳ ゴシック" w:eastAsia="ＭＳ ゴシック" w:hAnsi="ＭＳ ゴシック"/>
                <w:color w:val="000000"/>
                <w:spacing w:val="-14"/>
                <w:sz w:val="22"/>
              </w:rPr>
            </w:pPr>
            <w:r w:rsidRPr="004677B5">
              <w:rPr>
                <w:rFonts w:ascii="ＭＳ ゴシック" w:eastAsia="ＭＳ ゴシック" w:hAnsi="ＭＳ ゴシック" w:hint="eastAsia"/>
                <w:color w:val="000000"/>
                <w:spacing w:val="-14"/>
                <w:sz w:val="22"/>
              </w:rPr>
              <w:t>達成状況</w:t>
            </w:r>
          </w:p>
        </w:tc>
      </w:tr>
      <w:tr w:rsidR="00CC60B8" w:rsidRPr="00166B3B" w:rsidTr="00E5686C">
        <w:trPr>
          <w:trHeight w:val="964"/>
        </w:trPr>
        <w:tc>
          <w:tcPr>
            <w:cnfStyle w:val="000010000000" w:firstRow="0" w:lastRow="0" w:firstColumn="0" w:lastColumn="0" w:oddVBand="1" w:evenVBand="0" w:oddHBand="0" w:evenHBand="0" w:firstRowFirstColumn="0" w:firstRowLastColumn="0" w:lastRowFirstColumn="0" w:lastRowLastColumn="0"/>
            <w:tcW w:w="467" w:type="dxa"/>
            <w:vMerge w:val="restart"/>
            <w:shd w:val="clear" w:color="auto" w:fill="DBE5F1"/>
            <w:textDirection w:val="tbRlV"/>
          </w:tcPr>
          <w:p w:rsidR="00CC60B8" w:rsidRPr="00166B3B" w:rsidRDefault="00CC60B8" w:rsidP="002476F7">
            <w:pPr>
              <w:spacing w:line="240" w:lineRule="exact"/>
              <w:ind w:left="113" w:right="113"/>
              <w:jc w:val="center"/>
              <w:outlineLvl w:val="2"/>
              <w:rPr>
                <w:rFonts w:ascii="ＭＳ ゴシック" w:eastAsia="ＭＳ ゴシック" w:hAnsi="ＭＳ ゴシック"/>
                <w:color w:val="000000"/>
                <w:szCs w:val="21"/>
              </w:rPr>
            </w:pPr>
            <w:r w:rsidRPr="00166B3B">
              <w:rPr>
                <w:rFonts w:ascii="ＭＳ ゴシック" w:eastAsia="ＭＳ ゴシック" w:hAnsi="ＭＳ ゴシック" w:hint="eastAsia"/>
                <w:color w:val="000000"/>
                <w:spacing w:val="-14"/>
                <w:szCs w:val="21"/>
              </w:rPr>
              <w:t>府の医療費の特徴に対応</w:t>
            </w:r>
          </w:p>
        </w:tc>
        <w:tc>
          <w:tcPr>
            <w:cnfStyle w:val="000001000000" w:firstRow="0" w:lastRow="0" w:firstColumn="0" w:lastColumn="0" w:oddVBand="0" w:evenVBand="1" w:oddHBand="0" w:evenHBand="0" w:firstRowFirstColumn="0" w:firstRowLastColumn="0" w:lastRowFirstColumn="0" w:lastRowLastColumn="0"/>
            <w:tcW w:w="1410" w:type="dxa"/>
            <w:gridSpan w:val="2"/>
            <w:vAlign w:val="center"/>
          </w:tcPr>
          <w:p w:rsidR="00CC60B8" w:rsidRPr="00166B3B" w:rsidRDefault="00CC60B8" w:rsidP="002476F7">
            <w:pPr>
              <w:widowControl/>
              <w:spacing w:line="200" w:lineRule="exact"/>
              <w:jc w:val="left"/>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糖尿病者数</w:t>
            </w:r>
          </w:p>
          <w:p w:rsidR="00CC60B8" w:rsidRPr="00166B3B" w:rsidRDefault="00CC60B8" w:rsidP="002476F7">
            <w:pPr>
              <w:widowControl/>
              <w:spacing w:line="200" w:lineRule="exact"/>
              <w:jc w:val="left"/>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(血糖高値の者&lt;服薬者含む&gt;の割合)</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Default="00A509C5" w:rsidP="002476F7">
            <w:pPr>
              <w:spacing w:line="200" w:lineRule="exact"/>
              <w:ind w:rightChars="-49" w:right="-103"/>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15.5％</w:t>
            </w:r>
          </w:p>
          <w:p w:rsidR="002944AC" w:rsidRPr="00166B3B" w:rsidRDefault="002944AC" w:rsidP="002944AC">
            <w:pPr>
              <w:spacing w:line="200" w:lineRule="exact"/>
              <w:ind w:rightChars="-49" w:right="-103"/>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w:t>
            </w:r>
            <w:r>
              <w:rPr>
                <w:rFonts w:ascii="ＭＳ ゴシック" w:eastAsia="ＭＳ ゴシック" w:hAnsi="ＭＳ ゴシック" w:hint="eastAsia"/>
                <w:color w:val="000000"/>
                <w:sz w:val="18"/>
                <w:szCs w:val="18"/>
              </w:rPr>
              <w:t>1～23年平均)</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CC60B8" w:rsidP="002476F7">
            <w:pPr>
              <w:spacing w:line="200" w:lineRule="exact"/>
              <w:ind w:rightChars="-49" w:right="-103"/>
              <w:jc w:val="center"/>
              <w:outlineLvl w:val="2"/>
              <w:rPr>
                <w:rFonts w:asciiTheme="majorEastAsia" w:eastAsiaTheme="majorEastAsia" w:hAnsiTheme="majorEastAsia"/>
                <w:color w:val="000000"/>
                <w:sz w:val="18"/>
                <w:szCs w:val="18"/>
              </w:rPr>
            </w:pPr>
            <w:r w:rsidRPr="0008739E">
              <w:rPr>
                <w:rFonts w:asciiTheme="majorEastAsia" w:eastAsiaTheme="majorEastAsia" w:hAnsiTheme="majorEastAsia" w:hint="eastAsia"/>
                <w:color w:val="000000"/>
                <w:sz w:val="18"/>
                <w:szCs w:val="18"/>
              </w:rPr>
              <w:t>糖尿病者数を、</w:t>
            </w:r>
          </w:p>
          <w:p w:rsidR="00CC60B8" w:rsidRDefault="00CC60B8" w:rsidP="002476F7">
            <w:pPr>
              <w:spacing w:line="200" w:lineRule="exact"/>
              <w:ind w:rightChars="-49" w:right="-103"/>
              <w:jc w:val="center"/>
              <w:outlineLvl w:val="2"/>
              <w:rPr>
                <w:rFonts w:asciiTheme="majorEastAsia" w:eastAsiaTheme="majorEastAsia" w:hAnsiTheme="majorEastAsia"/>
                <w:color w:val="000000"/>
                <w:sz w:val="18"/>
                <w:szCs w:val="18"/>
              </w:rPr>
            </w:pPr>
            <w:r w:rsidRPr="0008739E">
              <w:rPr>
                <w:rFonts w:asciiTheme="majorEastAsia" w:eastAsiaTheme="majorEastAsia" w:hAnsiTheme="majorEastAsia" w:hint="eastAsia"/>
                <w:color w:val="000000"/>
                <w:sz w:val="18"/>
                <w:szCs w:val="18"/>
              </w:rPr>
              <w:t>平成24年度比で</w:t>
            </w:r>
          </w:p>
          <w:p w:rsidR="00CC60B8" w:rsidRPr="00166B3B" w:rsidRDefault="00CC60B8" w:rsidP="002476F7">
            <w:pPr>
              <w:spacing w:line="200" w:lineRule="exact"/>
              <w:ind w:rightChars="-49" w:right="-103"/>
              <w:jc w:val="center"/>
              <w:outlineLvl w:val="2"/>
              <w:rPr>
                <w:rFonts w:asciiTheme="majorEastAsia" w:eastAsiaTheme="majorEastAsia" w:hAnsiTheme="majorEastAsia"/>
                <w:color w:val="000000"/>
                <w:sz w:val="18"/>
                <w:szCs w:val="18"/>
              </w:rPr>
            </w:pPr>
            <w:r w:rsidRPr="0008739E">
              <w:rPr>
                <w:rFonts w:asciiTheme="majorEastAsia" w:eastAsiaTheme="majorEastAsia" w:hAnsiTheme="majorEastAsia" w:hint="eastAsia"/>
                <w:color w:val="000000"/>
                <w:sz w:val="18"/>
                <w:szCs w:val="18"/>
              </w:rPr>
              <w:t>現状維持</w:t>
            </w:r>
          </w:p>
        </w:tc>
        <w:tc>
          <w:tcPr>
            <w:cnfStyle w:val="000010000000" w:firstRow="0" w:lastRow="0" w:firstColumn="0" w:lastColumn="0" w:oddVBand="1" w:evenVBand="0" w:oddHBand="0" w:evenHBand="0" w:firstRowFirstColumn="0" w:firstRowLastColumn="0" w:lastRowFirstColumn="0" w:lastRowLastColumn="0"/>
            <w:tcW w:w="1648" w:type="dxa"/>
            <w:vAlign w:val="center"/>
          </w:tcPr>
          <w:p w:rsidR="00CC60B8" w:rsidRPr="0008739E" w:rsidRDefault="00CC60B8" w:rsidP="002476F7">
            <w:pPr>
              <w:spacing w:line="200" w:lineRule="exact"/>
              <w:ind w:leftChars="57" w:left="120" w:rightChars="-49" w:right="-103"/>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現状維持</w:t>
            </w:r>
          </w:p>
          <w:p w:rsidR="00CC60B8" w:rsidRPr="0008739E" w:rsidRDefault="00CC60B8" w:rsidP="002476F7">
            <w:pPr>
              <w:spacing w:line="200" w:lineRule="exact"/>
              <w:ind w:leftChars="57" w:left="120" w:rightChars="-49" w:right="-103"/>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w:t>
            </w:r>
            <w:r w:rsidRPr="0008739E">
              <w:rPr>
                <w:rFonts w:ascii="ＭＳ ゴシック" w:eastAsia="ＭＳ ゴシック" w:hAnsi="ＭＳ ゴシック"/>
                <w:color w:val="000000"/>
                <w:sz w:val="18"/>
                <w:szCs w:val="18"/>
              </w:rPr>
              <w:t>15.5</w:t>
            </w:r>
            <w:r w:rsidR="00A509C5">
              <w:rPr>
                <w:rFonts w:ascii="ＭＳ ゴシック" w:eastAsia="ＭＳ ゴシック" w:hAnsi="ＭＳ ゴシック" w:hint="eastAsia"/>
                <w:color w:val="000000"/>
                <w:sz w:val="18"/>
                <w:szCs w:val="18"/>
              </w:rPr>
              <w:t>％</w:t>
            </w:r>
            <w:r w:rsidRPr="0008739E">
              <w:rPr>
                <w:rFonts w:ascii="ＭＳ ゴシック" w:eastAsia="ＭＳ ゴシック" w:hAnsi="ＭＳ ゴシック" w:hint="eastAsia"/>
                <w:color w:val="000000"/>
                <w:sz w:val="18"/>
                <w:szCs w:val="18"/>
              </w:rPr>
              <w:t>)</w:t>
            </w:r>
          </w:p>
          <w:p w:rsidR="00CC60B8" w:rsidRPr="00166B3B" w:rsidRDefault="002944AC" w:rsidP="002944AC">
            <w:pPr>
              <w:spacing w:line="200" w:lineRule="exact"/>
              <w:ind w:leftChars="57" w:left="120" w:rightChars="-49" w:right="-103"/>
              <w:jc w:val="center"/>
              <w:outlineLvl w:val="2"/>
              <w:rPr>
                <w:rFonts w:ascii="ＭＳ ゴシック" w:eastAsia="ＭＳ ゴシック" w:hAnsi="ＭＳ ゴシック"/>
                <w:color w:val="000000"/>
                <w:sz w:val="18"/>
                <w:szCs w:val="18"/>
              </w:rPr>
            </w:pPr>
            <w:r>
              <w:rPr>
                <w:rFonts w:ascii="ＭＳ ゴシック" w:eastAsia="ＭＳ ゴシック" w:hAnsi="ＭＳ ゴシック"/>
                <w:color w:val="000000"/>
                <w:sz w:val="18"/>
                <w:szCs w:val="18"/>
              </w:rPr>
              <w:t>(H25</w:t>
            </w:r>
            <w:r>
              <w:rPr>
                <w:rFonts w:ascii="ＭＳ ゴシック" w:eastAsia="ＭＳ ゴシック" w:hAnsi="ＭＳ ゴシック" w:hint="eastAsia"/>
                <w:color w:val="000000"/>
                <w:sz w:val="18"/>
                <w:szCs w:val="18"/>
              </w:rPr>
              <w:t>～27</w:t>
            </w:r>
            <w:r w:rsidR="00CC60B8" w:rsidRPr="0008739E">
              <w:rPr>
                <w:rFonts w:ascii="ＭＳ ゴシック" w:eastAsia="ＭＳ ゴシック" w:hAnsi="ＭＳ ゴシック" w:hint="eastAsia"/>
                <w:color w:val="000000"/>
                <w:sz w:val="18"/>
                <w:szCs w:val="18"/>
              </w:rPr>
              <w:t>年</w:t>
            </w:r>
            <w:r>
              <w:rPr>
                <w:rFonts w:ascii="ＭＳ ゴシック" w:eastAsia="ＭＳ ゴシック" w:hAnsi="ＭＳ ゴシック" w:hint="eastAsia"/>
                <w:color w:val="000000"/>
                <w:sz w:val="18"/>
                <w:szCs w:val="18"/>
              </w:rPr>
              <w:t>平均</w:t>
            </w:r>
            <w:r w:rsidR="00CC60B8" w:rsidRPr="0008739E">
              <w:rPr>
                <w:rFonts w:ascii="ＭＳ ゴシック" w:eastAsia="ＭＳ ゴシック" w:hAnsi="ＭＳ ゴシック"/>
                <w:color w:val="000000"/>
                <w:sz w:val="18"/>
                <w:szCs w:val="18"/>
              </w:rPr>
              <w:t>)</w:t>
            </w:r>
          </w:p>
        </w:tc>
        <w:tc>
          <w:tcPr>
            <w:cnfStyle w:val="000001000000" w:firstRow="0" w:lastRow="0" w:firstColumn="0" w:lastColumn="0" w:oddVBand="0" w:evenVBand="1" w:oddHBand="0" w:evenHBand="0" w:firstRowFirstColumn="0" w:firstRowLastColumn="0" w:lastRowFirstColumn="0" w:lastRowLastColumn="0"/>
            <w:tcW w:w="1528" w:type="dxa"/>
            <w:vAlign w:val="center"/>
          </w:tcPr>
          <w:p w:rsidR="00CC60B8" w:rsidRPr="006F2D0F" w:rsidRDefault="00CC60B8" w:rsidP="002476F7">
            <w:pPr>
              <w:spacing w:line="180" w:lineRule="exact"/>
              <w:jc w:val="center"/>
              <w:outlineLvl w:val="2"/>
              <w:rPr>
                <w:rFonts w:ascii="ＭＳ ゴシック" w:eastAsia="ＭＳ ゴシック" w:hAnsi="ＭＳ ゴシック"/>
                <w:color w:val="000000"/>
                <w:sz w:val="22"/>
                <w:szCs w:val="22"/>
              </w:rPr>
            </w:pPr>
            <w:r w:rsidRPr="006F2D0F">
              <w:rPr>
                <w:rFonts w:ascii="ＭＳ ゴシック" w:eastAsia="ＭＳ ゴシック" w:hAnsi="ＭＳ ゴシック" w:hint="eastAsia"/>
                <w:color w:val="000000"/>
                <w:sz w:val="22"/>
                <w:szCs w:val="22"/>
              </w:rPr>
              <w:t>Ａ</w:t>
            </w:r>
          </w:p>
        </w:tc>
      </w:tr>
      <w:tr w:rsidR="00CC60B8" w:rsidRPr="00166B3B" w:rsidTr="00E5686C">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467" w:type="dxa"/>
            <w:vMerge/>
            <w:shd w:val="clear" w:color="auto" w:fill="DBE5F1"/>
          </w:tcPr>
          <w:p w:rsidR="00CC60B8" w:rsidRPr="00166B3B" w:rsidRDefault="00CC60B8" w:rsidP="002476F7">
            <w:pPr>
              <w:spacing w:line="280" w:lineRule="exact"/>
              <w:jc w:val="center"/>
              <w:outlineLvl w:val="2"/>
              <w:rPr>
                <w:rFonts w:ascii="ＭＳ ゴシック" w:eastAsia="ＭＳ ゴシック" w:hAnsi="ＭＳ ゴシック"/>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9" w:type="dxa"/>
            <w:vMerge w:val="restart"/>
            <w:textDirection w:val="tbRlV"/>
          </w:tcPr>
          <w:p w:rsidR="00CC60B8" w:rsidRPr="00166B3B" w:rsidRDefault="00CC60B8" w:rsidP="002476F7">
            <w:pPr>
              <w:spacing w:line="200" w:lineRule="exact"/>
              <w:ind w:left="180" w:rightChars="-45" w:right="-94"/>
              <w:jc w:val="center"/>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がん</w:t>
            </w:r>
          </w:p>
        </w:tc>
        <w:tc>
          <w:tcPr>
            <w:cnfStyle w:val="000010000000" w:firstRow="0" w:lastRow="0" w:firstColumn="0" w:lastColumn="0" w:oddVBand="1" w:evenVBand="0" w:oddHBand="0" w:evenHBand="0" w:firstRowFirstColumn="0" w:firstRowLastColumn="0" w:lastRowFirstColumn="0" w:lastRowLastColumn="0"/>
            <w:tcW w:w="961" w:type="dxa"/>
          </w:tcPr>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胃がん</w:t>
            </w:r>
          </w:p>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検診</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23.0</w:t>
            </w:r>
            <w:r w:rsidR="00CC60B8" w:rsidRPr="0008739E">
              <w:rPr>
                <w:rFonts w:ascii="ＭＳ ゴシック" w:eastAsia="ＭＳ ゴシック" w:hAnsi="ＭＳ ゴシック" w:hint="eastAsia"/>
                <w:color w:val="000000"/>
                <w:sz w:val="18"/>
                <w:szCs w:val="18"/>
              </w:rPr>
              <w:t>％</w:t>
            </w:r>
          </w:p>
          <w:p w:rsidR="00E5686C" w:rsidRPr="00166B3B" w:rsidRDefault="00E5686C"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H22</w:t>
            </w:r>
            <w:r>
              <w:rPr>
                <w:rFonts w:ascii="ＭＳ ゴシック" w:eastAsia="ＭＳ ゴシック" w:hAnsi="ＭＳ ゴシック" w:hint="eastAsia"/>
                <w:color w:val="000000"/>
                <w:sz w:val="18"/>
                <w:szCs w:val="18"/>
              </w:rPr>
              <w:t>年)</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40％以上</w:t>
            </w:r>
          </w:p>
        </w:tc>
        <w:tc>
          <w:tcPr>
            <w:cnfStyle w:val="000001000000" w:firstRow="0" w:lastRow="0" w:firstColumn="0" w:lastColumn="0" w:oddVBand="0" w:evenVBand="1" w:oddHBand="0" w:evenHBand="0" w:firstRowFirstColumn="0" w:firstRowLastColumn="0" w:lastRowFirstColumn="0" w:lastRowLastColumn="0"/>
            <w:tcW w:w="1648" w:type="dxa"/>
            <w:vAlign w:val="center"/>
          </w:tcPr>
          <w:p w:rsidR="00CC60B8" w:rsidRPr="0008739E"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33.7</w:t>
            </w:r>
            <w:r w:rsidR="00CC60B8" w:rsidRPr="0008739E">
              <w:rPr>
                <w:rFonts w:ascii="ＭＳ ゴシック" w:eastAsia="ＭＳ ゴシック" w:hAnsi="ＭＳ ゴシック" w:hint="eastAsia"/>
                <w:color w:val="000000"/>
                <w:sz w:val="18"/>
                <w:szCs w:val="18"/>
              </w:rPr>
              <w:t>％</w:t>
            </w:r>
          </w:p>
          <w:p w:rsidR="00CC60B8" w:rsidRPr="00166B3B" w:rsidRDefault="00CC60B8" w:rsidP="00E5686C">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w:t>
            </w:r>
            <w:r w:rsidRPr="0008739E">
              <w:rPr>
                <w:rFonts w:ascii="ＭＳ ゴシック" w:eastAsia="ＭＳ ゴシック" w:hAnsi="ＭＳ ゴシック"/>
                <w:color w:val="000000"/>
                <w:sz w:val="18"/>
                <w:szCs w:val="18"/>
              </w:rPr>
              <w:t>H28</w:t>
            </w:r>
            <w:r w:rsidRPr="0008739E">
              <w:rPr>
                <w:rFonts w:ascii="ＭＳ ゴシック" w:eastAsia="ＭＳ ゴシック" w:hAnsi="ＭＳ ゴシック" w:hint="eastAsia"/>
                <w:color w:val="000000"/>
                <w:sz w:val="18"/>
                <w:szCs w:val="18"/>
              </w:rPr>
              <w:t>年)</w:t>
            </w:r>
          </w:p>
        </w:tc>
        <w:tc>
          <w:tcPr>
            <w:cnfStyle w:val="000010000000" w:firstRow="0" w:lastRow="0" w:firstColumn="0" w:lastColumn="0" w:oddVBand="1" w:evenVBand="0" w:oddHBand="0" w:evenHBand="0" w:firstRowFirstColumn="0" w:firstRowLastColumn="0" w:lastRowFirstColumn="0" w:lastRowLastColumn="0"/>
            <w:tcW w:w="1528" w:type="dxa"/>
            <w:vAlign w:val="center"/>
          </w:tcPr>
          <w:p w:rsidR="00CC60B8" w:rsidRPr="006F2D0F" w:rsidRDefault="00CC60B8" w:rsidP="002476F7">
            <w:pPr>
              <w:spacing w:line="180" w:lineRule="exact"/>
              <w:jc w:val="center"/>
              <w:outlineLvl w:val="2"/>
              <w:rPr>
                <w:rFonts w:ascii="ＭＳ ゴシック" w:eastAsia="ＭＳ ゴシック" w:hAnsi="ＭＳ ゴシック"/>
                <w:color w:val="000000"/>
                <w:sz w:val="22"/>
                <w:szCs w:val="22"/>
              </w:rPr>
            </w:pPr>
            <w:r w:rsidRPr="006F2D0F">
              <w:rPr>
                <w:rFonts w:ascii="ＭＳ ゴシック" w:eastAsia="ＭＳ ゴシック" w:hAnsi="ＭＳ ゴシック" w:hint="eastAsia"/>
                <w:color w:val="000000"/>
                <w:sz w:val="22"/>
                <w:szCs w:val="22"/>
              </w:rPr>
              <w:t>Ｂ</w:t>
            </w:r>
          </w:p>
        </w:tc>
      </w:tr>
      <w:tr w:rsidR="00CC60B8" w:rsidRPr="00166B3B" w:rsidTr="00E5686C">
        <w:trPr>
          <w:trHeight w:val="409"/>
        </w:trPr>
        <w:tc>
          <w:tcPr>
            <w:cnfStyle w:val="000010000000" w:firstRow="0" w:lastRow="0" w:firstColumn="0" w:lastColumn="0" w:oddVBand="1" w:evenVBand="0" w:oddHBand="0" w:evenHBand="0" w:firstRowFirstColumn="0" w:firstRowLastColumn="0" w:lastRowFirstColumn="0" w:lastRowLastColumn="0"/>
            <w:tcW w:w="467" w:type="dxa"/>
            <w:vMerge/>
            <w:shd w:val="clear" w:color="auto" w:fill="DBE5F1"/>
          </w:tcPr>
          <w:p w:rsidR="00CC60B8" w:rsidRPr="00166B3B" w:rsidRDefault="00CC60B8" w:rsidP="002476F7">
            <w:pPr>
              <w:spacing w:line="280" w:lineRule="exact"/>
              <w:jc w:val="center"/>
              <w:outlineLvl w:val="2"/>
              <w:rPr>
                <w:rFonts w:ascii="ＭＳ ゴシック" w:eastAsia="ＭＳ ゴシック" w:hAnsi="ＭＳ ゴシック"/>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9" w:type="dxa"/>
            <w:vMerge/>
          </w:tcPr>
          <w:p w:rsidR="00CC60B8" w:rsidRPr="00166B3B" w:rsidRDefault="00CC60B8" w:rsidP="002476F7">
            <w:pPr>
              <w:spacing w:line="200" w:lineRule="exact"/>
              <w:ind w:left="180" w:rightChars="-45" w:right="-94"/>
              <w:jc w:val="left"/>
              <w:outlineLvl w:val="2"/>
              <w:rPr>
                <w:rFonts w:ascii="ＭＳ ゴシック" w:eastAsia="ＭＳ ゴシック" w:hAnsi="ＭＳ ゴシック"/>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61" w:type="dxa"/>
          </w:tcPr>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肺がん</w:t>
            </w:r>
          </w:p>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検診</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16.4</w:t>
            </w:r>
            <w:r w:rsidR="00CC60B8" w:rsidRPr="0008739E">
              <w:rPr>
                <w:rFonts w:ascii="ＭＳ ゴシック" w:eastAsia="ＭＳ ゴシック" w:hAnsi="ＭＳ ゴシック" w:hint="eastAsia"/>
                <w:color w:val="000000"/>
                <w:sz w:val="18"/>
                <w:szCs w:val="18"/>
              </w:rPr>
              <w:t>％</w:t>
            </w:r>
          </w:p>
          <w:p w:rsidR="00E5686C" w:rsidRPr="00166B3B" w:rsidRDefault="00E5686C"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w:t>
            </w:r>
            <w:r>
              <w:rPr>
                <w:rFonts w:ascii="ＭＳ ゴシック" w:eastAsia="ＭＳ ゴシック" w:hAnsi="ＭＳ ゴシック" w:hint="eastAsia"/>
                <w:color w:val="000000"/>
                <w:sz w:val="18"/>
                <w:szCs w:val="18"/>
              </w:rPr>
              <w:t>2年)</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35％以上</w:t>
            </w:r>
          </w:p>
        </w:tc>
        <w:tc>
          <w:tcPr>
            <w:cnfStyle w:val="000001000000" w:firstRow="0" w:lastRow="0" w:firstColumn="0" w:lastColumn="0" w:oddVBand="0" w:evenVBand="1" w:oddHBand="0" w:evenHBand="0" w:firstRowFirstColumn="0" w:firstRowLastColumn="0" w:lastRowFirstColumn="0" w:lastRowLastColumn="0"/>
            <w:tcW w:w="1648" w:type="dxa"/>
            <w:vAlign w:val="center"/>
          </w:tcPr>
          <w:p w:rsidR="00CC60B8" w:rsidRPr="0008739E"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36.4</w:t>
            </w:r>
            <w:r w:rsidR="00CC60B8" w:rsidRPr="0008739E">
              <w:rPr>
                <w:rFonts w:ascii="ＭＳ ゴシック" w:eastAsia="ＭＳ ゴシック" w:hAnsi="ＭＳ ゴシック" w:hint="eastAsia"/>
                <w:color w:val="000000"/>
                <w:sz w:val="18"/>
                <w:szCs w:val="18"/>
              </w:rPr>
              <w:t>％</w:t>
            </w:r>
          </w:p>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w:t>
            </w:r>
            <w:r w:rsidRPr="0008739E">
              <w:rPr>
                <w:rFonts w:ascii="ＭＳ ゴシック" w:eastAsia="ＭＳ ゴシック" w:hAnsi="ＭＳ ゴシック"/>
                <w:color w:val="000000"/>
                <w:sz w:val="18"/>
                <w:szCs w:val="18"/>
              </w:rPr>
              <w:t>H28</w:t>
            </w:r>
            <w:r w:rsidR="00E5686C">
              <w:rPr>
                <w:rFonts w:ascii="ＭＳ ゴシック" w:eastAsia="ＭＳ ゴシック" w:hAnsi="ＭＳ ゴシック" w:hint="eastAsia"/>
                <w:color w:val="000000"/>
                <w:sz w:val="18"/>
                <w:szCs w:val="18"/>
              </w:rPr>
              <w:t>年</w:t>
            </w:r>
            <w:r w:rsidRPr="0008739E">
              <w:rPr>
                <w:rFonts w:ascii="ＭＳ ゴシック" w:eastAsia="ＭＳ ゴシック" w:hAnsi="ＭＳ ゴシック" w:hint="eastAsia"/>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28" w:type="dxa"/>
            <w:vAlign w:val="center"/>
          </w:tcPr>
          <w:p w:rsidR="00CC60B8" w:rsidRPr="006F2D0F" w:rsidRDefault="00ED0466" w:rsidP="002476F7">
            <w:pPr>
              <w:spacing w:line="180" w:lineRule="exact"/>
              <w:jc w:val="center"/>
              <w:outlineLvl w:val="2"/>
              <w:rPr>
                <w:rFonts w:ascii="ＭＳ ゴシック" w:eastAsia="ＭＳ ゴシック" w:hAnsi="ＭＳ ゴシック"/>
                <w:color w:val="000000"/>
                <w:sz w:val="22"/>
                <w:szCs w:val="22"/>
              </w:rPr>
            </w:pPr>
            <w:r w:rsidRPr="006F2D0F">
              <w:rPr>
                <w:rFonts w:ascii="ＭＳ ゴシック" w:eastAsia="ＭＳ ゴシック" w:hAnsi="ＭＳ ゴシック" w:hint="eastAsia"/>
                <w:color w:val="000000"/>
                <w:sz w:val="22"/>
                <w:szCs w:val="22"/>
              </w:rPr>
              <w:t>Ａ</w:t>
            </w:r>
          </w:p>
        </w:tc>
      </w:tr>
      <w:tr w:rsidR="00CC60B8" w:rsidRPr="00166B3B" w:rsidTr="00E5686C">
        <w:trPr>
          <w:cnfStyle w:val="000000100000" w:firstRow="0" w:lastRow="0" w:firstColumn="0" w:lastColumn="0" w:oddVBand="0" w:evenVBand="0" w:oddHBand="1" w:evenHBand="0" w:firstRowFirstColumn="0" w:firstRowLastColumn="0" w:lastRowFirstColumn="0" w:lastRowLastColumn="0"/>
          <w:trHeight w:val="415"/>
        </w:trPr>
        <w:tc>
          <w:tcPr>
            <w:cnfStyle w:val="000010000000" w:firstRow="0" w:lastRow="0" w:firstColumn="0" w:lastColumn="0" w:oddVBand="1" w:evenVBand="0" w:oddHBand="0" w:evenHBand="0" w:firstRowFirstColumn="0" w:firstRowLastColumn="0" w:lastRowFirstColumn="0" w:lastRowLastColumn="0"/>
            <w:tcW w:w="467" w:type="dxa"/>
            <w:vMerge/>
            <w:shd w:val="clear" w:color="auto" w:fill="DBE5F1"/>
          </w:tcPr>
          <w:p w:rsidR="00CC60B8" w:rsidRPr="00166B3B" w:rsidRDefault="00CC60B8" w:rsidP="002476F7">
            <w:pPr>
              <w:spacing w:line="280" w:lineRule="exact"/>
              <w:jc w:val="center"/>
              <w:outlineLvl w:val="2"/>
              <w:rPr>
                <w:rFonts w:ascii="ＭＳ ゴシック" w:eastAsia="ＭＳ ゴシック" w:hAnsi="ＭＳ ゴシック"/>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9" w:type="dxa"/>
            <w:vMerge/>
          </w:tcPr>
          <w:p w:rsidR="00CC60B8" w:rsidRPr="00166B3B" w:rsidRDefault="00CC60B8" w:rsidP="002476F7">
            <w:pPr>
              <w:spacing w:line="200" w:lineRule="exact"/>
              <w:ind w:left="180" w:rightChars="-45" w:right="-94"/>
              <w:jc w:val="left"/>
              <w:outlineLvl w:val="2"/>
              <w:rPr>
                <w:rFonts w:ascii="ＭＳ ゴシック" w:eastAsia="ＭＳ ゴシック" w:hAnsi="ＭＳ ゴシック"/>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61" w:type="dxa"/>
          </w:tcPr>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大腸がん検診</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19.5</w:t>
            </w:r>
            <w:r w:rsidR="00CC60B8" w:rsidRPr="0008739E">
              <w:rPr>
                <w:rFonts w:ascii="ＭＳ ゴシック" w:eastAsia="ＭＳ ゴシック" w:hAnsi="ＭＳ ゴシック" w:hint="eastAsia"/>
                <w:color w:val="000000"/>
                <w:sz w:val="18"/>
                <w:szCs w:val="18"/>
              </w:rPr>
              <w:t>％</w:t>
            </w:r>
          </w:p>
          <w:p w:rsidR="00E5686C" w:rsidRPr="00166B3B" w:rsidRDefault="00E5686C"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H22</w:t>
            </w:r>
            <w:r>
              <w:rPr>
                <w:rFonts w:ascii="ＭＳ ゴシック" w:eastAsia="ＭＳ ゴシック" w:hAnsi="ＭＳ ゴシック" w:hint="eastAsia"/>
                <w:color w:val="000000"/>
                <w:sz w:val="18"/>
                <w:szCs w:val="18"/>
              </w:rPr>
              <w:t>年)</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30％以上</w:t>
            </w:r>
          </w:p>
        </w:tc>
        <w:tc>
          <w:tcPr>
            <w:cnfStyle w:val="000001000000" w:firstRow="0" w:lastRow="0" w:firstColumn="0" w:lastColumn="0" w:oddVBand="0" w:evenVBand="1" w:oddHBand="0" w:evenHBand="0" w:firstRowFirstColumn="0" w:firstRowLastColumn="0" w:lastRowFirstColumn="0" w:lastRowLastColumn="0"/>
            <w:tcW w:w="1648" w:type="dxa"/>
            <w:vAlign w:val="center"/>
          </w:tcPr>
          <w:p w:rsidR="00CC60B8" w:rsidRPr="0008739E"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34.4</w:t>
            </w:r>
            <w:r w:rsidR="00CC60B8" w:rsidRPr="0008739E">
              <w:rPr>
                <w:rFonts w:ascii="ＭＳ ゴシック" w:eastAsia="ＭＳ ゴシック" w:hAnsi="ＭＳ ゴシック" w:hint="eastAsia"/>
                <w:color w:val="000000"/>
                <w:sz w:val="18"/>
                <w:szCs w:val="18"/>
              </w:rPr>
              <w:t>％</w:t>
            </w:r>
          </w:p>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w:t>
            </w:r>
            <w:r w:rsidRPr="0008739E">
              <w:rPr>
                <w:rFonts w:ascii="ＭＳ ゴシック" w:eastAsia="ＭＳ ゴシック" w:hAnsi="ＭＳ ゴシック"/>
                <w:color w:val="000000"/>
                <w:sz w:val="18"/>
                <w:szCs w:val="18"/>
              </w:rPr>
              <w:t>H28</w:t>
            </w:r>
            <w:r w:rsidR="00E5686C">
              <w:rPr>
                <w:rFonts w:ascii="ＭＳ ゴシック" w:eastAsia="ＭＳ ゴシック" w:hAnsi="ＭＳ ゴシック" w:hint="eastAsia"/>
                <w:color w:val="000000"/>
                <w:sz w:val="18"/>
                <w:szCs w:val="18"/>
              </w:rPr>
              <w:t>年</w:t>
            </w:r>
            <w:r w:rsidRPr="0008739E">
              <w:rPr>
                <w:rFonts w:ascii="ＭＳ ゴシック" w:eastAsia="ＭＳ ゴシック" w:hAnsi="ＭＳ ゴシック" w:hint="eastAsia"/>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28" w:type="dxa"/>
            <w:vAlign w:val="center"/>
          </w:tcPr>
          <w:p w:rsidR="00CC60B8" w:rsidRPr="006F2D0F" w:rsidRDefault="00CC60B8" w:rsidP="002476F7">
            <w:pPr>
              <w:spacing w:line="180" w:lineRule="exact"/>
              <w:jc w:val="center"/>
              <w:outlineLvl w:val="2"/>
              <w:rPr>
                <w:rFonts w:ascii="ＭＳ ゴシック" w:eastAsia="ＭＳ ゴシック" w:hAnsi="ＭＳ ゴシック"/>
                <w:color w:val="000000"/>
                <w:sz w:val="22"/>
                <w:szCs w:val="22"/>
              </w:rPr>
            </w:pPr>
            <w:r w:rsidRPr="006F2D0F">
              <w:rPr>
                <w:rFonts w:ascii="ＭＳ ゴシック" w:eastAsia="ＭＳ ゴシック" w:hAnsi="ＭＳ ゴシック" w:hint="eastAsia"/>
                <w:color w:val="000000"/>
                <w:sz w:val="22"/>
                <w:szCs w:val="22"/>
              </w:rPr>
              <w:t>Ａ</w:t>
            </w:r>
          </w:p>
        </w:tc>
      </w:tr>
      <w:tr w:rsidR="00CC60B8" w:rsidRPr="00166B3B" w:rsidTr="00E5686C">
        <w:trPr>
          <w:trHeight w:val="367"/>
        </w:trPr>
        <w:tc>
          <w:tcPr>
            <w:cnfStyle w:val="000010000000" w:firstRow="0" w:lastRow="0" w:firstColumn="0" w:lastColumn="0" w:oddVBand="1" w:evenVBand="0" w:oddHBand="0" w:evenHBand="0" w:firstRowFirstColumn="0" w:firstRowLastColumn="0" w:lastRowFirstColumn="0" w:lastRowLastColumn="0"/>
            <w:tcW w:w="467" w:type="dxa"/>
            <w:vMerge/>
            <w:shd w:val="clear" w:color="auto" w:fill="DBE5F1"/>
          </w:tcPr>
          <w:p w:rsidR="00CC60B8" w:rsidRPr="00166B3B" w:rsidRDefault="00CC60B8" w:rsidP="002476F7">
            <w:pPr>
              <w:spacing w:line="280" w:lineRule="exact"/>
              <w:jc w:val="center"/>
              <w:outlineLvl w:val="2"/>
              <w:rPr>
                <w:rFonts w:ascii="ＭＳ ゴシック" w:eastAsia="ＭＳ ゴシック" w:hAnsi="ＭＳ ゴシック"/>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9" w:type="dxa"/>
            <w:vMerge/>
          </w:tcPr>
          <w:p w:rsidR="00CC60B8" w:rsidRPr="00166B3B" w:rsidRDefault="00CC60B8" w:rsidP="002476F7">
            <w:pPr>
              <w:spacing w:line="200" w:lineRule="exact"/>
              <w:ind w:left="180" w:rightChars="-45" w:right="-94"/>
              <w:jc w:val="left"/>
              <w:outlineLvl w:val="2"/>
              <w:rPr>
                <w:rFonts w:ascii="ＭＳ ゴシック" w:eastAsia="ＭＳ ゴシック" w:hAnsi="ＭＳ ゴシック"/>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61" w:type="dxa"/>
          </w:tcPr>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子宮がん検診</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33.0</w:t>
            </w:r>
            <w:r w:rsidR="00CC60B8" w:rsidRPr="0008739E">
              <w:rPr>
                <w:rFonts w:ascii="ＭＳ ゴシック" w:eastAsia="ＭＳ ゴシック" w:hAnsi="ＭＳ ゴシック" w:hint="eastAsia"/>
                <w:color w:val="000000"/>
                <w:sz w:val="18"/>
                <w:szCs w:val="18"/>
              </w:rPr>
              <w:t>％</w:t>
            </w:r>
          </w:p>
          <w:p w:rsidR="00E5686C" w:rsidRPr="00166B3B" w:rsidRDefault="00E5686C"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H22</w:t>
            </w:r>
            <w:r>
              <w:rPr>
                <w:rFonts w:ascii="ＭＳ ゴシック" w:eastAsia="ＭＳ ゴシック" w:hAnsi="ＭＳ ゴシック" w:hint="eastAsia"/>
                <w:color w:val="000000"/>
                <w:sz w:val="18"/>
                <w:szCs w:val="18"/>
              </w:rPr>
              <w:t>年)</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35％以上</w:t>
            </w:r>
          </w:p>
        </w:tc>
        <w:tc>
          <w:tcPr>
            <w:cnfStyle w:val="000001000000" w:firstRow="0" w:lastRow="0" w:firstColumn="0" w:lastColumn="0" w:oddVBand="0" w:evenVBand="1" w:oddHBand="0" w:evenHBand="0" w:firstRowFirstColumn="0" w:firstRowLastColumn="0" w:lastRowFirstColumn="0" w:lastRowLastColumn="0"/>
            <w:tcW w:w="1648" w:type="dxa"/>
            <w:vAlign w:val="center"/>
          </w:tcPr>
          <w:p w:rsidR="00CC60B8" w:rsidRPr="0008739E"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38.5</w:t>
            </w:r>
            <w:r w:rsidR="00CC60B8" w:rsidRPr="0008739E">
              <w:rPr>
                <w:rFonts w:ascii="ＭＳ ゴシック" w:eastAsia="ＭＳ ゴシック" w:hAnsi="ＭＳ ゴシック" w:hint="eastAsia"/>
                <w:color w:val="000000"/>
                <w:sz w:val="18"/>
                <w:szCs w:val="18"/>
              </w:rPr>
              <w:t>％</w:t>
            </w:r>
          </w:p>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w:t>
            </w:r>
            <w:r w:rsidRPr="0008739E">
              <w:rPr>
                <w:rFonts w:ascii="ＭＳ ゴシック" w:eastAsia="ＭＳ ゴシック" w:hAnsi="ＭＳ ゴシック"/>
                <w:color w:val="000000"/>
                <w:sz w:val="18"/>
                <w:szCs w:val="18"/>
              </w:rPr>
              <w:t>H28</w:t>
            </w:r>
            <w:r w:rsidR="00E5686C">
              <w:rPr>
                <w:rFonts w:ascii="ＭＳ ゴシック" w:eastAsia="ＭＳ ゴシック" w:hAnsi="ＭＳ ゴシック" w:hint="eastAsia"/>
                <w:color w:val="000000"/>
                <w:sz w:val="18"/>
                <w:szCs w:val="18"/>
              </w:rPr>
              <w:t>年</w:t>
            </w:r>
            <w:r w:rsidRPr="0008739E">
              <w:rPr>
                <w:rFonts w:ascii="ＭＳ ゴシック" w:eastAsia="ＭＳ ゴシック" w:hAnsi="ＭＳ ゴシック" w:hint="eastAsia"/>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28" w:type="dxa"/>
            <w:vAlign w:val="center"/>
          </w:tcPr>
          <w:p w:rsidR="00CC60B8" w:rsidRPr="006F2D0F" w:rsidRDefault="006D1DB4" w:rsidP="002476F7">
            <w:pPr>
              <w:spacing w:line="180" w:lineRule="exact"/>
              <w:jc w:val="center"/>
              <w:outlineLvl w:val="2"/>
              <w:rPr>
                <w:rFonts w:ascii="ＭＳ ゴシック" w:eastAsia="ＭＳ ゴシック" w:hAnsi="ＭＳ ゴシック"/>
                <w:color w:val="000000"/>
                <w:sz w:val="22"/>
                <w:szCs w:val="22"/>
              </w:rPr>
            </w:pPr>
            <w:r w:rsidRPr="000C62B0">
              <w:rPr>
                <w:rFonts w:ascii="ＭＳ ゴシック" w:eastAsia="ＭＳ ゴシック" w:hAnsi="ＭＳ ゴシック" w:hint="eastAsia"/>
                <w:sz w:val="22"/>
                <w:szCs w:val="22"/>
              </w:rPr>
              <w:t>Ａ</w:t>
            </w:r>
          </w:p>
        </w:tc>
      </w:tr>
      <w:tr w:rsidR="00CC60B8" w:rsidRPr="00166B3B" w:rsidTr="00E5686C">
        <w:trPr>
          <w:cnfStyle w:val="000000100000" w:firstRow="0" w:lastRow="0" w:firstColumn="0" w:lastColumn="0" w:oddVBand="0" w:evenVBand="0" w:oddHBand="1" w:evenHBand="0" w:firstRowFirstColumn="0" w:firstRowLastColumn="0" w:lastRowFirstColumn="0" w:lastRowLastColumn="0"/>
          <w:trHeight w:val="411"/>
        </w:trPr>
        <w:tc>
          <w:tcPr>
            <w:cnfStyle w:val="000010000000" w:firstRow="0" w:lastRow="0" w:firstColumn="0" w:lastColumn="0" w:oddVBand="1" w:evenVBand="0" w:oddHBand="0" w:evenHBand="0" w:firstRowFirstColumn="0" w:firstRowLastColumn="0" w:lastRowFirstColumn="0" w:lastRowLastColumn="0"/>
            <w:tcW w:w="467" w:type="dxa"/>
            <w:vMerge/>
            <w:shd w:val="clear" w:color="auto" w:fill="DBE5F1"/>
          </w:tcPr>
          <w:p w:rsidR="00CC60B8" w:rsidRPr="00166B3B" w:rsidRDefault="00CC60B8" w:rsidP="002476F7">
            <w:pPr>
              <w:spacing w:line="280" w:lineRule="exact"/>
              <w:jc w:val="center"/>
              <w:outlineLvl w:val="2"/>
              <w:rPr>
                <w:rFonts w:ascii="ＭＳ ゴシック" w:eastAsia="ＭＳ ゴシック" w:hAnsi="ＭＳ ゴシック"/>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9" w:type="dxa"/>
            <w:vMerge/>
          </w:tcPr>
          <w:p w:rsidR="00CC60B8" w:rsidRPr="00166B3B" w:rsidRDefault="00CC60B8" w:rsidP="002476F7">
            <w:pPr>
              <w:spacing w:line="200" w:lineRule="exact"/>
              <w:ind w:left="180" w:rightChars="-45" w:right="-94"/>
              <w:jc w:val="left"/>
              <w:outlineLvl w:val="2"/>
              <w:rPr>
                <w:rFonts w:ascii="ＭＳ ゴシック" w:eastAsia="ＭＳ ゴシック" w:hAnsi="ＭＳ ゴシック"/>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61" w:type="dxa"/>
          </w:tcPr>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乳がん</w:t>
            </w:r>
          </w:p>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検診</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32.5</w:t>
            </w:r>
            <w:r w:rsidR="00CC60B8" w:rsidRPr="0008739E">
              <w:rPr>
                <w:rFonts w:ascii="ＭＳ ゴシック" w:eastAsia="ＭＳ ゴシック" w:hAnsi="ＭＳ ゴシック" w:hint="eastAsia"/>
                <w:color w:val="000000"/>
                <w:sz w:val="18"/>
                <w:szCs w:val="18"/>
              </w:rPr>
              <w:t>％</w:t>
            </w:r>
          </w:p>
          <w:p w:rsidR="00E5686C" w:rsidRPr="00166B3B" w:rsidRDefault="00E5686C"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H22</w:t>
            </w:r>
            <w:r>
              <w:rPr>
                <w:rFonts w:ascii="ＭＳ ゴシック" w:eastAsia="ＭＳ ゴシック" w:hAnsi="ＭＳ ゴシック" w:hint="eastAsia"/>
                <w:color w:val="000000"/>
                <w:sz w:val="18"/>
                <w:szCs w:val="18"/>
              </w:rPr>
              <w:t>年)</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40％以上</w:t>
            </w:r>
          </w:p>
        </w:tc>
        <w:tc>
          <w:tcPr>
            <w:cnfStyle w:val="000001000000" w:firstRow="0" w:lastRow="0" w:firstColumn="0" w:lastColumn="0" w:oddVBand="0" w:evenVBand="1" w:oddHBand="0" w:evenHBand="0" w:firstRowFirstColumn="0" w:firstRowLastColumn="0" w:lastRowFirstColumn="0" w:lastRowLastColumn="0"/>
            <w:tcW w:w="1648" w:type="dxa"/>
            <w:vAlign w:val="center"/>
          </w:tcPr>
          <w:p w:rsidR="00CC60B8" w:rsidRPr="0008739E"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39.0</w:t>
            </w:r>
            <w:r w:rsidR="00CC60B8" w:rsidRPr="0008739E">
              <w:rPr>
                <w:rFonts w:ascii="ＭＳ ゴシック" w:eastAsia="ＭＳ ゴシック" w:hAnsi="ＭＳ ゴシック" w:hint="eastAsia"/>
                <w:color w:val="000000"/>
                <w:sz w:val="18"/>
                <w:szCs w:val="18"/>
              </w:rPr>
              <w:t>％</w:t>
            </w:r>
          </w:p>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w:t>
            </w:r>
            <w:r w:rsidRPr="0008739E">
              <w:rPr>
                <w:rFonts w:ascii="ＭＳ ゴシック" w:eastAsia="ＭＳ ゴシック" w:hAnsi="ＭＳ ゴシック"/>
                <w:color w:val="000000"/>
                <w:sz w:val="18"/>
                <w:szCs w:val="18"/>
              </w:rPr>
              <w:t>H28</w:t>
            </w:r>
            <w:r w:rsidR="00E5686C">
              <w:rPr>
                <w:rFonts w:ascii="ＭＳ ゴシック" w:eastAsia="ＭＳ ゴシック" w:hAnsi="ＭＳ ゴシック" w:hint="eastAsia"/>
                <w:color w:val="000000"/>
                <w:sz w:val="18"/>
                <w:szCs w:val="18"/>
              </w:rPr>
              <w:t>年</w:t>
            </w:r>
            <w:r w:rsidRPr="0008739E">
              <w:rPr>
                <w:rFonts w:ascii="ＭＳ ゴシック" w:eastAsia="ＭＳ ゴシック" w:hAnsi="ＭＳ ゴシック" w:hint="eastAsia"/>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28" w:type="dxa"/>
            <w:vAlign w:val="center"/>
          </w:tcPr>
          <w:p w:rsidR="00CC60B8" w:rsidRPr="006F2D0F" w:rsidRDefault="00CC60B8" w:rsidP="002476F7">
            <w:pPr>
              <w:spacing w:line="180" w:lineRule="exact"/>
              <w:jc w:val="center"/>
              <w:outlineLvl w:val="2"/>
              <w:rPr>
                <w:rFonts w:ascii="ＭＳ ゴシック" w:eastAsia="ＭＳ ゴシック" w:hAnsi="ＭＳ ゴシック"/>
                <w:color w:val="000000"/>
                <w:sz w:val="22"/>
                <w:szCs w:val="22"/>
              </w:rPr>
            </w:pPr>
            <w:r w:rsidRPr="006F2D0F">
              <w:rPr>
                <w:rFonts w:ascii="ＭＳ ゴシック" w:eastAsia="ＭＳ ゴシック" w:hAnsi="ＭＳ ゴシック" w:hint="eastAsia"/>
                <w:color w:val="000000"/>
                <w:sz w:val="22"/>
                <w:szCs w:val="22"/>
              </w:rPr>
              <w:t>Ｂ</w:t>
            </w:r>
          </w:p>
        </w:tc>
      </w:tr>
      <w:tr w:rsidR="00CC60B8" w:rsidRPr="00166B3B" w:rsidTr="00E5686C">
        <w:trPr>
          <w:trHeight w:val="621"/>
        </w:trPr>
        <w:tc>
          <w:tcPr>
            <w:cnfStyle w:val="000010000000" w:firstRow="0" w:lastRow="0" w:firstColumn="0" w:lastColumn="0" w:oddVBand="1" w:evenVBand="0" w:oddHBand="0" w:evenHBand="0" w:firstRowFirstColumn="0" w:firstRowLastColumn="0" w:lastRowFirstColumn="0" w:lastRowLastColumn="0"/>
            <w:tcW w:w="467" w:type="dxa"/>
            <w:vMerge/>
            <w:shd w:val="clear" w:color="auto" w:fill="DBE5F1"/>
          </w:tcPr>
          <w:p w:rsidR="00CC60B8" w:rsidRPr="00166B3B" w:rsidRDefault="00CC60B8" w:rsidP="002476F7">
            <w:pPr>
              <w:spacing w:line="280" w:lineRule="exact"/>
              <w:jc w:val="center"/>
              <w:outlineLvl w:val="2"/>
              <w:rPr>
                <w:rFonts w:ascii="ＭＳ ゴシック" w:eastAsia="ＭＳ ゴシック" w:hAnsi="ＭＳ ゴシック"/>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9" w:type="dxa"/>
            <w:vMerge/>
          </w:tcPr>
          <w:p w:rsidR="00CC60B8" w:rsidRPr="00166B3B" w:rsidRDefault="00CC60B8" w:rsidP="002476F7">
            <w:pPr>
              <w:spacing w:line="200" w:lineRule="exact"/>
              <w:ind w:left="180" w:rightChars="-45" w:right="-94"/>
              <w:jc w:val="left"/>
              <w:outlineLvl w:val="2"/>
              <w:rPr>
                <w:rFonts w:ascii="ＭＳ ゴシック" w:eastAsia="ＭＳ ゴシック" w:hAnsi="ＭＳ ゴシック"/>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61" w:type="dxa"/>
          </w:tcPr>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がん</w:t>
            </w:r>
          </w:p>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死亡率</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90.3人</w:t>
            </w:r>
          </w:p>
          <w:p w:rsidR="00E5686C" w:rsidRPr="00166B3B" w:rsidRDefault="00E5686C"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H22</w:t>
            </w:r>
            <w:r>
              <w:rPr>
                <w:rFonts w:ascii="ＭＳ ゴシック" w:eastAsia="ＭＳ ゴシック" w:hAnsi="ＭＳ ゴシック" w:hint="eastAsia"/>
                <w:color w:val="000000"/>
                <w:sz w:val="18"/>
                <w:szCs w:val="18"/>
              </w:rPr>
              <w:t>年)</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Pr="0008739E" w:rsidRDefault="00CC60B8" w:rsidP="002476F7">
            <w:pPr>
              <w:spacing w:line="180" w:lineRule="exact"/>
              <w:jc w:val="center"/>
              <w:outlineLvl w:val="2"/>
              <w:rPr>
                <w:rFonts w:asciiTheme="majorEastAsia" w:eastAsiaTheme="majorEastAsia" w:hAnsiTheme="majorEastAsia"/>
                <w:color w:val="000000"/>
                <w:sz w:val="18"/>
                <w:szCs w:val="18"/>
              </w:rPr>
            </w:pPr>
            <w:r w:rsidRPr="0008739E">
              <w:rPr>
                <w:rFonts w:asciiTheme="majorEastAsia" w:eastAsiaTheme="majorEastAsia" w:hAnsiTheme="majorEastAsia" w:hint="eastAsia"/>
                <w:color w:val="000000"/>
                <w:sz w:val="18"/>
                <w:szCs w:val="18"/>
              </w:rPr>
              <w:t>75歳未満</w:t>
            </w:r>
          </w:p>
          <w:p w:rsidR="00CC60B8" w:rsidRPr="0008739E" w:rsidRDefault="00CC60B8" w:rsidP="002476F7">
            <w:pPr>
              <w:spacing w:line="180" w:lineRule="exact"/>
              <w:jc w:val="center"/>
              <w:outlineLvl w:val="2"/>
              <w:rPr>
                <w:rFonts w:asciiTheme="majorEastAsia" w:eastAsiaTheme="majorEastAsia" w:hAnsiTheme="majorEastAsia"/>
                <w:color w:val="000000"/>
                <w:sz w:val="18"/>
                <w:szCs w:val="18"/>
              </w:rPr>
            </w:pPr>
            <w:r w:rsidRPr="0008739E">
              <w:rPr>
                <w:rFonts w:asciiTheme="majorEastAsia" w:eastAsiaTheme="majorEastAsia" w:hAnsiTheme="majorEastAsia" w:hint="eastAsia"/>
                <w:color w:val="000000"/>
                <w:sz w:val="18"/>
                <w:szCs w:val="18"/>
              </w:rPr>
              <w:t>がんの年齢調整</w:t>
            </w:r>
          </w:p>
          <w:p w:rsidR="00CC60B8" w:rsidRPr="0008739E" w:rsidRDefault="00CC60B8" w:rsidP="002476F7">
            <w:pPr>
              <w:spacing w:line="180" w:lineRule="exact"/>
              <w:jc w:val="center"/>
              <w:outlineLvl w:val="2"/>
              <w:rPr>
                <w:rFonts w:asciiTheme="majorEastAsia" w:eastAsiaTheme="majorEastAsia" w:hAnsiTheme="majorEastAsia"/>
                <w:color w:val="000000"/>
                <w:sz w:val="18"/>
                <w:szCs w:val="18"/>
              </w:rPr>
            </w:pPr>
            <w:r w:rsidRPr="0008739E">
              <w:rPr>
                <w:rFonts w:asciiTheme="majorEastAsia" w:eastAsiaTheme="majorEastAsia" w:hAnsiTheme="majorEastAsia" w:hint="eastAsia"/>
                <w:color w:val="000000"/>
                <w:sz w:val="18"/>
                <w:szCs w:val="18"/>
              </w:rPr>
              <w:t>死亡率</w:t>
            </w:r>
          </w:p>
          <w:p w:rsidR="00CC60B8" w:rsidRPr="00166B3B" w:rsidRDefault="00CC60B8" w:rsidP="002476F7">
            <w:pPr>
              <w:spacing w:line="180" w:lineRule="exact"/>
              <w:jc w:val="center"/>
              <w:outlineLvl w:val="2"/>
              <w:rPr>
                <w:rFonts w:asciiTheme="majorEastAsia" w:eastAsiaTheme="majorEastAsia" w:hAnsiTheme="majorEastAsia"/>
                <w:color w:val="000000"/>
                <w:sz w:val="18"/>
                <w:szCs w:val="18"/>
              </w:rPr>
            </w:pPr>
            <w:r w:rsidRPr="0008739E">
              <w:rPr>
                <w:rFonts w:asciiTheme="majorEastAsia" w:eastAsiaTheme="majorEastAsia" w:hAnsiTheme="majorEastAsia" w:hint="eastAsia"/>
                <w:color w:val="000000"/>
                <w:sz w:val="18"/>
                <w:szCs w:val="18"/>
              </w:rPr>
              <w:t>（10万人対）68.1</w:t>
            </w:r>
          </w:p>
        </w:tc>
        <w:tc>
          <w:tcPr>
            <w:cnfStyle w:val="000001000000" w:firstRow="0" w:lastRow="0" w:firstColumn="0" w:lastColumn="0" w:oddVBand="0" w:evenVBand="1" w:oddHBand="0" w:evenHBand="0" w:firstRowFirstColumn="0" w:firstRowLastColumn="0" w:lastRowFirstColumn="0" w:lastRowLastColumn="0"/>
            <w:tcW w:w="1648" w:type="dxa"/>
            <w:vAlign w:val="center"/>
          </w:tcPr>
          <w:p w:rsidR="00CC60B8" w:rsidRPr="0008739E"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81.4</w:t>
            </w:r>
          </w:p>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w:t>
            </w:r>
            <w:r w:rsidRPr="0008739E">
              <w:rPr>
                <w:rFonts w:ascii="ＭＳ ゴシック" w:eastAsia="ＭＳ ゴシック" w:hAnsi="ＭＳ ゴシック"/>
                <w:color w:val="000000"/>
                <w:sz w:val="18"/>
                <w:szCs w:val="18"/>
              </w:rPr>
              <w:t>H28</w:t>
            </w:r>
            <w:r w:rsidR="00E5686C">
              <w:rPr>
                <w:rFonts w:ascii="ＭＳ ゴシック" w:eastAsia="ＭＳ ゴシック" w:hAnsi="ＭＳ ゴシック" w:hint="eastAsia"/>
                <w:color w:val="000000"/>
                <w:sz w:val="18"/>
                <w:szCs w:val="18"/>
              </w:rPr>
              <w:t>年</w:t>
            </w:r>
            <w:r w:rsidRPr="0008739E">
              <w:rPr>
                <w:rFonts w:ascii="ＭＳ ゴシック" w:eastAsia="ＭＳ ゴシック" w:hAnsi="ＭＳ ゴシック" w:hint="eastAsia"/>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28" w:type="dxa"/>
            <w:vAlign w:val="center"/>
          </w:tcPr>
          <w:p w:rsidR="00CC60B8" w:rsidRPr="006F2D0F" w:rsidRDefault="00CC60B8" w:rsidP="002476F7">
            <w:pPr>
              <w:spacing w:line="180" w:lineRule="exact"/>
              <w:jc w:val="center"/>
              <w:outlineLvl w:val="2"/>
              <w:rPr>
                <w:rFonts w:ascii="ＭＳ ゴシック" w:eastAsia="ＭＳ ゴシック" w:hAnsi="ＭＳ ゴシック"/>
                <w:color w:val="000000"/>
                <w:sz w:val="22"/>
                <w:szCs w:val="22"/>
              </w:rPr>
            </w:pPr>
            <w:r w:rsidRPr="006F2D0F">
              <w:rPr>
                <w:rFonts w:ascii="ＭＳ ゴシック" w:eastAsia="ＭＳ ゴシック" w:hAnsi="ＭＳ ゴシック" w:hint="eastAsia"/>
                <w:color w:val="000000"/>
                <w:sz w:val="22"/>
                <w:szCs w:val="22"/>
              </w:rPr>
              <w:t>Ｂ</w:t>
            </w:r>
          </w:p>
        </w:tc>
      </w:tr>
      <w:tr w:rsidR="00CC60B8" w:rsidRPr="00166B3B" w:rsidTr="00E5686C">
        <w:trPr>
          <w:cnfStyle w:val="000000100000" w:firstRow="0" w:lastRow="0" w:firstColumn="0" w:lastColumn="0" w:oddVBand="0" w:evenVBand="0" w:oddHBand="1" w:evenHBand="0" w:firstRowFirstColumn="0" w:firstRowLastColumn="0" w:lastRowFirstColumn="0" w:lastRowLastColumn="0"/>
          <w:trHeight w:val="912"/>
        </w:trPr>
        <w:tc>
          <w:tcPr>
            <w:cnfStyle w:val="000010000000" w:firstRow="0" w:lastRow="0" w:firstColumn="0" w:lastColumn="0" w:oddVBand="1" w:evenVBand="0" w:oddHBand="0" w:evenHBand="0" w:firstRowFirstColumn="0" w:firstRowLastColumn="0" w:lastRowFirstColumn="0" w:lastRowLastColumn="0"/>
            <w:tcW w:w="467" w:type="dxa"/>
            <w:vMerge/>
            <w:shd w:val="clear" w:color="auto" w:fill="DBE5F1"/>
          </w:tcPr>
          <w:p w:rsidR="00CC60B8" w:rsidRPr="00166B3B" w:rsidRDefault="00CC60B8" w:rsidP="002476F7">
            <w:pPr>
              <w:spacing w:line="280" w:lineRule="exact"/>
              <w:jc w:val="center"/>
              <w:outlineLvl w:val="2"/>
              <w:rPr>
                <w:rFonts w:ascii="ＭＳ ゴシック" w:eastAsia="ＭＳ ゴシック" w:hAnsi="ＭＳ ゴシック"/>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410" w:type="dxa"/>
            <w:gridSpan w:val="2"/>
            <w:vAlign w:val="center"/>
          </w:tcPr>
          <w:p w:rsidR="00CC60B8" w:rsidRPr="00166B3B" w:rsidRDefault="00CC60B8" w:rsidP="002476F7">
            <w:pPr>
              <w:spacing w:line="200" w:lineRule="exact"/>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療養費の適正支給</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総医療費に</w:t>
            </w:r>
          </w:p>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占める割合</w:t>
            </w:r>
          </w:p>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国保4.14％</w:t>
            </w:r>
          </w:p>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後期3.13％</w:t>
            </w:r>
          </w:p>
          <w:p w:rsidR="00E5686C" w:rsidRPr="00166B3B" w:rsidRDefault="00E5686C"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H22</w:t>
            </w:r>
            <w:r>
              <w:rPr>
                <w:rFonts w:ascii="ＭＳ ゴシック" w:eastAsia="ＭＳ ゴシック" w:hAnsi="ＭＳ ゴシック"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適正支給に</w:t>
            </w:r>
          </w:p>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つながるよう</w:t>
            </w:r>
          </w:p>
          <w:p w:rsidR="00CC60B8" w:rsidRPr="00166B3B"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啓発推進</w:t>
            </w:r>
          </w:p>
        </w:tc>
        <w:tc>
          <w:tcPr>
            <w:cnfStyle w:val="000010000000" w:firstRow="0" w:lastRow="0" w:firstColumn="0" w:lastColumn="0" w:oddVBand="1" w:evenVBand="0" w:oddHBand="0" w:evenHBand="0" w:firstRowFirstColumn="0" w:firstRowLastColumn="0" w:lastRowFirstColumn="0" w:lastRowLastColumn="0"/>
            <w:tcW w:w="1648" w:type="dxa"/>
            <w:vAlign w:val="center"/>
          </w:tcPr>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総医療費に</w:t>
            </w:r>
          </w:p>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占める割合</w:t>
            </w:r>
          </w:p>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国保2.76</w:t>
            </w:r>
            <w:r w:rsidR="00A509C5">
              <w:rPr>
                <w:rFonts w:ascii="ＭＳ ゴシック" w:eastAsia="ＭＳ ゴシック" w:hAnsi="ＭＳ ゴシック" w:hint="eastAsia"/>
                <w:color w:val="000000"/>
                <w:sz w:val="18"/>
                <w:szCs w:val="18"/>
              </w:rPr>
              <w:t>％</w:t>
            </w:r>
          </w:p>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後期</w:t>
            </w:r>
            <w:r w:rsidR="00A509C5">
              <w:rPr>
                <w:rFonts w:ascii="ＭＳ ゴシック" w:eastAsia="ＭＳ ゴシック" w:hAnsi="ＭＳ ゴシック" w:hint="eastAsia"/>
                <w:color w:val="000000"/>
                <w:sz w:val="18"/>
                <w:szCs w:val="18"/>
              </w:rPr>
              <w:t>2.45％</w:t>
            </w:r>
          </w:p>
          <w:p w:rsidR="00CC60B8" w:rsidRPr="00166B3B"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H28</w:t>
            </w:r>
            <w:r>
              <w:rPr>
                <w:rFonts w:ascii="ＭＳ ゴシック" w:eastAsia="ＭＳ ゴシック" w:hAnsi="ＭＳ ゴシック"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528" w:type="dxa"/>
            <w:vAlign w:val="center"/>
          </w:tcPr>
          <w:p w:rsidR="00CC60B8" w:rsidRPr="006F2D0F" w:rsidRDefault="00CC60B8" w:rsidP="002476F7">
            <w:pPr>
              <w:spacing w:line="240" w:lineRule="exact"/>
              <w:jc w:val="center"/>
              <w:outlineLvl w:val="2"/>
              <w:rPr>
                <w:rFonts w:ascii="ＭＳ ゴシック" w:eastAsia="ＭＳ ゴシック" w:hAnsi="ＭＳ ゴシック"/>
                <w:color w:val="000000"/>
                <w:sz w:val="22"/>
                <w:szCs w:val="22"/>
              </w:rPr>
            </w:pPr>
            <w:r w:rsidRPr="006F2D0F">
              <w:rPr>
                <w:rFonts w:ascii="ＭＳ ゴシック" w:eastAsia="ＭＳ ゴシック" w:hAnsi="ＭＳ ゴシック" w:hint="eastAsia"/>
                <w:color w:val="000000"/>
                <w:sz w:val="22"/>
                <w:szCs w:val="22"/>
              </w:rPr>
              <w:t>―</w:t>
            </w:r>
          </w:p>
        </w:tc>
      </w:tr>
    </w:tbl>
    <w:p w:rsidR="00CC60B8" w:rsidRPr="00375AB4" w:rsidRDefault="00CC60B8" w:rsidP="00CC60B8">
      <w:pPr>
        <w:spacing w:line="240" w:lineRule="exact"/>
        <w:rPr>
          <w:rFonts w:asciiTheme="majorEastAsia" w:eastAsiaTheme="majorEastAsia" w:hAnsiTheme="majorEastAsia" w:cstheme="minorBidi"/>
          <w:sz w:val="18"/>
          <w:szCs w:val="20"/>
        </w:rPr>
      </w:pPr>
    </w:p>
    <w:p w:rsidR="00CC60B8" w:rsidRDefault="00CC60B8">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697BA9" w:rsidRDefault="003806EE" w:rsidP="00697BA9">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 xml:space="preserve">（１）　</w:t>
      </w:r>
      <w:r w:rsidR="00E27FC7">
        <w:rPr>
          <w:rFonts w:asciiTheme="majorEastAsia" w:eastAsiaTheme="majorEastAsia" w:hAnsiTheme="majorEastAsia" w:cstheme="minorBidi" w:hint="eastAsia"/>
          <w:b/>
          <w:color w:val="0070C0"/>
          <w:sz w:val="24"/>
        </w:rPr>
        <w:t>糖尿病者数</w:t>
      </w:r>
    </w:p>
    <w:p w:rsidR="00E27FC7" w:rsidRPr="004B25C1" w:rsidRDefault="00E27FC7" w:rsidP="00427F8C">
      <w:pPr>
        <w:pStyle w:val="Default"/>
        <w:ind w:leftChars="100" w:left="210" w:firstLineChars="100" w:firstLine="220"/>
        <w:rPr>
          <w:rFonts w:ascii="HG丸ｺﾞｼｯｸM-PRO" w:eastAsia="HG丸ｺﾞｼｯｸM-PRO" w:hAnsi="HG丸ｺﾞｼｯｸM-PRO" w:cs="ＭＳ ゴシック"/>
          <w:sz w:val="22"/>
          <w:szCs w:val="23"/>
        </w:rPr>
      </w:pPr>
      <w:r w:rsidRPr="00E27FC7">
        <w:rPr>
          <w:rFonts w:ascii="HG丸ｺﾞｼｯｸM-PRO" w:eastAsia="HG丸ｺﾞｼｯｸM-PRO" w:hAnsi="HG丸ｺﾞｼｯｸM-PRO" w:cs="ＭＳ ゴシック" w:hint="eastAsia"/>
          <w:sz w:val="22"/>
          <w:szCs w:val="23"/>
        </w:rPr>
        <w:t>糖尿病は、一人当たり医療費が増加して</w:t>
      </w:r>
      <w:r w:rsidRPr="004B25C1">
        <w:rPr>
          <w:rFonts w:ascii="HG丸ｺﾞｼｯｸM-PRO" w:eastAsia="HG丸ｺﾞｼｯｸM-PRO" w:hAnsi="HG丸ｺﾞｼｯｸM-PRO" w:cs="ＭＳ ゴシック" w:hint="eastAsia"/>
          <w:sz w:val="22"/>
          <w:szCs w:val="23"/>
        </w:rPr>
        <w:t>いる脳梗塞、虚血性心疾患などを引き起こす可能性があることや、糖尿病の有病者推定数や透析患者が増加しており</w:t>
      </w:r>
      <w:r w:rsidR="00A71347" w:rsidRPr="004B25C1">
        <w:rPr>
          <w:rFonts w:ascii="HG丸ｺﾞｼｯｸM-PRO" w:eastAsia="HG丸ｺﾞｼｯｸM-PRO" w:hAnsi="HG丸ｺﾞｼｯｸM-PRO" w:cs="ＭＳ ゴシック" w:hint="eastAsia"/>
          <w:sz w:val="22"/>
          <w:szCs w:val="23"/>
        </w:rPr>
        <w:t>第２次大阪府</w:t>
      </w:r>
      <w:r w:rsidRPr="004B25C1">
        <w:rPr>
          <w:rFonts w:ascii="HG丸ｺﾞｼｯｸM-PRO" w:eastAsia="HG丸ｺﾞｼｯｸM-PRO" w:hAnsi="HG丸ｺﾞｼｯｸM-PRO" w:cs="ＭＳ ゴシック" w:hint="eastAsia"/>
          <w:sz w:val="22"/>
          <w:szCs w:val="23"/>
        </w:rPr>
        <w:t>健康増進計画において「血糖高値の者」の数を「現状維持」とするとされたことを踏まえ、第２期大阪府医療費適正化計画では「平成24（2012）年度と比べた平成29（2017）年度時点での「糖尿者数（※）」を増やさない。」という目標を立て、取組を進めました。</w:t>
      </w:r>
    </w:p>
    <w:p w:rsidR="00E27FC7" w:rsidRPr="004B25C1" w:rsidRDefault="00974C2D" w:rsidP="00915EB4">
      <w:pPr>
        <w:autoSpaceDE w:val="0"/>
        <w:autoSpaceDN w:val="0"/>
        <w:adjustRightInd w:val="0"/>
        <w:spacing w:line="300" w:lineRule="exact"/>
        <w:ind w:leftChars="300" w:left="1030" w:hangingChars="200" w:hanging="400"/>
        <w:jc w:val="left"/>
        <w:rPr>
          <w:rFonts w:ascii="HG丸ｺﾞｼｯｸM-PRO" w:eastAsia="HG丸ｺﾞｼｯｸM-PRO" w:hAnsi="HG丸ｺﾞｼｯｸM-PRO" w:cstheme="minorBidi"/>
          <w:color w:val="000000"/>
          <w:kern w:val="0"/>
          <w:sz w:val="18"/>
          <w:szCs w:val="22"/>
        </w:rPr>
      </w:pPr>
      <w:r w:rsidRPr="004B25C1">
        <w:rPr>
          <w:rFonts w:ascii="HG丸ｺﾞｼｯｸM-PRO" w:eastAsia="HG丸ｺﾞｼｯｸM-PRO" w:hAnsi="HG丸ｺﾞｼｯｸM-PRO" w:cs="ＭＳ ゴシック" w:hint="eastAsia"/>
          <w:color w:val="000000"/>
          <w:kern w:val="0"/>
          <w:sz w:val="20"/>
          <w:szCs w:val="23"/>
        </w:rPr>
        <w:t>（</w:t>
      </w:r>
      <w:r w:rsidR="00E27FC7" w:rsidRPr="004B25C1">
        <w:rPr>
          <w:rFonts w:ascii="HG丸ｺﾞｼｯｸM-PRO" w:eastAsia="HG丸ｺﾞｼｯｸM-PRO" w:hAnsi="HG丸ｺﾞｼｯｸM-PRO" w:cs="ＭＳ ゴシック" w:hint="eastAsia"/>
          <w:color w:val="000000"/>
          <w:kern w:val="0"/>
          <w:sz w:val="20"/>
          <w:szCs w:val="23"/>
        </w:rPr>
        <w:t>※</w:t>
      </w:r>
      <w:r w:rsidRPr="004B25C1">
        <w:rPr>
          <w:rFonts w:ascii="HG丸ｺﾞｼｯｸM-PRO" w:eastAsia="HG丸ｺﾞｼｯｸM-PRO" w:hAnsi="HG丸ｺﾞｼｯｸM-PRO" w:cs="ＭＳ ゴシック" w:hint="eastAsia"/>
          <w:color w:val="000000"/>
          <w:kern w:val="0"/>
          <w:sz w:val="20"/>
          <w:szCs w:val="23"/>
        </w:rPr>
        <w:t>）</w:t>
      </w:r>
      <w:r w:rsidR="002D0230" w:rsidRPr="004B25C1">
        <w:rPr>
          <w:rFonts w:ascii="HG丸ｺﾞｼｯｸM-PRO" w:eastAsia="HG丸ｺﾞｼｯｸM-PRO" w:hAnsi="HG丸ｺﾞｼｯｸM-PRO" w:cs="ＭＳ ゴシック" w:hint="eastAsia"/>
          <w:color w:val="000000"/>
          <w:kern w:val="0"/>
          <w:sz w:val="20"/>
          <w:szCs w:val="23"/>
        </w:rPr>
        <w:t>本計画における「糖尿病者」は、府健康増進計画にある血糖高値（空腹時血糖値≧126㎎／dl、随時血糖値≧200㎎／dl、HbA1c(NGSP)≧6.5</w:t>
      </w:r>
      <w:r w:rsidR="00A321AF" w:rsidRPr="004B25C1">
        <w:rPr>
          <w:rFonts w:ascii="HG丸ｺﾞｼｯｸM-PRO" w:eastAsia="HG丸ｺﾞｼｯｸM-PRO" w:hAnsi="HG丸ｺﾞｼｯｸM-PRO" w:cs="ＭＳ ゴシック" w:hint="eastAsia"/>
          <w:color w:val="000000"/>
          <w:kern w:val="0"/>
          <w:sz w:val="20"/>
          <w:szCs w:val="23"/>
        </w:rPr>
        <w:t>％）〈服薬者含む〉の者としています</w:t>
      </w:r>
      <w:r w:rsidR="002D0230" w:rsidRPr="004B25C1">
        <w:rPr>
          <w:rFonts w:ascii="HG丸ｺﾞｼｯｸM-PRO" w:eastAsia="HG丸ｺﾞｼｯｸM-PRO" w:hAnsi="HG丸ｺﾞｼｯｸM-PRO" w:cs="ＭＳ ゴシック" w:hint="eastAsia"/>
          <w:color w:val="000000"/>
          <w:kern w:val="0"/>
          <w:sz w:val="20"/>
          <w:szCs w:val="23"/>
        </w:rPr>
        <w:t>。</w:t>
      </w:r>
    </w:p>
    <w:p w:rsidR="00E27FC7" w:rsidRPr="004B25C1" w:rsidRDefault="002D0230" w:rsidP="00C45612">
      <w:pPr>
        <w:ind w:leftChars="100" w:left="210" w:firstLineChars="100" w:firstLine="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糖尿病</w:t>
      </w:r>
      <w:r w:rsidR="002F34C4" w:rsidRPr="004B25C1">
        <w:rPr>
          <w:rFonts w:ascii="HG丸ｺﾞｼｯｸM-PRO" w:eastAsia="HG丸ｺﾞｼｯｸM-PRO" w:hAnsi="HG丸ｺﾞｼｯｸM-PRO" w:cstheme="minorBidi" w:hint="eastAsia"/>
          <w:sz w:val="22"/>
          <w:szCs w:val="22"/>
        </w:rPr>
        <w:t>者</w:t>
      </w:r>
      <w:r w:rsidRPr="004B25C1">
        <w:rPr>
          <w:rFonts w:ascii="HG丸ｺﾞｼｯｸM-PRO" w:eastAsia="HG丸ｺﾞｼｯｸM-PRO" w:hAnsi="HG丸ｺﾞｼｯｸM-PRO" w:cstheme="minorBidi" w:hint="eastAsia"/>
          <w:sz w:val="22"/>
          <w:szCs w:val="22"/>
        </w:rPr>
        <w:t>数の状況については、</w:t>
      </w:r>
      <w:r w:rsidRPr="003D086B">
        <w:rPr>
          <w:rFonts w:ascii="HG丸ｺﾞｼｯｸM-PRO" w:eastAsia="HG丸ｺﾞｼｯｸM-PRO" w:hAnsi="HG丸ｺﾞｼｯｸM-PRO" w:cstheme="minorBidi" w:hint="eastAsia"/>
          <w:sz w:val="22"/>
          <w:szCs w:val="22"/>
        </w:rPr>
        <w:t>平成</w:t>
      </w:r>
      <w:r w:rsidR="00915EB4" w:rsidRPr="003D086B">
        <w:rPr>
          <w:rFonts w:ascii="HG丸ｺﾞｼｯｸM-PRO" w:eastAsia="HG丸ｺﾞｼｯｸM-PRO" w:hAnsi="HG丸ｺﾞｼｯｸM-PRO" w:cstheme="minorBidi" w:hint="eastAsia"/>
          <w:sz w:val="22"/>
          <w:szCs w:val="22"/>
        </w:rPr>
        <w:t>22</w:t>
      </w:r>
      <w:r w:rsidRPr="003D086B">
        <w:rPr>
          <w:rFonts w:ascii="HG丸ｺﾞｼｯｸM-PRO" w:eastAsia="HG丸ｺﾞｼｯｸM-PRO" w:hAnsi="HG丸ｺﾞｼｯｸM-PRO" w:cstheme="minorBidi" w:hint="eastAsia"/>
          <w:sz w:val="22"/>
          <w:szCs w:val="22"/>
        </w:rPr>
        <w:t>年時点では15.5%</w:t>
      </w:r>
      <w:r w:rsidR="00915EB4" w:rsidRPr="003D086B">
        <w:rPr>
          <w:rFonts w:ascii="HG丸ｺﾞｼｯｸM-PRO" w:eastAsia="HG丸ｺﾞｼｯｸM-PRO" w:hAnsi="HG丸ｺﾞｼｯｸM-PRO" w:cstheme="minorBidi"/>
          <w:sz w:val="22"/>
          <w:szCs w:val="22"/>
          <w:vertAlign w:val="superscript"/>
        </w:rPr>
        <w:t>*</w:t>
      </w:r>
      <w:r w:rsidRPr="003D086B">
        <w:rPr>
          <w:rFonts w:ascii="HG丸ｺﾞｼｯｸM-PRO" w:eastAsia="HG丸ｺﾞｼｯｸM-PRO" w:hAnsi="HG丸ｺﾞｼｯｸM-PRO" w:cstheme="minorBidi" w:hint="eastAsia"/>
          <w:sz w:val="22"/>
          <w:szCs w:val="22"/>
        </w:rPr>
        <w:t>であったところ、平成</w:t>
      </w:r>
      <w:r w:rsidR="00915EB4" w:rsidRPr="003D086B">
        <w:rPr>
          <w:rFonts w:ascii="HG丸ｺﾞｼｯｸM-PRO" w:eastAsia="HG丸ｺﾞｼｯｸM-PRO" w:hAnsi="HG丸ｺﾞｼｯｸM-PRO" w:cstheme="minorBidi" w:hint="eastAsia"/>
          <w:sz w:val="22"/>
          <w:szCs w:val="22"/>
        </w:rPr>
        <w:t>26</w:t>
      </w:r>
      <w:r w:rsidRPr="003D086B">
        <w:rPr>
          <w:rFonts w:ascii="HG丸ｺﾞｼｯｸM-PRO" w:eastAsia="HG丸ｺﾞｼｯｸM-PRO" w:hAnsi="HG丸ｺﾞｼｯｸM-PRO" w:cstheme="minorBidi" w:hint="eastAsia"/>
          <w:sz w:val="22"/>
          <w:szCs w:val="22"/>
        </w:rPr>
        <w:t>年時点でも15.5%</w:t>
      </w:r>
      <w:r w:rsidR="00915EB4" w:rsidRPr="003D086B">
        <w:rPr>
          <w:rFonts w:ascii="HG丸ｺﾞｼｯｸM-PRO" w:eastAsia="HG丸ｺﾞｼｯｸM-PRO" w:hAnsi="HG丸ｺﾞｼｯｸM-PRO" w:cstheme="minorBidi"/>
          <w:sz w:val="22"/>
          <w:szCs w:val="22"/>
          <w:vertAlign w:val="superscript"/>
        </w:rPr>
        <w:t>**</w:t>
      </w:r>
      <w:r w:rsidRPr="003D086B">
        <w:rPr>
          <w:rFonts w:ascii="HG丸ｺﾞｼｯｸM-PRO" w:eastAsia="HG丸ｺﾞｼｯｸM-PRO" w:hAnsi="HG丸ｺﾞｼｯｸM-PRO" w:cstheme="minorBidi" w:hint="eastAsia"/>
          <w:sz w:val="22"/>
          <w:szCs w:val="22"/>
        </w:rPr>
        <w:t>であり、</w:t>
      </w:r>
      <w:r w:rsidRPr="004B25C1">
        <w:rPr>
          <w:rFonts w:ascii="HG丸ｺﾞｼｯｸM-PRO" w:eastAsia="HG丸ｺﾞｼｯｸM-PRO" w:hAnsi="HG丸ｺﾞｼｯｸM-PRO" w:cstheme="minorBidi" w:hint="eastAsia"/>
          <w:sz w:val="22"/>
          <w:szCs w:val="22"/>
        </w:rPr>
        <w:t>目標は達成できたといえます。</w:t>
      </w:r>
      <w:r w:rsidR="00A321AF" w:rsidRPr="004B25C1">
        <w:rPr>
          <w:rFonts w:ascii="HG丸ｺﾞｼｯｸM-PRO" w:eastAsia="HG丸ｺﾞｼｯｸM-PRO" w:hAnsi="HG丸ｺﾞｼｯｸM-PRO" w:cstheme="minorBidi" w:hint="eastAsia"/>
          <w:sz w:val="22"/>
          <w:szCs w:val="22"/>
        </w:rPr>
        <w:t>（表</w:t>
      </w:r>
      <w:r w:rsidR="004F208F">
        <w:rPr>
          <w:rFonts w:ascii="HG丸ｺﾞｼｯｸM-PRO" w:eastAsia="HG丸ｺﾞｼｯｸM-PRO" w:hAnsi="HG丸ｺﾞｼｯｸM-PRO" w:cstheme="minorBidi" w:hint="eastAsia"/>
          <w:sz w:val="22"/>
          <w:szCs w:val="22"/>
        </w:rPr>
        <w:t>16</w:t>
      </w:r>
      <w:r w:rsidR="00A321AF" w:rsidRPr="004B25C1">
        <w:rPr>
          <w:rFonts w:ascii="HG丸ｺﾞｼｯｸM-PRO" w:eastAsia="HG丸ｺﾞｼｯｸM-PRO" w:hAnsi="HG丸ｺﾞｼｯｸM-PRO" w:cstheme="minorBidi" w:hint="eastAsia"/>
          <w:sz w:val="22"/>
          <w:szCs w:val="22"/>
        </w:rPr>
        <w:t>）</w:t>
      </w:r>
    </w:p>
    <w:p w:rsidR="00AC5480" w:rsidRPr="00E27FC7" w:rsidRDefault="00BE0C1B" w:rsidP="00C45612">
      <w:pPr>
        <w:ind w:leftChars="100" w:left="210" w:firstLineChars="100" w:firstLine="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特定健診受診者における糖尿病の状況を見ると、男女ともに年齢とともに有病率が高くなっています。また、男女ともに未治療者が約半数存在し</w:t>
      </w:r>
      <w:r w:rsidR="002F34C4" w:rsidRPr="004B25C1">
        <w:rPr>
          <w:rFonts w:ascii="HG丸ｺﾞｼｯｸM-PRO" w:eastAsia="HG丸ｺﾞｼｯｸM-PRO" w:hAnsi="HG丸ｺﾞｼｯｸM-PRO" w:cstheme="minorBidi" w:hint="eastAsia"/>
          <w:sz w:val="22"/>
          <w:szCs w:val="22"/>
        </w:rPr>
        <w:t>、特に40代が高くなっ</w:t>
      </w:r>
      <w:r w:rsidRPr="004B25C1">
        <w:rPr>
          <w:rFonts w:ascii="HG丸ｺﾞｼｯｸM-PRO" w:eastAsia="HG丸ｺﾞｼｯｸM-PRO" w:hAnsi="HG丸ｺﾞｼｯｸM-PRO" w:cstheme="minorBidi" w:hint="eastAsia"/>
          <w:sz w:val="22"/>
          <w:szCs w:val="22"/>
        </w:rPr>
        <w:t>てい</w:t>
      </w:r>
      <w:r>
        <w:rPr>
          <w:rFonts w:ascii="HG丸ｺﾞｼｯｸM-PRO" w:eastAsia="HG丸ｺﾞｼｯｸM-PRO" w:hAnsi="HG丸ｺﾞｼｯｸM-PRO" w:cstheme="minorBidi" w:hint="eastAsia"/>
          <w:sz w:val="22"/>
          <w:szCs w:val="22"/>
        </w:rPr>
        <w:t>ます。</w:t>
      </w:r>
      <w:r w:rsidR="00AC5480">
        <w:rPr>
          <w:rFonts w:ascii="HG丸ｺﾞｼｯｸM-PRO" w:eastAsia="HG丸ｺﾞｼｯｸM-PRO" w:hAnsi="HG丸ｺﾞｼｯｸM-PRO" w:cstheme="minorBidi" w:hint="eastAsia"/>
          <w:sz w:val="22"/>
          <w:szCs w:val="22"/>
        </w:rPr>
        <w:t>（図11）</w:t>
      </w:r>
    </w:p>
    <w:p w:rsidR="00E27FC7" w:rsidRDefault="00AC5480" w:rsidP="00C45612">
      <w:pPr>
        <w:ind w:leftChars="100" w:left="210" w:firstLineChars="100" w:firstLine="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また、</w:t>
      </w:r>
      <w:r w:rsidR="00E40FF3">
        <w:rPr>
          <w:rFonts w:ascii="HG丸ｺﾞｼｯｸM-PRO" w:eastAsia="HG丸ｺﾞｼｯｸM-PRO" w:hAnsi="HG丸ｺﾞｼｯｸM-PRO" w:cstheme="minorBidi" w:hint="eastAsia"/>
          <w:sz w:val="22"/>
          <w:szCs w:val="22"/>
        </w:rPr>
        <w:t>糖尿病性腎症による年間新規透析導入患者数は、毎年1,000人余りいます。</w:t>
      </w:r>
      <w:r w:rsidR="00A321AF">
        <w:rPr>
          <w:rFonts w:ascii="HG丸ｺﾞｼｯｸM-PRO" w:eastAsia="HG丸ｺﾞｼｯｸM-PRO" w:hAnsi="HG丸ｺﾞｼｯｸM-PRO" w:cstheme="minorBidi" w:hint="eastAsia"/>
          <w:sz w:val="22"/>
          <w:szCs w:val="22"/>
        </w:rPr>
        <w:t>（図</w:t>
      </w:r>
      <w:r>
        <w:rPr>
          <w:rFonts w:ascii="HG丸ｺﾞｼｯｸM-PRO" w:eastAsia="HG丸ｺﾞｼｯｸM-PRO" w:hAnsi="HG丸ｺﾞｼｯｸM-PRO" w:cstheme="minorBidi" w:hint="eastAsia"/>
          <w:sz w:val="22"/>
          <w:szCs w:val="22"/>
        </w:rPr>
        <w:t>12</w:t>
      </w:r>
      <w:r w:rsidR="00A321AF">
        <w:rPr>
          <w:rFonts w:ascii="HG丸ｺﾞｼｯｸM-PRO" w:eastAsia="HG丸ｺﾞｼｯｸM-PRO" w:hAnsi="HG丸ｺﾞｼｯｸM-PRO" w:cstheme="minorBidi" w:hint="eastAsia"/>
          <w:sz w:val="22"/>
          <w:szCs w:val="22"/>
        </w:rPr>
        <w:t>）</w:t>
      </w:r>
    </w:p>
    <w:p w:rsidR="00A321AF" w:rsidRDefault="00A321AF" w:rsidP="00915EB4">
      <w:pPr>
        <w:spacing w:line="120" w:lineRule="exact"/>
        <w:ind w:leftChars="200" w:left="420" w:firstLineChars="100" w:firstLine="220"/>
        <w:rPr>
          <w:rFonts w:ascii="HG丸ｺﾞｼｯｸM-PRO" w:eastAsia="HG丸ｺﾞｼｯｸM-PRO" w:hAnsi="HG丸ｺﾞｼｯｸM-PRO" w:cstheme="minorBidi"/>
          <w:sz w:val="22"/>
          <w:szCs w:val="22"/>
        </w:rPr>
      </w:pPr>
    </w:p>
    <w:p w:rsidR="00CC60B8" w:rsidRPr="00A321AF" w:rsidRDefault="00CC60B8" w:rsidP="00CC60B8">
      <w:pPr>
        <w:ind w:leftChars="200" w:left="420"/>
        <w:rPr>
          <w:rFonts w:asciiTheme="majorEastAsia" w:eastAsiaTheme="majorEastAsia" w:hAnsiTheme="majorEastAsia" w:cstheme="minorBidi"/>
          <w:sz w:val="22"/>
          <w:szCs w:val="22"/>
        </w:rPr>
      </w:pPr>
      <w:r w:rsidRPr="00A321AF">
        <w:rPr>
          <w:rFonts w:asciiTheme="majorEastAsia" w:eastAsiaTheme="majorEastAsia" w:hAnsiTheme="majorEastAsia" w:cstheme="minorBidi" w:hint="eastAsia"/>
          <w:sz w:val="22"/>
          <w:szCs w:val="22"/>
        </w:rPr>
        <w:t>表</w:t>
      </w:r>
      <w:r>
        <w:rPr>
          <w:rFonts w:asciiTheme="majorEastAsia" w:eastAsiaTheme="majorEastAsia" w:hAnsiTheme="majorEastAsia" w:cstheme="minorBidi" w:hint="eastAsia"/>
          <w:sz w:val="22"/>
          <w:szCs w:val="22"/>
        </w:rPr>
        <w:t>1</w:t>
      </w:r>
      <w:r w:rsidR="002D4045">
        <w:rPr>
          <w:rFonts w:asciiTheme="majorEastAsia" w:eastAsiaTheme="majorEastAsia" w:hAnsiTheme="majorEastAsia" w:cstheme="minorBidi"/>
          <w:sz w:val="22"/>
          <w:szCs w:val="22"/>
        </w:rPr>
        <w:t>6</w:t>
      </w:r>
      <w:r w:rsidRPr="00A321AF">
        <w:rPr>
          <w:rFonts w:asciiTheme="majorEastAsia" w:eastAsiaTheme="majorEastAsia" w:hAnsiTheme="majorEastAsia" w:cstheme="minorBidi" w:hint="eastAsia"/>
          <w:sz w:val="22"/>
          <w:szCs w:val="22"/>
        </w:rPr>
        <w:t xml:space="preserve">　</w:t>
      </w:r>
      <w:r>
        <w:rPr>
          <w:rFonts w:asciiTheme="majorEastAsia" w:eastAsiaTheme="majorEastAsia" w:hAnsiTheme="majorEastAsia" w:cstheme="minorBidi" w:hint="eastAsia"/>
          <w:sz w:val="22"/>
          <w:szCs w:val="22"/>
        </w:rPr>
        <w:t>糖尿病者の状況（大阪府）</w:t>
      </w:r>
    </w:p>
    <w:tbl>
      <w:tblPr>
        <w:tblW w:w="7797" w:type="dxa"/>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391"/>
        <w:gridCol w:w="1135"/>
        <w:gridCol w:w="1135"/>
        <w:gridCol w:w="1136"/>
      </w:tblGrid>
      <w:tr w:rsidR="00CC60B8" w:rsidRPr="00E27FC7" w:rsidTr="002476F7">
        <w:trPr>
          <w:trHeight w:val="319"/>
        </w:trPr>
        <w:tc>
          <w:tcPr>
            <w:tcW w:w="4391" w:type="dxa"/>
            <w:tcBorders>
              <w:top w:val="single" w:sz="18" w:space="0" w:color="auto"/>
              <w:left w:val="single" w:sz="18" w:space="0" w:color="auto"/>
              <w:bottom w:val="single" w:sz="18" w:space="0" w:color="auto"/>
              <w:right w:val="single" w:sz="4" w:space="0" w:color="auto"/>
            </w:tcBorders>
            <w:shd w:val="clear" w:color="auto" w:fill="990000"/>
            <w:vAlign w:val="center"/>
            <w:hideMark/>
          </w:tcPr>
          <w:p w:rsidR="00CC60B8" w:rsidRPr="00E27FC7" w:rsidRDefault="00CC60B8" w:rsidP="002476F7">
            <w:pPr>
              <w:autoSpaceDE w:val="0"/>
              <w:autoSpaceDN w:val="0"/>
              <w:adjustRightInd w:val="0"/>
              <w:spacing w:line="200" w:lineRule="exact"/>
              <w:jc w:val="center"/>
              <w:rPr>
                <w:rFonts w:ascii="ＭＳ ゴシック" w:eastAsia="ＭＳ ゴシック" w:hAnsi="ＭＳ ゴシック" w:cs="ＭＳ 明朝"/>
                <w:b/>
                <w:color w:val="FFFFFF"/>
                <w:kern w:val="0"/>
                <w:sz w:val="20"/>
                <w:szCs w:val="20"/>
              </w:rPr>
            </w:pPr>
            <w:r w:rsidRPr="00E27FC7">
              <w:rPr>
                <w:rFonts w:ascii="ＭＳ ゴシック" w:eastAsia="ＭＳ ゴシック" w:hAnsi="ＭＳ ゴシック" w:cs="ＭＳ 明朝" w:hint="eastAsia"/>
                <w:b/>
                <w:color w:val="FFFFFF"/>
                <w:kern w:val="0"/>
                <w:sz w:val="20"/>
                <w:szCs w:val="20"/>
              </w:rPr>
              <w:t>目標の達成を把握する指標項目</w:t>
            </w:r>
          </w:p>
        </w:tc>
        <w:tc>
          <w:tcPr>
            <w:tcW w:w="1135" w:type="dxa"/>
            <w:tcBorders>
              <w:top w:val="single" w:sz="18" w:space="0" w:color="auto"/>
              <w:left w:val="single" w:sz="4" w:space="0" w:color="auto"/>
              <w:bottom w:val="single" w:sz="18" w:space="0" w:color="auto"/>
              <w:right w:val="single" w:sz="4" w:space="0" w:color="auto"/>
            </w:tcBorders>
            <w:shd w:val="clear" w:color="auto" w:fill="663300"/>
            <w:vAlign w:val="center"/>
            <w:hideMark/>
          </w:tcPr>
          <w:p w:rsidR="00CC60B8" w:rsidRPr="00E27FC7" w:rsidRDefault="00CC60B8" w:rsidP="002476F7">
            <w:pPr>
              <w:autoSpaceDE w:val="0"/>
              <w:autoSpaceDN w:val="0"/>
              <w:adjustRightInd w:val="0"/>
              <w:spacing w:line="200" w:lineRule="exact"/>
              <w:jc w:val="center"/>
              <w:rPr>
                <w:rFonts w:ascii="ＭＳ ゴシック" w:eastAsia="ＭＳ ゴシック" w:hAnsi="ＭＳ ゴシック" w:cs="ＭＳ 明朝"/>
                <w:b/>
                <w:color w:val="FFFFFF"/>
                <w:kern w:val="0"/>
                <w:sz w:val="18"/>
                <w:szCs w:val="18"/>
              </w:rPr>
            </w:pPr>
            <w:r w:rsidRPr="00E27FC7">
              <w:rPr>
                <w:rFonts w:ascii="ＭＳ ゴシック" w:eastAsia="ＭＳ ゴシック" w:hAnsi="ＭＳ ゴシック" w:cs="ＭＳ 明朝" w:hint="eastAsia"/>
                <w:b/>
                <w:color w:val="FFFFFF"/>
                <w:kern w:val="0"/>
                <w:sz w:val="18"/>
                <w:szCs w:val="18"/>
              </w:rPr>
              <w:t>H24ベースライン値</w:t>
            </w:r>
          </w:p>
        </w:tc>
        <w:tc>
          <w:tcPr>
            <w:tcW w:w="1135" w:type="dxa"/>
            <w:tcBorders>
              <w:top w:val="single" w:sz="18" w:space="0" w:color="auto"/>
              <w:left w:val="single" w:sz="4" w:space="0" w:color="auto"/>
              <w:bottom w:val="single" w:sz="18" w:space="0" w:color="auto"/>
              <w:right w:val="single" w:sz="4" w:space="0" w:color="auto"/>
            </w:tcBorders>
            <w:shd w:val="clear" w:color="auto" w:fill="996600"/>
            <w:vAlign w:val="center"/>
            <w:hideMark/>
          </w:tcPr>
          <w:p w:rsidR="00CC60B8" w:rsidRPr="00E27FC7" w:rsidRDefault="00CC60B8" w:rsidP="002476F7">
            <w:pPr>
              <w:autoSpaceDE w:val="0"/>
              <w:autoSpaceDN w:val="0"/>
              <w:adjustRightInd w:val="0"/>
              <w:spacing w:line="200" w:lineRule="exact"/>
              <w:jc w:val="center"/>
              <w:rPr>
                <w:rFonts w:ascii="ＭＳ ゴシック" w:eastAsia="ＭＳ ゴシック" w:hAnsi="ＭＳ ゴシック" w:cs="ＭＳ 明朝"/>
                <w:b/>
                <w:color w:val="FFFFFF"/>
                <w:kern w:val="0"/>
                <w:sz w:val="18"/>
                <w:szCs w:val="18"/>
              </w:rPr>
            </w:pPr>
            <w:r w:rsidRPr="00E27FC7">
              <w:rPr>
                <w:rFonts w:ascii="ＭＳ ゴシック" w:eastAsia="ＭＳ ゴシック" w:hAnsi="ＭＳ ゴシック" w:cs="ＭＳ 明朝" w:hint="eastAsia"/>
                <w:b/>
                <w:color w:val="FFFFFF"/>
                <w:kern w:val="0"/>
                <w:sz w:val="18"/>
                <w:szCs w:val="18"/>
              </w:rPr>
              <w:t>H29</w:t>
            </w:r>
          </w:p>
          <w:p w:rsidR="00CC60B8" w:rsidRPr="00E27FC7" w:rsidRDefault="00CC60B8" w:rsidP="002476F7">
            <w:pPr>
              <w:autoSpaceDE w:val="0"/>
              <w:autoSpaceDN w:val="0"/>
              <w:adjustRightInd w:val="0"/>
              <w:spacing w:line="200" w:lineRule="exact"/>
              <w:jc w:val="center"/>
              <w:rPr>
                <w:rFonts w:ascii="ＭＳ ゴシック" w:eastAsia="ＭＳ ゴシック" w:hAnsi="ＭＳ ゴシック" w:cs="ＭＳ 明朝"/>
                <w:b/>
                <w:color w:val="FFFFFF"/>
                <w:kern w:val="0"/>
                <w:sz w:val="18"/>
                <w:szCs w:val="18"/>
              </w:rPr>
            </w:pPr>
            <w:r w:rsidRPr="00E27FC7">
              <w:rPr>
                <w:rFonts w:ascii="ＭＳ ゴシック" w:eastAsia="ＭＳ ゴシック" w:hAnsi="ＭＳ ゴシック" w:cs="ＭＳ 明朝" w:hint="eastAsia"/>
                <w:b/>
                <w:color w:val="FFFFFF"/>
                <w:kern w:val="0"/>
                <w:sz w:val="18"/>
                <w:szCs w:val="18"/>
              </w:rPr>
              <w:t>目標値</w:t>
            </w:r>
          </w:p>
        </w:tc>
        <w:tc>
          <w:tcPr>
            <w:tcW w:w="1136" w:type="dxa"/>
            <w:tcBorders>
              <w:top w:val="single" w:sz="18" w:space="0" w:color="auto"/>
              <w:left w:val="single" w:sz="4" w:space="0" w:color="auto"/>
              <w:bottom w:val="single" w:sz="18" w:space="0" w:color="auto"/>
              <w:right w:val="single" w:sz="4" w:space="0" w:color="auto"/>
            </w:tcBorders>
            <w:shd w:val="clear" w:color="auto" w:fill="CC3300"/>
            <w:vAlign w:val="center"/>
            <w:hideMark/>
          </w:tcPr>
          <w:p w:rsidR="00CC60B8" w:rsidRPr="00E27FC7" w:rsidRDefault="00CC60B8" w:rsidP="002476F7">
            <w:pPr>
              <w:autoSpaceDE w:val="0"/>
              <w:autoSpaceDN w:val="0"/>
              <w:adjustRightInd w:val="0"/>
              <w:spacing w:line="200" w:lineRule="exact"/>
              <w:jc w:val="center"/>
              <w:rPr>
                <w:rFonts w:ascii="ＭＳ ゴシック" w:eastAsia="ＭＳ ゴシック" w:hAnsi="ＭＳ ゴシック" w:cs="ＭＳ 明朝"/>
                <w:b/>
                <w:color w:val="FFFFFF"/>
                <w:kern w:val="0"/>
                <w:sz w:val="18"/>
                <w:szCs w:val="18"/>
              </w:rPr>
            </w:pPr>
            <w:r w:rsidRPr="00E27FC7">
              <w:rPr>
                <w:rFonts w:ascii="ＭＳ ゴシック" w:eastAsia="ＭＳ ゴシック" w:hAnsi="ＭＳ ゴシック" w:cs="ＭＳ 明朝" w:hint="eastAsia"/>
                <w:b/>
                <w:color w:val="FFFFFF"/>
                <w:kern w:val="0"/>
                <w:sz w:val="18"/>
                <w:szCs w:val="18"/>
              </w:rPr>
              <w:t>最終</w:t>
            </w:r>
          </w:p>
          <w:p w:rsidR="00CC60B8" w:rsidRPr="00E27FC7" w:rsidRDefault="00CC60B8" w:rsidP="002476F7">
            <w:pPr>
              <w:autoSpaceDE w:val="0"/>
              <w:autoSpaceDN w:val="0"/>
              <w:adjustRightInd w:val="0"/>
              <w:spacing w:line="200" w:lineRule="exact"/>
              <w:jc w:val="center"/>
              <w:rPr>
                <w:rFonts w:ascii="ＭＳ ゴシック" w:eastAsia="ＭＳ ゴシック" w:hAnsi="ＭＳ ゴシック" w:cs="ＭＳ 明朝"/>
                <w:b/>
                <w:color w:val="FFFFFF"/>
                <w:kern w:val="0"/>
                <w:sz w:val="18"/>
                <w:szCs w:val="18"/>
              </w:rPr>
            </w:pPr>
            <w:r w:rsidRPr="00E27FC7">
              <w:rPr>
                <w:rFonts w:ascii="ＭＳ ゴシック" w:eastAsia="ＭＳ ゴシック" w:hAnsi="ＭＳ ゴシック" w:cs="ＭＳ 明朝" w:hint="eastAsia"/>
                <w:b/>
                <w:color w:val="FFFFFF"/>
                <w:kern w:val="0"/>
                <w:sz w:val="18"/>
                <w:szCs w:val="18"/>
              </w:rPr>
              <w:t>評価値</w:t>
            </w:r>
          </w:p>
        </w:tc>
      </w:tr>
      <w:tr w:rsidR="00CC60B8" w:rsidRPr="00E27FC7" w:rsidTr="002476F7">
        <w:trPr>
          <w:trHeight w:val="60"/>
        </w:trPr>
        <w:tc>
          <w:tcPr>
            <w:tcW w:w="7797" w:type="dxa"/>
            <w:gridSpan w:val="4"/>
            <w:tcBorders>
              <w:top w:val="single" w:sz="18" w:space="0" w:color="auto"/>
              <w:left w:val="single" w:sz="18" w:space="0" w:color="auto"/>
              <w:bottom w:val="single" w:sz="4" w:space="0" w:color="auto"/>
              <w:right w:val="single" w:sz="18" w:space="0" w:color="auto"/>
            </w:tcBorders>
            <w:shd w:val="clear" w:color="auto" w:fill="E36C0A"/>
            <w:vAlign w:val="center"/>
            <w:hideMark/>
          </w:tcPr>
          <w:p w:rsidR="00CC60B8" w:rsidRPr="00E27FC7" w:rsidRDefault="00CC60B8" w:rsidP="002476F7">
            <w:pPr>
              <w:autoSpaceDE w:val="0"/>
              <w:autoSpaceDN w:val="0"/>
              <w:adjustRightInd w:val="0"/>
              <w:spacing w:line="220" w:lineRule="exact"/>
              <w:rPr>
                <w:rFonts w:ascii="ＭＳ ゴシック" w:eastAsia="ＭＳ ゴシック" w:hAnsi="ＭＳ ゴシック" w:cs="ＭＳ 明朝"/>
                <w:b/>
                <w:color w:val="FFFFFF"/>
                <w:kern w:val="0"/>
                <w:sz w:val="20"/>
                <w:szCs w:val="20"/>
              </w:rPr>
            </w:pPr>
            <w:r w:rsidRPr="00E27FC7">
              <w:rPr>
                <w:rFonts w:ascii="ＭＳ ゴシック" w:eastAsia="ＭＳ ゴシック" w:hAnsi="ＭＳ ゴシック" w:cs="ＭＳ 明朝" w:hint="eastAsia"/>
                <w:b/>
                <w:color w:val="FFFFFF"/>
                <w:kern w:val="0"/>
                <w:sz w:val="20"/>
                <w:szCs w:val="20"/>
              </w:rPr>
              <w:t>糖尿病</w:t>
            </w:r>
          </w:p>
        </w:tc>
      </w:tr>
      <w:tr w:rsidR="00CC60B8" w:rsidRPr="00E27FC7" w:rsidTr="002476F7">
        <w:trPr>
          <w:trHeight w:val="138"/>
        </w:trPr>
        <w:tc>
          <w:tcPr>
            <w:tcW w:w="4391" w:type="dxa"/>
            <w:tcBorders>
              <w:top w:val="single" w:sz="4" w:space="0" w:color="auto"/>
              <w:left w:val="single" w:sz="4" w:space="0" w:color="auto"/>
              <w:bottom w:val="dotted" w:sz="4" w:space="0" w:color="auto"/>
              <w:right w:val="single" w:sz="4" w:space="0" w:color="auto"/>
            </w:tcBorders>
            <w:vAlign w:val="center"/>
            <w:hideMark/>
          </w:tcPr>
          <w:p w:rsidR="00CC60B8" w:rsidRPr="00E27FC7" w:rsidRDefault="00CC60B8" w:rsidP="002476F7">
            <w:pPr>
              <w:autoSpaceDE w:val="0"/>
              <w:autoSpaceDN w:val="0"/>
              <w:adjustRightInd w:val="0"/>
              <w:spacing w:line="240" w:lineRule="exact"/>
              <w:rPr>
                <w:rFonts w:ascii="ＭＳ ゴシック" w:eastAsia="ＭＳ ゴシック" w:hAnsi="ＭＳ ゴシック" w:cs="ＭＳ 明朝"/>
                <w:kern w:val="0"/>
                <w:sz w:val="20"/>
                <w:szCs w:val="20"/>
              </w:rPr>
            </w:pPr>
            <w:r w:rsidRPr="00E27FC7">
              <w:rPr>
                <w:rFonts w:ascii="ＭＳ ゴシック" w:eastAsia="ＭＳ ゴシック" w:hAnsi="ＭＳ ゴシック" w:cs="ＭＳ 明朝" w:hint="eastAsia"/>
                <w:kern w:val="0"/>
                <w:sz w:val="20"/>
                <w:szCs w:val="20"/>
              </w:rPr>
              <w:t>血糖高値（空腹時血糖値≧126㎎／dl、随時血糖値≧200㎎／dl、HbA1c(NGSP)≧6.5％）の者の割合〈服薬者含む〉</w:t>
            </w:r>
          </w:p>
        </w:tc>
        <w:tc>
          <w:tcPr>
            <w:tcW w:w="1135" w:type="dxa"/>
            <w:tcBorders>
              <w:top w:val="single" w:sz="4" w:space="0" w:color="auto"/>
              <w:left w:val="single" w:sz="4" w:space="0" w:color="auto"/>
              <w:bottom w:val="dotted" w:sz="4" w:space="0" w:color="auto"/>
              <w:right w:val="single" w:sz="4" w:space="0" w:color="auto"/>
            </w:tcBorders>
            <w:vAlign w:val="center"/>
            <w:hideMark/>
          </w:tcPr>
          <w:p w:rsidR="00CC60B8" w:rsidRPr="00E27FC7" w:rsidRDefault="00CC60B8" w:rsidP="002476F7">
            <w:pPr>
              <w:autoSpaceDE w:val="0"/>
              <w:autoSpaceDN w:val="0"/>
              <w:adjustRightInd w:val="0"/>
              <w:spacing w:line="240" w:lineRule="exact"/>
              <w:jc w:val="center"/>
              <w:rPr>
                <w:rFonts w:ascii="ＭＳ ゴシック" w:eastAsia="ＭＳ ゴシック" w:hAnsi="ＭＳ ゴシック" w:cs="ＭＳ 明朝"/>
                <w:kern w:val="0"/>
                <w:sz w:val="20"/>
                <w:szCs w:val="20"/>
              </w:rPr>
            </w:pPr>
            <w:r w:rsidRPr="00E27FC7">
              <w:rPr>
                <w:rFonts w:ascii="ＭＳ ゴシック" w:eastAsia="ＭＳ ゴシック" w:hAnsi="ＭＳ ゴシック" w:cs="ＭＳ 明朝" w:hint="eastAsia"/>
                <w:kern w:val="0"/>
                <w:sz w:val="20"/>
                <w:szCs w:val="20"/>
              </w:rPr>
              <w:t>15.5%</w:t>
            </w:r>
          </w:p>
        </w:tc>
        <w:tc>
          <w:tcPr>
            <w:tcW w:w="1135" w:type="dxa"/>
            <w:tcBorders>
              <w:top w:val="single" w:sz="4" w:space="0" w:color="auto"/>
              <w:left w:val="single" w:sz="4" w:space="0" w:color="auto"/>
              <w:bottom w:val="dotted" w:sz="4" w:space="0" w:color="auto"/>
              <w:right w:val="single" w:sz="4" w:space="0" w:color="auto"/>
            </w:tcBorders>
            <w:vAlign w:val="center"/>
            <w:hideMark/>
          </w:tcPr>
          <w:p w:rsidR="00CC60B8" w:rsidRPr="00E27FC7" w:rsidRDefault="00CC60B8" w:rsidP="002476F7">
            <w:pPr>
              <w:autoSpaceDE w:val="0"/>
              <w:autoSpaceDN w:val="0"/>
              <w:adjustRightInd w:val="0"/>
              <w:spacing w:line="240" w:lineRule="exact"/>
              <w:jc w:val="center"/>
              <w:rPr>
                <w:rFonts w:ascii="ＭＳ ゴシック" w:eastAsia="ＭＳ ゴシック" w:hAnsi="ＭＳ ゴシック" w:cs="ＭＳ 明朝"/>
                <w:kern w:val="0"/>
                <w:sz w:val="20"/>
                <w:szCs w:val="20"/>
              </w:rPr>
            </w:pPr>
            <w:r w:rsidRPr="00E27FC7">
              <w:rPr>
                <w:rFonts w:ascii="ＭＳ ゴシック" w:eastAsia="ＭＳ ゴシック" w:hAnsi="ＭＳ ゴシック" w:cs="ＭＳ 明朝" w:hint="eastAsia"/>
                <w:kern w:val="0"/>
                <w:sz w:val="20"/>
                <w:szCs w:val="20"/>
              </w:rPr>
              <w:t>現状維持</w:t>
            </w:r>
          </w:p>
        </w:tc>
        <w:tc>
          <w:tcPr>
            <w:tcW w:w="1136" w:type="dxa"/>
            <w:tcBorders>
              <w:top w:val="single" w:sz="4" w:space="0" w:color="auto"/>
              <w:left w:val="single" w:sz="4" w:space="0" w:color="auto"/>
              <w:bottom w:val="dotted" w:sz="4" w:space="0" w:color="auto"/>
              <w:right w:val="single" w:sz="4" w:space="0" w:color="auto"/>
            </w:tcBorders>
            <w:vAlign w:val="center"/>
            <w:hideMark/>
          </w:tcPr>
          <w:p w:rsidR="00CC60B8" w:rsidRPr="00E27FC7" w:rsidRDefault="00CC60B8" w:rsidP="002476F7">
            <w:pPr>
              <w:autoSpaceDE w:val="0"/>
              <w:autoSpaceDN w:val="0"/>
              <w:adjustRightInd w:val="0"/>
              <w:spacing w:line="240" w:lineRule="exact"/>
              <w:jc w:val="center"/>
              <w:rPr>
                <w:rFonts w:ascii="ＭＳ ゴシック" w:eastAsia="ＭＳ ゴシック" w:hAnsi="ＭＳ ゴシック" w:cs="ＭＳ 明朝"/>
                <w:kern w:val="0"/>
                <w:sz w:val="20"/>
                <w:szCs w:val="20"/>
              </w:rPr>
            </w:pPr>
            <w:r w:rsidRPr="00E27FC7">
              <w:rPr>
                <w:rFonts w:ascii="ＭＳ ゴシック" w:eastAsia="ＭＳ ゴシック" w:hAnsi="ＭＳ ゴシック" w:cs="ＭＳ 明朝" w:hint="eastAsia"/>
                <w:kern w:val="0"/>
                <w:sz w:val="20"/>
                <w:szCs w:val="20"/>
              </w:rPr>
              <w:t>15.5%</w:t>
            </w:r>
          </w:p>
        </w:tc>
      </w:tr>
    </w:tbl>
    <w:p w:rsidR="00CC60B8" w:rsidRPr="003D086B" w:rsidRDefault="00CC60B8" w:rsidP="00CC60B8">
      <w:pPr>
        <w:ind w:leftChars="200" w:left="420" w:firstLineChars="100" w:firstLine="220"/>
        <w:rPr>
          <w:rFonts w:asciiTheme="majorEastAsia" w:eastAsiaTheme="majorEastAsia" w:hAnsiTheme="majorEastAsia" w:cstheme="minorBidi"/>
          <w:sz w:val="16"/>
          <w:szCs w:val="16"/>
        </w:rPr>
      </w:pPr>
      <w:r>
        <w:rPr>
          <w:rFonts w:ascii="HG丸ｺﾞｼｯｸM-PRO" w:eastAsia="HG丸ｺﾞｼｯｸM-PRO" w:hAnsi="HG丸ｺﾞｼｯｸM-PRO" w:cstheme="minorBidi" w:hint="eastAsia"/>
          <w:sz w:val="22"/>
          <w:szCs w:val="22"/>
        </w:rPr>
        <w:t xml:space="preserve">　　　　　　　　　　　　　　　　　　　　　</w:t>
      </w:r>
      <w:r w:rsidRPr="003D086B">
        <w:rPr>
          <w:rFonts w:asciiTheme="majorEastAsia" w:eastAsiaTheme="majorEastAsia" w:hAnsiTheme="majorEastAsia" w:cstheme="minorBidi" w:hint="eastAsia"/>
          <w:sz w:val="16"/>
          <w:szCs w:val="16"/>
        </w:rPr>
        <w:t>出典：第３次大阪府健康増進計画より抜粋</w:t>
      </w:r>
    </w:p>
    <w:p w:rsidR="00CC60B8" w:rsidRPr="003D086B" w:rsidRDefault="00CC60B8" w:rsidP="00CC60B8">
      <w:pPr>
        <w:spacing w:line="200" w:lineRule="exact"/>
        <w:ind w:leftChars="200" w:left="420" w:firstLineChars="100" w:firstLine="160"/>
        <w:rPr>
          <w:rFonts w:asciiTheme="majorEastAsia" w:eastAsiaTheme="majorEastAsia" w:hAnsiTheme="majorEastAsia" w:cstheme="minorBidi"/>
          <w:sz w:val="16"/>
          <w:szCs w:val="16"/>
        </w:rPr>
      </w:pPr>
      <w:r w:rsidRPr="003D086B">
        <w:rPr>
          <w:rFonts w:asciiTheme="majorEastAsia" w:eastAsiaTheme="majorEastAsia" w:hAnsiTheme="majorEastAsia" w:cstheme="minorBidi" w:hint="eastAsia"/>
          <w:sz w:val="16"/>
          <w:szCs w:val="16"/>
        </w:rPr>
        <w:t xml:space="preserve">      *国民健康・栄養調査（平成21～23年：３年平均、府独自集計）</w:t>
      </w:r>
    </w:p>
    <w:p w:rsidR="00CC60B8" w:rsidRDefault="00CC60B8" w:rsidP="00CC60B8">
      <w:pPr>
        <w:spacing w:line="200" w:lineRule="exact"/>
        <w:ind w:leftChars="200" w:left="420" w:firstLineChars="100" w:firstLine="160"/>
        <w:rPr>
          <w:rFonts w:asciiTheme="majorEastAsia" w:eastAsiaTheme="majorEastAsia" w:hAnsiTheme="majorEastAsia" w:cstheme="minorBidi"/>
          <w:sz w:val="16"/>
          <w:szCs w:val="16"/>
        </w:rPr>
      </w:pPr>
      <w:r w:rsidRPr="003D086B">
        <w:rPr>
          <w:rFonts w:asciiTheme="majorEastAsia" w:eastAsiaTheme="majorEastAsia" w:hAnsiTheme="majorEastAsia" w:cstheme="minorBidi" w:hint="eastAsia"/>
          <w:sz w:val="16"/>
          <w:szCs w:val="16"/>
        </w:rPr>
        <w:t xml:space="preserve">　　　**国民健康・栄養調査（平成25～27年：３年平均、府独自集計）</w:t>
      </w:r>
    </w:p>
    <w:p w:rsidR="00CC60B8" w:rsidRPr="004C3FF7" w:rsidRDefault="00CC60B8" w:rsidP="00CC60B8">
      <w:pPr>
        <w:spacing w:line="160" w:lineRule="exact"/>
        <w:ind w:leftChars="200" w:left="420" w:firstLineChars="100" w:firstLine="160"/>
        <w:rPr>
          <w:rFonts w:asciiTheme="majorEastAsia" w:eastAsiaTheme="majorEastAsia" w:hAnsiTheme="majorEastAsia" w:cstheme="minorBidi"/>
          <w:sz w:val="16"/>
          <w:szCs w:val="16"/>
        </w:rPr>
      </w:pPr>
    </w:p>
    <w:p w:rsidR="00CC60B8" w:rsidRPr="00CC60B8" w:rsidRDefault="00CC60B8" w:rsidP="00625360">
      <w:pPr>
        <w:rPr>
          <w:rFonts w:ascii="HG丸ｺﾞｼｯｸM-PRO" w:eastAsia="HG丸ｺﾞｼｯｸM-PRO" w:hAnsi="HG丸ｺﾞｼｯｸM-PRO" w:cstheme="minorBidi"/>
          <w:sz w:val="22"/>
          <w:szCs w:val="22"/>
        </w:rPr>
      </w:pPr>
    </w:p>
    <w:p w:rsidR="00E40FF3" w:rsidRPr="00625360" w:rsidRDefault="00625360" w:rsidP="00625360">
      <w:pPr>
        <w:rPr>
          <w:rFonts w:asciiTheme="majorEastAsia" w:eastAsiaTheme="majorEastAsia" w:hAnsiTheme="majorEastAsia" w:cstheme="minorBidi"/>
          <w:sz w:val="22"/>
          <w:szCs w:val="22"/>
        </w:rPr>
      </w:pPr>
      <w:r>
        <w:rPr>
          <w:rFonts w:ascii="HG丸ｺﾞｼｯｸM-PRO" w:eastAsia="HG丸ｺﾞｼｯｸM-PRO" w:hAnsi="HG丸ｺﾞｼｯｸM-PRO" w:cstheme="minorBidi" w:hint="eastAsia"/>
          <w:sz w:val="22"/>
          <w:szCs w:val="22"/>
        </w:rPr>
        <w:t xml:space="preserve">　　</w:t>
      </w:r>
      <w:r w:rsidRPr="004B25C1">
        <w:rPr>
          <w:rFonts w:asciiTheme="majorEastAsia" w:eastAsiaTheme="majorEastAsia" w:hAnsiTheme="majorEastAsia" w:cstheme="minorBidi" w:hint="eastAsia"/>
          <w:sz w:val="22"/>
          <w:szCs w:val="22"/>
        </w:rPr>
        <w:t>図</w:t>
      </w:r>
      <w:r w:rsidR="004475C0" w:rsidRPr="004B25C1">
        <w:rPr>
          <w:rFonts w:asciiTheme="majorEastAsia" w:eastAsiaTheme="majorEastAsia" w:hAnsiTheme="majorEastAsia" w:cstheme="minorBidi" w:hint="eastAsia"/>
          <w:sz w:val="22"/>
          <w:szCs w:val="22"/>
        </w:rPr>
        <w:t>11</w:t>
      </w:r>
      <w:r w:rsidRPr="004B25C1">
        <w:rPr>
          <w:rFonts w:asciiTheme="majorEastAsia" w:eastAsiaTheme="majorEastAsia" w:hAnsiTheme="majorEastAsia" w:cstheme="minorBidi" w:hint="eastAsia"/>
          <w:sz w:val="22"/>
          <w:szCs w:val="22"/>
        </w:rPr>
        <w:t xml:space="preserve">　平成25年度特定健診受診者における糖尿病の状況（市町村国保＋協会けんぽ）</w:t>
      </w:r>
      <w:r w:rsidR="00E40FF3" w:rsidRPr="00625360">
        <w:rPr>
          <w:rFonts w:asciiTheme="majorEastAsia" w:eastAsiaTheme="majorEastAsia" w:hAnsiTheme="majorEastAsia" w:cstheme="minorBidi" w:hint="eastAsia"/>
          <w:sz w:val="22"/>
          <w:szCs w:val="22"/>
        </w:rPr>
        <w:t xml:space="preserve">　</w:t>
      </w:r>
    </w:p>
    <w:p w:rsidR="00E40FF3" w:rsidRDefault="00AC5480" w:rsidP="00E40FF3">
      <w:pPr>
        <w:ind w:leftChars="200" w:left="420" w:firstLineChars="100" w:firstLine="210"/>
        <w:rPr>
          <w:rFonts w:ascii="HG丸ｺﾞｼｯｸM-PRO" w:eastAsia="HG丸ｺﾞｼｯｸM-PRO" w:hAnsi="HG丸ｺﾞｼｯｸM-PRO" w:cstheme="minorBidi"/>
          <w:sz w:val="22"/>
          <w:szCs w:val="22"/>
        </w:rPr>
      </w:pPr>
      <w:r w:rsidRPr="00F03C94">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72576" behindDoc="0" locked="0" layoutInCell="1" allowOverlap="1" wp14:anchorId="330F4C4F" wp14:editId="6CEF3515">
                <wp:simplePos x="0" y="0"/>
                <wp:positionH relativeFrom="column">
                  <wp:posOffset>3228975</wp:posOffset>
                </wp:positionH>
                <wp:positionV relativeFrom="paragraph">
                  <wp:posOffset>60325</wp:posOffset>
                </wp:positionV>
                <wp:extent cx="624840" cy="190500"/>
                <wp:effectExtent l="0" t="0" r="3810" b="0"/>
                <wp:wrapNone/>
                <wp:docPr id="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0500"/>
                        </a:xfrm>
                        <a:prstGeom prst="rect">
                          <a:avLst/>
                        </a:prstGeom>
                        <a:noFill/>
                        <a:ln w="9525">
                          <a:noFill/>
                          <a:miter lim="800000"/>
                          <a:headEnd/>
                          <a:tailEnd/>
                        </a:ln>
                      </wps:spPr>
                      <wps:txbx>
                        <w:txbxContent>
                          <w:p w:rsidR="00EC2B1A" w:rsidRPr="00F0225E" w:rsidRDefault="00EC2B1A" w:rsidP="00AC5480">
                            <w:pPr>
                              <w:rPr>
                                <w:rFonts w:asciiTheme="minorEastAsia" w:eastAsiaTheme="minorEastAsia" w:hAnsiTheme="minorEastAsia"/>
                                <w:sz w:val="12"/>
                                <w:szCs w:val="12"/>
                              </w:rPr>
                            </w:pPr>
                            <w:r w:rsidRPr="00F0225E">
                              <w:rPr>
                                <w:rFonts w:asciiTheme="minorEastAsia" w:eastAsiaTheme="minorEastAsia" w:hAnsiTheme="minorEastAsia" w:hint="eastAsia"/>
                                <w:sz w:val="12"/>
                                <w:szCs w:val="12"/>
                              </w:rPr>
                              <w:t>人口10 万対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F4C4F" id="_x0000_s1047" type="#_x0000_t202" style="position:absolute;left:0;text-align:left;margin-left:254.25pt;margin-top:4.75pt;width:49.2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" filled="f" stroked="f">
                <v:textbox inset="0,0,0,0">
                  <w:txbxContent>
                    <w:p w:rsidR="00EC2B1A" w:rsidRPr="00F0225E" w:rsidRDefault="00EC2B1A" w:rsidP="00AC5480">
                      <w:pPr>
                        <w:rPr>
                          <w:rFonts w:asciiTheme="minorEastAsia" w:eastAsiaTheme="minorEastAsia" w:hAnsiTheme="minorEastAsia"/>
                          <w:sz w:val="12"/>
                          <w:szCs w:val="12"/>
                        </w:rPr>
                      </w:pPr>
                      <w:r w:rsidRPr="00F0225E">
                        <w:rPr>
                          <w:rFonts w:asciiTheme="minorEastAsia" w:eastAsiaTheme="minorEastAsia" w:hAnsiTheme="minorEastAsia" w:hint="eastAsia"/>
                          <w:sz w:val="12"/>
                          <w:szCs w:val="12"/>
                        </w:rPr>
                        <w:t>人口10 万対</w:t>
                      </w:r>
                    </w:p>
                  </w:txbxContent>
                </v:textbox>
              </v:shape>
            </w:pict>
          </mc:Fallback>
        </mc:AlternateContent>
      </w:r>
      <w:r w:rsidR="00625360" w:rsidRPr="005A17C3">
        <w:rPr>
          <w:rFonts w:ascii="HG丸ｺﾞｼｯｸM-PRO" w:eastAsia="HG丸ｺﾞｼｯｸM-PRO" w:hAnsi="HG丸ｺﾞｼｯｸM-PRO" w:cstheme="minorBidi"/>
          <w:noProof/>
          <w:szCs w:val="22"/>
        </w:rPr>
        <w:drawing>
          <wp:anchor distT="0" distB="0" distL="114300" distR="114300" simplePos="0" relativeHeight="251665408" behindDoc="0" locked="0" layoutInCell="1" allowOverlap="1" wp14:anchorId="6C4830E4" wp14:editId="288895CA">
            <wp:simplePos x="0" y="0"/>
            <wp:positionH relativeFrom="column">
              <wp:posOffset>3257550</wp:posOffset>
            </wp:positionH>
            <wp:positionV relativeFrom="paragraph">
              <wp:posOffset>12700</wp:posOffset>
            </wp:positionV>
            <wp:extent cx="3194685" cy="1767840"/>
            <wp:effectExtent l="0" t="0" r="0" b="0"/>
            <wp:wrapNone/>
            <wp:docPr id="70" name="図 70" title="図44　市町村国保及び協会けんぽについて、平成25年度特定健診受診者における糖尿病の状況　女性でHbA1c6.5%以上の者の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468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360">
        <w:rPr>
          <w:noProof/>
        </w:rPr>
        <w:drawing>
          <wp:anchor distT="0" distB="0" distL="114300" distR="114300" simplePos="0" relativeHeight="251664384" behindDoc="0" locked="0" layoutInCell="1" allowOverlap="1" wp14:anchorId="59F98C9D" wp14:editId="559437C8">
            <wp:simplePos x="0" y="0"/>
            <wp:positionH relativeFrom="column">
              <wp:posOffset>0</wp:posOffset>
            </wp:positionH>
            <wp:positionV relativeFrom="paragraph">
              <wp:posOffset>-635</wp:posOffset>
            </wp:positionV>
            <wp:extent cx="3086735" cy="1743075"/>
            <wp:effectExtent l="0" t="0" r="0" b="0"/>
            <wp:wrapNone/>
            <wp:docPr id="10251" name="図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73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360" w:rsidRDefault="00625360" w:rsidP="00E40FF3">
      <w:pPr>
        <w:ind w:leftChars="200" w:left="420" w:firstLineChars="100" w:firstLine="220"/>
        <w:rPr>
          <w:rFonts w:ascii="HG丸ｺﾞｼｯｸM-PRO" w:eastAsia="HG丸ｺﾞｼｯｸM-PRO" w:hAnsi="HG丸ｺﾞｼｯｸM-PRO" w:cstheme="minorBidi"/>
          <w:sz w:val="22"/>
          <w:szCs w:val="22"/>
        </w:rPr>
      </w:pPr>
    </w:p>
    <w:p w:rsidR="00625360" w:rsidRDefault="00625360" w:rsidP="00E40FF3">
      <w:pPr>
        <w:ind w:leftChars="200" w:left="420" w:firstLineChars="100" w:firstLine="220"/>
        <w:rPr>
          <w:rFonts w:ascii="HG丸ｺﾞｼｯｸM-PRO" w:eastAsia="HG丸ｺﾞｼｯｸM-PRO" w:hAnsi="HG丸ｺﾞｼｯｸM-PRO" w:cstheme="minorBidi"/>
          <w:sz w:val="22"/>
          <w:szCs w:val="22"/>
        </w:rPr>
      </w:pPr>
    </w:p>
    <w:p w:rsidR="00625360" w:rsidRDefault="00625360" w:rsidP="00E40FF3">
      <w:pPr>
        <w:ind w:leftChars="200" w:left="420" w:firstLineChars="100" w:firstLine="220"/>
        <w:rPr>
          <w:rFonts w:ascii="HG丸ｺﾞｼｯｸM-PRO" w:eastAsia="HG丸ｺﾞｼｯｸM-PRO" w:hAnsi="HG丸ｺﾞｼｯｸM-PRO" w:cstheme="minorBidi"/>
          <w:sz w:val="22"/>
          <w:szCs w:val="22"/>
        </w:rPr>
      </w:pPr>
    </w:p>
    <w:p w:rsidR="00625360" w:rsidRDefault="00625360" w:rsidP="00E40FF3">
      <w:pPr>
        <w:ind w:leftChars="200" w:left="420" w:firstLineChars="100" w:firstLine="220"/>
        <w:rPr>
          <w:rFonts w:ascii="HG丸ｺﾞｼｯｸM-PRO" w:eastAsia="HG丸ｺﾞｼｯｸM-PRO" w:hAnsi="HG丸ｺﾞｼｯｸM-PRO" w:cstheme="minorBidi"/>
          <w:sz w:val="22"/>
          <w:szCs w:val="22"/>
        </w:rPr>
      </w:pPr>
    </w:p>
    <w:p w:rsidR="00625360" w:rsidRDefault="00625360"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625360" w:rsidRDefault="00625360" w:rsidP="005B6A0F">
      <w:pPr>
        <w:ind w:leftChars="200" w:left="420"/>
        <w:rPr>
          <w:rFonts w:asciiTheme="majorEastAsia" w:eastAsiaTheme="majorEastAsia" w:hAnsiTheme="majorEastAsia" w:cstheme="minorBidi"/>
          <w:sz w:val="22"/>
          <w:szCs w:val="22"/>
        </w:rPr>
      </w:pPr>
    </w:p>
    <w:p w:rsidR="00625360" w:rsidRDefault="00AC5480" w:rsidP="005B6A0F">
      <w:pPr>
        <w:ind w:leftChars="200" w:left="420"/>
        <w:rPr>
          <w:rFonts w:asciiTheme="majorEastAsia" w:eastAsiaTheme="majorEastAsia" w:hAnsiTheme="majorEastAsia" w:cstheme="minorBidi"/>
          <w:sz w:val="22"/>
          <w:szCs w:val="22"/>
        </w:rPr>
      </w:pPr>
      <w:r w:rsidRPr="005A17C3">
        <w:rPr>
          <w:rFonts w:ascii="HG丸ｺﾞｼｯｸM-PRO" w:eastAsia="HG丸ｺﾞｼｯｸM-PRO" w:hAnsi="HG丸ｺﾞｼｯｸM-PRO" w:cstheme="minorBidi"/>
          <w:noProof/>
          <w:szCs w:val="22"/>
        </w:rPr>
        <w:drawing>
          <wp:anchor distT="0" distB="0" distL="114300" distR="114300" simplePos="0" relativeHeight="251667456" behindDoc="0" locked="0" layoutInCell="1" allowOverlap="1" wp14:anchorId="71C4B874" wp14:editId="22E525AA">
            <wp:simplePos x="0" y="0"/>
            <wp:positionH relativeFrom="margin">
              <wp:align>right</wp:align>
            </wp:positionH>
            <wp:positionV relativeFrom="paragraph">
              <wp:posOffset>60325</wp:posOffset>
            </wp:positionV>
            <wp:extent cx="2944495" cy="1810385"/>
            <wp:effectExtent l="0" t="0" r="8255" b="0"/>
            <wp:wrapNone/>
            <wp:docPr id="71" name="図 71" title="図44　市町村国保及び協会けんぽについて、平成25年度特定健診受診者における糖尿病の状況　女性でHbA1c6.5%以上における糖尿病未治療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4495"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5928934" wp14:editId="31A6598C">
            <wp:simplePos x="0" y="0"/>
            <wp:positionH relativeFrom="margin">
              <wp:align>left</wp:align>
            </wp:positionH>
            <wp:positionV relativeFrom="paragraph">
              <wp:posOffset>5080</wp:posOffset>
            </wp:positionV>
            <wp:extent cx="2895600" cy="1524000"/>
            <wp:effectExtent l="0" t="0" r="0" b="0"/>
            <wp:wrapNone/>
            <wp:docPr id="69" name="図 69" title="図44　市町村国保及び協会けんぽについて、平成25年度特定健診受診者における糖尿病の状況　男性でHbA1c6.5%以上における糖尿病未治療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360" w:rsidRDefault="00625360" w:rsidP="005B6A0F">
      <w:pPr>
        <w:ind w:leftChars="200" w:left="420"/>
        <w:rPr>
          <w:rFonts w:asciiTheme="majorEastAsia" w:eastAsiaTheme="majorEastAsia" w:hAnsiTheme="majorEastAsia" w:cstheme="minorBidi"/>
          <w:sz w:val="22"/>
          <w:szCs w:val="22"/>
        </w:rPr>
      </w:pPr>
    </w:p>
    <w:p w:rsidR="00625360" w:rsidRDefault="00625360" w:rsidP="005B6A0F">
      <w:pPr>
        <w:ind w:leftChars="200" w:left="420"/>
        <w:rPr>
          <w:rFonts w:asciiTheme="majorEastAsia" w:eastAsiaTheme="majorEastAsia" w:hAnsiTheme="majorEastAsia" w:cstheme="minorBidi"/>
          <w:sz w:val="22"/>
          <w:szCs w:val="22"/>
        </w:rPr>
      </w:pPr>
    </w:p>
    <w:p w:rsidR="00625360" w:rsidRDefault="00625360" w:rsidP="005B6A0F">
      <w:pPr>
        <w:ind w:leftChars="200" w:left="420"/>
        <w:rPr>
          <w:rFonts w:asciiTheme="majorEastAsia" w:eastAsiaTheme="majorEastAsia" w:hAnsiTheme="majorEastAsia" w:cstheme="minorBidi"/>
          <w:sz w:val="22"/>
          <w:szCs w:val="22"/>
        </w:rPr>
      </w:pPr>
    </w:p>
    <w:p w:rsidR="00625360" w:rsidRDefault="00625360" w:rsidP="005B6A0F">
      <w:pPr>
        <w:ind w:leftChars="200" w:left="420"/>
        <w:rPr>
          <w:rFonts w:asciiTheme="majorEastAsia" w:eastAsiaTheme="majorEastAsia" w:hAnsiTheme="majorEastAsia" w:cstheme="minorBidi"/>
          <w:sz w:val="22"/>
          <w:szCs w:val="22"/>
        </w:rPr>
      </w:pPr>
    </w:p>
    <w:p w:rsidR="00625360" w:rsidRDefault="00625360" w:rsidP="005B6A0F">
      <w:pPr>
        <w:ind w:leftChars="200" w:left="420"/>
        <w:rPr>
          <w:rFonts w:asciiTheme="majorEastAsia" w:eastAsiaTheme="majorEastAsia" w:hAnsiTheme="majorEastAsia" w:cstheme="minorBidi"/>
          <w:sz w:val="22"/>
          <w:szCs w:val="22"/>
        </w:rPr>
      </w:pPr>
    </w:p>
    <w:p w:rsidR="00625360" w:rsidRDefault="00625360" w:rsidP="005B6A0F">
      <w:pPr>
        <w:ind w:leftChars="200" w:left="420"/>
        <w:rPr>
          <w:rFonts w:asciiTheme="majorEastAsia" w:eastAsiaTheme="majorEastAsia" w:hAnsiTheme="majorEastAsia" w:cstheme="minorBidi"/>
          <w:sz w:val="22"/>
          <w:szCs w:val="22"/>
        </w:rPr>
      </w:pPr>
    </w:p>
    <w:p w:rsidR="00625360" w:rsidRDefault="00AC5480" w:rsidP="00AC5480">
      <w:pPr>
        <w:ind w:leftChars="200" w:left="420"/>
        <w:rPr>
          <w:rFonts w:asciiTheme="majorEastAsia" w:eastAsiaTheme="majorEastAsia" w:hAnsiTheme="majorEastAsia" w:cstheme="minorBidi"/>
          <w:sz w:val="22"/>
          <w:szCs w:val="22"/>
        </w:rPr>
      </w:pPr>
      <w:r w:rsidRPr="00725339">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668480" behindDoc="0" locked="0" layoutInCell="1" allowOverlap="1" wp14:anchorId="7B222BA5" wp14:editId="68F1474F">
                <wp:simplePos x="0" y="0"/>
                <wp:positionH relativeFrom="margin">
                  <wp:posOffset>76200</wp:posOffset>
                </wp:positionH>
                <wp:positionV relativeFrom="paragraph">
                  <wp:posOffset>86360</wp:posOffset>
                </wp:positionV>
                <wp:extent cx="6417310" cy="419100"/>
                <wp:effectExtent l="0" t="0" r="0" b="0"/>
                <wp:wrapNone/>
                <wp:docPr id="454" name="正方形/長方形 454" descr="大阪がん循環器病予防センター　平成27年度「市町村国民健康保険及び協会けんぽにおける特定健診・特定保健指導のデータ分析並びに市町村国民健康保険、後期高齢者医療、及び協会けんぽにおける医療費データ分析」報告書　概要版（平成25年度市町村国民健康保険及び協会けんぽにおける特定健診・特定保健指導のデータ並びに市町村国民健康保険、後期高齢者医療及び協会けんぽにおける平成26年6月診査分医科レセプトを使用）" title="出典"/>
                <wp:cNvGraphicFramePr/>
                <a:graphic xmlns:a="http://schemas.openxmlformats.org/drawingml/2006/main">
                  <a:graphicData uri="http://schemas.microsoft.com/office/word/2010/wordprocessingShape">
                    <wps:wsp>
                      <wps:cNvSpPr/>
                      <wps:spPr>
                        <a:xfrm>
                          <a:off x="0" y="0"/>
                          <a:ext cx="6417310" cy="419100"/>
                        </a:xfrm>
                        <a:prstGeom prst="rect">
                          <a:avLst/>
                        </a:prstGeom>
                        <a:noFill/>
                        <a:ln w="25400" cap="flat" cmpd="sng" algn="ctr">
                          <a:noFill/>
                          <a:prstDash val="solid"/>
                        </a:ln>
                        <a:effectLst/>
                      </wps:spPr>
                      <wps:txbx>
                        <w:txbxContent>
                          <w:p w:rsidR="00EC2B1A" w:rsidRPr="00625161" w:rsidRDefault="00EC2B1A">
                            <w:pPr>
                              <w:spacing w:line="160" w:lineRule="exact"/>
                              <w:ind w:left="420" w:hangingChars="300" w:hanging="420"/>
                              <w:jc w:val="left"/>
                              <w:rPr>
                                <w:rFonts w:asciiTheme="majorEastAsia" w:eastAsiaTheme="majorEastAsia" w:hAnsiTheme="majorEastAsia" w:cstheme="minorBidi"/>
                                <w:color w:val="000000" w:themeColor="text1"/>
                                <w:sz w:val="14"/>
                                <w:szCs w:val="14"/>
                              </w:rPr>
                            </w:pPr>
                            <w:r w:rsidRPr="00625161">
                              <w:rPr>
                                <w:rFonts w:asciiTheme="majorEastAsia" w:eastAsiaTheme="majorEastAsia" w:hAnsiTheme="majorEastAsia" w:cstheme="minorBidi" w:hint="eastAsia"/>
                                <w:color w:val="000000" w:themeColor="text1"/>
                                <w:sz w:val="14"/>
                                <w:szCs w:val="14"/>
                              </w:rPr>
                              <w:t>出典：大阪がん循環器病予防センター　平成</w:t>
                            </w:r>
                            <w:r w:rsidRPr="00625161">
                              <w:rPr>
                                <w:rFonts w:asciiTheme="majorEastAsia" w:eastAsiaTheme="majorEastAsia" w:hAnsiTheme="majorEastAsia" w:cstheme="minorBidi"/>
                                <w:color w:val="000000" w:themeColor="text1"/>
                                <w:sz w:val="14"/>
                                <w:szCs w:val="14"/>
                              </w:rPr>
                              <w:t>27年度「</w:t>
                            </w:r>
                            <w:r w:rsidRPr="00625161">
                              <w:rPr>
                                <w:rFonts w:asciiTheme="majorEastAsia" w:eastAsiaTheme="majorEastAsia" w:hAnsiTheme="majorEastAsia" w:cstheme="minorBidi" w:hint="eastAsia"/>
                                <w:color w:val="000000" w:themeColor="text1"/>
                                <w:sz w:val="14"/>
                                <w:szCs w:val="14"/>
                              </w:rPr>
                              <w:t>市町村国民健康保険及び協会けんぽにおける特定健診・特定保健指導のデータ</w:t>
                            </w:r>
                            <w:r>
                              <w:rPr>
                                <w:rFonts w:asciiTheme="majorEastAsia" w:eastAsiaTheme="majorEastAsia" w:hAnsiTheme="majorEastAsia" w:cstheme="minorBidi" w:hint="eastAsia"/>
                                <w:color w:val="000000" w:themeColor="text1"/>
                                <w:sz w:val="14"/>
                                <w:szCs w:val="14"/>
                              </w:rPr>
                              <w:t>分析並びに市町村国民健康保険、後期高齢者医療、及び協会けんぽにおける医療費データ分析</w:t>
                            </w:r>
                            <w:r w:rsidRPr="00625161">
                              <w:rPr>
                                <w:rFonts w:asciiTheme="majorEastAsia" w:eastAsiaTheme="majorEastAsia" w:hAnsiTheme="majorEastAsia" w:cstheme="minorBidi" w:hint="eastAsia"/>
                                <w:color w:val="000000" w:themeColor="text1"/>
                                <w:sz w:val="14"/>
                                <w:szCs w:val="14"/>
                              </w:rPr>
                              <w:t>」</w:t>
                            </w:r>
                            <w:r>
                              <w:rPr>
                                <w:rFonts w:asciiTheme="majorEastAsia" w:eastAsiaTheme="majorEastAsia" w:hAnsiTheme="majorEastAsia" w:cstheme="minorBidi" w:hint="eastAsia"/>
                                <w:color w:val="000000" w:themeColor="text1"/>
                                <w:sz w:val="14"/>
                                <w:szCs w:val="14"/>
                              </w:rPr>
                              <w:t>報告書　概要版（</w:t>
                            </w:r>
                            <w:r w:rsidRPr="00625161">
                              <w:rPr>
                                <w:rFonts w:asciiTheme="majorEastAsia" w:eastAsiaTheme="majorEastAsia" w:hAnsiTheme="majorEastAsia" w:cstheme="minorBidi" w:hint="eastAsia"/>
                                <w:color w:val="000000" w:themeColor="text1"/>
                                <w:sz w:val="14"/>
                                <w:szCs w:val="14"/>
                              </w:rPr>
                              <w:t>平成</w:t>
                            </w:r>
                            <w:r w:rsidRPr="00625161">
                              <w:rPr>
                                <w:rFonts w:asciiTheme="majorEastAsia" w:eastAsiaTheme="majorEastAsia" w:hAnsiTheme="majorEastAsia" w:cstheme="minorBidi"/>
                                <w:color w:val="000000" w:themeColor="text1"/>
                                <w:sz w:val="14"/>
                                <w:szCs w:val="14"/>
                              </w:rPr>
                              <w:t>25年度市町村国民健康保険及び協会けんぽにおける特定健診・特定保健指導のデータ並びに市町村国民健康保険、後期高齢者医療及び協会けんぽにおける</w:t>
                            </w:r>
                            <w:r>
                              <w:rPr>
                                <w:rFonts w:asciiTheme="majorEastAsia" w:eastAsiaTheme="majorEastAsia" w:hAnsiTheme="majorEastAsia" w:cstheme="minorBidi" w:hint="eastAsia"/>
                                <w:color w:val="000000" w:themeColor="text1"/>
                                <w:sz w:val="14"/>
                                <w:szCs w:val="14"/>
                              </w:rPr>
                              <w:t>平成26年6月診査分医科レセプトを使用）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22BA5" id="正方形/長方形 454" o:spid="_x0000_s1048" alt="タイトル: 出典 - 説明: 大阪がん循環器病予防センター　平成27年度「市町村国民健康保険及び協会けんぽにおける特定健診・特定保健指導のデータ分析並びに市町村国民健康保険、後期高齢者医療、及び協会けんぽにおける医療費データ分析」報告書　概要版（平成25年度市町村国民健康保険及び協会けんぽにおける特定健診・特定保健指導のデータ並びに市町村国民健康保険、後期高齢者医療及び協会けんぽにおける平成26年6月診査分医科レセプトを使用）" style="position:absolute;left:0;text-align:left;margin-left:6pt;margin-top:6.8pt;width:505.3pt;height:3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" filled="f" stroked="f" strokeweight="2pt">
                <v:textbox>
                  <w:txbxContent>
                    <w:p w:rsidR="00EC2B1A" w:rsidRPr="00625161" w:rsidRDefault="00EC2B1A">
                      <w:pPr>
                        <w:spacing w:line="160" w:lineRule="exact"/>
                        <w:ind w:left="420" w:hangingChars="300" w:hanging="420"/>
                        <w:jc w:val="left"/>
                        <w:rPr>
                          <w:rFonts w:asciiTheme="majorEastAsia" w:eastAsiaTheme="majorEastAsia" w:hAnsiTheme="majorEastAsia" w:cstheme="minorBidi"/>
                          <w:color w:val="000000" w:themeColor="text1"/>
                          <w:sz w:val="14"/>
                          <w:szCs w:val="14"/>
                        </w:rPr>
                      </w:pPr>
                      <w:r w:rsidRPr="00625161">
                        <w:rPr>
                          <w:rFonts w:asciiTheme="majorEastAsia" w:eastAsiaTheme="majorEastAsia" w:hAnsiTheme="majorEastAsia" w:cstheme="minorBidi" w:hint="eastAsia"/>
                          <w:color w:val="000000" w:themeColor="text1"/>
                          <w:sz w:val="14"/>
                          <w:szCs w:val="14"/>
                        </w:rPr>
                        <w:t>出典：大阪がん循環器病予防センター　平成</w:t>
                      </w:r>
                      <w:r w:rsidRPr="00625161">
                        <w:rPr>
                          <w:rFonts w:asciiTheme="majorEastAsia" w:eastAsiaTheme="majorEastAsia" w:hAnsiTheme="majorEastAsia" w:cstheme="minorBidi"/>
                          <w:color w:val="000000" w:themeColor="text1"/>
                          <w:sz w:val="14"/>
                          <w:szCs w:val="14"/>
                        </w:rPr>
                        <w:t>27年度「</w:t>
                      </w:r>
                      <w:r w:rsidRPr="00625161">
                        <w:rPr>
                          <w:rFonts w:asciiTheme="majorEastAsia" w:eastAsiaTheme="majorEastAsia" w:hAnsiTheme="majorEastAsia" w:cstheme="minorBidi" w:hint="eastAsia"/>
                          <w:color w:val="000000" w:themeColor="text1"/>
                          <w:sz w:val="14"/>
                          <w:szCs w:val="14"/>
                        </w:rPr>
                        <w:t>市町村国民健康保険及び協会けんぽにおける特定健診・特定保健指導のデータ</w:t>
                      </w:r>
                      <w:r>
                        <w:rPr>
                          <w:rFonts w:asciiTheme="majorEastAsia" w:eastAsiaTheme="majorEastAsia" w:hAnsiTheme="majorEastAsia" w:cstheme="minorBidi" w:hint="eastAsia"/>
                          <w:color w:val="000000" w:themeColor="text1"/>
                          <w:sz w:val="14"/>
                          <w:szCs w:val="14"/>
                        </w:rPr>
                        <w:t>分析並びに市町村国民健康保険、後期高齢者医療、及び協会けんぽにおける医療費データ分析</w:t>
                      </w:r>
                      <w:r w:rsidRPr="00625161">
                        <w:rPr>
                          <w:rFonts w:asciiTheme="majorEastAsia" w:eastAsiaTheme="majorEastAsia" w:hAnsiTheme="majorEastAsia" w:cstheme="minorBidi" w:hint="eastAsia"/>
                          <w:color w:val="000000" w:themeColor="text1"/>
                          <w:sz w:val="14"/>
                          <w:szCs w:val="14"/>
                        </w:rPr>
                        <w:t>」</w:t>
                      </w:r>
                      <w:r>
                        <w:rPr>
                          <w:rFonts w:asciiTheme="majorEastAsia" w:eastAsiaTheme="majorEastAsia" w:hAnsiTheme="majorEastAsia" w:cstheme="minorBidi" w:hint="eastAsia"/>
                          <w:color w:val="000000" w:themeColor="text1"/>
                          <w:sz w:val="14"/>
                          <w:szCs w:val="14"/>
                        </w:rPr>
                        <w:t>報告書　概要版（</w:t>
                      </w:r>
                      <w:r w:rsidRPr="00625161">
                        <w:rPr>
                          <w:rFonts w:asciiTheme="majorEastAsia" w:eastAsiaTheme="majorEastAsia" w:hAnsiTheme="majorEastAsia" w:cstheme="minorBidi" w:hint="eastAsia"/>
                          <w:color w:val="000000" w:themeColor="text1"/>
                          <w:sz w:val="14"/>
                          <w:szCs w:val="14"/>
                        </w:rPr>
                        <w:t>平成</w:t>
                      </w:r>
                      <w:r w:rsidRPr="00625161">
                        <w:rPr>
                          <w:rFonts w:asciiTheme="majorEastAsia" w:eastAsiaTheme="majorEastAsia" w:hAnsiTheme="majorEastAsia" w:cstheme="minorBidi"/>
                          <w:color w:val="000000" w:themeColor="text1"/>
                          <w:sz w:val="14"/>
                          <w:szCs w:val="14"/>
                        </w:rPr>
                        <w:t>25年度市町村国民健康保険及び協会けんぽにおける特定健診・特定保健指導のデータ並びに市町村国民健康保険、後期高齢者医療及び協会けんぽにおける</w:t>
                      </w:r>
                      <w:r>
                        <w:rPr>
                          <w:rFonts w:asciiTheme="majorEastAsia" w:eastAsiaTheme="majorEastAsia" w:hAnsiTheme="majorEastAsia" w:cstheme="minorBidi" w:hint="eastAsia"/>
                          <w:color w:val="000000" w:themeColor="text1"/>
                          <w:sz w:val="14"/>
                          <w:szCs w:val="14"/>
                        </w:rPr>
                        <w:t>平成26年6月診査分医科レセプトを使用）</w:t>
                      </w:r>
                    </w:p>
                  </w:txbxContent>
                </v:textbox>
                <w10:wrap anchorx="margin"/>
              </v:rect>
            </w:pict>
          </mc:Fallback>
        </mc:AlternateContent>
      </w:r>
    </w:p>
    <w:p w:rsidR="00CC60B8" w:rsidRDefault="00CC60B8">
      <w:pPr>
        <w:widowControl/>
        <w:jc w:val="left"/>
        <w:rPr>
          <w:rFonts w:asciiTheme="majorEastAsia" w:eastAsiaTheme="majorEastAsia" w:hAnsiTheme="majorEastAsia" w:cstheme="minorBidi"/>
          <w:sz w:val="22"/>
          <w:szCs w:val="22"/>
        </w:rPr>
      </w:pPr>
      <w:r>
        <w:rPr>
          <w:rFonts w:asciiTheme="majorEastAsia" w:eastAsiaTheme="majorEastAsia" w:hAnsiTheme="majorEastAsia" w:cstheme="minorBidi"/>
          <w:sz w:val="22"/>
          <w:szCs w:val="22"/>
        </w:rPr>
        <w:br w:type="page"/>
      </w:r>
    </w:p>
    <w:p w:rsidR="00E40FF3" w:rsidRPr="00A321AF" w:rsidRDefault="00E40FF3" w:rsidP="005B6A0F">
      <w:pPr>
        <w:ind w:leftChars="200" w:left="420"/>
        <w:rPr>
          <w:rFonts w:asciiTheme="majorEastAsia" w:eastAsiaTheme="majorEastAsia" w:hAnsiTheme="majorEastAsia" w:cstheme="minorBidi"/>
          <w:sz w:val="22"/>
          <w:szCs w:val="22"/>
        </w:rPr>
      </w:pPr>
      <w:r w:rsidRPr="00A321AF">
        <w:rPr>
          <w:rFonts w:asciiTheme="majorEastAsia" w:eastAsiaTheme="majorEastAsia" w:hAnsiTheme="majorEastAsia" w:cstheme="minorBidi" w:hint="eastAsia"/>
          <w:sz w:val="22"/>
          <w:szCs w:val="22"/>
        </w:rPr>
        <w:lastRenderedPageBreak/>
        <w:t>図</w:t>
      </w:r>
      <w:r w:rsidR="004475C0">
        <w:rPr>
          <w:rFonts w:asciiTheme="majorEastAsia" w:eastAsiaTheme="majorEastAsia" w:hAnsiTheme="majorEastAsia" w:cstheme="minorBidi" w:hint="eastAsia"/>
          <w:sz w:val="22"/>
          <w:szCs w:val="22"/>
        </w:rPr>
        <w:t>12</w:t>
      </w:r>
      <w:r w:rsidRPr="00A321AF">
        <w:rPr>
          <w:rFonts w:asciiTheme="majorEastAsia" w:eastAsiaTheme="majorEastAsia" w:hAnsiTheme="majorEastAsia" w:cstheme="minorBidi" w:hint="eastAsia"/>
          <w:sz w:val="22"/>
          <w:szCs w:val="22"/>
        </w:rPr>
        <w:t xml:space="preserve">　新規透析導入者数の推移（大阪府）</w:t>
      </w:r>
    </w:p>
    <w:p w:rsidR="00625360" w:rsidRDefault="00625360"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160"/>
        <w:rPr>
          <w:rFonts w:ascii="HG丸ｺﾞｼｯｸM-PRO" w:eastAsia="HG丸ｺﾞｼｯｸM-PRO" w:hAnsi="HG丸ｺﾞｼｯｸM-PRO" w:cstheme="minorBidi"/>
          <w:sz w:val="22"/>
          <w:szCs w:val="22"/>
        </w:rPr>
      </w:pPr>
      <w:r w:rsidRPr="00A97E39">
        <w:rPr>
          <w:rFonts w:ascii="HG丸ｺﾞｼｯｸM-PRO" w:eastAsia="HG丸ｺﾞｼｯｸM-PRO" w:hAnsi="HG丸ｺﾞｼｯｸM-PRO" w:cstheme="minorBidi"/>
          <w:noProof/>
          <w:sz w:val="16"/>
          <w:szCs w:val="16"/>
        </w:rPr>
        <w:drawing>
          <wp:anchor distT="0" distB="0" distL="114300" distR="114300" simplePos="0" relativeHeight="251651072" behindDoc="0" locked="0" layoutInCell="1" allowOverlap="1" wp14:anchorId="643BB809" wp14:editId="621018BE">
            <wp:simplePos x="0" y="0"/>
            <wp:positionH relativeFrom="column">
              <wp:posOffset>795655</wp:posOffset>
            </wp:positionH>
            <wp:positionV relativeFrom="paragraph">
              <wp:posOffset>17145</wp:posOffset>
            </wp:positionV>
            <wp:extent cx="3706495" cy="2249805"/>
            <wp:effectExtent l="0" t="0" r="0" b="0"/>
            <wp:wrapNone/>
            <wp:docPr id="5" name="図 5" title="図46　大阪府の新規人工透析導入者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6495" cy="2249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10"/>
        <w:rPr>
          <w:rFonts w:ascii="HG丸ｺﾞｼｯｸM-PRO" w:eastAsia="HG丸ｺﾞｼｯｸM-PRO" w:hAnsi="HG丸ｺﾞｼｯｸM-PRO" w:cstheme="minorBidi"/>
          <w:sz w:val="22"/>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52096" behindDoc="0" locked="0" layoutInCell="1" allowOverlap="1" wp14:anchorId="24E14B89" wp14:editId="721B7DB0">
                <wp:simplePos x="0" y="0"/>
                <wp:positionH relativeFrom="column">
                  <wp:posOffset>3082290</wp:posOffset>
                </wp:positionH>
                <wp:positionV relativeFrom="paragraph">
                  <wp:posOffset>107950</wp:posOffset>
                </wp:positionV>
                <wp:extent cx="2581275" cy="619125"/>
                <wp:effectExtent l="0" t="0" r="0" b="0"/>
                <wp:wrapNone/>
                <wp:docPr id="460" name="正方形/長方形 460" title="出典　日本透析医学会「図説　わが国の慢性透析療法の現状（平成27年）」"/>
                <wp:cNvGraphicFramePr/>
                <a:graphic xmlns:a="http://schemas.openxmlformats.org/drawingml/2006/main">
                  <a:graphicData uri="http://schemas.microsoft.com/office/word/2010/wordprocessingShape">
                    <wps:wsp>
                      <wps:cNvSpPr/>
                      <wps:spPr>
                        <a:xfrm>
                          <a:off x="0" y="0"/>
                          <a:ext cx="2581275" cy="619125"/>
                        </a:xfrm>
                        <a:prstGeom prst="rect">
                          <a:avLst/>
                        </a:prstGeom>
                        <a:noFill/>
                        <a:ln w="25400" cap="flat" cmpd="sng" algn="ctr">
                          <a:noFill/>
                          <a:prstDash val="solid"/>
                        </a:ln>
                        <a:effectLst/>
                      </wps:spPr>
                      <wps:txbx>
                        <w:txbxContent>
                          <w:p w:rsidR="00EC2B1A" w:rsidRPr="00093343" w:rsidRDefault="00EC2B1A">
                            <w:pPr>
                              <w:spacing w:line="160" w:lineRule="exact"/>
                              <w:ind w:left="480" w:hangingChars="300" w:hanging="480"/>
                              <w:jc w:val="left"/>
                              <w:rPr>
                                <w:rFonts w:asciiTheme="majorEastAsia" w:eastAsiaTheme="majorEastAsia" w:hAnsiTheme="majorEastAsia"/>
                                <w:color w:val="000000" w:themeColor="text1"/>
                              </w:rPr>
                            </w:pPr>
                            <w:r w:rsidRPr="00093343">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日本透析医学会「2015年末の慢性透析患者に関する基礎集計」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14B89" id="正方形/長方形 460" o:spid="_x0000_s1049" alt="タイトル: 出典　日本透析医学会「図説　わが国の慢性透析療法の現状（平成27年）」" style="position:absolute;left:0;text-align:left;margin-left:242.7pt;margin-top:8.5pt;width:203.25pt;height:4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" filled="f" stroked="f" strokeweight="2pt">
                <v:textbox>
                  <w:txbxContent>
                    <w:p w:rsidR="00EC2B1A" w:rsidRPr="00093343" w:rsidRDefault="00EC2B1A">
                      <w:pPr>
                        <w:spacing w:line="160" w:lineRule="exact"/>
                        <w:ind w:left="480" w:hangingChars="300" w:hanging="480"/>
                        <w:jc w:val="left"/>
                        <w:rPr>
                          <w:rFonts w:asciiTheme="majorEastAsia" w:eastAsiaTheme="majorEastAsia" w:hAnsiTheme="majorEastAsia"/>
                          <w:color w:val="000000" w:themeColor="text1"/>
                        </w:rPr>
                      </w:pPr>
                      <w:r w:rsidRPr="00093343">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日本透析医学会「2015年末の慢性透析患者に関する基礎集計」</w:t>
                      </w:r>
                    </w:p>
                  </w:txbxContent>
                </v:textbox>
              </v:rect>
            </w:pict>
          </mc:Fallback>
        </mc:AlternateContent>
      </w:r>
    </w:p>
    <w:p w:rsidR="00C45612" w:rsidRDefault="002A6BC4" w:rsidP="00697BA9">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 xml:space="preserve">　</w:t>
      </w:r>
    </w:p>
    <w:p w:rsidR="00C45612" w:rsidRDefault="00C45612">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2A6BC4" w:rsidRDefault="003806EE" w:rsidP="003806EE">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 xml:space="preserve">（２）　</w:t>
      </w:r>
      <w:r w:rsidR="00E27FC7">
        <w:rPr>
          <w:rFonts w:asciiTheme="majorEastAsia" w:eastAsiaTheme="majorEastAsia" w:hAnsiTheme="majorEastAsia" w:cstheme="minorBidi" w:hint="eastAsia"/>
          <w:b/>
          <w:color w:val="0070C0"/>
          <w:sz w:val="24"/>
        </w:rPr>
        <w:t>がんに関する目標（年齢調整死亡率・がん検診受診率）</w:t>
      </w:r>
    </w:p>
    <w:p w:rsidR="00E27FC7" w:rsidRPr="004B25C1" w:rsidRDefault="00E27FC7" w:rsidP="00C45612">
      <w:pPr>
        <w:ind w:leftChars="100" w:left="210" w:firstLineChars="100" w:firstLine="220"/>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大阪府では、悪性新生物の75歳未満年齢調整死亡率（男女計）は減少傾向にはあるものの全国の</w:t>
      </w:r>
      <w:r w:rsidRPr="004B25C1">
        <w:rPr>
          <w:rFonts w:ascii="HG丸ｺﾞｼｯｸM-PRO" w:eastAsia="HG丸ｺﾞｼｯｸM-PRO" w:hAnsi="HG丸ｺﾞｼｯｸM-PRO" w:cstheme="minorBidi" w:hint="eastAsia"/>
          <w:sz w:val="22"/>
          <w:szCs w:val="22"/>
        </w:rPr>
        <w:t>中でも高く、医療費に占める</w:t>
      </w:r>
      <w:r w:rsidR="00335F4E" w:rsidRPr="004B25C1">
        <w:rPr>
          <w:rFonts w:ascii="HG丸ｺﾞｼｯｸM-PRO" w:eastAsia="HG丸ｺﾞｼｯｸM-PRO" w:hAnsi="HG丸ｺﾞｼｯｸM-PRO" w:cstheme="minorBidi" w:hint="eastAsia"/>
          <w:sz w:val="22"/>
          <w:szCs w:val="22"/>
        </w:rPr>
        <w:t>割合が増加していることから、第２期大阪府医療費適正化計画では、第２次大阪府</w:t>
      </w:r>
      <w:r w:rsidRPr="004B25C1">
        <w:rPr>
          <w:rFonts w:ascii="HG丸ｺﾞｼｯｸM-PRO" w:eastAsia="HG丸ｺﾞｼｯｸM-PRO" w:hAnsi="HG丸ｺﾞｼｯｸM-PRO" w:cstheme="minorBidi" w:hint="eastAsia"/>
          <w:sz w:val="22"/>
          <w:szCs w:val="22"/>
        </w:rPr>
        <w:t>健康増進計画に定める目標と整合を図り、死亡率の減少と、がんの早期発見・早期治療につながるがん検診の受診率向上について目標値として定めました。</w:t>
      </w:r>
    </w:p>
    <w:p w:rsidR="00A321AF" w:rsidRDefault="00C6475B" w:rsidP="00C45612">
      <w:pPr>
        <w:ind w:leftChars="100" w:left="210" w:firstLineChars="100" w:firstLine="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大阪府のがん年齢調整死亡率（75歳未満）は、平成28（2016）年</w:t>
      </w:r>
      <w:r w:rsidR="00D84AEA" w:rsidRPr="004B25C1">
        <w:rPr>
          <w:rFonts w:ascii="HG丸ｺﾞｼｯｸM-PRO" w:eastAsia="HG丸ｺﾞｼｯｸM-PRO" w:hAnsi="HG丸ｺﾞｼｯｸM-PRO" w:cstheme="minorBidi" w:hint="eastAsia"/>
          <w:sz w:val="22"/>
          <w:szCs w:val="22"/>
        </w:rPr>
        <w:t>で</w:t>
      </w:r>
      <w:r w:rsidRPr="004B25C1">
        <w:rPr>
          <w:rFonts w:ascii="HG丸ｺﾞｼｯｸM-PRO" w:eastAsia="HG丸ｺﾞｼｯｸM-PRO" w:hAnsi="HG丸ｺﾞｼｯｸM-PRO" w:cstheme="minorBidi" w:hint="eastAsia"/>
          <w:sz w:val="22"/>
          <w:szCs w:val="22"/>
        </w:rPr>
        <w:t>は81.4であり、平成19（2007）年の</w:t>
      </w:r>
      <w:r w:rsidR="00D84AEA" w:rsidRPr="004B25C1">
        <w:rPr>
          <w:rFonts w:ascii="HG丸ｺﾞｼｯｸM-PRO" w:eastAsia="HG丸ｺﾞｼｯｸM-PRO" w:hAnsi="HG丸ｺﾞｼｯｸM-PRO" w:cstheme="minorBidi" w:hint="eastAsia"/>
          <w:sz w:val="22"/>
          <w:szCs w:val="22"/>
        </w:rPr>
        <w:t>97.3と比べて15.9ポイント減少しています。</w:t>
      </w:r>
      <w:r w:rsidR="0044461C" w:rsidRPr="004B25C1">
        <w:rPr>
          <w:rFonts w:ascii="HG丸ｺﾞｼｯｸM-PRO" w:eastAsia="HG丸ｺﾞｼｯｸM-PRO" w:hAnsi="HG丸ｺﾞｼｯｸM-PRO" w:cstheme="minorBidi" w:hint="eastAsia"/>
          <w:sz w:val="22"/>
          <w:szCs w:val="22"/>
        </w:rPr>
        <w:t>高齢化など年齢構成の変化の影響を取り除いたがんの死亡率を表す</w:t>
      </w:r>
      <w:r w:rsidR="00D84AEA" w:rsidRPr="004B25C1">
        <w:rPr>
          <w:rFonts w:ascii="HG丸ｺﾞｼｯｸM-PRO" w:eastAsia="HG丸ｺﾞｼｯｸM-PRO" w:hAnsi="HG丸ｺﾞｼｯｸM-PRO" w:cstheme="minorBidi" w:hint="eastAsia"/>
          <w:sz w:val="22"/>
          <w:szCs w:val="22"/>
        </w:rPr>
        <w:t>年平均変</w:t>
      </w:r>
      <w:r w:rsidR="00D84AEA">
        <w:rPr>
          <w:rFonts w:ascii="HG丸ｺﾞｼｯｸM-PRO" w:eastAsia="HG丸ｺﾞｼｯｸM-PRO" w:hAnsi="HG丸ｺﾞｼｯｸM-PRO" w:cstheme="minorBidi" w:hint="eastAsia"/>
          <w:sz w:val="22"/>
          <w:szCs w:val="22"/>
        </w:rPr>
        <w:t>化率は、全国1.8％の減に対し、府は2.2％の減となっており、全国よりも改善しています</w:t>
      </w:r>
      <w:r>
        <w:rPr>
          <w:rFonts w:ascii="HG丸ｺﾞｼｯｸM-PRO" w:eastAsia="HG丸ｺﾞｼｯｸM-PRO" w:hAnsi="HG丸ｺﾞｼｯｸM-PRO" w:cstheme="minorBidi" w:hint="eastAsia"/>
          <w:sz w:val="22"/>
          <w:szCs w:val="22"/>
        </w:rPr>
        <w:t>。</w:t>
      </w:r>
      <w:r w:rsidR="00A321AF">
        <w:rPr>
          <w:rFonts w:ascii="HG丸ｺﾞｼｯｸM-PRO" w:eastAsia="HG丸ｺﾞｼｯｸM-PRO" w:hAnsi="HG丸ｺﾞｼｯｸM-PRO" w:cstheme="minorBidi" w:hint="eastAsia"/>
          <w:sz w:val="22"/>
          <w:szCs w:val="22"/>
        </w:rPr>
        <w:t>（図</w:t>
      </w:r>
      <w:r w:rsidR="004F208F">
        <w:rPr>
          <w:rFonts w:ascii="HG丸ｺﾞｼｯｸM-PRO" w:eastAsia="HG丸ｺﾞｼｯｸM-PRO" w:hAnsi="HG丸ｺﾞｼｯｸM-PRO" w:cstheme="minorBidi" w:hint="eastAsia"/>
          <w:sz w:val="22"/>
          <w:szCs w:val="22"/>
        </w:rPr>
        <w:t>13</w:t>
      </w:r>
      <w:r w:rsidR="00A321AF">
        <w:rPr>
          <w:rFonts w:ascii="HG丸ｺﾞｼｯｸM-PRO" w:eastAsia="HG丸ｺﾞｼｯｸM-PRO" w:hAnsi="HG丸ｺﾞｼｯｸM-PRO" w:cstheme="minorBidi" w:hint="eastAsia"/>
          <w:sz w:val="22"/>
          <w:szCs w:val="22"/>
        </w:rPr>
        <w:t>）</w:t>
      </w:r>
    </w:p>
    <w:p w:rsidR="004C3FF7" w:rsidRPr="00E27FC7" w:rsidRDefault="004C3FF7" w:rsidP="004C3FF7">
      <w:pPr>
        <w:spacing w:line="120" w:lineRule="exact"/>
        <w:ind w:leftChars="200" w:left="420" w:firstLineChars="100" w:firstLine="220"/>
        <w:rPr>
          <w:rFonts w:ascii="HG丸ｺﾞｼｯｸM-PRO" w:eastAsia="HG丸ｺﾞｼｯｸM-PRO" w:hAnsi="HG丸ｺﾞｼｯｸM-PRO" w:cstheme="minorBidi"/>
          <w:sz w:val="22"/>
          <w:szCs w:val="22"/>
        </w:rPr>
      </w:pPr>
    </w:p>
    <w:p w:rsidR="00C6475B" w:rsidRPr="004C3FF7" w:rsidRDefault="00C6475B" w:rsidP="005B6A0F">
      <w:pPr>
        <w:ind w:leftChars="200" w:left="420"/>
        <w:rPr>
          <w:rFonts w:asciiTheme="majorEastAsia" w:eastAsiaTheme="majorEastAsia" w:hAnsiTheme="majorEastAsia" w:cstheme="minorBidi"/>
          <w:sz w:val="22"/>
          <w:szCs w:val="22"/>
        </w:rPr>
      </w:pPr>
      <w:r w:rsidRPr="004C3FF7">
        <w:rPr>
          <w:rFonts w:asciiTheme="majorEastAsia" w:eastAsiaTheme="majorEastAsia" w:hAnsiTheme="majorEastAsia" w:cstheme="minorBidi" w:hint="eastAsia"/>
          <w:sz w:val="22"/>
          <w:szCs w:val="22"/>
        </w:rPr>
        <w:t>図</w:t>
      </w:r>
      <w:r w:rsidR="004475C0">
        <w:rPr>
          <w:rFonts w:asciiTheme="majorEastAsia" w:eastAsiaTheme="majorEastAsia" w:hAnsiTheme="majorEastAsia" w:cstheme="minorBidi" w:hint="eastAsia"/>
          <w:sz w:val="22"/>
          <w:szCs w:val="22"/>
        </w:rPr>
        <w:t>13</w:t>
      </w:r>
      <w:r w:rsidRPr="004C3FF7">
        <w:rPr>
          <w:rFonts w:asciiTheme="majorEastAsia" w:eastAsiaTheme="majorEastAsia" w:hAnsiTheme="majorEastAsia" w:cstheme="minorBidi" w:hint="eastAsia"/>
          <w:sz w:val="22"/>
          <w:szCs w:val="22"/>
        </w:rPr>
        <w:t xml:space="preserve">　がんの年齢調整死亡率</w:t>
      </w:r>
      <w:r w:rsidR="004C3FF7" w:rsidRPr="004C3FF7">
        <w:rPr>
          <w:rFonts w:asciiTheme="majorEastAsia" w:eastAsiaTheme="majorEastAsia" w:hAnsiTheme="majorEastAsia" w:cstheme="minorBidi" w:hint="eastAsia"/>
          <w:sz w:val="22"/>
          <w:szCs w:val="22"/>
        </w:rPr>
        <w:t>（全部位、男女計、75歳未満）の推移（大阪府・全国）</w:t>
      </w:r>
    </w:p>
    <w:p w:rsidR="00C6475B" w:rsidRDefault="00331850" w:rsidP="00331850">
      <w:pPr>
        <w:ind w:leftChars="200" w:left="420" w:firstLineChars="100" w:firstLine="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1634688" behindDoc="0" locked="0" layoutInCell="1" allowOverlap="1">
            <wp:simplePos x="0" y="0"/>
            <wp:positionH relativeFrom="column">
              <wp:posOffset>823529</wp:posOffset>
            </wp:positionH>
            <wp:positionV relativeFrom="paragraph">
              <wp:posOffset>121351</wp:posOffset>
            </wp:positionV>
            <wp:extent cx="3571875" cy="4811395"/>
            <wp:effectExtent l="0" t="0" r="9525"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年齢調整死亡率.bmp"/>
                    <pic:cNvPicPr/>
                  </pic:nvPicPr>
                  <pic:blipFill rotWithShape="1">
                    <a:blip r:embed="rId28">
                      <a:extLst>
                        <a:ext uri="{28A0092B-C50C-407E-A947-70E740481C1C}">
                          <a14:useLocalDpi xmlns:a14="http://schemas.microsoft.com/office/drawing/2010/main" val="0"/>
                        </a:ext>
                      </a:extLst>
                    </a:blip>
                    <a:srcRect l="25752" t="7769" r="28760" b="10526"/>
                    <a:stretch/>
                  </pic:blipFill>
                  <pic:spPr bwMode="auto">
                    <a:xfrm>
                      <a:off x="0" y="0"/>
                      <a:ext cx="3571875" cy="481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3FF7" w:rsidRDefault="004C3FF7" w:rsidP="00331850">
      <w:pPr>
        <w:rPr>
          <w:rFonts w:ascii="HG丸ｺﾞｼｯｸM-PRO" w:eastAsia="HG丸ｺﾞｼｯｸM-PRO" w:hAnsi="HG丸ｺﾞｼｯｸM-PRO" w:cstheme="minorBidi"/>
          <w:sz w:val="22"/>
          <w:szCs w:val="22"/>
        </w:rPr>
      </w:pPr>
    </w:p>
    <w:p w:rsidR="004C3FF7" w:rsidRDefault="004C3FF7" w:rsidP="00E27FC7">
      <w:pPr>
        <w:ind w:leftChars="200" w:left="420" w:firstLineChars="100" w:firstLine="220"/>
        <w:rPr>
          <w:rFonts w:ascii="HG丸ｺﾞｼｯｸM-PRO" w:eastAsia="HG丸ｺﾞｼｯｸM-PRO" w:hAnsi="HG丸ｺﾞｼｯｸM-PRO" w:cstheme="minorBidi"/>
          <w:sz w:val="22"/>
          <w:szCs w:val="22"/>
        </w:rPr>
      </w:pPr>
    </w:p>
    <w:p w:rsidR="004C3FF7" w:rsidRDefault="004C3FF7" w:rsidP="00E27FC7">
      <w:pPr>
        <w:ind w:leftChars="200" w:left="420" w:firstLineChars="100" w:firstLine="220"/>
        <w:rPr>
          <w:rFonts w:ascii="HG丸ｺﾞｼｯｸM-PRO" w:eastAsia="HG丸ｺﾞｼｯｸM-PRO" w:hAnsi="HG丸ｺﾞｼｯｸM-PRO" w:cstheme="minorBidi"/>
          <w:sz w:val="22"/>
          <w:szCs w:val="22"/>
        </w:rPr>
      </w:pPr>
    </w:p>
    <w:p w:rsidR="00C6475B" w:rsidRDefault="00C6475B" w:rsidP="00E27FC7">
      <w:pPr>
        <w:ind w:leftChars="200" w:left="420" w:firstLineChars="100" w:firstLine="220"/>
        <w:rPr>
          <w:rFonts w:ascii="HG丸ｺﾞｼｯｸM-PRO" w:eastAsia="HG丸ｺﾞｼｯｸM-PRO" w:hAnsi="HG丸ｺﾞｼｯｸM-PRO" w:cstheme="minorBidi"/>
          <w:sz w:val="22"/>
          <w:szCs w:val="22"/>
        </w:rPr>
      </w:pPr>
    </w:p>
    <w:p w:rsidR="004C3FF7" w:rsidRDefault="004C3FF7" w:rsidP="00D84AEA">
      <w:pPr>
        <w:rPr>
          <w:rFonts w:ascii="HG丸ｺﾞｼｯｸM-PRO" w:eastAsia="HG丸ｺﾞｼｯｸM-PRO" w:hAnsi="HG丸ｺﾞｼｯｸM-PRO" w:cstheme="minorBidi"/>
          <w:sz w:val="22"/>
          <w:szCs w:val="22"/>
        </w:rPr>
      </w:pPr>
    </w:p>
    <w:p w:rsidR="004C3FF7" w:rsidRDefault="004C3FF7"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r w:rsidRPr="00A321AF">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33664" behindDoc="0" locked="0" layoutInCell="1" allowOverlap="1" wp14:anchorId="2FEA5D6E" wp14:editId="4D0F22C5">
                <wp:simplePos x="0" y="0"/>
                <wp:positionH relativeFrom="column">
                  <wp:posOffset>3099435</wp:posOffset>
                </wp:positionH>
                <wp:positionV relativeFrom="paragraph">
                  <wp:posOffset>113030</wp:posOffset>
                </wp:positionV>
                <wp:extent cx="2374265" cy="1403985"/>
                <wp:effectExtent l="0" t="0" r="0" b="825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C2B1A" w:rsidRPr="004C3FF7" w:rsidRDefault="00EC2B1A">
                            <w:pPr>
                              <w:rPr>
                                <w:rFonts w:asciiTheme="majorEastAsia" w:eastAsiaTheme="majorEastAsia" w:hAnsiTheme="majorEastAsia"/>
                                <w:sz w:val="16"/>
                                <w:szCs w:val="16"/>
                              </w:rPr>
                            </w:pPr>
                            <w:r w:rsidRPr="004C3FF7">
                              <w:rPr>
                                <w:rFonts w:asciiTheme="majorEastAsia" w:eastAsiaTheme="majorEastAsia" w:hAnsiTheme="majorEastAsia" w:hint="eastAsia"/>
                                <w:sz w:val="16"/>
                                <w:szCs w:val="16"/>
                              </w:rPr>
                              <w:t>出典：国立がん研究センターがん情報サービス</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EA5D6E" id="_x0000_s1050" type="#_x0000_t202" style="position:absolute;left:0;text-align:left;margin-left:244.05pt;margin-top:8.9pt;width:186.95pt;height:110.55pt;z-index:2516346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" stroked="f">
                <v:textbox style="mso-fit-shape-to-text:t">
                  <w:txbxContent>
                    <w:p w:rsidR="00EC2B1A" w:rsidRPr="004C3FF7" w:rsidRDefault="00EC2B1A">
                      <w:pPr>
                        <w:rPr>
                          <w:rFonts w:asciiTheme="majorEastAsia" w:eastAsiaTheme="majorEastAsia" w:hAnsiTheme="majorEastAsia"/>
                          <w:sz w:val="16"/>
                          <w:szCs w:val="16"/>
                        </w:rPr>
                      </w:pPr>
                      <w:r w:rsidRPr="004C3FF7">
                        <w:rPr>
                          <w:rFonts w:asciiTheme="majorEastAsia" w:eastAsiaTheme="majorEastAsia" w:hAnsiTheme="majorEastAsia" w:hint="eastAsia"/>
                          <w:sz w:val="16"/>
                          <w:szCs w:val="16"/>
                        </w:rPr>
                        <w:t>出典：国立がん研究センターがん情報サービス</w:t>
                      </w:r>
                    </w:p>
                  </w:txbxContent>
                </v:textbox>
              </v:shape>
            </w:pict>
          </mc:Fallback>
        </mc:AlternateContent>
      </w: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D4DB3" w:rsidRDefault="003D4DB3" w:rsidP="00D84AEA">
      <w:pPr>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noProof/>
          <w:sz w:val="22"/>
          <w:szCs w:val="22"/>
        </w:rPr>
        <mc:AlternateContent>
          <mc:Choice Requires="wpg">
            <w:drawing>
              <wp:anchor distT="0" distB="0" distL="114300" distR="114300" simplePos="0" relativeHeight="251648000" behindDoc="0" locked="0" layoutInCell="1" allowOverlap="1" wp14:anchorId="79A69FAF" wp14:editId="08490506">
                <wp:simplePos x="0" y="0"/>
                <wp:positionH relativeFrom="column">
                  <wp:posOffset>2819400</wp:posOffset>
                </wp:positionH>
                <wp:positionV relativeFrom="paragraph">
                  <wp:posOffset>6648450</wp:posOffset>
                </wp:positionV>
                <wp:extent cx="2416175" cy="3810000"/>
                <wp:effectExtent l="3810" t="0" r="0" b="381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175" cy="3810000"/>
                          <a:chOff x="0" y="0"/>
                          <a:chExt cx="2324100" cy="3181350"/>
                        </a:xfrm>
                      </wpg:grpSpPr>
                      <pic:pic xmlns:pic="http://schemas.openxmlformats.org/drawingml/2006/picture">
                        <pic:nvPicPr>
                          <pic:cNvPr id="15" name="図 6" descr="がんの年齢調整死亡率（全部位、男女計、75歳未満）の推移（大阪府・全国）"/>
                          <pic:cNvPicPr>
                            <a:picLocks noChangeAspect="1"/>
                          </pic:cNvPicPr>
                        </pic:nvPicPr>
                        <pic:blipFill>
                          <a:blip r:embed="rId29">
                            <a:extLst>
                              <a:ext uri="{28A0092B-C50C-407E-A947-70E740481C1C}">
                                <a14:useLocalDpi xmlns:a14="http://schemas.microsoft.com/office/drawing/2010/main" val="0"/>
                              </a:ext>
                            </a:extLst>
                          </a:blip>
                          <a:srcRect l="25899" t="3760" r="23718" b="4274"/>
                          <a:stretch>
                            <a:fillRect/>
                          </a:stretch>
                        </pic:blipFill>
                        <pic:spPr bwMode="auto">
                          <a:xfrm>
                            <a:off x="0" y="0"/>
                            <a:ext cx="23241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正方形/長方形 12"/>
                        <wps:cNvSpPr>
                          <a:spLocks noChangeArrowheads="1"/>
                        </wps:cNvSpPr>
                        <wps:spPr bwMode="auto">
                          <a:xfrm>
                            <a:off x="1181100" y="2619375"/>
                            <a:ext cx="152400" cy="190500"/>
                          </a:xfrm>
                          <a:prstGeom prst="rect">
                            <a:avLst/>
                          </a:prstGeom>
                          <a:solidFill>
                            <a:srgbClr val="FFFFFF"/>
                          </a:solidFill>
                          <a:ln w="25400" algn="ctr">
                            <a:solidFill>
                              <a:srgbClr val="FFFFFF"/>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7B9BF4" id="グループ化 14" o:spid="_x0000_s1026" style="position:absolute;left:0;text-align:left;margin-left:222pt;margin-top:523.5pt;width:190.25pt;height:300pt;z-index:251650048;mso-width-relative:margin;mso-height-relative:margin" coordsize="23241,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">
                <v:shape id="図 6" o:spid="_x0000_s1027" type="#_x0000_t75" alt="がんの年齢調整死亡率（全部位、男女計、75歳未満）の推移（大阪府・全国）" style="position:absolute;width:23241;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">
                  <v:imagedata r:id="rId30" o:title="がんの年齢調整死亡率（全部位、男女計、75歳未満）の推移（大阪府・全国）" croptop="2464f" cropbottom="2801f" cropleft="16973f" cropright="15544f"/>
                  <v:path arrowok="t"/>
                </v:shape>
                <v:rect id="正方形/長方形 12" o:spid="_x0000_s1028" style="position:absolute;left:11811;top:26193;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" strokecolor="white" strokeweight="2pt"/>
              </v:group>
            </w:pict>
          </mc:Fallback>
        </mc:AlternateContent>
      </w:r>
      <w:r>
        <w:rPr>
          <w:rFonts w:ascii="HG丸ｺﾞｼｯｸM-PRO" w:eastAsia="HG丸ｺﾞｼｯｸM-PRO" w:hAnsi="HG丸ｺﾞｼｯｸM-PRO" w:cstheme="minorBidi" w:hint="eastAsia"/>
          <w:noProof/>
          <w:sz w:val="22"/>
          <w:szCs w:val="22"/>
        </w:rPr>
        <mc:AlternateContent>
          <mc:Choice Requires="wpg">
            <w:drawing>
              <wp:anchor distT="0" distB="0" distL="114300" distR="114300" simplePos="0" relativeHeight="251646976" behindDoc="0" locked="0" layoutInCell="1" allowOverlap="1" wp14:anchorId="745261D0" wp14:editId="177F4FF7">
                <wp:simplePos x="0" y="0"/>
                <wp:positionH relativeFrom="column">
                  <wp:posOffset>2819400</wp:posOffset>
                </wp:positionH>
                <wp:positionV relativeFrom="paragraph">
                  <wp:posOffset>6648450</wp:posOffset>
                </wp:positionV>
                <wp:extent cx="2416175" cy="3810000"/>
                <wp:effectExtent l="3810" t="0" r="0" b="381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175" cy="3810000"/>
                          <a:chOff x="0" y="0"/>
                          <a:chExt cx="2324100" cy="3181350"/>
                        </a:xfrm>
                      </wpg:grpSpPr>
                      <pic:pic xmlns:pic="http://schemas.openxmlformats.org/drawingml/2006/picture">
                        <pic:nvPicPr>
                          <pic:cNvPr id="12" name="図 6" descr="がんの年齢調整死亡率（全部位、男女計、75歳未満）の推移（大阪府・全国）"/>
                          <pic:cNvPicPr>
                            <a:picLocks noChangeAspect="1"/>
                          </pic:cNvPicPr>
                        </pic:nvPicPr>
                        <pic:blipFill>
                          <a:blip r:embed="rId29">
                            <a:extLst>
                              <a:ext uri="{28A0092B-C50C-407E-A947-70E740481C1C}">
                                <a14:useLocalDpi xmlns:a14="http://schemas.microsoft.com/office/drawing/2010/main" val="0"/>
                              </a:ext>
                            </a:extLst>
                          </a:blip>
                          <a:srcRect l="25899" t="3760" r="23718" b="4274"/>
                          <a:stretch>
                            <a:fillRect/>
                          </a:stretch>
                        </pic:blipFill>
                        <pic:spPr bwMode="auto">
                          <a:xfrm>
                            <a:off x="0" y="0"/>
                            <a:ext cx="23241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正方形/長方形 12"/>
                        <wps:cNvSpPr>
                          <a:spLocks noChangeArrowheads="1"/>
                        </wps:cNvSpPr>
                        <wps:spPr bwMode="auto">
                          <a:xfrm>
                            <a:off x="1181100" y="2619375"/>
                            <a:ext cx="152400" cy="190500"/>
                          </a:xfrm>
                          <a:prstGeom prst="rect">
                            <a:avLst/>
                          </a:prstGeom>
                          <a:solidFill>
                            <a:srgbClr val="FFFFFF"/>
                          </a:solidFill>
                          <a:ln w="25400" algn="ctr">
                            <a:solidFill>
                              <a:srgbClr val="FFFFFF"/>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AEB024" id="グループ化 11" o:spid="_x0000_s1026" style="position:absolute;left:0;text-align:left;margin-left:222pt;margin-top:523.5pt;width:190.25pt;height:300pt;z-index:251649024;mso-width-relative:margin;mso-height-relative:margin" coordsize="23241,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">
                <v:shape id="図 6" o:spid="_x0000_s1027" type="#_x0000_t75" alt="がんの年齢調整死亡率（全部位、男女計、75歳未満）の推移（大阪府・全国）" style="position:absolute;width:23241;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">
                  <v:imagedata r:id="rId30" o:title="がんの年齢調整死亡率（全部位、男女計、75歳未満）の推移（大阪府・全国）" croptop="2464f" cropbottom="2801f" cropleft="16973f" cropright="15544f"/>
                  <v:path arrowok="t"/>
                </v:shape>
                <v:rect id="正方形/長方形 12" o:spid="_x0000_s1028" style="position:absolute;left:11811;top:26193;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" strokecolor="white" strokeweight="2pt"/>
              </v:group>
            </w:pict>
          </mc:Fallback>
        </mc:AlternateContent>
      </w:r>
      <w:r>
        <w:rPr>
          <w:rFonts w:ascii="HG丸ｺﾞｼｯｸM-PRO" w:eastAsia="HG丸ｺﾞｼｯｸM-PRO" w:hAnsi="HG丸ｺﾞｼｯｸM-PRO" w:cstheme="minorBidi" w:hint="eastAsia"/>
          <w:noProof/>
          <w:sz w:val="22"/>
          <w:szCs w:val="22"/>
        </w:rPr>
        <mc:AlternateContent>
          <mc:Choice Requires="wpg">
            <w:drawing>
              <wp:anchor distT="0" distB="0" distL="114300" distR="114300" simplePos="0" relativeHeight="251645952" behindDoc="0" locked="0" layoutInCell="1" allowOverlap="1" wp14:anchorId="0A2B83AF" wp14:editId="426798F5">
                <wp:simplePos x="0" y="0"/>
                <wp:positionH relativeFrom="column">
                  <wp:posOffset>2819400</wp:posOffset>
                </wp:positionH>
                <wp:positionV relativeFrom="paragraph">
                  <wp:posOffset>6648450</wp:posOffset>
                </wp:positionV>
                <wp:extent cx="2416175" cy="3810000"/>
                <wp:effectExtent l="3810" t="0" r="0" b="3810"/>
                <wp:wrapNone/>
                <wp:docPr id="8"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175" cy="3810000"/>
                          <a:chOff x="0" y="0"/>
                          <a:chExt cx="2324100" cy="3181350"/>
                        </a:xfrm>
                      </wpg:grpSpPr>
                      <pic:pic xmlns:pic="http://schemas.openxmlformats.org/drawingml/2006/picture">
                        <pic:nvPicPr>
                          <pic:cNvPr id="9" name="図 6" descr="がんの年齢調整死亡率（全部位、男女計、75歳未満）の推移（大阪府・全国）"/>
                          <pic:cNvPicPr>
                            <a:picLocks noChangeAspect="1"/>
                          </pic:cNvPicPr>
                        </pic:nvPicPr>
                        <pic:blipFill>
                          <a:blip r:embed="rId29">
                            <a:extLst>
                              <a:ext uri="{28A0092B-C50C-407E-A947-70E740481C1C}">
                                <a14:useLocalDpi xmlns:a14="http://schemas.microsoft.com/office/drawing/2010/main" val="0"/>
                              </a:ext>
                            </a:extLst>
                          </a:blip>
                          <a:srcRect l="25899" t="3760" r="23718" b="4274"/>
                          <a:stretch>
                            <a:fillRect/>
                          </a:stretch>
                        </pic:blipFill>
                        <pic:spPr bwMode="auto">
                          <a:xfrm>
                            <a:off x="0" y="0"/>
                            <a:ext cx="23241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正方形/長方形 12"/>
                        <wps:cNvSpPr>
                          <a:spLocks noChangeArrowheads="1"/>
                        </wps:cNvSpPr>
                        <wps:spPr bwMode="auto">
                          <a:xfrm>
                            <a:off x="1181100" y="2619375"/>
                            <a:ext cx="152400" cy="190500"/>
                          </a:xfrm>
                          <a:prstGeom prst="rect">
                            <a:avLst/>
                          </a:prstGeom>
                          <a:solidFill>
                            <a:srgbClr val="FFFFFF"/>
                          </a:solidFill>
                          <a:ln w="25400" algn="ctr">
                            <a:solidFill>
                              <a:srgbClr val="FFFFFF"/>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6B6F40" id="グループ化 8" o:spid="_x0000_s1026" style="position:absolute;left:0;text-align:left;margin-left:222pt;margin-top:523.5pt;width:190.25pt;height:300pt;z-index:251648000;mso-width-relative:margin;mso-height-relative:margin" coordsize="23241,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">
                <v:shape id="図 6" o:spid="_x0000_s1027" type="#_x0000_t75" alt="がんの年齢調整死亡率（全部位、男女計、75歳未満）の推移（大阪府・全国）" style="position:absolute;width:23241;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">
                  <v:imagedata r:id="rId30" o:title="がんの年齢調整死亡率（全部位、男女計、75歳未満）の推移（大阪府・全国）" croptop="2464f" cropbottom="2801f" cropleft="16973f" cropright="15544f"/>
                  <v:path arrowok="t"/>
                </v:shape>
                <v:rect id="正方形/長方形 12" o:spid="_x0000_s1028" style="position:absolute;left:11811;top:26193;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" strokecolor="white" strokeweight="2pt"/>
              </v:group>
            </w:pict>
          </mc:Fallback>
        </mc:AlternateContent>
      </w:r>
    </w:p>
    <w:p w:rsidR="003D4DB3" w:rsidRDefault="004F208F" w:rsidP="00C45612">
      <w:pPr>
        <w:ind w:leftChars="100" w:left="210" w:firstLineChars="100" w:firstLine="205"/>
        <w:rPr>
          <w:rFonts w:ascii="HG丸ｺﾞｼｯｸM-PRO" w:eastAsia="HG丸ｺﾞｼｯｸM-PRO" w:hAnsi="HG丸ｺﾞｼｯｸM-PRO" w:cstheme="minorBidi"/>
          <w:sz w:val="22"/>
          <w:szCs w:val="22"/>
        </w:rPr>
      </w:pPr>
      <w:r w:rsidRPr="00FB76DB">
        <w:rPr>
          <w:rFonts w:ascii="HG丸ｺﾞｼｯｸM-PRO" w:eastAsia="HG丸ｺﾞｼｯｸM-PRO" w:hAnsi="HG丸ｺﾞｼｯｸM-PRO" w:cstheme="minorBidi" w:hint="eastAsia"/>
          <w:w w:val="93"/>
          <w:kern w:val="0"/>
          <w:sz w:val="22"/>
          <w:szCs w:val="22"/>
          <w:fitText w:val="9240" w:id="1822657025"/>
        </w:rPr>
        <w:lastRenderedPageBreak/>
        <w:t>がん検診受診率は年々向上していますが、依然として全国最低レベルの状況にあります。（表</w:t>
      </w:r>
      <w:r w:rsidRPr="00FB76DB">
        <w:rPr>
          <w:rFonts w:ascii="HG丸ｺﾞｼｯｸM-PRO" w:eastAsia="HG丸ｺﾞｼｯｸM-PRO" w:hAnsi="HG丸ｺﾞｼｯｸM-PRO" w:cstheme="minorBidi"/>
          <w:w w:val="93"/>
          <w:kern w:val="0"/>
          <w:sz w:val="22"/>
          <w:szCs w:val="22"/>
          <w:fitText w:val="9240" w:id="1822657025"/>
        </w:rPr>
        <w:t>17</w:t>
      </w:r>
      <w:r w:rsidRPr="00FB76DB">
        <w:rPr>
          <w:rFonts w:ascii="HG丸ｺﾞｼｯｸM-PRO" w:eastAsia="HG丸ｺﾞｼｯｸM-PRO" w:hAnsi="HG丸ｺﾞｼｯｸM-PRO" w:cstheme="minorBidi" w:hint="eastAsia"/>
          <w:spacing w:val="44"/>
          <w:w w:val="93"/>
          <w:kern w:val="0"/>
          <w:sz w:val="22"/>
          <w:szCs w:val="22"/>
          <w:fitText w:val="9240" w:id="1822657025"/>
        </w:rPr>
        <w:t>）</w:t>
      </w:r>
    </w:p>
    <w:p w:rsidR="00E5686C" w:rsidRDefault="00E5686C" w:rsidP="00351847">
      <w:pPr>
        <w:rPr>
          <w:rFonts w:ascii="HG丸ｺﾞｼｯｸM-PRO" w:eastAsia="HG丸ｺﾞｼｯｸM-PRO" w:hAnsi="HG丸ｺﾞｼｯｸM-PRO" w:cstheme="minorBidi"/>
          <w:sz w:val="22"/>
          <w:szCs w:val="22"/>
        </w:rPr>
      </w:pPr>
    </w:p>
    <w:p w:rsidR="00E5686C" w:rsidRPr="004C3FF7" w:rsidRDefault="00E5686C" w:rsidP="00E5686C">
      <w:pPr>
        <w:ind w:leftChars="200" w:left="420"/>
        <w:rPr>
          <w:rFonts w:asciiTheme="majorEastAsia" w:eastAsiaTheme="majorEastAsia" w:hAnsiTheme="majorEastAsia" w:cstheme="minorBidi"/>
          <w:sz w:val="22"/>
          <w:szCs w:val="22"/>
        </w:rPr>
      </w:pPr>
      <w:r w:rsidRPr="004C3FF7">
        <w:rPr>
          <w:rFonts w:asciiTheme="majorEastAsia" w:eastAsiaTheme="majorEastAsia" w:hAnsiTheme="majorEastAsia" w:cstheme="minorBidi" w:hint="eastAsia"/>
          <w:sz w:val="22"/>
          <w:szCs w:val="22"/>
        </w:rPr>
        <w:t>表</w:t>
      </w:r>
      <w:r w:rsidR="002D4045">
        <w:rPr>
          <w:rFonts w:asciiTheme="majorEastAsia" w:eastAsiaTheme="majorEastAsia" w:hAnsiTheme="majorEastAsia" w:cstheme="minorBidi" w:hint="eastAsia"/>
          <w:sz w:val="22"/>
          <w:szCs w:val="22"/>
        </w:rPr>
        <w:t>17</w:t>
      </w:r>
      <w:r w:rsidRPr="004C3FF7">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がん検診受診率推移（大阪府）</w:t>
      </w:r>
    </w:p>
    <w:tbl>
      <w:tblPr>
        <w:tblpPr w:leftFromText="142" w:rightFromText="142" w:vertAnchor="text" w:horzAnchor="margin" w:tblpXSpec="center" w:tblpY="121"/>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171"/>
        <w:gridCol w:w="1505"/>
        <w:gridCol w:w="1505"/>
        <w:gridCol w:w="1506"/>
        <w:gridCol w:w="1505"/>
        <w:gridCol w:w="1506"/>
      </w:tblGrid>
      <w:tr w:rsidR="00E5686C" w:rsidRPr="000118F0" w:rsidTr="00F35F0C">
        <w:tc>
          <w:tcPr>
            <w:tcW w:w="2159" w:type="dxa"/>
            <w:gridSpan w:val="2"/>
            <w:tcBorders>
              <w:top w:val="single" w:sz="4" w:space="0" w:color="auto"/>
              <w:left w:val="single" w:sz="4" w:space="0" w:color="auto"/>
              <w:bottom w:val="single" w:sz="4" w:space="0" w:color="auto"/>
              <w:right w:val="single" w:sz="4" w:space="0" w:color="auto"/>
            </w:tcBorders>
            <w:shd w:val="clear" w:color="auto" w:fill="BFBFBF"/>
          </w:tcPr>
          <w:p w:rsidR="00E5686C" w:rsidRPr="000118F0" w:rsidRDefault="00E5686C" w:rsidP="00F35F0C">
            <w:pPr>
              <w:jc w:val="center"/>
              <w:rPr>
                <w:rFonts w:asciiTheme="majorEastAsia" w:eastAsiaTheme="majorEastAsia" w:hAnsiTheme="majorEastAsia"/>
              </w:rPr>
            </w:pPr>
          </w:p>
        </w:tc>
        <w:tc>
          <w:tcPr>
            <w:tcW w:w="1505" w:type="dxa"/>
            <w:tcBorders>
              <w:top w:val="single" w:sz="4" w:space="0" w:color="auto"/>
              <w:left w:val="single" w:sz="4" w:space="0" w:color="auto"/>
              <w:bottom w:val="single" w:sz="4" w:space="0" w:color="auto"/>
              <w:right w:val="single" w:sz="4" w:space="0" w:color="auto"/>
            </w:tcBorders>
            <w:shd w:val="clear" w:color="auto" w:fill="BFBFBF"/>
            <w:vAlign w:val="center"/>
          </w:tcPr>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胃がん</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検診</w:t>
            </w:r>
          </w:p>
        </w:tc>
        <w:tc>
          <w:tcPr>
            <w:tcW w:w="1505" w:type="dxa"/>
            <w:tcBorders>
              <w:top w:val="single" w:sz="4" w:space="0" w:color="auto"/>
              <w:left w:val="single" w:sz="4" w:space="0" w:color="auto"/>
              <w:bottom w:val="single" w:sz="4" w:space="0" w:color="auto"/>
              <w:right w:val="single" w:sz="4" w:space="0" w:color="auto"/>
            </w:tcBorders>
            <w:shd w:val="clear" w:color="auto" w:fill="BFBFBF"/>
            <w:vAlign w:val="center"/>
          </w:tcPr>
          <w:p w:rsidR="00E5686C" w:rsidRPr="000118F0" w:rsidRDefault="00E219EB" w:rsidP="00F35F0C">
            <w:pPr>
              <w:jc w:val="center"/>
              <w:rPr>
                <w:rFonts w:asciiTheme="majorEastAsia" w:eastAsiaTheme="majorEastAsia" w:hAnsiTheme="majorEastAsia"/>
              </w:rPr>
            </w:pPr>
            <w:r>
              <w:rPr>
                <w:rFonts w:asciiTheme="majorEastAsia" w:eastAsiaTheme="majorEastAsia" w:hAnsiTheme="majorEastAsia" w:hint="eastAsia"/>
              </w:rPr>
              <w:t>肺</w:t>
            </w:r>
            <w:r w:rsidR="00E5686C" w:rsidRPr="000118F0">
              <w:rPr>
                <w:rFonts w:asciiTheme="majorEastAsia" w:eastAsiaTheme="majorEastAsia" w:hAnsiTheme="majorEastAsia" w:hint="eastAsia"/>
              </w:rPr>
              <w:t>がん</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検診</w:t>
            </w:r>
          </w:p>
        </w:tc>
        <w:tc>
          <w:tcPr>
            <w:tcW w:w="1506" w:type="dxa"/>
            <w:tcBorders>
              <w:top w:val="single" w:sz="4" w:space="0" w:color="auto"/>
              <w:left w:val="single" w:sz="4" w:space="0" w:color="auto"/>
              <w:bottom w:val="single" w:sz="4" w:space="0" w:color="auto"/>
              <w:right w:val="single" w:sz="4" w:space="0" w:color="auto"/>
            </w:tcBorders>
            <w:shd w:val="clear" w:color="auto" w:fill="BFBFBF"/>
            <w:vAlign w:val="center"/>
          </w:tcPr>
          <w:p w:rsidR="00E5686C" w:rsidRPr="000118F0" w:rsidRDefault="00E219EB" w:rsidP="00F35F0C">
            <w:pPr>
              <w:jc w:val="center"/>
              <w:rPr>
                <w:rFonts w:asciiTheme="majorEastAsia" w:eastAsiaTheme="majorEastAsia" w:hAnsiTheme="majorEastAsia"/>
              </w:rPr>
            </w:pPr>
            <w:r>
              <w:rPr>
                <w:rFonts w:asciiTheme="majorEastAsia" w:eastAsiaTheme="majorEastAsia" w:hAnsiTheme="majorEastAsia" w:hint="eastAsia"/>
              </w:rPr>
              <w:t>大腸</w:t>
            </w:r>
            <w:r w:rsidR="00E5686C" w:rsidRPr="000118F0">
              <w:rPr>
                <w:rFonts w:asciiTheme="majorEastAsia" w:eastAsiaTheme="majorEastAsia" w:hAnsiTheme="majorEastAsia" w:hint="eastAsia"/>
              </w:rPr>
              <w:t>がん</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検診</w:t>
            </w:r>
          </w:p>
        </w:tc>
        <w:tc>
          <w:tcPr>
            <w:tcW w:w="1505" w:type="dxa"/>
            <w:tcBorders>
              <w:top w:val="single" w:sz="4" w:space="0" w:color="auto"/>
              <w:left w:val="single" w:sz="4" w:space="0" w:color="auto"/>
              <w:bottom w:val="single" w:sz="4" w:space="0" w:color="auto"/>
              <w:right w:val="single" w:sz="4" w:space="0" w:color="auto"/>
            </w:tcBorders>
            <w:shd w:val="clear" w:color="auto" w:fill="BFBFBF"/>
            <w:vAlign w:val="center"/>
          </w:tcPr>
          <w:p w:rsidR="00E5686C" w:rsidRPr="000118F0" w:rsidRDefault="00E219EB" w:rsidP="00F35F0C">
            <w:pPr>
              <w:jc w:val="center"/>
              <w:rPr>
                <w:rFonts w:asciiTheme="majorEastAsia" w:eastAsiaTheme="majorEastAsia" w:hAnsiTheme="majorEastAsia"/>
              </w:rPr>
            </w:pPr>
            <w:r w:rsidRPr="00E219EB">
              <w:rPr>
                <w:rFonts w:asciiTheme="majorEastAsia" w:eastAsiaTheme="majorEastAsia" w:hAnsiTheme="majorEastAsia" w:hint="eastAsia"/>
              </w:rPr>
              <w:t>子宮頸</w:t>
            </w:r>
            <w:r w:rsidR="00E5686C" w:rsidRPr="000118F0">
              <w:rPr>
                <w:rFonts w:asciiTheme="majorEastAsia" w:eastAsiaTheme="majorEastAsia" w:hAnsiTheme="majorEastAsia" w:hint="eastAsia"/>
              </w:rPr>
              <w:t>がん</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検診</w:t>
            </w:r>
          </w:p>
        </w:tc>
        <w:tc>
          <w:tcPr>
            <w:tcW w:w="1506" w:type="dxa"/>
            <w:tcBorders>
              <w:top w:val="single" w:sz="4" w:space="0" w:color="auto"/>
              <w:left w:val="single" w:sz="4" w:space="0" w:color="auto"/>
              <w:bottom w:val="single" w:sz="4" w:space="0" w:color="auto"/>
              <w:right w:val="single" w:sz="4" w:space="0" w:color="auto"/>
            </w:tcBorders>
            <w:shd w:val="clear" w:color="auto" w:fill="BFBFBF"/>
            <w:vAlign w:val="center"/>
          </w:tcPr>
          <w:p w:rsidR="00E5686C" w:rsidRPr="000118F0" w:rsidRDefault="00E219EB" w:rsidP="00F35F0C">
            <w:pPr>
              <w:jc w:val="center"/>
              <w:rPr>
                <w:rFonts w:asciiTheme="majorEastAsia" w:eastAsiaTheme="majorEastAsia" w:hAnsiTheme="majorEastAsia"/>
              </w:rPr>
            </w:pPr>
            <w:r>
              <w:rPr>
                <w:rFonts w:asciiTheme="majorEastAsia" w:eastAsiaTheme="majorEastAsia" w:hAnsiTheme="majorEastAsia" w:hint="eastAsia"/>
              </w:rPr>
              <w:t>乳</w:t>
            </w:r>
            <w:r w:rsidR="00E5686C" w:rsidRPr="000118F0">
              <w:rPr>
                <w:rFonts w:asciiTheme="majorEastAsia" w:eastAsiaTheme="majorEastAsia" w:hAnsiTheme="majorEastAsia" w:hint="eastAsia"/>
              </w:rPr>
              <w:t>がん</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検診</w:t>
            </w:r>
          </w:p>
        </w:tc>
      </w:tr>
      <w:tr w:rsidR="00E5686C" w:rsidRPr="000118F0" w:rsidTr="00F35F0C">
        <w:trPr>
          <w:trHeight w:val="70"/>
        </w:trPr>
        <w:tc>
          <w:tcPr>
            <w:tcW w:w="2159" w:type="dxa"/>
            <w:gridSpan w:val="2"/>
            <w:tcBorders>
              <w:top w:val="single" w:sz="4" w:space="0" w:color="auto"/>
              <w:left w:val="single" w:sz="4" w:space="0" w:color="auto"/>
              <w:bottom w:val="single" w:sz="4" w:space="0" w:color="auto"/>
              <w:right w:val="single" w:sz="4" w:space="0" w:color="auto"/>
            </w:tcBorders>
          </w:tcPr>
          <w:p w:rsidR="00E5686C" w:rsidRPr="000118F0" w:rsidRDefault="00E5686C" w:rsidP="00F35F0C">
            <w:pPr>
              <w:jc w:val="center"/>
              <w:rPr>
                <w:rFonts w:asciiTheme="majorEastAsia" w:eastAsiaTheme="majorEastAsia" w:hAnsiTheme="majorEastAsia"/>
              </w:rPr>
            </w:pPr>
            <w:r w:rsidRPr="00E5686C">
              <w:rPr>
                <w:rFonts w:asciiTheme="majorEastAsia" w:eastAsiaTheme="majorEastAsia" w:hAnsiTheme="majorEastAsia" w:hint="eastAsia"/>
                <w:w w:val="84"/>
                <w:kern w:val="0"/>
                <w:fitText w:val="1470" w:id="1901928964"/>
              </w:rPr>
              <w:t>平成</w:t>
            </w:r>
            <w:r w:rsidRPr="00E5686C">
              <w:rPr>
                <w:rFonts w:asciiTheme="majorEastAsia" w:eastAsiaTheme="majorEastAsia" w:hAnsiTheme="majorEastAsia"/>
                <w:w w:val="84"/>
                <w:kern w:val="0"/>
                <w:fitText w:val="1470" w:id="1901928964"/>
              </w:rPr>
              <w:t>22</w:t>
            </w:r>
            <w:r w:rsidRPr="00E5686C">
              <w:rPr>
                <w:rFonts w:asciiTheme="majorEastAsia" w:eastAsiaTheme="majorEastAsia" w:hAnsiTheme="majorEastAsia" w:hint="eastAsia"/>
                <w:w w:val="84"/>
                <w:kern w:val="0"/>
                <w:fitText w:val="1470" w:id="1901928964"/>
              </w:rPr>
              <w:t>（</w:t>
            </w:r>
            <w:r w:rsidRPr="00E5686C">
              <w:rPr>
                <w:rFonts w:asciiTheme="majorEastAsia" w:eastAsiaTheme="majorEastAsia" w:hAnsiTheme="majorEastAsia"/>
                <w:w w:val="84"/>
                <w:kern w:val="0"/>
                <w:fitText w:val="1470" w:id="1901928964"/>
              </w:rPr>
              <w:t>2010）</w:t>
            </w:r>
            <w:r w:rsidRPr="00E5686C">
              <w:rPr>
                <w:rFonts w:asciiTheme="majorEastAsia" w:eastAsiaTheme="majorEastAsia" w:hAnsiTheme="majorEastAsia"/>
                <w:spacing w:val="10"/>
                <w:w w:val="84"/>
                <w:kern w:val="0"/>
                <w:fitText w:val="1470" w:id="1901928964"/>
              </w:rPr>
              <w:t>年</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cs="Meiryo UI" w:hint="eastAsia"/>
                <w:szCs w:val="18"/>
              </w:rPr>
              <w:t>23.0％</w:t>
            </w:r>
            <w:r w:rsidRPr="000118F0">
              <w:rPr>
                <w:rFonts w:asciiTheme="majorEastAsia" w:eastAsiaTheme="majorEastAsia" w:hAnsiTheme="majorEastAsia" w:cs="Meiryo UI"/>
                <w:szCs w:val="18"/>
              </w:rPr>
              <w:br/>
            </w:r>
            <w:r w:rsidRPr="000118F0">
              <w:rPr>
                <w:rFonts w:asciiTheme="majorEastAsia" w:eastAsiaTheme="majorEastAsia" w:hAnsiTheme="majorEastAsia" w:cs="Meiryo UI" w:hint="eastAsia"/>
                <w:szCs w:val="18"/>
              </w:rPr>
              <w:t>（47位）</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E219EB" w:rsidP="00F35F0C">
            <w:pPr>
              <w:jc w:val="center"/>
              <w:rPr>
                <w:rFonts w:asciiTheme="majorEastAsia" w:eastAsiaTheme="majorEastAsia" w:hAnsiTheme="majorEastAsia" w:cs="Meiryo UI"/>
                <w:szCs w:val="18"/>
              </w:rPr>
            </w:pPr>
            <w:r>
              <w:rPr>
                <w:rFonts w:asciiTheme="majorEastAsia" w:eastAsiaTheme="majorEastAsia" w:hAnsiTheme="majorEastAsia" w:cs="Meiryo UI"/>
                <w:szCs w:val="18"/>
              </w:rPr>
              <w:t>16.4</w:t>
            </w:r>
            <w:r w:rsidR="00E5686C" w:rsidRPr="000118F0">
              <w:rPr>
                <w:rFonts w:asciiTheme="majorEastAsia" w:eastAsiaTheme="majorEastAsia" w:hAnsiTheme="majorEastAsia" w:cs="Meiryo UI"/>
                <w:szCs w:val="18"/>
              </w:rPr>
              <w:t>％</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cs="Meiryo UI" w:hint="eastAsia"/>
                <w:szCs w:val="18"/>
              </w:rPr>
              <w:t>（47位）</w:t>
            </w:r>
          </w:p>
        </w:tc>
        <w:tc>
          <w:tcPr>
            <w:tcW w:w="1506" w:type="dxa"/>
            <w:tcBorders>
              <w:top w:val="single" w:sz="4" w:space="0" w:color="auto"/>
              <w:left w:val="single" w:sz="4" w:space="0" w:color="auto"/>
              <w:bottom w:val="single" w:sz="4" w:space="0" w:color="auto"/>
              <w:right w:val="single" w:sz="4" w:space="0" w:color="auto"/>
            </w:tcBorders>
            <w:vAlign w:val="center"/>
          </w:tcPr>
          <w:p w:rsidR="00E5686C" w:rsidRPr="000118F0" w:rsidRDefault="00E219EB" w:rsidP="00F35F0C">
            <w:pPr>
              <w:jc w:val="center"/>
              <w:rPr>
                <w:rFonts w:asciiTheme="majorEastAsia" w:eastAsiaTheme="majorEastAsia" w:hAnsiTheme="majorEastAsia" w:cs="Meiryo UI"/>
                <w:szCs w:val="18"/>
              </w:rPr>
            </w:pPr>
            <w:r>
              <w:rPr>
                <w:rFonts w:asciiTheme="majorEastAsia" w:eastAsiaTheme="majorEastAsia" w:hAnsiTheme="majorEastAsia" w:cs="Meiryo UI"/>
                <w:szCs w:val="18"/>
              </w:rPr>
              <w:t>19.5</w:t>
            </w:r>
            <w:r w:rsidR="00E5686C" w:rsidRPr="000118F0">
              <w:rPr>
                <w:rFonts w:asciiTheme="majorEastAsia" w:eastAsiaTheme="majorEastAsia" w:hAnsiTheme="majorEastAsia" w:cs="Meiryo UI"/>
                <w:szCs w:val="18"/>
              </w:rPr>
              <w:t>％</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cs="Meiryo UI" w:hint="eastAsia"/>
                <w:szCs w:val="18"/>
              </w:rPr>
              <w:t>（47位）</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AC5A43" w:rsidP="00F35F0C">
            <w:pPr>
              <w:jc w:val="center"/>
              <w:rPr>
                <w:rFonts w:asciiTheme="majorEastAsia" w:eastAsiaTheme="majorEastAsia" w:hAnsiTheme="majorEastAsia" w:cs="Meiryo UI"/>
                <w:szCs w:val="18"/>
              </w:rPr>
            </w:pPr>
            <w:r>
              <w:rPr>
                <w:rFonts w:asciiTheme="majorEastAsia" w:eastAsiaTheme="majorEastAsia" w:hAnsiTheme="majorEastAsia" w:cs="Meiryo UI"/>
                <w:szCs w:val="18"/>
              </w:rPr>
              <w:t>33.0</w:t>
            </w:r>
            <w:r w:rsidR="00E5686C" w:rsidRPr="000118F0">
              <w:rPr>
                <w:rFonts w:asciiTheme="majorEastAsia" w:eastAsiaTheme="majorEastAsia" w:hAnsiTheme="majorEastAsia" w:cs="Meiryo UI"/>
                <w:szCs w:val="18"/>
              </w:rPr>
              <w:t>％</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cs="Meiryo UI" w:hint="eastAsia"/>
                <w:szCs w:val="18"/>
              </w:rPr>
              <w:t>（</w:t>
            </w:r>
            <w:r w:rsidR="00AC5A43">
              <w:rPr>
                <w:rFonts w:asciiTheme="majorEastAsia" w:eastAsiaTheme="majorEastAsia" w:hAnsiTheme="majorEastAsia" w:cs="Meiryo UI" w:hint="eastAsia"/>
                <w:szCs w:val="18"/>
              </w:rPr>
              <w:t>45</w:t>
            </w:r>
            <w:r w:rsidRPr="000118F0">
              <w:rPr>
                <w:rFonts w:asciiTheme="majorEastAsia" w:eastAsiaTheme="majorEastAsia" w:hAnsiTheme="majorEastAsia" w:cs="Meiryo UI" w:hint="eastAsia"/>
                <w:szCs w:val="18"/>
              </w:rPr>
              <w:t>位）</w:t>
            </w:r>
          </w:p>
        </w:tc>
        <w:tc>
          <w:tcPr>
            <w:tcW w:w="1506" w:type="dxa"/>
            <w:tcBorders>
              <w:top w:val="single" w:sz="4" w:space="0" w:color="auto"/>
              <w:left w:val="single" w:sz="4" w:space="0" w:color="auto"/>
              <w:bottom w:val="single" w:sz="4" w:space="0" w:color="auto"/>
              <w:right w:val="single" w:sz="4" w:space="0" w:color="auto"/>
            </w:tcBorders>
            <w:vAlign w:val="center"/>
          </w:tcPr>
          <w:p w:rsidR="00E5686C" w:rsidRPr="000118F0" w:rsidRDefault="00AC5A43" w:rsidP="00F35F0C">
            <w:pPr>
              <w:jc w:val="center"/>
              <w:rPr>
                <w:rFonts w:asciiTheme="majorEastAsia" w:eastAsiaTheme="majorEastAsia" w:hAnsiTheme="majorEastAsia" w:cs="Meiryo UI"/>
                <w:szCs w:val="18"/>
              </w:rPr>
            </w:pPr>
            <w:r>
              <w:rPr>
                <w:rFonts w:asciiTheme="majorEastAsia" w:eastAsiaTheme="majorEastAsia" w:hAnsiTheme="majorEastAsia" w:cs="Meiryo UI"/>
                <w:szCs w:val="18"/>
              </w:rPr>
              <w:t>32.5</w:t>
            </w:r>
            <w:r w:rsidR="00E5686C" w:rsidRPr="000118F0">
              <w:rPr>
                <w:rFonts w:asciiTheme="majorEastAsia" w:eastAsiaTheme="majorEastAsia" w:hAnsiTheme="majorEastAsia" w:cs="Meiryo UI"/>
                <w:szCs w:val="18"/>
              </w:rPr>
              <w:t>％</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cs="Meiryo UI" w:hint="eastAsia"/>
                <w:szCs w:val="18"/>
              </w:rPr>
              <w:t>（</w:t>
            </w:r>
            <w:r w:rsidR="00AC5A43">
              <w:rPr>
                <w:rFonts w:asciiTheme="majorEastAsia" w:eastAsiaTheme="majorEastAsia" w:hAnsiTheme="majorEastAsia" w:cs="Meiryo UI" w:hint="eastAsia"/>
                <w:szCs w:val="18"/>
              </w:rPr>
              <w:t>46</w:t>
            </w:r>
            <w:r w:rsidRPr="000118F0">
              <w:rPr>
                <w:rFonts w:asciiTheme="majorEastAsia" w:eastAsiaTheme="majorEastAsia" w:hAnsiTheme="majorEastAsia" w:cs="Meiryo UI" w:hint="eastAsia"/>
                <w:szCs w:val="18"/>
              </w:rPr>
              <w:t>位）</w:t>
            </w:r>
          </w:p>
        </w:tc>
      </w:tr>
      <w:tr w:rsidR="00E5686C" w:rsidRPr="000118F0" w:rsidTr="00F35F0C">
        <w:trPr>
          <w:trHeight w:val="261"/>
        </w:trPr>
        <w:tc>
          <w:tcPr>
            <w:tcW w:w="2159" w:type="dxa"/>
            <w:gridSpan w:val="2"/>
            <w:tcBorders>
              <w:top w:val="single" w:sz="4" w:space="0" w:color="auto"/>
              <w:left w:val="single" w:sz="4" w:space="0" w:color="auto"/>
              <w:bottom w:val="single" w:sz="4" w:space="0" w:color="auto"/>
              <w:right w:val="single" w:sz="4" w:space="0" w:color="auto"/>
            </w:tcBorders>
          </w:tcPr>
          <w:p w:rsidR="00E5686C" w:rsidRPr="000118F0" w:rsidRDefault="00E5686C" w:rsidP="00F35F0C">
            <w:pPr>
              <w:jc w:val="center"/>
              <w:rPr>
                <w:rFonts w:asciiTheme="majorEastAsia" w:eastAsiaTheme="majorEastAsia" w:hAnsiTheme="majorEastAsia"/>
              </w:rPr>
            </w:pPr>
            <w:r w:rsidRPr="00E5686C">
              <w:rPr>
                <w:rFonts w:asciiTheme="majorEastAsia" w:eastAsiaTheme="majorEastAsia" w:hAnsiTheme="majorEastAsia" w:hint="eastAsia"/>
                <w:w w:val="84"/>
                <w:kern w:val="0"/>
                <w:fitText w:val="1470" w:id="1901928965"/>
              </w:rPr>
              <w:t>平成</w:t>
            </w:r>
            <w:r w:rsidRPr="00E5686C">
              <w:rPr>
                <w:rFonts w:asciiTheme="majorEastAsia" w:eastAsiaTheme="majorEastAsia" w:hAnsiTheme="majorEastAsia"/>
                <w:w w:val="84"/>
                <w:kern w:val="0"/>
                <w:fitText w:val="1470" w:id="1901928965"/>
              </w:rPr>
              <w:t>25</w:t>
            </w:r>
            <w:r w:rsidRPr="00E5686C">
              <w:rPr>
                <w:rFonts w:asciiTheme="majorEastAsia" w:eastAsiaTheme="majorEastAsia" w:hAnsiTheme="majorEastAsia" w:hint="eastAsia"/>
                <w:w w:val="84"/>
                <w:kern w:val="0"/>
                <w:fitText w:val="1470" w:id="1901928965"/>
              </w:rPr>
              <w:t>（</w:t>
            </w:r>
            <w:r w:rsidRPr="00E5686C">
              <w:rPr>
                <w:rFonts w:asciiTheme="majorEastAsia" w:eastAsiaTheme="majorEastAsia" w:hAnsiTheme="majorEastAsia"/>
                <w:w w:val="84"/>
                <w:kern w:val="0"/>
                <w:fitText w:val="1470" w:id="1901928965"/>
              </w:rPr>
              <w:t>2013）</w:t>
            </w:r>
            <w:r w:rsidRPr="00E5686C">
              <w:rPr>
                <w:rFonts w:asciiTheme="majorEastAsia" w:eastAsiaTheme="majorEastAsia" w:hAnsiTheme="majorEastAsia"/>
                <w:spacing w:val="10"/>
                <w:w w:val="84"/>
                <w:kern w:val="0"/>
                <w:fitText w:val="1470" w:id="1901928965"/>
              </w:rPr>
              <w:t>年</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cs="Meiryo UI"/>
                <w:szCs w:val="18"/>
              </w:rPr>
              <w:t>30.2％</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hint="eastAsia"/>
              </w:rPr>
              <w:t>（47位）</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E219EB" w:rsidP="00F35F0C">
            <w:pPr>
              <w:jc w:val="center"/>
              <w:rPr>
                <w:rFonts w:asciiTheme="majorEastAsia" w:eastAsiaTheme="majorEastAsia" w:hAnsiTheme="majorEastAsia" w:cs="Meiryo UI"/>
                <w:szCs w:val="18"/>
              </w:rPr>
            </w:pPr>
            <w:r>
              <w:rPr>
                <w:rFonts w:asciiTheme="majorEastAsia" w:eastAsiaTheme="majorEastAsia" w:hAnsiTheme="majorEastAsia" w:cs="Meiryo UI"/>
                <w:szCs w:val="18"/>
              </w:rPr>
              <w:t>32.3</w:t>
            </w:r>
            <w:r w:rsidR="00E5686C" w:rsidRPr="000118F0">
              <w:rPr>
                <w:rFonts w:asciiTheme="majorEastAsia" w:eastAsiaTheme="majorEastAsia" w:hAnsiTheme="majorEastAsia" w:cs="Meiryo UI"/>
                <w:szCs w:val="18"/>
              </w:rPr>
              <w:t>％</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hint="eastAsia"/>
              </w:rPr>
              <w:t>（47位）</w:t>
            </w:r>
          </w:p>
        </w:tc>
        <w:tc>
          <w:tcPr>
            <w:tcW w:w="1506" w:type="dxa"/>
            <w:tcBorders>
              <w:top w:val="single" w:sz="4" w:space="0" w:color="auto"/>
              <w:left w:val="single" w:sz="4" w:space="0" w:color="auto"/>
              <w:bottom w:val="single" w:sz="4" w:space="0" w:color="auto"/>
              <w:right w:val="single" w:sz="4" w:space="0" w:color="auto"/>
            </w:tcBorders>
            <w:vAlign w:val="center"/>
          </w:tcPr>
          <w:p w:rsidR="00E5686C" w:rsidRPr="000118F0" w:rsidRDefault="00E219EB" w:rsidP="00F35F0C">
            <w:pPr>
              <w:jc w:val="center"/>
              <w:rPr>
                <w:rFonts w:asciiTheme="majorEastAsia" w:eastAsiaTheme="majorEastAsia" w:hAnsiTheme="majorEastAsia" w:cs="Meiryo UI"/>
                <w:szCs w:val="18"/>
              </w:rPr>
            </w:pPr>
            <w:r>
              <w:rPr>
                <w:rFonts w:asciiTheme="majorEastAsia" w:eastAsiaTheme="majorEastAsia" w:hAnsiTheme="majorEastAsia" w:cs="Meiryo UI"/>
                <w:szCs w:val="18"/>
              </w:rPr>
              <w:t>29.8</w:t>
            </w:r>
            <w:r w:rsidR="00E5686C" w:rsidRPr="000118F0">
              <w:rPr>
                <w:rFonts w:asciiTheme="majorEastAsia" w:eastAsiaTheme="majorEastAsia" w:hAnsiTheme="majorEastAsia" w:cs="Meiryo UI"/>
                <w:szCs w:val="18"/>
              </w:rPr>
              <w:t>％</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hint="eastAsia"/>
              </w:rPr>
              <w:t>（47位）</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AC5A43" w:rsidP="00F35F0C">
            <w:pPr>
              <w:jc w:val="center"/>
              <w:rPr>
                <w:rFonts w:asciiTheme="majorEastAsia" w:eastAsiaTheme="majorEastAsia" w:hAnsiTheme="majorEastAsia" w:cs="Meiryo UI"/>
                <w:szCs w:val="18"/>
              </w:rPr>
            </w:pPr>
            <w:r>
              <w:rPr>
                <w:rFonts w:asciiTheme="majorEastAsia" w:eastAsiaTheme="majorEastAsia" w:hAnsiTheme="majorEastAsia" w:cs="Meiryo UI"/>
                <w:szCs w:val="18"/>
              </w:rPr>
              <w:t>37.1</w:t>
            </w:r>
            <w:r w:rsidR="00E5686C" w:rsidRPr="000118F0">
              <w:rPr>
                <w:rFonts w:asciiTheme="majorEastAsia" w:eastAsiaTheme="majorEastAsia" w:hAnsiTheme="majorEastAsia" w:cs="Meiryo UI"/>
                <w:szCs w:val="18"/>
              </w:rPr>
              <w:t>％</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hint="eastAsia"/>
              </w:rPr>
              <w:t>（4</w:t>
            </w:r>
            <w:r w:rsidR="00AC5A43">
              <w:rPr>
                <w:rFonts w:asciiTheme="majorEastAsia" w:eastAsiaTheme="majorEastAsia" w:hAnsiTheme="majorEastAsia" w:hint="eastAsia"/>
              </w:rPr>
              <w:t>5</w:t>
            </w:r>
            <w:r w:rsidRPr="000118F0">
              <w:rPr>
                <w:rFonts w:asciiTheme="majorEastAsia" w:eastAsiaTheme="majorEastAsia" w:hAnsiTheme="majorEastAsia" w:hint="eastAsia"/>
              </w:rPr>
              <w:t>位）</w:t>
            </w:r>
          </w:p>
        </w:tc>
        <w:tc>
          <w:tcPr>
            <w:tcW w:w="1506" w:type="dxa"/>
            <w:tcBorders>
              <w:top w:val="single" w:sz="4" w:space="0" w:color="auto"/>
              <w:left w:val="single" w:sz="4" w:space="0" w:color="auto"/>
              <w:bottom w:val="single" w:sz="4" w:space="0" w:color="auto"/>
              <w:right w:val="single" w:sz="4" w:space="0" w:color="auto"/>
            </w:tcBorders>
            <w:vAlign w:val="center"/>
          </w:tcPr>
          <w:p w:rsidR="00E5686C" w:rsidRPr="000118F0" w:rsidRDefault="00AC5A43" w:rsidP="00F35F0C">
            <w:pPr>
              <w:jc w:val="center"/>
              <w:rPr>
                <w:rFonts w:asciiTheme="majorEastAsia" w:eastAsiaTheme="majorEastAsia" w:hAnsiTheme="majorEastAsia" w:cs="Meiryo UI"/>
                <w:szCs w:val="18"/>
              </w:rPr>
            </w:pPr>
            <w:r>
              <w:rPr>
                <w:rFonts w:asciiTheme="majorEastAsia" w:eastAsiaTheme="majorEastAsia" w:hAnsiTheme="majorEastAsia" w:cs="Meiryo UI"/>
                <w:szCs w:val="18"/>
              </w:rPr>
              <w:t>35.7</w:t>
            </w:r>
            <w:r w:rsidR="00E5686C" w:rsidRPr="000118F0">
              <w:rPr>
                <w:rFonts w:asciiTheme="majorEastAsia" w:eastAsiaTheme="majorEastAsia" w:hAnsiTheme="majorEastAsia" w:cs="Meiryo UI"/>
                <w:szCs w:val="18"/>
              </w:rPr>
              <w:t>％</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hint="eastAsia"/>
              </w:rPr>
              <w:t>（</w:t>
            </w:r>
            <w:r w:rsidR="00AC5A43">
              <w:rPr>
                <w:rFonts w:asciiTheme="majorEastAsia" w:eastAsiaTheme="majorEastAsia" w:hAnsiTheme="majorEastAsia" w:hint="eastAsia"/>
              </w:rPr>
              <w:t>46</w:t>
            </w:r>
            <w:r w:rsidRPr="000118F0">
              <w:rPr>
                <w:rFonts w:asciiTheme="majorEastAsia" w:eastAsiaTheme="majorEastAsia" w:hAnsiTheme="majorEastAsia" w:hint="eastAsia"/>
              </w:rPr>
              <w:t>位）</w:t>
            </w:r>
          </w:p>
        </w:tc>
      </w:tr>
      <w:tr w:rsidR="00E5686C" w:rsidRPr="000118F0" w:rsidTr="00F35F0C">
        <w:trPr>
          <w:trHeight w:val="70"/>
        </w:trPr>
        <w:tc>
          <w:tcPr>
            <w:tcW w:w="2159" w:type="dxa"/>
            <w:gridSpan w:val="2"/>
            <w:tcBorders>
              <w:top w:val="single" w:sz="4" w:space="0" w:color="auto"/>
              <w:left w:val="single" w:sz="4" w:space="0" w:color="auto"/>
              <w:bottom w:val="single" w:sz="4" w:space="0" w:color="auto"/>
              <w:right w:val="single" w:sz="4" w:space="0" w:color="auto"/>
            </w:tcBorders>
          </w:tcPr>
          <w:p w:rsidR="00E5686C" w:rsidRPr="000118F0" w:rsidRDefault="00E5686C" w:rsidP="00F35F0C">
            <w:pPr>
              <w:jc w:val="center"/>
              <w:rPr>
                <w:rFonts w:asciiTheme="majorEastAsia" w:eastAsiaTheme="majorEastAsia" w:hAnsiTheme="majorEastAsia"/>
              </w:rPr>
            </w:pPr>
            <w:r w:rsidRPr="00351847">
              <w:rPr>
                <w:rFonts w:asciiTheme="majorEastAsia" w:eastAsiaTheme="majorEastAsia" w:hAnsiTheme="majorEastAsia" w:hint="eastAsia"/>
                <w:spacing w:val="2"/>
                <w:w w:val="84"/>
                <w:kern w:val="0"/>
                <w:fitText w:val="1470" w:id="1901928966"/>
              </w:rPr>
              <w:t>平成</w:t>
            </w:r>
            <w:r w:rsidRPr="00351847">
              <w:rPr>
                <w:rFonts w:asciiTheme="majorEastAsia" w:eastAsiaTheme="majorEastAsia" w:hAnsiTheme="majorEastAsia"/>
                <w:spacing w:val="2"/>
                <w:w w:val="84"/>
                <w:kern w:val="0"/>
                <w:fitText w:val="1470" w:id="1901928966"/>
              </w:rPr>
              <w:t>28</w:t>
            </w:r>
            <w:r w:rsidRPr="00351847">
              <w:rPr>
                <w:rFonts w:asciiTheme="majorEastAsia" w:eastAsiaTheme="majorEastAsia" w:hAnsiTheme="majorEastAsia" w:hint="eastAsia"/>
                <w:spacing w:val="2"/>
                <w:w w:val="84"/>
                <w:kern w:val="0"/>
                <w:fitText w:val="1470" w:id="1901928966"/>
              </w:rPr>
              <w:t>（</w:t>
            </w:r>
            <w:r w:rsidRPr="00351847">
              <w:rPr>
                <w:rFonts w:asciiTheme="majorEastAsia" w:eastAsiaTheme="majorEastAsia" w:hAnsiTheme="majorEastAsia"/>
                <w:spacing w:val="2"/>
                <w:w w:val="84"/>
                <w:kern w:val="0"/>
                <w:fitText w:val="1470" w:id="1901928966"/>
              </w:rPr>
              <w:t>2016）</w:t>
            </w:r>
            <w:r w:rsidRPr="00351847">
              <w:rPr>
                <w:rFonts w:asciiTheme="majorEastAsia" w:eastAsiaTheme="majorEastAsia" w:hAnsiTheme="majorEastAsia"/>
                <w:spacing w:val="-3"/>
                <w:w w:val="84"/>
                <w:kern w:val="0"/>
                <w:fitText w:val="1470" w:id="1901928966"/>
              </w:rPr>
              <w:t>年</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rPr>
              <w:t>33.7％</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（46位）</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E219EB" w:rsidP="00F35F0C">
            <w:pPr>
              <w:jc w:val="center"/>
              <w:rPr>
                <w:rFonts w:asciiTheme="majorEastAsia" w:eastAsiaTheme="majorEastAsia" w:hAnsiTheme="majorEastAsia"/>
              </w:rPr>
            </w:pPr>
            <w:r>
              <w:rPr>
                <w:rFonts w:asciiTheme="majorEastAsia" w:eastAsiaTheme="majorEastAsia" w:hAnsiTheme="majorEastAsia"/>
              </w:rPr>
              <w:t>36</w:t>
            </w:r>
            <w:r w:rsidR="00E5686C" w:rsidRPr="000118F0">
              <w:rPr>
                <w:rFonts w:asciiTheme="majorEastAsia" w:eastAsiaTheme="majorEastAsia" w:hAnsiTheme="majorEastAsia"/>
              </w:rPr>
              <w:t>.4％</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w:t>
            </w:r>
            <w:r w:rsidR="00E219EB">
              <w:rPr>
                <w:rFonts w:asciiTheme="majorEastAsia" w:eastAsiaTheme="majorEastAsia" w:hAnsiTheme="majorEastAsia" w:hint="eastAsia"/>
              </w:rPr>
              <w:t>46</w:t>
            </w:r>
            <w:r w:rsidRPr="000118F0">
              <w:rPr>
                <w:rFonts w:asciiTheme="majorEastAsia" w:eastAsiaTheme="majorEastAsia" w:hAnsiTheme="majorEastAsia" w:hint="eastAsia"/>
              </w:rPr>
              <w:t>位）</w:t>
            </w:r>
          </w:p>
        </w:tc>
        <w:tc>
          <w:tcPr>
            <w:tcW w:w="1506" w:type="dxa"/>
            <w:tcBorders>
              <w:top w:val="single" w:sz="4" w:space="0" w:color="auto"/>
              <w:left w:val="single" w:sz="4" w:space="0" w:color="auto"/>
              <w:bottom w:val="single" w:sz="4" w:space="0" w:color="auto"/>
              <w:right w:val="single" w:sz="4" w:space="0" w:color="auto"/>
            </w:tcBorders>
            <w:vAlign w:val="center"/>
          </w:tcPr>
          <w:p w:rsidR="00E5686C" w:rsidRPr="000118F0" w:rsidRDefault="00E219EB" w:rsidP="00F35F0C">
            <w:pPr>
              <w:jc w:val="center"/>
              <w:rPr>
                <w:rFonts w:asciiTheme="majorEastAsia" w:eastAsiaTheme="majorEastAsia" w:hAnsiTheme="majorEastAsia"/>
              </w:rPr>
            </w:pPr>
            <w:r>
              <w:rPr>
                <w:rFonts w:asciiTheme="majorEastAsia" w:eastAsiaTheme="majorEastAsia" w:hAnsiTheme="majorEastAsia"/>
              </w:rPr>
              <w:t>34</w:t>
            </w:r>
            <w:r w:rsidR="00E5686C" w:rsidRPr="000118F0">
              <w:rPr>
                <w:rFonts w:asciiTheme="majorEastAsia" w:eastAsiaTheme="majorEastAsia" w:hAnsiTheme="majorEastAsia"/>
              </w:rPr>
              <w:t>.</w:t>
            </w:r>
            <w:r w:rsidR="00E5686C">
              <w:rPr>
                <w:rFonts w:asciiTheme="majorEastAsia" w:eastAsiaTheme="majorEastAsia" w:hAnsiTheme="majorEastAsia" w:hint="eastAsia"/>
              </w:rPr>
              <w:t>4</w:t>
            </w:r>
            <w:r w:rsidR="00E5686C" w:rsidRPr="000118F0">
              <w:rPr>
                <w:rFonts w:asciiTheme="majorEastAsia" w:eastAsiaTheme="majorEastAsia" w:hAnsiTheme="majorEastAsia"/>
              </w:rPr>
              <w:t>％</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w:t>
            </w:r>
            <w:r w:rsidR="00E219EB">
              <w:rPr>
                <w:rFonts w:asciiTheme="majorEastAsia" w:eastAsiaTheme="majorEastAsia" w:hAnsiTheme="majorEastAsia" w:hint="eastAsia"/>
              </w:rPr>
              <w:t>44</w:t>
            </w:r>
            <w:r w:rsidRPr="000118F0">
              <w:rPr>
                <w:rFonts w:asciiTheme="majorEastAsia" w:eastAsiaTheme="majorEastAsia" w:hAnsiTheme="majorEastAsia" w:hint="eastAsia"/>
              </w:rPr>
              <w:t>位）</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AC5A43" w:rsidP="00F35F0C">
            <w:pPr>
              <w:jc w:val="center"/>
              <w:rPr>
                <w:rFonts w:asciiTheme="majorEastAsia" w:eastAsiaTheme="majorEastAsia" w:hAnsiTheme="majorEastAsia"/>
              </w:rPr>
            </w:pPr>
            <w:r>
              <w:rPr>
                <w:rFonts w:asciiTheme="majorEastAsia" w:eastAsiaTheme="majorEastAsia" w:hAnsiTheme="majorEastAsia"/>
              </w:rPr>
              <w:t>38.5</w:t>
            </w:r>
            <w:r w:rsidR="00E5686C" w:rsidRPr="000118F0">
              <w:rPr>
                <w:rFonts w:asciiTheme="majorEastAsia" w:eastAsiaTheme="majorEastAsia" w:hAnsiTheme="majorEastAsia"/>
              </w:rPr>
              <w:t>％</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w:t>
            </w:r>
            <w:r w:rsidR="00AC5A43">
              <w:rPr>
                <w:rFonts w:asciiTheme="majorEastAsia" w:eastAsiaTheme="majorEastAsia" w:hAnsiTheme="majorEastAsia" w:hint="eastAsia"/>
              </w:rPr>
              <w:t>39</w:t>
            </w:r>
            <w:r w:rsidRPr="000118F0">
              <w:rPr>
                <w:rFonts w:asciiTheme="majorEastAsia" w:eastAsiaTheme="majorEastAsia" w:hAnsiTheme="majorEastAsia" w:hint="eastAsia"/>
              </w:rPr>
              <w:t>位）</w:t>
            </w:r>
          </w:p>
        </w:tc>
        <w:tc>
          <w:tcPr>
            <w:tcW w:w="1506" w:type="dxa"/>
            <w:tcBorders>
              <w:top w:val="single" w:sz="4" w:space="0" w:color="auto"/>
              <w:left w:val="single" w:sz="4" w:space="0" w:color="auto"/>
              <w:bottom w:val="single" w:sz="4" w:space="0" w:color="auto"/>
              <w:right w:val="single" w:sz="4" w:space="0" w:color="auto"/>
            </w:tcBorders>
            <w:vAlign w:val="center"/>
          </w:tcPr>
          <w:p w:rsidR="00E5686C" w:rsidRPr="000118F0" w:rsidRDefault="00AC5A43" w:rsidP="00F35F0C">
            <w:pPr>
              <w:jc w:val="center"/>
              <w:rPr>
                <w:rFonts w:asciiTheme="majorEastAsia" w:eastAsiaTheme="majorEastAsia" w:hAnsiTheme="majorEastAsia"/>
              </w:rPr>
            </w:pPr>
            <w:r>
              <w:rPr>
                <w:rFonts w:asciiTheme="majorEastAsia" w:eastAsiaTheme="majorEastAsia" w:hAnsiTheme="majorEastAsia"/>
              </w:rPr>
              <w:t>39</w:t>
            </w:r>
            <w:r w:rsidR="00E5686C" w:rsidRPr="000118F0">
              <w:rPr>
                <w:rFonts w:asciiTheme="majorEastAsia" w:eastAsiaTheme="majorEastAsia" w:hAnsiTheme="majorEastAsia"/>
              </w:rPr>
              <w:t>.</w:t>
            </w:r>
            <w:r>
              <w:rPr>
                <w:rFonts w:asciiTheme="majorEastAsia" w:eastAsiaTheme="majorEastAsia" w:hAnsiTheme="majorEastAsia" w:hint="eastAsia"/>
              </w:rPr>
              <w:t>0</w:t>
            </w:r>
            <w:r w:rsidR="00E5686C" w:rsidRPr="000118F0">
              <w:rPr>
                <w:rFonts w:asciiTheme="majorEastAsia" w:eastAsiaTheme="majorEastAsia" w:hAnsiTheme="majorEastAsia"/>
              </w:rPr>
              <w:t>％</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w:t>
            </w:r>
            <w:r w:rsidR="00AC5A43">
              <w:rPr>
                <w:rFonts w:asciiTheme="majorEastAsia" w:eastAsiaTheme="majorEastAsia" w:hAnsiTheme="majorEastAsia" w:hint="eastAsia"/>
              </w:rPr>
              <w:t>43</w:t>
            </w:r>
            <w:r w:rsidRPr="000118F0">
              <w:rPr>
                <w:rFonts w:asciiTheme="majorEastAsia" w:eastAsiaTheme="majorEastAsia" w:hAnsiTheme="majorEastAsia" w:hint="eastAsia"/>
              </w:rPr>
              <w:t>位）</w:t>
            </w:r>
          </w:p>
        </w:tc>
      </w:tr>
      <w:tr w:rsidR="00351847" w:rsidRPr="000118F0" w:rsidTr="00F35F0C">
        <w:trPr>
          <w:trHeight w:val="70"/>
        </w:trPr>
        <w:tc>
          <w:tcPr>
            <w:tcW w:w="988" w:type="dxa"/>
            <w:vMerge w:val="restart"/>
            <w:tcBorders>
              <w:top w:val="double" w:sz="4" w:space="0" w:color="auto"/>
              <w:left w:val="single" w:sz="4" w:space="0" w:color="auto"/>
              <w:right w:val="single" w:sz="4" w:space="0" w:color="auto"/>
            </w:tcBorders>
          </w:tcPr>
          <w:p w:rsidR="00351847" w:rsidRPr="007A0413" w:rsidRDefault="00351847" w:rsidP="00351847">
            <w:pPr>
              <w:jc w:val="center"/>
              <w:rPr>
                <w:rFonts w:asciiTheme="majorEastAsia" w:eastAsiaTheme="majorEastAsia" w:hAnsiTheme="majorEastAsia"/>
                <w:kern w:val="0"/>
                <w:sz w:val="18"/>
              </w:rPr>
            </w:pPr>
            <w:r w:rsidRPr="007A0413">
              <w:rPr>
                <w:rFonts w:asciiTheme="majorEastAsia" w:eastAsiaTheme="majorEastAsia" w:hAnsiTheme="majorEastAsia" w:hint="eastAsia"/>
                <w:kern w:val="0"/>
                <w:sz w:val="18"/>
              </w:rPr>
              <w:t>（参考）</w:t>
            </w:r>
          </w:p>
          <w:p w:rsidR="00351847" w:rsidRPr="005D5BED" w:rsidRDefault="00351847" w:rsidP="00351847">
            <w:pPr>
              <w:jc w:val="center"/>
              <w:rPr>
                <w:rFonts w:asciiTheme="majorEastAsia" w:eastAsiaTheme="majorEastAsia" w:hAnsiTheme="majorEastAsia"/>
                <w:kern w:val="0"/>
              </w:rPr>
            </w:pPr>
            <w:r w:rsidRPr="007A0413">
              <w:rPr>
                <w:rFonts w:asciiTheme="majorEastAsia" w:eastAsiaTheme="majorEastAsia" w:hAnsiTheme="majorEastAsia" w:hint="eastAsia"/>
                <w:kern w:val="0"/>
                <w:sz w:val="18"/>
              </w:rPr>
              <w:t>全国平均</w:t>
            </w:r>
          </w:p>
        </w:tc>
        <w:tc>
          <w:tcPr>
            <w:tcW w:w="1171" w:type="dxa"/>
            <w:tcBorders>
              <w:top w:val="double" w:sz="4" w:space="0" w:color="auto"/>
              <w:left w:val="single" w:sz="4" w:space="0" w:color="auto"/>
              <w:bottom w:val="single" w:sz="4" w:space="0" w:color="auto"/>
              <w:right w:val="single" w:sz="4" w:space="0" w:color="auto"/>
            </w:tcBorders>
            <w:vAlign w:val="center"/>
          </w:tcPr>
          <w:p w:rsidR="00351847" w:rsidRPr="007A0413" w:rsidRDefault="00351847" w:rsidP="00351847">
            <w:pPr>
              <w:rPr>
                <w:rFonts w:asciiTheme="majorEastAsia" w:eastAsiaTheme="majorEastAsia" w:hAnsiTheme="majorEastAsia"/>
                <w:sz w:val="18"/>
              </w:rPr>
            </w:pPr>
            <w:r w:rsidRPr="007A0413">
              <w:rPr>
                <w:rFonts w:asciiTheme="majorEastAsia" w:eastAsiaTheme="majorEastAsia" w:hAnsiTheme="majorEastAsia" w:hint="eastAsia"/>
                <w:kern w:val="0"/>
                <w:sz w:val="18"/>
              </w:rPr>
              <w:t>平成22</w:t>
            </w:r>
            <w:r w:rsidRPr="007A0413">
              <w:rPr>
                <w:rFonts w:asciiTheme="majorEastAsia" w:eastAsiaTheme="majorEastAsia" w:hAnsiTheme="majorEastAsia"/>
                <w:kern w:val="0"/>
                <w:sz w:val="18"/>
              </w:rPr>
              <w:t>（20</w:t>
            </w:r>
            <w:r w:rsidRPr="007A0413">
              <w:rPr>
                <w:rFonts w:asciiTheme="majorEastAsia" w:eastAsiaTheme="majorEastAsia" w:hAnsiTheme="majorEastAsia" w:hint="eastAsia"/>
                <w:kern w:val="0"/>
                <w:sz w:val="18"/>
              </w:rPr>
              <w:t>10</w:t>
            </w:r>
            <w:r w:rsidRPr="007A0413">
              <w:rPr>
                <w:rFonts w:asciiTheme="majorEastAsia" w:eastAsiaTheme="majorEastAsia" w:hAnsiTheme="majorEastAsia"/>
                <w:kern w:val="0"/>
                <w:sz w:val="18"/>
              </w:rPr>
              <w:t>）</w:t>
            </w:r>
            <w:r w:rsidRPr="007A0413">
              <w:rPr>
                <w:rFonts w:asciiTheme="majorEastAsia" w:eastAsiaTheme="majorEastAsia" w:hAnsiTheme="majorEastAsia" w:hint="eastAsia"/>
                <w:kern w:val="0"/>
                <w:sz w:val="18"/>
              </w:rPr>
              <w:t>年</w:t>
            </w:r>
          </w:p>
        </w:tc>
        <w:tc>
          <w:tcPr>
            <w:tcW w:w="1505" w:type="dxa"/>
            <w:tcBorders>
              <w:top w:val="double" w:sz="4" w:space="0" w:color="auto"/>
              <w:left w:val="single" w:sz="4" w:space="0" w:color="auto"/>
              <w:bottom w:val="single" w:sz="4" w:space="0" w:color="auto"/>
              <w:right w:val="single" w:sz="4" w:space="0" w:color="auto"/>
            </w:tcBorders>
            <w:vAlign w:val="center"/>
          </w:tcPr>
          <w:p w:rsidR="00351847" w:rsidRPr="000118F0" w:rsidRDefault="00351847" w:rsidP="00351847">
            <w:pPr>
              <w:jc w:val="center"/>
              <w:rPr>
                <w:rFonts w:asciiTheme="majorEastAsia" w:eastAsiaTheme="majorEastAsia" w:hAnsiTheme="majorEastAsia"/>
              </w:rPr>
            </w:pPr>
            <w:r>
              <w:rPr>
                <w:rFonts w:asciiTheme="majorEastAsia" w:eastAsiaTheme="majorEastAsia" w:hAnsiTheme="majorEastAsia" w:hint="eastAsia"/>
              </w:rPr>
              <w:t>32.3</w:t>
            </w:r>
            <w:r w:rsidRPr="000118F0">
              <w:rPr>
                <w:rFonts w:asciiTheme="majorEastAsia" w:eastAsiaTheme="majorEastAsia" w:hAnsiTheme="majorEastAsia" w:hint="eastAsia"/>
              </w:rPr>
              <w:t>％</w:t>
            </w:r>
          </w:p>
        </w:tc>
        <w:tc>
          <w:tcPr>
            <w:tcW w:w="1505" w:type="dxa"/>
            <w:tcBorders>
              <w:top w:val="double" w:sz="4" w:space="0" w:color="auto"/>
              <w:left w:val="single" w:sz="4" w:space="0" w:color="auto"/>
              <w:bottom w:val="single" w:sz="4" w:space="0" w:color="auto"/>
              <w:right w:val="single" w:sz="4" w:space="0" w:color="auto"/>
            </w:tcBorders>
            <w:vAlign w:val="center"/>
          </w:tcPr>
          <w:p w:rsidR="00351847" w:rsidRPr="000118F0" w:rsidRDefault="00E219EB" w:rsidP="00351847">
            <w:pPr>
              <w:jc w:val="center"/>
              <w:rPr>
                <w:rFonts w:asciiTheme="majorEastAsia" w:eastAsiaTheme="majorEastAsia" w:hAnsiTheme="majorEastAsia"/>
              </w:rPr>
            </w:pPr>
            <w:r>
              <w:rPr>
                <w:rFonts w:asciiTheme="majorEastAsia" w:eastAsiaTheme="majorEastAsia" w:hAnsiTheme="majorEastAsia" w:hint="eastAsia"/>
              </w:rPr>
              <w:t>24.</w:t>
            </w:r>
            <w:r>
              <w:rPr>
                <w:rFonts w:asciiTheme="majorEastAsia" w:eastAsiaTheme="majorEastAsia" w:hAnsiTheme="majorEastAsia"/>
              </w:rPr>
              <w:t>7</w:t>
            </w:r>
            <w:r w:rsidR="00351847" w:rsidRPr="000118F0">
              <w:rPr>
                <w:rFonts w:asciiTheme="majorEastAsia" w:eastAsiaTheme="majorEastAsia" w:hAnsiTheme="majorEastAsia" w:hint="eastAsia"/>
              </w:rPr>
              <w:t>％</w:t>
            </w:r>
          </w:p>
        </w:tc>
        <w:tc>
          <w:tcPr>
            <w:tcW w:w="1506" w:type="dxa"/>
            <w:tcBorders>
              <w:top w:val="double" w:sz="4" w:space="0" w:color="auto"/>
              <w:left w:val="single" w:sz="4" w:space="0" w:color="auto"/>
              <w:bottom w:val="single" w:sz="4" w:space="0" w:color="auto"/>
              <w:right w:val="single" w:sz="4" w:space="0" w:color="auto"/>
            </w:tcBorders>
            <w:vAlign w:val="center"/>
          </w:tcPr>
          <w:p w:rsidR="00351847" w:rsidRPr="000118F0" w:rsidRDefault="00AC5A43" w:rsidP="00351847">
            <w:pPr>
              <w:jc w:val="center"/>
              <w:rPr>
                <w:rFonts w:asciiTheme="majorEastAsia" w:eastAsiaTheme="majorEastAsia" w:hAnsiTheme="majorEastAsia"/>
              </w:rPr>
            </w:pPr>
            <w:r>
              <w:rPr>
                <w:rFonts w:asciiTheme="majorEastAsia" w:eastAsiaTheme="majorEastAsia" w:hAnsiTheme="majorEastAsia" w:hint="eastAsia"/>
              </w:rPr>
              <w:t>26.0</w:t>
            </w:r>
            <w:r w:rsidR="00351847" w:rsidRPr="000118F0">
              <w:rPr>
                <w:rFonts w:asciiTheme="majorEastAsia" w:eastAsiaTheme="majorEastAsia" w:hAnsiTheme="majorEastAsia" w:hint="eastAsia"/>
              </w:rPr>
              <w:t>％</w:t>
            </w:r>
          </w:p>
        </w:tc>
        <w:tc>
          <w:tcPr>
            <w:tcW w:w="1505" w:type="dxa"/>
            <w:tcBorders>
              <w:top w:val="double" w:sz="4" w:space="0" w:color="auto"/>
              <w:left w:val="single" w:sz="4" w:space="0" w:color="auto"/>
              <w:bottom w:val="single" w:sz="4" w:space="0" w:color="auto"/>
              <w:right w:val="single" w:sz="4" w:space="0" w:color="auto"/>
            </w:tcBorders>
            <w:vAlign w:val="center"/>
          </w:tcPr>
          <w:p w:rsidR="00351847" w:rsidRPr="000118F0" w:rsidRDefault="00AC5A43" w:rsidP="00351847">
            <w:pPr>
              <w:jc w:val="center"/>
              <w:rPr>
                <w:rFonts w:asciiTheme="majorEastAsia" w:eastAsiaTheme="majorEastAsia" w:hAnsiTheme="majorEastAsia"/>
              </w:rPr>
            </w:pPr>
            <w:r>
              <w:rPr>
                <w:rFonts w:asciiTheme="majorEastAsia" w:eastAsiaTheme="majorEastAsia" w:hAnsiTheme="majorEastAsia" w:hint="eastAsia"/>
              </w:rPr>
              <w:t>37.7</w:t>
            </w:r>
            <w:r w:rsidR="00351847" w:rsidRPr="000118F0">
              <w:rPr>
                <w:rFonts w:asciiTheme="majorEastAsia" w:eastAsiaTheme="majorEastAsia" w:hAnsiTheme="majorEastAsia" w:hint="eastAsia"/>
              </w:rPr>
              <w:t>％</w:t>
            </w:r>
          </w:p>
        </w:tc>
        <w:tc>
          <w:tcPr>
            <w:tcW w:w="1506" w:type="dxa"/>
            <w:tcBorders>
              <w:top w:val="double" w:sz="4" w:space="0" w:color="auto"/>
              <w:left w:val="single" w:sz="4" w:space="0" w:color="auto"/>
              <w:bottom w:val="single" w:sz="4" w:space="0" w:color="auto"/>
              <w:right w:val="single" w:sz="4" w:space="0" w:color="auto"/>
            </w:tcBorders>
            <w:vAlign w:val="center"/>
          </w:tcPr>
          <w:p w:rsidR="00351847" w:rsidRPr="000118F0" w:rsidRDefault="00AC5A43" w:rsidP="00351847">
            <w:pPr>
              <w:jc w:val="center"/>
              <w:rPr>
                <w:rFonts w:asciiTheme="majorEastAsia" w:eastAsiaTheme="majorEastAsia" w:hAnsiTheme="majorEastAsia"/>
              </w:rPr>
            </w:pPr>
            <w:r>
              <w:rPr>
                <w:rFonts w:asciiTheme="majorEastAsia" w:eastAsiaTheme="majorEastAsia" w:hAnsiTheme="majorEastAsia" w:hint="eastAsia"/>
              </w:rPr>
              <w:t>39.1</w:t>
            </w:r>
            <w:r w:rsidR="00351847" w:rsidRPr="000118F0">
              <w:rPr>
                <w:rFonts w:asciiTheme="majorEastAsia" w:eastAsiaTheme="majorEastAsia" w:hAnsiTheme="majorEastAsia" w:hint="eastAsia"/>
              </w:rPr>
              <w:t>％</w:t>
            </w:r>
          </w:p>
        </w:tc>
      </w:tr>
      <w:tr w:rsidR="00351847" w:rsidRPr="000118F0" w:rsidTr="00F35F0C">
        <w:trPr>
          <w:trHeight w:val="70"/>
        </w:trPr>
        <w:tc>
          <w:tcPr>
            <w:tcW w:w="988" w:type="dxa"/>
            <w:vMerge/>
            <w:tcBorders>
              <w:left w:val="single" w:sz="4" w:space="0" w:color="auto"/>
              <w:bottom w:val="single" w:sz="4" w:space="0" w:color="auto"/>
              <w:right w:val="single" w:sz="4" w:space="0" w:color="auto"/>
            </w:tcBorders>
          </w:tcPr>
          <w:p w:rsidR="00351847" w:rsidRPr="005D5BED" w:rsidRDefault="00351847" w:rsidP="00351847">
            <w:pPr>
              <w:jc w:val="center"/>
              <w:rPr>
                <w:rFonts w:asciiTheme="majorEastAsia" w:eastAsiaTheme="majorEastAsia" w:hAnsiTheme="majorEastAsia"/>
                <w:kern w:val="0"/>
              </w:rPr>
            </w:pPr>
          </w:p>
        </w:tc>
        <w:tc>
          <w:tcPr>
            <w:tcW w:w="1171" w:type="dxa"/>
            <w:tcBorders>
              <w:top w:val="single" w:sz="4" w:space="0" w:color="auto"/>
              <w:left w:val="single" w:sz="4" w:space="0" w:color="auto"/>
              <w:bottom w:val="single" w:sz="4" w:space="0" w:color="auto"/>
              <w:right w:val="single" w:sz="4" w:space="0" w:color="auto"/>
            </w:tcBorders>
            <w:vAlign w:val="center"/>
          </w:tcPr>
          <w:p w:rsidR="00351847" w:rsidRPr="005D5BED" w:rsidRDefault="00351847" w:rsidP="00351847">
            <w:pPr>
              <w:rPr>
                <w:rFonts w:asciiTheme="majorEastAsia" w:eastAsiaTheme="majorEastAsia" w:hAnsiTheme="majorEastAsia"/>
              </w:rPr>
            </w:pPr>
            <w:r w:rsidRPr="007A0413">
              <w:rPr>
                <w:rFonts w:asciiTheme="majorEastAsia" w:eastAsiaTheme="majorEastAsia" w:hAnsiTheme="majorEastAsia" w:hint="eastAsia"/>
                <w:kern w:val="0"/>
                <w:sz w:val="18"/>
              </w:rPr>
              <w:t>平成</w:t>
            </w:r>
            <w:r>
              <w:rPr>
                <w:rFonts w:asciiTheme="majorEastAsia" w:eastAsiaTheme="majorEastAsia" w:hAnsiTheme="majorEastAsia" w:hint="eastAsia"/>
                <w:kern w:val="0"/>
                <w:sz w:val="18"/>
              </w:rPr>
              <w:t>28</w:t>
            </w:r>
            <w:r w:rsidRPr="007A0413">
              <w:rPr>
                <w:rFonts w:asciiTheme="majorEastAsia" w:eastAsiaTheme="majorEastAsia" w:hAnsiTheme="majorEastAsia"/>
                <w:kern w:val="0"/>
                <w:sz w:val="18"/>
              </w:rPr>
              <w:t>（20</w:t>
            </w:r>
            <w:r>
              <w:rPr>
                <w:rFonts w:asciiTheme="majorEastAsia" w:eastAsiaTheme="majorEastAsia" w:hAnsiTheme="majorEastAsia" w:hint="eastAsia"/>
                <w:kern w:val="0"/>
                <w:sz w:val="18"/>
              </w:rPr>
              <w:t>16</w:t>
            </w:r>
            <w:r w:rsidRPr="007A0413">
              <w:rPr>
                <w:rFonts w:asciiTheme="majorEastAsia" w:eastAsiaTheme="majorEastAsia" w:hAnsiTheme="majorEastAsia"/>
                <w:kern w:val="0"/>
                <w:sz w:val="18"/>
              </w:rPr>
              <w:t>）</w:t>
            </w:r>
            <w:r w:rsidRPr="007A0413">
              <w:rPr>
                <w:rFonts w:asciiTheme="majorEastAsia" w:eastAsiaTheme="majorEastAsia" w:hAnsiTheme="majorEastAsia" w:hint="eastAsia"/>
                <w:kern w:val="0"/>
                <w:sz w:val="18"/>
              </w:rPr>
              <w:t>年</w:t>
            </w:r>
          </w:p>
        </w:tc>
        <w:tc>
          <w:tcPr>
            <w:tcW w:w="1505" w:type="dxa"/>
            <w:tcBorders>
              <w:top w:val="single" w:sz="4" w:space="0" w:color="auto"/>
              <w:left w:val="single" w:sz="4" w:space="0" w:color="auto"/>
              <w:bottom w:val="single" w:sz="4" w:space="0" w:color="auto"/>
              <w:right w:val="single" w:sz="4" w:space="0" w:color="auto"/>
            </w:tcBorders>
            <w:vAlign w:val="center"/>
          </w:tcPr>
          <w:p w:rsidR="00351847" w:rsidRPr="000118F0" w:rsidRDefault="00351847" w:rsidP="00351847">
            <w:pPr>
              <w:jc w:val="center"/>
              <w:rPr>
                <w:rFonts w:asciiTheme="majorEastAsia" w:eastAsiaTheme="majorEastAsia" w:hAnsiTheme="majorEastAsia"/>
              </w:rPr>
            </w:pPr>
            <w:r w:rsidRPr="005D5BED">
              <w:rPr>
                <w:rFonts w:asciiTheme="majorEastAsia" w:eastAsiaTheme="majorEastAsia" w:hAnsiTheme="majorEastAsia" w:hint="eastAsia"/>
              </w:rPr>
              <w:t>40.9％</w:t>
            </w:r>
          </w:p>
        </w:tc>
        <w:tc>
          <w:tcPr>
            <w:tcW w:w="1505" w:type="dxa"/>
            <w:tcBorders>
              <w:top w:val="single" w:sz="4" w:space="0" w:color="auto"/>
              <w:left w:val="single" w:sz="4" w:space="0" w:color="auto"/>
              <w:bottom w:val="single" w:sz="4" w:space="0" w:color="auto"/>
              <w:right w:val="single" w:sz="4" w:space="0" w:color="auto"/>
            </w:tcBorders>
            <w:vAlign w:val="center"/>
          </w:tcPr>
          <w:p w:rsidR="00351847" w:rsidRPr="000118F0" w:rsidRDefault="00E219EB" w:rsidP="00351847">
            <w:pPr>
              <w:jc w:val="center"/>
              <w:rPr>
                <w:rFonts w:asciiTheme="majorEastAsia" w:eastAsiaTheme="majorEastAsia" w:hAnsiTheme="majorEastAsia"/>
              </w:rPr>
            </w:pPr>
            <w:r>
              <w:rPr>
                <w:rFonts w:asciiTheme="majorEastAsia" w:eastAsiaTheme="majorEastAsia" w:hAnsiTheme="majorEastAsia" w:hint="eastAsia"/>
              </w:rPr>
              <w:t>46.2</w:t>
            </w:r>
            <w:r w:rsidR="00351847" w:rsidRPr="005D5BED">
              <w:rPr>
                <w:rFonts w:asciiTheme="majorEastAsia" w:eastAsiaTheme="majorEastAsia" w:hAnsiTheme="majorEastAsia" w:hint="eastAsia"/>
              </w:rPr>
              <w:t>％</w:t>
            </w:r>
          </w:p>
        </w:tc>
        <w:tc>
          <w:tcPr>
            <w:tcW w:w="1506" w:type="dxa"/>
            <w:tcBorders>
              <w:top w:val="single" w:sz="4" w:space="0" w:color="auto"/>
              <w:left w:val="single" w:sz="4" w:space="0" w:color="auto"/>
              <w:bottom w:val="single" w:sz="4" w:space="0" w:color="auto"/>
              <w:right w:val="single" w:sz="4" w:space="0" w:color="auto"/>
            </w:tcBorders>
            <w:vAlign w:val="center"/>
          </w:tcPr>
          <w:p w:rsidR="00351847" w:rsidRPr="000118F0" w:rsidRDefault="00AC5A43" w:rsidP="00351847">
            <w:pPr>
              <w:jc w:val="center"/>
              <w:rPr>
                <w:rFonts w:asciiTheme="majorEastAsia" w:eastAsiaTheme="majorEastAsia" w:hAnsiTheme="majorEastAsia"/>
              </w:rPr>
            </w:pPr>
            <w:r>
              <w:rPr>
                <w:rFonts w:asciiTheme="majorEastAsia" w:eastAsiaTheme="majorEastAsia" w:hAnsiTheme="majorEastAsia" w:hint="eastAsia"/>
              </w:rPr>
              <w:t>41.4</w:t>
            </w:r>
            <w:r w:rsidR="00351847" w:rsidRPr="005D5BED">
              <w:rPr>
                <w:rFonts w:asciiTheme="majorEastAsia" w:eastAsiaTheme="majorEastAsia" w:hAnsiTheme="majorEastAsia" w:hint="eastAsia"/>
              </w:rPr>
              <w:t>％</w:t>
            </w:r>
          </w:p>
        </w:tc>
        <w:tc>
          <w:tcPr>
            <w:tcW w:w="1505" w:type="dxa"/>
            <w:tcBorders>
              <w:top w:val="single" w:sz="4" w:space="0" w:color="auto"/>
              <w:left w:val="single" w:sz="4" w:space="0" w:color="auto"/>
              <w:bottom w:val="single" w:sz="4" w:space="0" w:color="auto"/>
              <w:right w:val="single" w:sz="4" w:space="0" w:color="auto"/>
            </w:tcBorders>
            <w:vAlign w:val="center"/>
          </w:tcPr>
          <w:p w:rsidR="00351847" w:rsidRPr="000118F0" w:rsidRDefault="00AC5A43" w:rsidP="00351847">
            <w:pPr>
              <w:jc w:val="center"/>
              <w:rPr>
                <w:rFonts w:asciiTheme="majorEastAsia" w:eastAsiaTheme="majorEastAsia" w:hAnsiTheme="majorEastAsia"/>
              </w:rPr>
            </w:pPr>
            <w:r>
              <w:rPr>
                <w:rFonts w:asciiTheme="majorEastAsia" w:eastAsiaTheme="majorEastAsia" w:hAnsiTheme="majorEastAsia" w:hint="eastAsia"/>
              </w:rPr>
              <w:t>42.3</w:t>
            </w:r>
            <w:r w:rsidR="00351847" w:rsidRPr="005D5BED">
              <w:rPr>
                <w:rFonts w:asciiTheme="majorEastAsia" w:eastAsiaTheme="majorEastAsia" w:hAnsiTheme="majorEastAsia" w:hint="eastAsia"/>
              </w:rPr>
              <w:t>％</w:t>
            </w:r>
          </w:p>
        </w:tc>
        <w:tc>
          <w:tcPr>
            <w:tcW w:w="1506" w:type="dxa"/>
            <w:tcBorders>
              <w:top w:val="single" w:sz="4" w:space="0" w:color="auto"/>
              <w:left w:val="single" w:sz="4" w:space="0" w:color="auto"/>
              <w:bottom w:val="single" w:sz="4" w:space="0" w:color="auto"/>
              <w:right w:val="single" w:sz="4" w:space="0" w:color="auto"/>
            </w:tcBorders>
            <w:vAlign w:val="center"/>
          </w:tcPr>
          <w:p w:rsidR="00351847" w:rsidRPr="000118F0" w:rsidRDefault="00AC5A43" w:rsidP="00351847">
            <w:pPr>
              <w:jc w:val="center"/>
              <w:rPr>
                <w:rFonts w:asciiTheme="majorEastAsia" w:eastAsiaTheme="majorEastAsia" w:hAnsiTheme="majorEastAsia"/>
              </w:rPr>
            </w:pPr>
            <w:r>
              <w:rPr>
                <w:rFonts w:asciiTheme="majorEastAsia" w:eastAsiaTheme="majorEastAsia" w:hAnsiTheme="majorEastAsia" w:hint="eastAsia"/>
              </w:rPr>
              <w:t>44.9</w:t>
            </w:r>
            <w:r w:rsidR="00351847" w:rsidRPr="005D5BED">
              <w:rPr>
                <w:rFonts w:asciiTheme="majorEastAsia" w:eastAsiaTheme="majorEastAsia" w:hAnsiTheme="majorEastAsia" w:hint="eastAsia"/>
              </w:rPr>
              <w:t>％</w:t>
            </w:r>
          </w:p>
        </w:tc>
      </w:tr>
    </w:tbl>
    <w:p w:rsidR="00E5686C" w:rsidRPr="004C3FF7" w:rsidRDefault="00E5686C" w:rsidP="00E5686C">
      <w:pPr>
        <w:ind w:leftChars="200" w:left="420" w:firstLineChars="4100" w:firstLine="6560"/>
        <w:rPr>
          <w:rFonts w:asciiTheme="majorEastAsia" w:eastAsiaTheme="majorEastAsia" w:hAnsiTheme="majorEastAsia" w:cstheme="minorBidi"/>
          <w:sz w:val="16"/>
          <w:szCs w:val="16"/>
        </w:rPr>
      </w:pPr>
      <w:r w:rsidRPr="004C3FF7">
        <w:rPr>
          <w:rFonts w:asciiTheme="majorEastAsia" w:eastAsiaTheme="majorEastAsia" w:hAnsiTheme="majorEastAsia" w:cstheme="minorBidi" w:hint="eastAsia"/>
          <w:sz w:val="16"/>
          <w:szCs w:val="16"/>
        </w:rPr>
        <w:t>出典：国民生活基礎調査</w:t>
      </w:r>
    </w:p>
    <w:p w:rsidR="00E5686C" w:rsidRPr="00335F4E" w:rsidRDefault="00E5686C" w:rsidP="00E5686C">
      <w:pPr>
        <w:spacing w:line="240" w:lineRule="exact"/>
        <w:ind w:leftChars="300" w:left="630"/>
        <w:rPr>
          <w:rFonts w:asciiTheme="majorEastAsia" w:eastAsiaTheme="majorEastAsia" w:hAnsiTheme="majorEastAsia" w:cstheme="minorBidi"/>
          <w:sz w:val="16"/>
          <w:szCs w:val="16"/>
        </w:rPr>
      </w:pPr>
      <w:r w:rsidRPr="00335F4E">
        <w:rPr>
          <w:rFonts w:asciiTheme="majorEastAsia" w:eastAsiaTheme="majorEastAsia" w:hAnsiTheme="majorEastAsia" w:cstheme="minorBidi" w:hint="eastAsia"/>
          <w:sz w:val="16"/>
          <w:szCs w:val="16"/>
        </w:rPr>
        <w:t>※受診率は40～69歳（子宮頸がんは20～69歳）で算出したもの。また、胃がん・大腸がん・肺がんは過去１年以内の、乳がん・子宮頸がんは過去２年以内の受診率。</w:t>
      </w:r>
    </w:p>
    <w:p w:rsidR="00E5686C" w:rsidRDefault="00E5686C" w:rsidP="00E5686C">
      <w:pPr>
        <w:ind w:leftChars="200" w:left="420" w:firstLineChars="100" w:firstLine="160"/>
        <w:rPr>
          <w:rFonts w:ascii="HG丸ｺﾞｼｯｸM-PRO" w:eastAsia="HG丸ｺﾞｼｯｸM-PRO" w:hAnsi="HG丸ｺﾞｼｯｸM-PRO" w:cstheme="minorBidi"/>
          <w:sz w:val="22"/>
          <w:szCs w:val="22"/>
        </w:rPr>
      </w:pPr>
      <w:r w:rsidRPr="00335F4E">
        <w:rPr>
          <w:rFonts w:asciiTheme="majorEastAsia" w:eastAsiaTheme="majorEastAsia" w:hAnsiTheme="majorEastAsia" w:cstheme="minorBidi" w:hint="eastAsia"/>
          <w:sz w:val="16"/>
          <w:szCs w:val="16"/>
        </w:rPr>
        <w:t>※平成28（2016）年の全国平均及び順位は熊本県を含まず。</w:t>
      </w:r>
    </w:p>
    <w:p w:rsidR="00D84AEA" w:rsidRDefault="00D84AEA" w:rsidP="00E27FC7">
      <w:pPr>
        <w:ind w:leftChars="200" w:left="420" w:firstLineChars="100" w:firstLine="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 xml:space="preserve">　　　　　　</w:t>
      </w:r>
    </w:p>
    <w:p w:rsidR="006F2D0F" w:rsidRDefault="006F2D0F">
      <w:pPr>
        <w:widowControl/>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sz w:val="22"/>
          <w:szCs w:val="22"/>
        </w:rPr>
        <w:br w:type="page"/>
      </w:r>
    </w:p>
    <w:p w:rsidR="007A2104" w:rsidRPr="00E27FC7" w:rsidRDefault="003806EE" w:rsidP="00E27FC7">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 xml:space="preserve">（３）　</w:t>
      </w:r>
      <w:r w:rsidR="00E27FC7">
        <w:rPr>
          <w:rFonts w:asciiTheme="majorEastAsia" w:eastAsiaTheme="majorEastAsia" w:hAnsiTheme="majorEastAsia" w:cstheme="minorBidi" w:hint="eastAsia"/>
          <w:b/>
          <w:color w:val="0070C0"/>
          <w:sz w:val="24"/>
        </w:rPr>
        <w:t>療養費の適正支給</w:t>
      </w:r>
    </w:p>
    <w:p w:rsidR="00E27FC7" w:rsidRPr="00E27FC7" w:rsidRDefault="00E27FC7" w:rsidP="00C45612">
      <w:pPr>
        <w:ind w:leftChars="100" w:left="210" w:firstLineChars="100" w:firstLine="220"/>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大阪府では、総医療費に占める療養費の割合が全国に比べ高く、その適正支給を図ることにより、府民の負担軽減や医療保険財政の改善が図られ、結果として医療資源の効率化につながることから、第２期大阪府医療費適正化計画では、「療養費の適正支給につなげるため、啓発を推進する」ことを目標として定めました。</w:t>
      </w:r>
    </w:p>
    <w:p w:rsidR="00E27FC7" w:rsidRPr="00E27FC7" w:rsidRDefault="00E27FC7" w:rsidP="00C45612">
      <w:pPr>
        <w:ind w:leftChars="100" w:left="210" w:firstLineChars="100" w:firstLine="220"/>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なお、療養費の総医療費に占める割合は</w:t>
      </w:r>
      <w:r w:rsidR="00D84AEA">
        <w:rPr>
          <w:rFonts w:ascii="HG丸ｺﾞｼｯｸM-PRO" w:eastAsia="HG丸ｺﾞｼｯｸM-PRO" w:hAnsi="HG丸ｺﾞｼｯｸM-PRO" w:cstheme="minorBidi" w:hint="eastAsia"/>
          <w:sz w:val="22"/>
          <w:szCs w:val="22"/>
        </w:rPr>
        <w:t>、近年、全国との差を縮める傾向にありますが、依然として全国で最も高い状況です。</w:t>
      </w:r>
      <w:r w:rsidR="00BF22BC">
        <w:rPr>
          <w:rFonts w:ascii="HG丸ｺﾞｼｯｸM-PRO" w:eastAsia="HG丸ｺﾞｼｯｸM-PRO" w:hAnsi="HG丸ｺﾞｼｯｸM-PRO" w:cstheme="minorBidi" w:hint="eastAsia"/>
          <w:sz w:val="22"/>
          <w:szCs w:val="22"/>
        </w:rPr>
        <w:t>療養費１件当たりの額も、全国値より高い傾向にあります。</w:t>
      </w:r>
      <w:r w:rsidR="002A4C7B">
        <w:rPr>
          <w:rFonts w:ascii="HG丸ｺﾞｼｯｸM-PRO" w:eastAsia="HG丸ｺﾞｼｯｸM-PRO" w:hAnsi="HG丸ｺﾞｼｯｸM-PRO" w:cstheme="minorBidi" w:hint="eastAsia"/>
          <w:sz w:val="22"/>
          <w:szCs w:val="22"/>
        </w:rPr>
        <w:t>（表</w:t>
      </w:r>
      <w:r w:rsidR="009179E2">
        <w:rPr>
          <w:rFonts w:ascii="HG丸ｺﾞｼｯｸM-PRO" w:eastAsia="HG丸ｺﾞｼｯｸM-PRO" w:hAnsi="HG丸ｺﾞｼｯｸM-PRO" w:cstheme="minorBidi" w:hint="eastAsia"/>
          <w:sz w:val="22"/>
          <w:szCs w:val="22"/>
        </w:rPr>
        <w:t>18</w:t>
      </w:r>
      <w:r w:rsidR="004F208F">
        <w:rPr>
          <w:rFonts w:ascii="HG丸ｺﾞｼｯｸM-PRO" w:eastAsia="HG丸ｺﾞｼｯｸM-PRO" w:hAnsi="HG丸ｺﾞｼｯｸM-PRO" w:cstheme="minorBidi" w:hint="eastAsia"/>
          <w:sz w:val="22"/>
          <w:szCs w:val="22"/>
        </w:rPr>
        <w:t>、19</w:t>
      </w:r>
      <w:r w:rsidR="002A4C7B">
        <w:rPr>
          <w:rFonts w:ascii="HG丸ｺﾞｼｯｸM-PRO" w:eastAsia="HG丸ｺﾞｼｯｸM-PRO" w:hAnsi="HG丸ｺﾞｼｯｸM-PRO" w:cstheme="minorBidi" w:hint="eastAsia"/>
          <w:sz w:val="22"/>
          <w:szCs w:val="22"/>
        </w:rPr>
        <w:t>）</w:t>
      </w:r>
    </w:p>
    <w:p w:rsidR="00E27FC7" w:rsidRPr="00E27FC7" w:rsidRDefault="00E27FC7" w:rsidP="00E27FC7">
      <w:pPr>
        <w:ind w:leftChars="200" w:left="420" w:firstLineChars="100" w:firstLine="220"/>
        <w:rPr>
          <w:rFonts w:ascii="HG丸ｺﾞｼｯｸM-PRO" w:eastAsia="HG丸ｺﾞｼｯｸM-PRO" w:hAnsi="HG丸ｺﾞｼｯｸM-PRO" w:cstheme="minorBidi"/>
          <w:sz w:val="22"/>
          <w:szCs w:val="22"/>
        </w:rPr>
      </w:pPr>
    </w:p>
    <w:p w:rsidR="003D4DB3" w:rsidRPr="004B25C1" w:rsidRDefault="002A4C7B" w:rsidP="00FE2E3C">
      <w:pPr>
        <w:ind w:firstLineChars="200" w:firstLine="440"/>
        <w:jc w:val="left"/>
        <w:rPr>
          <w:rFonts w:asciiTheme="majorEastAsia" w:eastAsiaTheme="majorEastAsia" w:hAnsiTheme="majorEastAsia" w:cstheme="minorBidi"/>
          <w:sz w:val="22"/>
          <w:szCs w:val="22"/>
        </w:rPr>
      </w:pPr>
      <w:r w:rsidRPr="002A4C7B">
        <w:rPr>
          <w:rFonts w:asciiTheme="majorEastAsia" w:eastAsiaTheme="majorEastAsia" w:hAnsiTheme="majorEastAsia" w:cstheme="minorBidi" w:hint="eastAsia"/>
          <w:sz w:val="22"/>
          <w:szCs w:val="22"/>
        </w:rPr>
        <w:t>表</w:t>
      </w:r>
      <w:r w:rsidR="002D4045">
        <w:rPr>
          <w:rFonts w:asciiTheme="majorEastAsia" w:eastAsiaTheme="majorEastAsia" w:hAnsiTheme="majorEastAsia" w:cstheme="minorBidi" w:hint="eastAsia"/>
          <w:sz w:val="22"/>
          <w:szCs w:val="22"/>
        </w:rPr>
        <w:t>18</w:t>
      </w:r>
      <w:r w:rsidR="009179E2">
        <w:rPr>
          <w:rFonts w:asciiTheme="majorEastAsia" w:eastAsiaTheme="majorEastAsia" w:hAnsiTheme="majorEastAsia" w:cstheme="minorBidi" w:hint="eastAsia"/>
          <w:sz w:val="22"/>
          <w:szCs w:val="22"/>
        </w:rPr>
        <w:t xml:space="preserve">　</w:t>
      </w:r>
      <w:r w:rsidR="003D4DB3" w:rsidRPr="002A4C7B">
        <w:rPr>
          <w:rFonts w:asciiTheme="majorEastAsia" w:eastAsiaTheme="majorEastAsia" w:hAnsiTheme="majorEastAsia" w:cstheme="minorBidi" w:hint="eastAsia"/>
          <w:sz w:val="22"/>
          <w:szCs w:val="22"/>
        </w:rPr>
        <w:t>療養費の総医療費に占める割合</w:t>
      </w:r>
      <w:r w:rsidR="00FE2E3C" w:rsidRPr="004B25C1">
        <w:rPr>
          <w:rFonts w:asciiTheme="majorEastAsia" w:eastAsiaTheme="majorEastAsia" w:hAnsiTheme="majorEastAsia" w:cstheme="minorBidi" w:hint="eastAsia"/>
          <w:sz w:val="22"/>
          <w:szCs w:val="22"/>
        </w:rPr>
        <w:t>（％）</w:t>
      </w:r>
      <w:r w:rsidR="001902F8" w:rsidRPr="004B25C1">
        <w:rPr>
          <w:rFonts w:asciiTheme="majorEastAsia" w:eastAsiaTheme="majorEastAsia" w:hAnsiTheme="majorEastAsia" w:cstheme="minorBidi" w:hint="eastAsia"/>
          <w:sz w:val="22"/>
          <w:szCs w:val="22"/>
        </w:rPr>
        <w:t>（括弧書きは全国における順位）</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971"/>
        <w:gridCol w:w="1972"/>
        <w:gridCol w:w="1794"/>
        <w:gridCol w:w="1867"/>
      </w:tblGrid>
      <w:tr w:rsidR="003D4DB3" w:rsidRPr="004B25C1" w:rsidTr="00FE2E3C">
        <w:tc>
          <w:tcPr>
            <w:tcW w:w="1559" w:type="dxa"/>
            <w:vMerge w:val="restart"/>
            <w:shd w:val="clear" w:color="auto" w:fill="D9D9D9"/>
          </w:tcPr>
          <w:p w:rsidR="003D4DB3" w:rsidRPr="004B25C1" w:rsidRDefault="003D4DB3" w:rsidP="003D4DB3">
            <w:pPr>
              <w:jc w:val="left"/>
              <w:rPr>
                <w:rFonts w:asciiTheme="majorEastAsia" w:eastAsiaTheme="majorEastAsia" w:hAnsiTheme="majorEastAsia" w:cstheme="minorBidi"/>
                <w:sz w:val="22"/>
                <w:szCs w:val="22"/>
              </w:rPr>
            </w:pPr>
          </w:p>
        </w:tc>
        <w:tc>
          <w:tcPr>
            <w:tcW w:w="3969" w:type="dxa"/>
            <w:gridSpan w:val="2"/>
            <w:shd w:val="clear" w:color="auto" w:fill="D9D9D9"/>
          </w:tcPr>
          <w:p w:rsidR="003D4DB3" w:rsidRPr="004B25C1" w:rsidRDefault="003D4DB3"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大阪</w:t>
            </w:r>
            <w:r w:rsidR="001902F8" w:rsidRPr="004B25C1">
              <w:rPr>
                <w:rFonts w:asciiTheme="majorEastAsia" w:eastAsiaTheme="majorEastAsia" w:hAnsiTheme="majorEastAsia" w:cstheme="minorBidi" w:hint="eastAsia"/>
                <w:sz w:val="22"/>
                <w:szCs w:val="22"/>
              </w:rPr>
              <w:t>府</w:t>
            </w:r>
          </w:p>
        </w:tc>
        <w:tc>
          <w:tcPr>
            <w:tcW w:w="3685" w:type="dxa"/>
            <w:gridSpan w:val="2"/>
            <w:shd w:val="clear" w:color="auto" w:fill="D9D9D9"/>
          </w:tcPr>
          <w:p w:rsidR="003D4DB3" w:rsidRPr="004B25C1" w:rsidRDefault="003D4DB3"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全国</w:t>
            </w:r>
          </w:p>
        </w:tc>
      </w:tr>
      <w:tr w:rsidR="003D4DB3" w:rsidRPr="004B25C1" w:rsidTr="00FE2E3C">
        <w:tc>
          <w:tcPr>
            <w:tcW w:w="1559" w:type="dxa"/>
            <w:vMerge/>
            <w:shd w:val="clear" w:color="auto" w:fill="D9D9D9"/>
          </w:tcPr>
          <w:p w:rsidR="003D4DB3" w:rsidRPr="004B25C1" w:rsidRDefault="003D4DB3" w:rsidP="003D4DB3">
            <w:pPr>
              <w:jc w:val="left"/>
              <w:rPr>
                <w:rFonts w:asciiTheme="majorEastAsia" w:eastAsiaTheme="majorEastAsia" w:hAnsiTheme="majorEastAsia" w:cstheme="minorBidi"/>
                <w:sz w:val="22"/>
                <w:szCs w:val="22"/>
              </w:rPr>
            </w:pPr>
          </w:p>
        </w:tc>
        <w:tc>
          <w:tcPr>
            <w:tcW w:w="1984" w:type="dxa"/>
            <w:shd w:val="clear" w:color="auto" w:fill="D9D9D9"/>
          </w:tcPr>
          <w:p w:rsidR="003D4DB3" w:rsidRPr="004B25C1" w:rsidRDefault="00207756"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市町村</w:t>
            </w:r>
            <w:r w:rsidR="003D4DB3" w:rsidRPr="004B25C1">
              <w:rPr>
                <w:rFonts w:asciiTheme="majorEastAsia" w:eastAsiaTheme="majorEastAsia" w:hAnsiTheme="majorEastAsia" w:cstheme="minorBidi" w:hint="eastAsia"/>
                <w:sz w:val="22"/>
                <w:szCs w:val="22"/>
              </w:rPr>
              <w:t>国保</w:t>
            </w:r>
          </w:p>
        </w:tc>
        <w:tc>
          <w:tcPr>
            <w:tcW w:w="1985" w:type="dxa"/>
            <w:shd w:val="clear" w:color="auto" w:fill="D9D9D9"/>
          </w:tcPr>
          <w:p w:rsidR="003D4DB3" w:rsidRPr="004B25C1" w:rsidRDefault="003D4DB3"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後期高齢</w:t>
            </w:r>
          </w:p>
        </w:tc>
        <w:tc>
          <w:tcPr>
            <w:tcW w:w="1806" w:type="dxa"/>
            <w:shd w:val="clear" w:color="auto" w:fill="D9D9D9"/>
          </w:tcPr>
          <w:p w:rsidR="003D4DB3" w:rsidRPr="004B25C1" w:rsidRDefault="00207756"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市町村</w:t>
            </w:r>
            <w:r w:rsidR="003D4DB3" w:rsidRPr="004B25C1">
              <w:rPr>
                <w:rFonts w:asciiTheme="majorEastAsia" w:eastAsiaTheme="majorEastAsia" w:hAnsiTheme="majorEastAsia" w:cstheme="minorBidi" w:hint="eastAsia"/>
                <w:sz w:val="22"/>
                <w:szCs w:val="22"/>
              </w:rPr>
              <w:t>国保</w:t>
            </w:r>
          </w:p>
        </w:tc>
        <w:tc>
          <w:tcPr>
            <w:tcW w:w="1879" w:type="dxa"/>
            <w:shd w:val="clear" w:color="auto" w:fill="D9D9D9"/>
          </w:tcPr>
          <w:p w:rsidR="003D4DB3" w:rsidRPr="004B25C1" w:rsidRDefault="003D4DB3"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後期高齢</w:t>
            </w:r>
          </w:p>
        </w:tc>
      </w:tr>
      <w:tr w:rsidR="003D4DB3" w:rsidRPr="003D4DB3" w:rsidTr="00FE2E3C">
        <w:tc>
          <w:tcPr>
            <w:tcW w:w="1559" w:type="dxa"/>
            <w:shd w:val="clear" w:color="auto" w:fill="auto"/>
          </w:tcPr>
          <w:p w:rsidR="003D4DB3" w:rsidRPr="004B25C1" w:rsidRDefault="003D4DB3" w:rsidP="003D4DB3">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平成24年度</w:t>
            </w:r>
          </w:p>
        </w:tc>
        <w:tc>
          <w:tcPr>
            <w:tcW w:w="1984" w:type="dxa"/>
            <w:shd w:val="clear" w:color="auto" w:fill="auto"/>
          </w:tcPr>
          <w:p w:rsidR="003D4DB3" w:rsidRPr="004B25C1" w:rsidRDefault="00FE2E3C" w:rsidP="00335F4E">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3.53</w:t>
            </w:r>
            <w:r w:rsidR="00D84AEA" w:rsidRPr="004B25C1">
              <w:rPr>
                <w:rFonts w:asciiTheme="majorEastAsia" w:eastAsiaTheme="majorEastAsia" w:hAnsiTheme="majorEastAsia" w:cstheme="minorBidi" w:hint="eastAsia"/>
                <w:sz w:val="22"/>
                <w:szCs w:val="22"/>
              </w:rPr>
              <w:t>（</w:t>
            </w:r>
            <w:r w:rsidR="007848C2" w:rsidRPr="004B25C1">
              <w:rPr>
                <w:rFonts w:asciiTheme="majorEastAsia" w:eastAsiaTheme="majorEastAsia" w:hAnsiTheme="majorEastAsia" w:cstheme="minorBidi" w:hint="eastAsia"/>
                <w:sz w:val="22"/>
                <w:szCs w:val="22"/>
              </w:rPr>
              <w:t>1</w:t>
            </w:r>
            <w:r w:rsidR="00D84AEA" w:rsidRPr="004B25C1">
              <w:rPr>
                <w:rFonts w:asciiTheme="majorEastAsia" w:eastAsiaTheme="majorEastAsia" w:hAnsiTheme="majorEastAsia" w:cstheme="minorBidi" w:hint="eastAsia"/>
                <w:sz w:val="22"/>
                <w:szCs w:val="22"/>
              </w:rPr>
              <w:t>位）</w:t>
            </w:r>
          </w:p>
        </w:tc>
        <w:tc>
          <w:tcPr>
            <w:tcW w:w="1985" w:type="dxa"/>
            <w:shd w:val="clear" w:color="auto" w:fill="auto"/>
          </w:tcPr>
          <w:p w:rsidR="003D4DB3" w:rsidRPr="004B25C1" w:rsidRDefault="00FE2E3C" w:rsidP="00335F4E">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2.86</w:t>
            </w:r>
            <w:r w:rsidR="007848C2" w:rsidRPr="004B25C1">
              <w:rPr>
                <w:rFonts w:asciiTheme="majorEastAsia" w:eastAsiaTheme="majorEastAsia" w:hAnsiTheme="majorEastAsia" w:cstheme="minorBidi" w:hint="eastAsia"/>
                <w:sz w:val="22"/>
                <w:szCs w:val="22"/>
              </w:rPr>
              <w:t>（1</w:t>
            </w:r>
            <w:r w:rsidR="00BF22BC" w:rsidRPr="004B25C1">
              <w:rPr>
                <w:rFonts w:asciiTheme="majorEastAsia" w:eastAsiaTheme="majorEastAsia" w:hAnsiTheme="majorEastAsia" w:cstheme="minorBidi" w:hint="eastAsia"/>
                <w:sz w:val="22"/>
                <w:szCs w:val="22"/>
              </w:rPr>
              <w:t>位）</w:t>
            </w:r>
          </w:p>
        </w:tc>
        <w:tc>
          <w:tcPr>
            <w:tcW w:w="1806" w:type="dxa"/>
            <w:shd w:val="clear" w:color="auto" w:fill="auto"/>
          </w:tcPr>
          <w:p w:rsidR="003D4DB3" w:rsidRPr="004B25C1" w:rsidRDefault="00FE2E3C" w:rsidP="00335F4E">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1.55</w:t>
            </w:r>
          </w:p>
        </w:tc>
        <w:tc>
          <w:tcPr>
            <w:tcW w:w="1879"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1.29</w:t>
            </w:r>
          </w:p>
        </w:tc>
      </w:tr>
      <w:tr w:rsidR="003D4DB3" w:rsidRPr="003D4DB3" w:rsidTr="00FE2E3C">
        <w:tc>
          <w:tcPr>
            <w:tcW w:w="1559" w:type="dxa"/>
            <w:shd w:val="clear" w:color="auto" w:fill="auto"/>
          </w:tcPr>
          <w:p w:rsidR="003D4DB3" w:rsidRPr="00FE2E3C" w:rsidRDefault="003D4DB3" w:rsidP="003D4DB3">
            <w:pPr>
              <w:jc w:val="lef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平成25年度</w:t>
            </w:r>
          </w:p>
        </w:tc>
        <w:tc>
          <w:tcPr>
            <w:tcW w:w="1984"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3.23</w:t>
            </w:r>
            <w:r w:rsidR="007848C2" w:rsidRPr="00FE2E3C">
              <w:rPr>
                <w:rFonts w:asciiTheme="majorEastAsia" w:eastAsiaTheme="majorEastAsia" w:hAnsiTheme="majorEastAsia" w:cstheme="minorBidi" w:hint="eastAsia"/>
                <w:sz w:val="22"/>
                <w:szCs w:val="22"/>
              </w:rPr>
              <w:t>（1</w:t>
            </w:r>
            <w:r w:rsidR="00D84AEA" w:rsidRPr="00FE2E3C">
              <w:rPr>
                <w:rFonts w:asciiTheme="majorEastAsia" w:eastAsiaTheme="majorEastAsia" w:hAnsiTheme="majorEastAsia" w:cstheme="minorBidi" w:hint="eastAsia"/>
                <w:sz w:val="22"/>
                <w:szCs w:val="22"/>
              </w:rPr>
              <w:t>位）</w:t>
            </w:r>
          </w:p>
        </w:tc>
        <w:tc>
          <w:tcPr>
            <w:tcW w:w="1985"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2.66</w:t>
            </w:r>
            <w:r w:rsidR="007848C2" w:rsidRPr="00FE2E3C">
              <w:rPr>
                <w:rFonts w:asciiTheme="majorEastAsia" w:eastAsiaTheme="majorEastAsia" w:hAnsiTheme="majorEastAsia" w:cstheme="minorBidi" w:hint="eastAsia"/>
                <w:sz w:val="22"/>
                <w:szCs w:val="22"/>
              </w:rPr>
              <w:t>（1</w:t>
            </w:r>
            <w:r w:rsidR="00BF22BC" w:rsidRPr="00FE2E3C">
              <w:rPr>
                <w:rFonts w:asciiTheme="majorEastAsia" w:eastAsiaTheme="majorEastAsia" w:hAnsiTheme="majorEastAsia" w:cstheme="minorBidi" w:hint="eastAsia"/>
                <w:sz w:val="22"/>
                <w:szCs w:val="22"/>
              </w:rPr>
              <w:t>位）</w:t>
            </w:r>
          </w:p>
        </w:tc>
        <w:tc>
          <w:tcPr>
            <w:tcW w:w="1806"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1.48</w:t>
            </w:r>
          </w:p>
        </w:tc>
        <w:tc>
          <w:tcPr>
            <w:tcW w:w="1879"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1.26</w:t>
            </w:r>
          </w:p>
        </w:tc>
      </w:tr>
      <w:tr w:rsidR="003D4DB3" w:rsidRPr="003D4DB3" w:rsidTr="00FE2E3C">
        <w:tc>
          <w:tcPr>
            <w:tcW w:w="1559" w:type="dxa"/>
            <w:shd w:val="clear" w:color="auto" w:fill="auto"/>
          </w:tcPr>
          <w:p w:rsidR="003D4DB3" w:rsidRPr="00FE2E3C" w:rsidRDefault="003D4DB3" w:rsidP="003D4DB3">
            <w:pPr>
              <w:jc w:val="lef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平成26年度</w:t>
            </w:r>
          </w:p>
        </w:tc>
        <w:tc>
          <w:tcPr>
            <w:tcW w:w="1984"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3.1</w:t>
            </w:r>
            <w:r w:rsidR="007848C2" w:rsidRPr="00FE2E3C">
              <w:rPr>
                <w:rFonts w:asciiTheme="majorEastAsia" w:eastAsiaTheme="majorEastAsia" w:hAnsiTheme="majorEastAsia" w:cstheme="minorBidi" w:hint="eastAsia"/>
                <w:sz w:val="22"/>
                <w:szCs w:val="22"/>
              </w:rPr>
              <w:t>（1</w:t>
            </w:r>
            <w:r w:rsidR="00D84AEA" w:rsidRPr="00FE2E3C">
              <w:rPr>
                <w:rFonts w:asciiTheme="majorEastAsia" w:eastAsiaTheme="majorEastAsia" w:hAnsiTheme="majorEastAsia" w:cstheme="minorBidi" w:hint="eastAsia"/>
                <w:sz w:val="22"/>
                <w:szCs w:val="22"/>
              </w:rPr>
              <w:t>位）</w:t>
            </w:r>
          </w:p>
        </w:tc>
        <w:tc>
          <w:tcPr>
            <w:tcW w:w="1985"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2.6</w:t>
            </w:r>
            <w:r w:rsidR="007848C2" w:rsidRPr="00FE2E3C">
              <w:rPr>
                <w:rFonts w:asciiTheme="majorEastAsia" w:eastAsiaTheme="majorEastAsia" w:hAnsiTheme="majorEastAsia" w:cstheme="minorBidi" w:hint="eastAsia"/>
                <w:sz w:val="22"/>
                <w:szCs w:val="22"/>
              </w:rPr>
              <w:t>（1</w:t>
            </w:r>
            <w:r w:rsidR="00BF22BC" w:rsidRPr="00FE2E3C">
              <w:rPr>
                <w:rFonts w:asciiTheme="majorEastAsia" w:eastAsiaTheme="majorEastAsia" w:hAnsiTheme="majorEastAsia" w:cstheme="minorBidi" w:hint="eastAsia"/>
                <w:sz w:val="22"/>
                <w:szCs w:val="22"/>
              </w:rPr>
              <w:t>位）</w:t>
            </w:r>
          </w:p>
        </w:tc>
        <w:tc>
          <w:tcPr>
            <w:tcW w:w="1806"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1.44</w:t>
            </w:r>
          </w:p>
        </w:tc>
        <w:tc>
          <w:tcPr>
            <w:tcW w:w="1879"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1.26</w:t>
            </w:r>
          </w:p>
        </w:tc>
      </w:tr>
      <w:tr w:rsidR="003D4DB3" w:rsidRPr="003D4DB3" w:rsidTr="00FE2E3C">
        <w:tc>
          <w:tcPr>
            <w:tcW w:w="1559" w:type="dxa"/>
            <w:shd w:val="clear" w:color="auto" w:fill="auto"/>
          </w:tcPr>
          <w:p w:rsidR="003D4DB3" w:rsidRPr="00FE2E3C" w:rsidRDefault="003D4DB3" w:rsidP="003D4DB3">
            <w:pPr>
              <w:jc w:val="lef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平成27年度</w:t>
            </w:r>
          </w:p>
        </w:tc>
        <w:tc>
          <w:tcPr>
            <w:tcW w:w="1984"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2.92</w:t>
            </w:r>
            <w:r w:rsidR="007848C2" w:rsidRPr="00FE2E3C">
              <w:rPr>
                <w:rFonts w:asciiTheme="majorEastAsia" w:eastAsiaTheme="majorEastAsia" w:hAnsiTheme="majorEastAsia" w:cstheme="minorBidi" w:hint="eastAsia"/>
                <w:sz w:val="22"/>
                <w:szCs w:val="22"/>
              </w:rPr>
              <w:t>（1</w:t>
            </w:r>
            <w:r w:rsidR="00D84AEA" w:rsidRPr="00FE2E3C">
              <w:rPr>
                <w:rFonts w:asciiTheme="majorEastAsia" w:eastAsiaTheme="majorEastAsia" w:hAnsiTheme="majorEastAsia" w:cstheme="minorBidi" w:hint="eastAsia"/>
                <w:sz w:val="22"/>
                <w:szCs w:val="22"/>
              </w:rPr>
              <w:t>位）</w:t>
            </w:r>
          </w:p>
        </w:tc>
        <w:tc>
          <w:tcPr>
            <w:tcW w:w="1985"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2.5</w:t>
            </w:r>
            <w:r w:rsidR="007848C2" w:rsidRPr="00FE2E3C">
              <w:rPr>
                <w:rFonts w:asciiTheme="majorEastAsia" w:eastAsiaTheme="majorEastAsia" w:hAnsiTheme="majorEastAsia" w:cstheme="minorBidi" w:hint="eastAsia"/>
                <w:sz w:val="22"/>
                <w:szCs w:val="22"/>
              </w:rPr>
              <w:t>（1</w:t>
            </w:r>
            <w:r w:rsidR="00BF22BC" w:rsidRPr="00FE2E3C">
              <w:rPr>
                <w:rFonts w:asciiTheme="majorEastAsia" w:eastAsiaTheme="majorEastAsia" w:hAnsiTheme="majorEastAsia" w:cstheme="minorBidi" w:hint="eastAsia"/>
                <w:sz w:val="22"/>
                <w:szCs w:val="22"/>
              </w:rPr>
              <w:t>位）</w:t>
            </w:r>
          </w:p>
        </w:tc>
        <w:tc>
          <w:tcPr>
            <w:tcW w:w="1806"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1.37</w:t>
            </w:r>
          </w:p>
        </w:tc>
        <w:tc>
          <w:tcPr>
            <w:tcW w:w="1879"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1.23</w:t>
            </w:r>
          </w:p>
        </w:tc>
      </w:tr>
      <w:tr w:rsidR="003D4DB3" w:rsidRPr="003D4DB3" w:rsidTr="00FE2E3C">
        <w:tc>
          <w:tcPr>
            <w:tcW w:w="1559" w:type="dxa"/>
            <w:shd w:val="clear" w:color="auto" w:fill="auto"/>
          </w:tcPr>
          <w:p w:rsidR="003D4DB3" w:rsidRPr="00FE2E3C" w:rsidRDefault="003D4DB3" w:rsidP="003D4DB3">
            <w:pPr>
              <w:jc w:val="lef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平成28年度</w:t>
            </w:r>
          </w:p>
        </w:tc>
        <w:tc>
          <w:tcPr>
            <w:tcW w:w="1984"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2.76</w:t>
            </w:r>
            <w:r w:rsidR="007848C2" w:rsidRPr="00FE2E3C">
              <w:rPr>
                <w:rFonts w:asciiTheme="majorEastAsia" w:eastAsiaTheme="majorEastAsia" w:hAnsiTheme="majorEastAsia" w:cstheme="minorBidi" w:hint="eastAsia"/>
                <w:sz w:val="22"/>
                <w:szCs w:val="22"/>
              </w:rPr>
              <w:t>（1</w:t>
            </w:r>
            <w:r w:rsidR="00D84AEA" w:rsidRPr="00FE2E3C">
              <w:rPr>
                <w:rFonts w:asciiTheme="majorEastAsia" w:eastAsiaTheme="majorEastAsia" w:hAnsiTheme="majorEastAsia" w:cstheme="minorBidi" w:hint="eastAsia"/>
                <w:sz w:val="22"/>
                <w:szCs w:val="22"/>
              </w:rPr>
              <w:t>位）</w:t>
            </w:r>
          </w:p>
        </w:tc>
        <w:tc>
          <w:tcPr>
            <w:tcW w:w="1985" w:type="dxa"/>
            <w:shd w:val="clear" w:color="auto" w:fill="auto"/>
          </w:tcPr>
          <w:p w:rsidR="003D4DB3" w:rsidRPr="00FE2E3C" w:rsidRDefault="003D4DB3" w:rsidP="00335F4E">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2.</w:t>
            </w:r>
            <w:r w:rsidR="00FE2E3C">
              <w:rPr>
                <w:rFonts w:asciiTheme="majorEastAsia" w:eastAsiaTheme="majorEastAsia" w:hAnsiTheme="majorEastAsia" w:cstheme="minorBidi" w:hint="eastAsia"/>
                <w:sz w:val="22"/>
                <w:szCs w:val="22"/>
              </w:rPr>
              <w:t>45</w:t>
            </w:r>
            <w:r w:rsidR="007848C2" w:rsidRPr="00FE2E3C">
              <w:rPr>
                <w:rFonts w:asciiTheme="majorEastAsia" w:eastAsiaTheme="majorEastAsia" w:hAnsiTheme="majorEastAsia" w:cstheme="minorBidi" w:hint="eastAsia"/>
                <w:sz w:val="22"/>
                <w:szCs w:val="22"/>
              </w:rPr>
              <w:t>（1</w:t>
            </w:r>
            <w:r w:rsidR="009179E2" w:rsidRPr="00FE2E3C">
              <w:rPr>
                <w:rFonts w:asciiTheme="majorEastAsia" w:eastAsiaTheme="majorEastAsia" w:hAnsiTheme="majorEastAsia" w:cstheme="minorBidi" w:hint="eastAsia"/>
                <w:sz w:val="22"/>
                <w:szCs w:val="22"/>
              </w:rPr>
              <w:t>位</w:t>
            </w:r>
            <w:r w:rsidR="00BF22BC" w:rsidRPr="00FE2E3C">
              <w:rPr>
                <w:rFonts w:asciiTheme="majorEastAsia" w:eastAsiaTheme="majorEastAsia" w:hAnsiTheme="majorEastAsia" w:cstheme="minorBidi" w:hint="eastAsia"/>
                <w:sz w:val="22"/>
                <w:szCs w:val="22"/>
              </w:rPr>
              <w:t>）</w:t>
            </w:r>
          </w:p>
        </w:tc>
        <w:tc>
          <w:tcPr>
            <w:tcW w:w="1806"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1.31</w:t>
            </w:r>
          </w:p>
        </w:tc>
        <w:tc>
          <w:tcPr>
            <w:tcW w:w="1879"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1.21</w:t>
            </w:r>
          </w:p>
        </w:tc>
      </w:tr>
      <w:tr w:rsidR="00B7004A" w:rsidRPr="003D4DB3" w:rsidTr="00FE2E3C">
        <w:tc>
          <w:tcPr>
            <w:tcW w:w="1559" w:type="dxa"/>
            <w:shd w:val="clear" w:color="auto" w:fill="auto"/>
          </w:tcPr>
          <w:p w:rsidR="00B02D04" w:rsidRDefault="00B02D04" w:rsidP="00B02D04">
            <w:pPr>
              <w:jc w:val="center"/>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(参考値)</w:t>
            </w:r>
          </w:p>
          <w:p w:rsidR="00B7004A" w:rsidRPr="00FE2E3C" w:rsidRDefault="00B7004A" w:rsidP="003D4DB3">
            <w:pPr>
              <w:jc w:val="lef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平成29年度</w:t>
            </w:r>
          </w:p>
        </w:tc>
        <w:tc>
          <w:tcPr>
            <w:tcW w:w="1984" w:type="dxa"/>
            <w:shd w:val="clear" w:color="auto" w:fill="auto"/>
          </w:tcPr>
          <w:p w:rsidR="00B7004A" w:rsidRDefault="00B7004A"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2.54（１位）</w:t>
            </w:r>
          </w:p>
        </w:tc>
        <w:tc>
          <w:tcPr>
            <w:tcW w:w="1985" w:type="dxa"/>
            <w:shd w:val="clear" w:color="auto" w:fill="auto"/>
          </w:tcPr>
          <w:p w:rsidR="00B7004A" w:rsidRPr="00FE2E3C" w:rsidRDefault="00B7004A"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2.32（１位）</w:t>
            </w:r>
          </w:p>
        </w:tc>
        <w:tc>
          <w:tcPr>
            <w:tcW w:w="1806" w:type="dxa"/>
            <w:shd w:val="clear" w:color="auto" w:fill="auto"/>
          </w:tcPr>
          <w:p w:rsidR="00B7004A" w:rsidRDefault="00B7004A"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1.22</w:t>
            </w:r>
          </w:p>
        </w:tc>
        <w:tc>
          <w:tcPr>
            <w:tcW w:w="1879" w:type="dxa"/>
            <w:shd w:val="clear" w:color="auto" w:fill="auto"/>
          </w:tcPr>
          <w:p w:rsidR="00B7004A" w:rsidRDefault="00B7004A"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1.16</w:t>
            </w:r>
          </w:p>
        </w:tc>
      </w:tr>
    </w:tbl>
    <w:p w:rsidR="003D4DB3" w:rsidRPr="002A4C7B" w:rsidRDefault="003D4DB3" w:rsidP="002A4C7B">
      <w:pPr>
        <w:ind w:firstLineChars="3100" w:firstLine="4960"/>
        <w:jc w:val="left"/>
        <w:rPr>
          <w:rFonts w:asciiTheme="majorEastAsia" w:eastAsiaTheme="majorEastAsia" w:hAnsiTheme="majorEastAsia" w:cstheme="minorBidi"/>
          <w:sz w:val="16"/>
          <w:szCs w:val="16"/>
        </w:rPr>
      </w:pPr>
      <w:r w:rsidRPr="002A4C7B">
        <w:rPr>
          <w:rFonts w:asciiTheme="majorEastAsia" w:eastAsiaTheme="majorEastAsia" w:hAnsiTheme="majorEastAsia" w:cstheme="minorBidi" w:hint="eastAsia"/>
          <w:sz w:val="16"/>
          <w:szCs w:val="16"/>
        </w:rPr>
        <w:t>出典：国民健康保険事業年報、後期高齢者医療事業状況報告</w:t>
      </w:r>
    </w:p>
    <w:p w:rsidR="003D4DB3" w:rsidRPr="003D4DB3" w:rsidRDefault="003D4DB3" w:rsidP="003D4DB3">
      <w:pPr>
        <w:jc w:val="left"/>
        <w:rPr>
          <w:rFonts w:ascii="HG丸ｺﾞｼｯｸM-PRO" w:eastAsia="HG丸ｺﾞｼｯｸM-PRO" w:hAnsi="HG丸ｺﾞｼｯｸM-PRO" w:cstheme="minorBidi"/>
          <w:sz w:val="22"/>
          <w:szCs w:val="22"/>
        </w:rPr>
      </w:pPr>
    </w:p>
    <w:p w:rsidR="003D4DB3" w:rsidRPr="004B25C1" w:rsidRDefault="002A4C7B" w:rsidP="00FE2E3C">
      <w:pPr>
        <w:ind w:firstLineChars="200" w:firstLine="440"/>
        <w:jc w:val="left"/>
        <w:rPr>
          <w:rFonts w:asciiTheme="majorEastAsia" w:eastAsiaTheme="majorEastAsia" w:hAnsiTheme="majorEastAsia" w:cstheme="minorBidi"/>
          <w:sz w:val="22"/>
          <w:szCs w:val="22"/>
        </w:rPr>
      </w:pPr>
      <w:r w:rsidRPr="002A4C7B">
        <w:rPr>
          <w:rFonts w:asciiTheme="majorEastAsia" w:eastAsiaTheme="majorEastAsia" w:hAnsiTheme="majorEastAsia" w:cstheme="minorBidi" w:hint="eastAsia"/>
          <w:sz w:val="22"/>
          <w:szCs w:val="22"/>
        </w:rPr>
        <w:t>表</w:t>
      </w:r>
      <w:r w:rsidR="002D4045">
        <w:rPr>
          <w:rFonts w:asciiTheme="majorEastAsia" w:eastAsiaTheme="majorEastAsia" w:hAnsiTheme="majorEastAsia" w:cstheme="minorBidi" w:hint="eastAsia"/>
          <w:sz w:val="22"/>
          <w:szCs w:val="22"/>
        </w:rPr>
        <w:t>19</w:t>
      </w:r>
      <w:r w:rsidR="009179E2">
        <w:rPr>
          <w:rFonts w:asciiTheme="majorEastAsia" w:eastAsiaTheme="majorEastAsia" w:hAnsiTheme="majorEastAsia" w:cstheme="minorBidi" w:hint="eastAsia"/>
          <w:sz w:val="22"/>
          <w:szCs w:val="22"/>
        </w:rPr>
        <w:t xml:space="preserve">　</w:t>
      </w:r>
      <w:r w:rsidR="003D4DB3" w:rsidRPr="002A4C7B">
        <w:rPr>
          <w:rFonts w:asciiTheme="majorEastAsia" w:eastAsiaTheme="majorEastAsia" w:hAnsiTheme="majorEastAsia" w:cstheme="minorBidi" w:hint="eastAsia"/>
          <w:sz w:val="22"/>
          <w:szCs w:val="22"/>
        </w:rPr>
        <w:t>療養費１件当たり医</w:t>
      </w:r>
      <w:r w:rsidR="003D4DB3" w:rsidRPr="004B25C1">
        <w:rPr>
          <w:rFonts w:asciiTheme="majorEastAsia" w:eastAsiaTheme="majorEastAsia" w:hAnsiTheme="majorEastAsia" w:cstheme="minorBidi" w:hint="eastAsia"/>
          <w:sz w:val="22"/>
          <w:szCs w:val="22"/>
        </w:rPr>
        <w:t>療費</w:t>
      </w:r>
      <w:r w:rsidR="00FE2E3C" w:rsidRPr="004B25C1">
        <w:rPr>
          <w:rFonts w:asciiTheme="majorEastAsia" w:eastAsiaTheme="majorEastAsia" w:hAnsiTheme="majorEastAsia" w:cstheme="minorBidi" w:hint="eastAsia"/>
          <w:sz w:val="22"/>
          <w:szCs w:val="22"/>
        </w:rPr>
        <w:t>（円）</w:t>
      </w:r>
      <w:r w:rsidR="001902F8" w:rsidRPr="004B25C1">
        <w:rPr>
          <w:rFonts w:asciiTheme="majorEastAsia" w:eastAsiaTheme="majorEastAsia" w:hAnsiTheme="majorEastAsia" w:cstheme="minorBidi" w:hint="eastAsia"/>
          <w:sz w:val="22"/>
          <w:szCs w:val="22"/>
        </w:rPr>
        <w:t>（括弧書きは全国における順位）</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971"/>
        <w:gridCol w:w="1972"/>
        <w:gridCol w:w="1794"/>
        <w:gridCol w:w="1867"/>
      </w:tblGrid>
      <w:tr w:rsidR="003D4DB3" w:rsidRPr="004B25C1" w:rsidTr="00FE2E3C">
        <w:tc>
          <w:tcPr>
            <w:tcW w:w="1559" w:type="dxa"/>
            <w:vMerge w:val="restart"/>
            <w:shd w:val="clear" w:color="auto" w:fill="D9D9D9"/>
          </w:tcPr>
          <w:p w:rsidR="003D4DB3" w:rsidRPr="004B25C1" w:rsidRDefault="003D4DB3" w:rsidP="003D4DB3">
            <w:pPr>
              <w:jc w:val="left"/>
              <w:rPr>
                <w:rFonts w:asciiTheme="majorEastAsia" w:eastAsiaTheme="majorEastAsia" w:hAnsiTheme="majorEastAsia" w:cstheme="minorBidi"/>
                <w:sz w:val="22"/>
                <w:szCs w:val="22"/>
              </w:rPr>
            </w:pPr>
          </w:p>
        </w:tc>
        <w:tc>
          <w:tcPr>
            <w:tcW w:w="3969" w:type="dxa"/>
            <w:gridSpan w:val="2"/>
            <w:shd w:val="clear" w:color="auto" w:fill="D9D9D9"/>
          </w:tcPr>
          <w:p w:rsidR="003D4DB3" w:rsidRPr="004B25C1" w:rsidRDefault="003D4DB3"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大阪</w:t>
            </w:r>
            <w:r w:rsidR="001902F8" w:rsidRPr="004B25C1">
              <w:rPr>
                <w:rFonts w:asciiTheme="majorEastAsia" w:eastAsiaTheme="majorEastAsia" w:hAnsiTheme="majorEastAsia" w:cstheme="minorBidi" w:hint="eastAsia"/>
                <w:sz w:val="22"/>
                <w:szCs w:val="22"/>
              </w:rPr>
              <w:t>府</w:t>
            </w:r>
          </w:p>
        </w:tc>
        <w:tc>
          <w:tcPr>
            <w:tcW w:w="3685" w:type="dxa"/>
            <w:gridSpan w:val="2"/>
            <w:shd w:val="clear" w:color="auto" w:fill="D9D9D9"/>
          </w:tcPr>
          <w:p w:rsidR="003D4DB3" w:rsidRPr="004B25C1" w:rsidRDefault="003D4DB3"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全国</w:t>
            </w:r>
          </w:p>
        </w:tc>
      </w:tr>
      <w:tr w:rsidR="003D4DB3" w:rsidRPr="004B25C1" w:rsidTr="00FE2E3C">
        <w:tc>
          <w:tcPr>
            <w:tcW w:w="1559" w:type="dxa"/>
            <w:vMerge/>
            <w:shd w:val="clear" w:color="auto" w:fill="D9D9D9"/>
          </w:tcPr>
          <w:p w:rsidR="003D4DB3" w:rsidRPr="004B25C1" w:rsidRDefault="003D4DB3" w:rsidP="003D4DB3">
            <w:pPr>
              <w:jc w:val="left"/>
              <w:rPr>
                <w:rFonts w:asciiTheme="majorEastAsia" w:eastAsiaTheme="majorEastAsia" w:hAnsiTheme="majorEastAsia" w:cstheme="minorBidi"/>
                <w:sz w:val="22"/>
                <w:szCs w:val="22"/>
              </w:rPr>
            </w:pPr>
          </w:p>
        </w:tc>
        <w:tc>
          <w:tcPr>
            <w:tcW w:w="1984" w:type="dxa"/>
            <w:shd w:val="clear" w:color="auto" w:fill="D9D9D9"/>
          </w:tcPr>
          <w:p w:rsidR="003D4DB3" w:rsidRPr="004B25C1" w:rsidRDefault="00207756"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市町村</w:t>
            </w:r>
            <w:r w:rsidR="003D4DB3" w:rsidRPr="004B25C1">
              <w:rPr>
                <w:rFonts w:asciiTheme="majorEastAsia" w:eastAsiaTheme="majorEastAsia" w:hAnsiTheme="majorEastAsia" w:cstheme="minorBidi" w:hint="eastAsia"/>
                <w:sz w:val="22"/>
                <w:szCs w:val="22"/>
              </w:rPr>
              <w:t>国保</w:t>
            </w:r>
          </w:p>
        </w:tc>
        <w:tc>
          <w:tcPr>
            <w:tcW w:w="1985" w:type="dxa"/>
            <w:shd w:val="clear" w:color="auto" w:fill="D9D9D9"/>
          </w:tcPr>
          <w:p w:rsidR="003D4DB3" w:rsidRPr="004B25C1" w:rsidRDefault="003D4DB3"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後期高齢</w:t>
            </w:r>
          </w:p>
        </w:tc>
        <w:tc>
          <w:tcPr>
            <w:tcW w:w="1806" w:type="dxa"/>
            <w:shd w:val="clear" w:color="auto" w:fill="D9D9D9"/>
          </w:tcPr>
          <w:p w:rsidR="003D4DB3" w:rsidRPr="004B25C1" w:rsidRDefault="00207756"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市町村</w:t>
            </w:r>
            <w:r w:rsidR="003D4DB3" w:rsidRPr="004B25C1">
              <w:rPr>
                <w:rFonts w:asciiTheme="majorEastAsia" w:eastAsiaTheme="majorEastAsia" w:hAnsiTheme="majorEastAsia" w:cstheme="minorBidi" w:hint="eastAsia"/>
                <w:sz w:val="22"/>
                <w:szCs w:val="22"/>
              </w:rPr>
              <w:t>国保</w:t>
            </w:r>
          </w:p>
        </w:tc>
        <w:tc>
          <w:tcPr>
            <w:tcW w:w="1879" w:type="dxa"/>
            <w:shd w:val="clear" w:color="auto" w:fill="D9D9D9"/>
          </w:tcPr>
          <w:p w:rsidR="003D4DB3" w:rsidRPr="004B25C1" w:rsidRDefault="003D4DB3"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後期高齢</w:t>
            </w:r>
          </w:p>
        </w:tc>
      </w:tr>
      <w:tr w:rsidR="003D4DB3" w:rsidRPr="004B25C1" w:rsidTr="00FE2E3C">
        <w:tc>
          <w:tcPr>
            <w:tcW w:w="1559" w:type="dxa"/>
            <w:shd w:val="clear" w:color="auto" w:fill="auto"/>
          </w:tcPr>
          <w:p w:rsidR="003D4DB3" w:rsidRPr="004B25C1" w:rsidRDefault="003D4DB3" w:rsidP="003D4DB3">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平成24年度</w:t>
            </w:r>
          </w:p>
        </w:tc>
        <w:tc>
          <w:tcPr>
            <w:tcW w:w="1984" w:type="dxa"/>
            <w:shd w:val="clear" w:color="auto" w:fill="auto"/>
          </w:tcPr>
          <w:p w:rsidR="003D4DB3" w:rsidRPr="004B25C1" w:rsidRDefault="003D4DB3" w:rsidP="00FE2E3C">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11,033</w:t>
            </w:r>
            <w:r w:rsidR="007848C2" w:rsidRPr="004B25C1">
              <w:rPr>
                <w:rFonts w:asciiTheme="majorEastAsia" w:eastAsiaTheme="majorEastAsia" w:hAnsiTheme="majorEastAsia" w:cstheme="minorBidi" w:hint="eastAsia"/>
                <w:sz w:val="22"/>
                <w:szCs w:val="22"/>
              </w:rPr>
              <w:t>（2</w:t>
            </w:r>
            <w:r w:rsidR="00BF22BC" w:rsidRPr="004B25C1">
              <w:rPr>
                <w:rFonts w:asciiTheme="majorEastAsia" w:eastAsiaTheme="majorEastAsia" w:hAnsiTheme="majorEastAsia" w:cstheme="minorBidi" w:hint="eastAsia"/>
                <w:sz w:val="22"/>
                <w:szCs w:val="22"/>
              </w:rPr>
              <w:t>位）</w:t>
            </w:r>
          </w:p>
        </w:tc>
        <w:tc>
          <w:tcPr>
            <w:tcW w:w="1985" w:type="dxa"/>
            <w:shd w:val="clear" w:color="auto" w:fill="auto"/>
          </w:tcPr>
          <w:p w:rsidR="003D4DB3" w:rsidRPr="004B25C1" w:rsidRDefault="003D4DB3" w:rsidP="00FE2E3C">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17,075</w:t>
            </w:r>
            <w:r w:rsidR="007848C2" w:rsidRPr="004B25C1">
              <w:rPr>
                <w:rFonts w:asciiTheme="majorEastAsia" w:eastAsiaTheme="majorEastAsia" w:hAnsiTheme="majorEastAsia" w:cstheme="minorBidi" w:hint="eastAsia"/>
                <w:sz w:val="22"/>
                <w:szCs w:val="22"/>
              </w:rPr>
              <w:t>（2</w:t>
            </w:r>
            <w:r w:rsidR="00BF22BC" w:rsidRPr="004B25C1">
              <w:rPr>
                <w:rFonts w:asciiTheme="majorEastAsia" w:eastAsiaTheme="majorEastAsia" w:hAnsiTheme="majorEastAsia" w:cstheme="minorBidi" w:hint="eastAsia"/>
                <w:sz w:val="22"/>
                <w:szCs w:val="22"/>
              </w:rPr>
              <w:t>位）</w:t>
            </w:r>
          </w:p>
        </w:tc>
        <w:tc>
          <w:tcPr>
            <w:tcW w:w="1806" w:type="dxa"/>
            <w:shd w:val="clear" w:color="auto" w:fill="auto"/>
          </w:tcPr>
          <w:p w:rsidR="003D4DB3" w:rsidRPr="004B25C1" w:rsidRDefault="003D4DB3" w:rsidP="00FE2E3C">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9,483</w:t>
            </w:r>
          </w:p>
        </w:tc>
        <w:tc>
          <w:tcPr>
            <w:tcW w:w="1879" w:type="dxa"/>
            <w:shd w:val="clear" w:color="auto" w:fill="auto"/>
          </w:tcPr>
          <w:p w:rsidR="003D4DB3" w:rsidRPr="004B25C1" w:rsidRDefault="003D4DB3" w:rsidP="00FE2E3C">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15,215</w:t>
            </w:r>
          </w:p>
        </w:tc>
      </w:tr>
      <w:tr w:rsidR="003D4DB3" w:rsidRPr="003D4DB3" w:rsidTr="00FE2E3C">
        <w:tc>
          <w:tcPr>
            <w:tcW w:w="1559" w:type="dxa"/>
            <w:shd w:val="clear" w:color="auto" w:fill="auto"/>
          </w:tcPr>
          <w:p w:rsidR="003D4DB3" w:rsidRPr="004B25C1" w:rsidRDefault="003D4DB3" w:rsidP="003D4DB3">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平成25年度</w:t>
            </w:r>
          </w:p>
        </w:tc>
        <w:tc>
          <w:tcPr>
            <w:tcW w:w="1984" w:type="dxa"/>
            <w:shd w:val="clear" w:color="auto" w:fill="auto"/>
          </w:tcPr>
          <w:p w:rsidR="003D4DB3" w:rsidRPr="004B25C1" w:rsidRDefault="003D4DB3" w:rsidP="00FE2E3C">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10,713</w:t>
            </w:r>
            <w:r w:rsidR="007848C2" w:rsidRPr="004B25C1">
              <w:rPr>
                <w:rFonts w:asciiTheme="majorEastAsia" w:eastAsiaTheme="majorEastAsia" w:hAnsiTheme="majorEastAsia" w:cstheme="minorBidi" w:hint="eastAsia"/>
                <w:sz w:val="22"/>
                <w:szCs w:val="22"/>
              </w:rPr>
              <w:t>（2</w:t>
            </w:r>
            <w:r w:rsidR="00BF22BC" w:rsidRPr="004B25C1">
              <w:rPr>
                <w:rFonts w:asciiTheme="majorEastAsia" w:eastAsiaTheme="majorEastAsia" w:hAnsiTheme="majorEastAsia" w:cstheme="minorBidi" w:hint="eastAsia"/>
                <w:sz w:val="22"/>
                <w:szCs w:val="22"/>
              </w:rPr>
              <w:t>位）</w:t>
            </w:r>
          </w:p>
        </w:tc>
        <w:tc>
          <w:tcPr>
            <w:tcW w:w="1985" w:type="dxa"/>
            <w:shd w:val="clear" w:color="auto" w:fill="auto"/>
          </w:tcPr>
          <w:p w:rsidR="003D4DB3" w:rsidRPr="004B25C1" w:rsidRDefault="003D4DB3" w:rsidP="00FE2E3C">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16,598</w:t>
            </w:r>
            <w:r w:rsidR="007848C2" w:rsidRPr="004B25C1">
              <w:rPr>
                <w:rFonts w:asciiTheme="majorEastAsia" w:eastAsiaTheme="majorEastAsia" w:hAnsiTheme="majorEastAsia" w:cstheme="minorBidi" w:hint="eastAsia"/>
                <w:sz w:val="22"/>
                <w:szCs w:val="22"/>
              </w:rPr>
              <w:t>（3</w:t>
            </w:r>
            <w:r w:rsidR="00BF22BC" w:rsidRPr="004B25C1">
              <w:rPr>
                <w:rFonts w:asciiTheme="majorEastAsia" w:eastAsiaTheme="majorEastAsia" w:hAnsiTheme="majorEastAsia" w:cstheme="minorBidi" w:hint="eastAsia"/>
                <w:sz w:val="22"/>
                <w:szCs w:val="22"/>
              </w:rPr>
              <w:t>位）</w:t>
            </w:r>
          </w:p>
        </w:tc>
        <w:tc>
          <w:tcPr>
            <w:tcW w:w="1806" w:type="dxa"/>
            <w:shd w:val="clear" w:color="auto" w:fill="auto"/>
          </w:tcPr>
          <w:p w:rsidR="003D4DB3" w:rsidRPr="004B25C1" w:rsidRDefault="003D4DB3" w:rsidP="00FE2E3C">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9,407</w:t>
            </w:r>
          </w:p>
        </w:tc>
        <w:tc>
          <w:tcPr>
            <w:tcW w:w="1879"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15,175</w:t>
            </w:r>
          </w:p>
        </w:tc>
      </w:tr>
      <w:tr w:rsidR="003D4DB3" w:rsidRPr="003D4DB3" w:rsidTr="00FE2E3C">
        <w:tc>
          <w:tcPr>
            <w:tcW w:w="1559" w:type="dxa"/>
            <w:shd w:val="clear" w:color="auto" w:fill="auto"/>
          </w:tcPr>
          <w:p w:rsidR="003D4DB3" w:rsidRPr="00FE2E3C" w:rsidRDefault="003D4DB3" w:rsidP="003D4DB3">
            <w:pPr>
              <w:jc w:val="lef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平成26年度</w:t>
            </w:r>
          </w:p>
        </w:tc>
        <w:tc>
          <w:tcPr>
            <w:tcW w:w="1984"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10,703</w:t>
            </w:r>
            <w:r w:rsidR="007848C2" w:rsidRPr="00FE2E3C">
              <w:rPr>
                <w:rFonts w:asciiTheme="majorEastAsia" w:eastAsiaTheme="majorEastAsia" w:hAnsiTheme="majorEastAsia" w:cstheme="minorBidi" w:hint="eastAsia"/>
                <w:sz w:val="22"/>
                <w:szCs w:val="22"/>
              </w:rPr>
              <w:t>（1</w:t>
            </w:r>
            <w:r w:rsidR="00BF22BC" w:rsidRPr="00FE2E3C">
              <w:rPr>
                <w:rFonts w:asciiTheme="majorEastAsia" w:eastAsiaTheme="majorEastAsia" w:hAnsiTheme="majorEastAsia" w:cstheme="minorBidi" w:hint="eastAsia"/>
                <w:sz w:val="22"/>
                <w:szCs w:val="22"/>
              </w:rPr>
              <w:t>位）</w:t>
            </w:r>
          </w:p>
        </w:tc>
        <w:tc>
          <w:tcPr>
            <w:tcW w:w="1985"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16,491</w:t>
            </w:r>
            <w:r w:rsidR="007848C2" w:rsidRPr="00FE2E3C">
              <w:rPr>
                <w:rFonts w:asciiTheme="majorEastAsia" w:eastAsiaTheme="majorEastAsia" w:hAnsiTheme="majorEastAsia" w:cstheme="minorBidi" w:hint="eastAsia"/>
                <w:sz w:val="22"/>
                <w:szCs w:val="22"/>
              </w:rPr>
              <w:t>（5</w:t>
            </w:r>
            <w:r w:rsidR="00BF22BC" w:rsidRPr="00FE2E3C">
              <w:rPr>
                <w:rFonts w:asciiTheme="majorEastAsia" w:eastAsiaTheme="majorEastAsia" w:hAnsiTheme="majorEastAsia" w:cstheme="minorBidi" w:hint="eastAsia"/>
                <w:sz w:val="22"/>
                <w:szCs w:val="22"/>
              </w:rPr>
              <w:t>位）</w:t>
            </w:r>
          </w:p>
        </w:tc>
        <w:tc>
          <w:tcPr>
            <w:tcW w:w="1806"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9,367</w:t>
            </w:r>
          </w:p>
        </w:tc>
        <w:tc>
          <w:tcPr>
            <w:tcW w:w="1879"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15,220</w:t>
            </w:r>
          </w:p>
        </w:tc>
      </w:tr>
      <w:tr w:rsidR="003D4DB3" w:rsidRPr="003D4DB3" w:rsidTr="00FE2E3C">
        <w:tc>
          <w:tcPr>
            <w:tcW w:w="1559" w:type="dxa"/>
            <w:shd w:val="clear" w:color="auto" w:fill="auto"/>
          </w:tcPr>
          <w:p w:rsidR="003D4DB3" w:rsidRPr="00FE2E3C" w:rsidRDefault="003D4DB3" w:rsidP="003D4DB3">
            <w:pPr>
              <w:jc w:val="lef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平成27年度</w:t>
            </w:r>
          </w:p>
        </w:tc>
        <w:tc>
          <w:tcPr>
            <w:tcW w:w="1984"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10,798</w:t>
            </w:r>
            <w:r w:rsidR="007848C2" w:rsidRPr="00FE2E3C">
              <w:rPr>
                <w:rFonts w:asciiTheme="majorEastAsia" w:eastAsiaTheme="majorEastAsia" w:hAnsiTheme="majorEastAsia" w:cstheme="minorBidi" w:hint="eastAsia"/>
                <w:sz w:val="22"/>
                <w:szCs w:val="22"/>
              </w:rPr>
              <w:t>（</w:t>
            </w:r>
            <w:bookmarkStart w:id="0" w:name="_GoBack"/>
            <w:bookmarkEnd w:id="0"/>
            <w:r w:rsidR="007848C2" w:rsidRPr="00FE2E3C">
              <w:rPr>
                <w:rFonts w:asciiTheme="majorEastAsia" w:eastAsiaTheme="majorEastAsia" w:hAnsiTheme="majorEastAsia" w:cstheme="minorBidi" w:hint="eastAsia"/>
                <w:sz w:val="22"/>
                <w:szCs w:val="22"/>
              </w:rPr>
              <w:t>1</w:t>
            </w:r>
            <w:r w:rsidR="00BF22BC" w:rsidRPr="00FE2E3C">
              <w:rPr>
                <w:rFonts w:asciiTheme="majorEastAsia" w:eastAsiaTheme="majorEastAsia" w:hAnsiTheme="majorEastAsia" w:cstheme="minorBidi" w:hint="eastAsia"/>
                <w:sz w:val="22"/>
                <w:szCs w:val="22"/>
              </w:rPr>
              <w:t>位）</w:t>
            </w:r>
          </w:p>
        </w:tc>
        <w:tc>
          <w:tcPr>
            <w:tcW w:w="1985"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16,503</w:t>
            </w:r>
            <w:r w:rsidR="007848C2" w:rsidRPr="00FE2E3C">
              <w:rPr>
                <w:rFonts w:asciiTheme="majorEastAsia" w:eastAsiaTheme="majorEastAsia" w:hAnsiTheme="majorEastAsia" w:cstheme="minorBidi" w:hint="eastAsia"/>
                <w:sz w:val="22"/>
                <w:szCs w:val="22"/>
              </w:rPr>
              <w:t>（4</w:t>
            </w:r>
            <w:r w:rsidR="00BF22BC" w:rsidRPr="00FE2E3C">
              <w:rPr>
                <w:rFonts w:asciiTheme="majorEastAsia" w:eastAsiaTheme="majorEastAsia" w:hAnsiTheme="majorEastAsia" w:cstheme="minorBidi" w:hint="eastAsia"/>
                <w:sz w:val="22"/>
                <w:szCs w:val="22"/>
              </w:rPr>
              <w:t>位）</w:t>
            </w:r>
          </w:p>
        </w:tc>
        <w:tc>
          <w:tcPr>
            <w:tcW w:w="1806"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9,297</w:t>
            </w:r>
          </w:p>
        </w:tc>
        <w:tc>
          <w:tcPr>
            <w:tcW w:w="1879"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15,246</w:t>
            </w:r>
          </w:p>
        </w:tc>
      </w:tr>
      <w:tr w:rsidR="003D4DB3" w:rsidRPr="003D4DB3" w:rsidTr="00FE2E3C">
        <w:tc>
          <w:tcPr>
            <w:tcW w:w="1559" w:type="dxa"/>
            <w:shd w:val="clear" w:color="auto" w:fill="auto"/>
          </w:tcPr>
          <w:p w:rsidR="003D4DB3" w:rsidRPr="00FE2E3C" w:rsidRDefault="003D4DB3" w:rsidP="003D4DB3">
            <w:pPr>
              <w:jc w:val="lef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平成28年度</w:t>
            </w:r>
          </w:p>
        </w:tc>
        <w:tc>
          <w:tcPr>
            <w:tcW w:w="1984"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10,731</w:t>
            </w:r>
            <w:r w:rsidR="007848C2" w:rsidRPr="00FE2E3C">
              <w:rPr>
                <w:rFonts w:asciiTheme="majorEastAsia" w:eastAsiaTheme="majorEastAsia" w:hAnsiTheme="majorEastAsia" w:cstheme="minorBidi" w:hint="eastAsia"/>
                <w:sz w:val="22"/>
                <w:szCs w:val="22"/>
              </w:rPr>
              <w:t>（</w:t>
            </w:r>
            <w:r w:rsidR="00207756" w:rsidRPr="002859B9">
              <w:rPr>
                <w:rFonts w:asciiTheme="majorEastAsia" w:eastAsiaTheme="majorEastAsia" w:hAnsiTheme="majorEastAsia" w:cstheme="minorBidi" w:hint="eastAsia"/>
                <w:sz w:val="22"/>
                <w:szCs w:val="22"/>
              </w:rPr>
              <w:t>1</w:t>
            </w:r>
            <w:r w:rsidR="00BF22BC" w:rsidRPr="00FE2E3C">
              <w:rPr>
                <w:rFonts w:asciiTheme="majorEastAsia" w:eastAsiaTheme="majorEastAsia" w:hAnsiTheme="majorEastAsia" w:cstheme="minorBidi" w:hint="eastAsia"/>
                <w:sz w:val="22"/>
                <w:szCs w:val="22"/>
              </w:rPr>
              <w:t>位）</w:t>
            </w:r>
          </w:p>
        </w:tc>
        <w:tc>
          <w:tcPr>
            <w:tcW w:w="1985"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16,467</w:t>
            </w:r>
            <w:r w:rsidR="007848C2" w:rsidRPr="00FE2E3C">
              <w:rPr>
                <w:rFonts w:asciiTheme="majorEastAsia" w:eastAsiaTheme="majorEastAsia" w:hAnsiTheme="majorEastAsia" w:cstheme="minorBidi" w:hint="eastAsia"/>
                <w:sz w:val="22"/>
                <w:szCs w:val="22"/>
              </w:rPr>
              <w:t>（4</w:t>
            </w:r>
            <w:r w:rsidR="00BF22BC" w:rsidRPr="00FE2E3C">
              <w:rPr>
                <w:rFonts w:asciiTheme="majorEastAsia" w:eastAsiaTheme="majorEastAsia" w:hAnsiTheme="majorEastAsia" w:cstheme="minorBidi" w:hint="eastAsia"/>
                <w:sz w:val="22"/>
                <w:szCs w:val="22"/>
              </w:rPr>
              <w:t>位）</w:t>
            </w:r>
          </w:p>
        </w:tc>
        <w:tc>
          <w:tcPr>
            <w:tcW w:w="1806"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9,387</w:t>
            </w:r>
          </w:p>
        </w:tc>
        <w:tc>
          <w:tcPr>
            <w:tcW w:w="1879"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15,089</w:t>
            </w:r>
          </w:p>
        </w:tc>
      </w:tr>
      <w:tr w:rsidR="00B7004A" w:rsidRPr="003D4DB3" w:rsidTr="00FE2E3C">
        <w:tc>
          <w:tcPr>
            <w:tcW w:w="1559" w:type="dxa"/>
            <w:shd w:val="clear" w:color="auto" w:fill="auto"/>
          </w:tcPr>
          <w:p w:rsidR="00B02D04" w:rsidRDefault="00B02D04" w:rsidP="00B02D04">
            <w:pPr>
              <w:jc w:val="center"/>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(参考値)</w:t>
            </w:r>
          </w:p>
          <w:p w:rsidR="00B7004A" w:rsidRPr="00FE2E3C" w:rsidRDefault="00B7004A" w:rsidP="003D4DB3">
            <w:pPr>
              <w:jc w:val="lef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平成29年度</w:t>
            </w:r>
          </w:p>
        </w:tc>
        <w:tc>
          <w:tcPr>
            <w:tcW w:w="1984" w:type="dxa"/>
            <w:shd w:val="clear" w:color="auto" w:fill="auto"/>
          </w:tcPr>
          <w:p w:rsidR="00B7004A" w:rsidRPr="00FE2E3C" w:rsidRDefault="00B7004A" w:rsidP="00FE2E3C">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10,549</w:t>
            </w:r>
            <w:r w:rsidR="003612A8">
              <w:rPr>
                <w:rFonts w:asciiTheme="majorEastAsia" w:eastAsiaTheme="majorEastAsia" w:hAnsiTheme="majorEastAsia" w:cstheme="minorBidi" w:hint="eastAsia"/>
                <w:sz w:val="22"/>
                <w:szCs w:val="22"/>
              </w:rPr>
              <w:t>（1</w:t>
            </w:r>
            <w:r>
              <w:rPr>
                <w:rFonts w:asciiTheme="majorEastAsia" w:eastAsiaTheme="majorEastAsia" w:hAnsiTheme="majorEastAsia" w:cstheme="minorBidi" w:hint="eastAsia"/>
                <w:sz w:val="22"/>
                <w:szCs w:val="22"/>
              </w:rPr>
              <w:t>位）</w:t>
            </w:r>
          </w:p>
        </w:tc>
        <w:tc>
          <w:tcPr>
            <w:tcW w:w="1985" w:type="dxa"/>
            <w:shd w:val="clear" w:color="auto" w:fill="auto"/>
          </w:tcPr>
          <w:p w:rsidR="00B7004A" w:rsidRPr="00FE2E3C" w:rsidRDefault="00B7004A" w:rsidP="00FE2E3C">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16,404</w:t>
            </w:r>
            <w:r w:rsidR="003612A8">
              <w:rPr>
                <w:rFonts w:asciiTheme="majorEastAsia" w:eastAsiaTheme="majorEastAsia" w:hAnsiTheme="majorEastAsia" w:cstheme="minorBidi" w:hint="eastAsia"/>
                <w:sz w:val="22"/>
                <w:szCs w:val="22"/>
              </w:rPr>
              <w:t>（4</w:t>
            </w:r>
            <w:r>
              <w:rPr>
                <w:rFonts w:asciiTheme="majorEastAsia" w:eastAsiaTheme="majorEastAsia" w:hAnsiTheme="majorEastAsia" w:cstheme="minorBidi" w:hint="eastAsia"/>
                <w:sz w:val="22"/>
                <w:szCs w:val="22"/>
              </w:rPr>
              <w:t>位）</w:t>
            </w:r>
          </w:p>
        </w:tc>
        <w:tc>
          <w:tcPr>
            <w:tcW w:w="1806" w:type="dxa"/>
            <w:shd w:val="clear" w:color="auto" w:fill="auto"/>
          </w:tcPr>
          <w:p w:rsidR="00B7004A" w:rsidRPr="00FE2E3C" w:rsidRDefault="00B7004A" w:rsidP="00FE2E3C">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9,356</w:t>
            </w:r>
          </w:p>
        </w:tc>
        <w:tc>
          <w:tcPr>
            <w:tcW w:w="1879" w:type="dxa"/>
            <w:shd w:val="clear" w:color="auto" w:fill="auto"/>
          </w:tcPr>
          <w:p w:rsidR="00B7004A" w:rsidRPr="00FE2E3C" w:rsidRDefault="00B7004A" w:rsidP="00FE2E3C">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15,127</w:t>
            </w:r>
          </w:p>
        </w:tc>
      </w:tr>
    </w:tbl>
    <w:p w:rsidR="003D4DB3" w:rsidRPr="002A4C7B" w:rsidRDefault="003D4DB3" w:rsidP="002A4C7B">
      <w:pPr>
        <w:ind w:firstLineChars="3200" w:firstLine="5120"/>
        <w:jc w:val="left"/>
        <w:rPr>
          <w:rFonts w:asciiTheme="majorEastAsia" w:eastAsiaTheme="majorEastAsia" w:hAnsiTheme="majorEastAsia" w:cstheme="minorBidi"/>
          <w:sz w:val="16"/>
          <w:szCs w:val="16"/>
        </w:rPr>
      </w:pPr>
      <w:r w:rsidRPr="002A4C7B">
        <w:rPr>
          <w:rFonts w:asciiTheme="majorEastAsia" w:eastAsiaTheme="majorEastAsia" w:hAnsiTheme="majorEastAsia" w:cstheme="minorBidi" w:hint="eastAsia"/>
          <w:sz w:val="16"/>
          <w:szCs w:val="16"/>
        </w:rPr>
        <w:t>出典：国民健康保険事業年報、後期高齢者医療事業状況報告</w:t>
      </w:r>
    </w:p>
    <w:p w:rsidR="006F2D0F" w:rsidRDefault="006F2D0F">
      <w:pPr>
        <w:widowControl/>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sz w:val="22"/>
          <w:szCs w:val="22"/>
        </w:rPr>
        <w:br w:type="page"/>
      </w:r>
    </w:p>
    <w:p w:rsidR="00473D1D" w:rsidRPr="008929D7" w:rsidRDefault="003806EE" w:rsidP="00473D1D">
      <w:pPr>
        <w:rPr>
          <w:rFonts w:asciiTheme="majorEastAsia" w:eastAsiaTheme="majorEastAsia" w:hAnsiTheme="majorEastAsia" w:cstheme="minorBidi"/>
          <w:b/>
          <w:color w:val="0070C0"/>
          <w:sz w:val="28"/>
          <w:szCs w:val="28"/>
        </w:rPr>
      </w:pPr>
      <w:r>
        <w:rPr>
          <w:rFonts w:asciiTheme="majorEastAsia" w:eastAsiaTheme="majorEastAsia" w:hAnsiTheme="majorEastAsia" w:cstheme="minorBidi" w:hint="eastAsia"/>
          <w:b/>
          <w:color w:val="0070C0"/>
          <w:sz w:val="28"/>
          <w:szCs w:val="28"/>
        </w:rPr>
        <w:lastRenderedPageBreak/>
        <w:t>２．施策の進捗</w:t>
      </w:r>
      <w:r w:rsidR="00473D1D">
        <w:rPr>
          <w:rFonts w:asciiTheme="majorEastAsia" w:eastAsiaTheme="majorEastAsia" w:hAnsiTheme="majorEastAsia" w:cstheme="minorBidi" w:hint="eastAsia"/>
          <w:b/>
          <w:color w:val="0070C0"/>
          <w:sz w:val="28"/>
          <w:szCs w:val="28"/>
        </w:rPr>
        <w:t>状況</w:t>
      </w:r>
    </w:p>
    <w:p w:rsidR="00473D1D" w:rsidRPr="008929D7" w:rsidRDefault="00473D1D"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（１）　糖尿病者を増やさないための取組</w:t>
      </w:r>
    </w:p>
    <w:p w:rsidR="00473D1D" w:rsidRDefault="00473D1D" w:rsidP="00473D1D">
      <w:pPr>
        <w:ind w:leftChars="100" w:left="210" w:firstLineChars="100" w:firstLine="220"/>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t>糖尿病の予防・重症化予防については、特定健診・保健指導の実施主体である保険者における効果的な取組への支援と、かかりつけ医・専門医との連携体制の構築などを進める必要があります。Ⅰで示した特定健診・保健指導の着実な推進や、生活習慣と社会環境の改善に向けた取組に加え、以下の取組を進めることにより、糖尿病の予防・重症化予防を図りました。</w:t>
      </w:r>
    </w:p>
    <w:p w:rsidR="00DE1651" w:rsidRPr="003D4DB3" w:rsidRDefault="00DE1651" w:rsidP="003806EE">
      <w:pPr>
        <w:spacing w:line="160" w:lineRule="exact"/>
        <w:ind w:leftChars="100" w:left="210" w:firstLineChars="100" w:firstLine="220"/>
        <w:rPr>
          <w:rFonts w:ascii="HG丸ｺﾞｼｯｸM-PRO" w:eastAsia="HG丸ｺﾞｼｯｸM-PRO" w:hAnsi="HG丸ｺﾞｼｯｸM-PRO" w:cstheme="minorBidi"/>
          <w:sz w:val="22"/>
          <w:szCs w:val="22"/>
        </w:rPr>
      </w:pPr>
    </w:p>
    <w:p w:rsidR="00473D1D" w:rsidRPr="003D4DB3" w:rsidRDefault="00473D1D" w:rsidP="00473D1D">
      <w:pPr>
        <w:ind w:leftChars="100" w:left="431" w:hangingChars="100" w:hanging="221"/>
        <w:jc w:val="left"/>
        <w:rPr>
          <w:rFonts w:ascii="HG丸ｺﾞｼｯｸM-PRO" w:eastAsia="HG丸ｺﾞｼｯｸM-PRO" w:hAnsi="HG丸ｺﾞｼｯｸM-PRO" w:cstheme="minorBidi"/>
          <w:b/>
          <w:sz w:val="22"/>
          <w:szCs w:val="22"/>
          <w:u w:val="single"/>
        </w:rPr>
      </w:pPr>
      <w:r w:rsidRPr="003D4DB3">
        <w:rPr>
          <w:rFonts w:ascii="HG丸ｺﾞｼｯｸM-PRO" w:eastAsia="HG丸ｺﾞｼｯｸM-PRO" w:hAnsi="HG丸ｺﾞｼｯｸM-PRO" w:cstheme="minorBidi" w:hint="eastAsia"/>
          <w:b/>
          <w:sz w:val="22"/>
          <w:szCs w:val="22"/>
          <w:u w:val="single"/>
        </w:rPr>
        <w:t>▼保険者・市町村が行う取組への支援</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t>・市町村国保・協会けんぽの医療費・特定健診データの分析や、「汎用性の高い行動変容プログラム（糖尿病）」を作</w:t>
      </w:r>
      <w:r w:rsidRPr="004B25C1">
        <w:rPr>
          <w:rFonts w:ascii="HG丸ｺﾞｼｯｸM-PRO" w:eastAsia="HG丸ｺﾞｼｯｸM-PRO" w:hAnsi="HG丸ｺﾞｼｯｸM-PRO" w:cstheme="minorBidi" w:hint="eastAsia"/>
          <w:sz w:val="22"/>
          <w:szCs w:val="22"/>
        </w:rPr>
        <w:t>成（平成27年度）するともに、プログラム利活用を促進するため、行動変容推進事業フォローアップ研修会を実施（平成</w:t>
      </w:r>
      <w:r w:rsidR="00451D93">
        <w:rPr>
          <w:rFonts w:ascii="HG丸ｺﾞｼｯｸM-PRO" w:eastAsia="HG丸ｺﾞｼｯｸM-PRO" w:hAnsi="HG丸ｺﾞｼｯｸM-PRO" w:cstheme="minorBidi" w:hint="eastAsia"/>
          <w:sz w:val="22"/>
          <w:szCs w:val="22"/>
        </w:rPr>
        <w:t>25</w:t>
      </w:r>
      <w:r w:rsidRPr="004B25C1">
        <w:rPr>
          <w:rFonts w:ascii="HG丸ｺﾞｼｯｸM-PRO" w:eastAsia="HG丸ｺﾞｼｯｸM-PRO" w:hAnsi="HG丸ｺﾞｼｯｸM-PRO" w:cstheme="minorBidi" w:hint="eastAsia"/>
          <w:sz w:val="22"/>
          <w:szCs w:val="22"/>
        </w:rPr>
        <w:t>年度～毎年２回程度）し、効果的な手法の提案、効</w:t>
      </w:r>
      <w:r w:rsidR="004C49A2">
        <w:rPr>
          <w:rFonts w:ascii="HG丸ｺﾞｼｯｸM-PRO" w:eastAsia="HG丸ｺﾞｼｯｸM-PRO" w:hAnsi="HG丸ｺﾞｼｯｸM-PRO" w:cstheme="minorBidi" w:hint="eastAsia"/>
          <w:sz w:val="22"/>
          <w:szCs w:val="22"/>
        </w:rPr>
        <w:t>果検証等の個別実施支援及び効果的な取組事例の紹介等を実施</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・府国保特別調整交付金を活用し、市町村国保での特定健診受診者のうち非肥満血糖高値者に対する受診勧奨事業を促進（平成25年度～29</w:t>
      </w:r>
      <w:r w:rsidR="004C49A2">
        <w:rPr>
          <w:rFonts w:ascii="HG丸ｺﾞｼｯｸM-PRO" w:eastAsia="HG丸ｺﾞｼｯｸM-PRO" w:hAnsi="HG丸ｺﾞｼｯｸM-PRO" w:cstheme="minorBidi" w:hint="eastAsia"/>
          <w:sz w:val="22"/>
          <w:szCs w:val="22"/>
        </w:rPr>
        <w:t>年度）</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・市町村が行う健康増進事業（糖尿病健康教育、健康相談、総合的な保健推進事業（血清ク</w:t>
      </w:r>
      <w:r w:rsidR="00451D93">
        <w:rPr>
          <w:rFonts w:ascii="HG丸ｺﾞｼｯｸM-PRO" w:eastAsia="HG丸ｺﾞｼｯｸM-PRO" w:hAnsi="HG丸ｺﾞｼｯｸM-PRO" w:cstheme="minorBidi" w:hint="eastAsia"/>
          <w:sz w:val="22"/>
          <w:szCs w:val="22"/>
        </w:rPr>
        <w:t>レアチニン検査）等）への支援（平成20年度～29</w:t>
      </w:r>
      <w:r w:rsidR="004C49A2">
        <w:rPr>
          <w:rFonts w:ascii="HG丸ｺﾞｼｯｸM-PRO" w:eastAsia="HG丸ｺﾞｼｯｸM-PRO" w:hAnsi="HG丸ｺﾞｼｯｸM-PRO" w:cstheme="minorBidi" w:hint="eastAsia"/>
          <w:sz w:val="22"/>
          <w:szCs w:val="22"/>
        </w:rPr>
        <w:t>年度）</w:t>
      </w:r>
    </w:p>
    <w:p w:rsidR="00DE1651" w:rsidRPr="004B25C1" w:rsidRDefault="00DE1651" w:rsidP="003806EE">
      <w:pPr>
        <w:spacing w:line="160" w:lineRule="exact"/>
        <w:ind w:leftChars="100" w:left="430" w:hangingChars="100" w:hanging="220"/>
        <w:jc w:val="left"/>
        <w:rPr>
          <w:rFonts w:ascii="HG丸ｺﾞｼｯｸM-PRO" w:eastAsia="HG丸ｺﾞｼｯｸM-PRO" w:hAnsi="HG丸ｺﾞｼｯｸM-PRO" w:cstheme="minorBidi"/>
          <w:sz w:val="22"/>
          <w:szCs w:val="22"/>
        </w:rPr>
      </w:pPr>
    </w:p>
    <w:p w:rsidR="00473D1D" w:rsidRPr="004B25C1" w:rsidRDefault="00473D1D" w:rsidP="00473D1D">
      <w:pPr>
        <w:ind w:leftChars="100" w:left="431" w:hangingChars="100" w:hanging="221"/>
        <w:jc w:val="left"/>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▼医療連携体制の構築</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・医師会等と</w:t>
      </w:r>
      <w:r w:rsidR="003C4EB0">
        <w:rPr>
          <w:rFonts w:ascii="HG丸ｺﾞｼｯｸM-PRO" w:eastAsia="HG丸ｺﾞｼｯｸM-PRO" w:hAnsi="HG丸ｺﾞｼｯｸM-PRO" w:cstheme="minorBidi" w:hint="eastAsia"/>
          <w:sz w:val="22"/>
          <w:szCs w:val="22"/>
        </w:rPr>
        <w:t>の</w:t>
      </w:r>
      <w:r w:rsidRPr="004B25C1">
        <w:rPr>
          <w:rFonts w:ascii="HG丸ｺﾞｼｯｸM-PRO" w:eastAsia="HG丸ｺﾞｼｯｸM-PRO" w:hAnsi="HG丸ｺﾞｼｯｸM-PRO" w:cstheme="minorBidi" w:hint="eastAsia"/>
          <w:sz w:val="22"/>
          <w:szCs w:val="22"/>
        </w:rPr>
        <w:t>連携により「糖尿病の医療連携を構築するためのガイド」を作成（平成27</w:t>
      </w:r>
      <w:r w:rsidR="004C49A2">
        <w:rPr>
          <w:rFonts w:ascii="HG丸ｺﾞｼｯｸM-PRO" w:eastAsia="HG丸ｺﾞｼｯｸM-PRO" w:hAnsi="HG丸ｺﾞｼｯｸM-PRO" w:cstheme="minorBidi" w:hint="eastAsia"/>
          <w:sz w:val="22"/>
          <w:szCs w:val="22"/>
        </w:rPr>
        <w:t>年度）し、普及のための研修会を実施</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・重症化予防のための効果的な連携体制の推進に向け、かかりつけ医研修会を実施（平成28年度）、産業医アンケート調査・研修会を実施（平成29</w:t>
      </w:r>
      <w:r w:rsidR="004C49A2">
        <w:rPr>
          <w:rFonts w:ascii="HG丸ｺﾞｼｯｸM-PRO" w:eastAsia="HG丸ｺﾞｼｯｸM-PRO" w:hAnsi="HG丸ｺﾞｼｯｸM-PRO" w:cstheme="minorBidi" w:hint="eastAsia"/>
          <w:sz w:val="22"/>
          <w:szCs w:val="22"/>
        </w:rPr>
        <w:t>年度）</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・大阪府医師会</w:t>
      </w:r>
      <w:r w:rsidR="004C49A2">
        <w:rPr>
          <w:rFonts w:ascii="HG丸ｺﾞｼｯｸM-PRO" w:eastAsia="HG丸ｺﾞｼｯｸM-PRO" w:hAnsi="HG丸ｺﾞｼｯｸM-PRO" w:cstheme="minorBidi" w:hint="eastAsia"/>
          <w:sz w:val="22"/>
          <w:szCs w:val="22"/>
        </w:rPr>
        <w:t>が設置する「大阪糖尿病対策推進会議」へのオブザーバー参加</w:t>
      </w:r>
    </w:p>
    <w:p w:rsidR="00473D1D" w:rsidRPr="004B25C1" w:rsidRDefault="004C49A2" w:rsidP="00DE1651">
      <w:pPr>
        <w:ind w:firstLineChars="100" w:firstLine="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・地域連携クリティカルパス等の普及促進</w:t>
      </w:r>
    </w:p>
    <w:p w:rsidR="00DE1651" w:rsidRDefault="00DE1651" w:rsidP="00473D1D">
      <w:pPr>
        <w:jc w:val="left"/>
        <w:rPr>
          <w:rFonts w:asciiTheme="majorEastAsia" w:eastAsiaTheme="majorEastAsia" w:hAnsiTheme="majorEastAsia" w:cstheme="minorBidi"/>
          <w:b/>
          <w:color w:val="0070C0"/>
          <w:sz w:val="24"/>
        </w:rPr>
      </w:pPr>
    </w:p>
    <w:p w:rsidR="00473D1D" w:rsidRPr="008929D7" w:rsidRDefault="00473D1D"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（２）　がん検診の受診率向上、がんによる死亡率の減少に向けた取組</w:t>
      </w:r>
    </w:p>
    <w:p w:rsidR="00473D1D" w:rsidRDefault="00473D1D" w:rsidP="00473D1D">
      <w:pPr>
        <w:ind w:leftChars="100" w:left="210" w:firstLineChars="100" w:firstLine="220"/>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t>第二期大阪府がん対策推進計画（平成25年3月策定）に基づき、がんの予防、早期発見、医療の充実を図るため、がん予防の普及啓発等を行う民間団体への支援やがん教育の推進、がん検診事業を実施する市町村への技術的支援などに取り組みました。（その他、たばこ対策についてはⅠ</w:t>
      </w:r>
      <w:r w:rsidR="00A21465">
        <w:rPr>
          <w:rFonts w:ascii="HG丸ｺﾞｼｯｸM-PRO" w:eastAsia="HG丸ｺﾞｼｯｸM-PRO" w:hAnsi="HG丸ｺﾞｼｯｸM-PRO" w:cstheme="minorBidi" w:hint="eastAsia"/>
          <w:sz w:val="22"/>
          <w:szCs w:val="22"/>
        </w:rPr>
        <w:t>２.</w:t>
      </w:r>
      <w:r w:rsidRPr="003D4DB3">
        <w:rPr>
          <w:rFonts w:ascii="HG丸ｺﾞｼｯｸM-PRO" w:eastAsia="HG丸ｺﾞｼｯｸM-PRO" w:hAnsi="HG丸ｺﾞｼｯｸM-PRO" w:cstheme="minorBidi" w:hint="eastAsia"/>
          <w:sz w:val="22"/>
          <w:szCs w:val="22"/>
        </w:rPr>
        <w:t>(</w:t>
      </w:r>
      <w:r w:rsidR="00A21465">
        <w:rPr>
          <w:rFonts w:ascii="HG丸ｺﾞｼｯｸM-PRO" w:eastAsia="HG丸ｺﾞｼｯｸM-PRO" w:hAnsi="HG丸ｺﾞｼｯｸM-PRO" w:cstheme="minorBidi" w:hint="eastAsia"/>
          <w:sz w:val="22"/>
          <w:szCs w:val="22"/>
        </w:rPr>
        <w:t>３</w:t>
      </w:r>
      <w:r w:rsidRPr="003D4DB3">
        <w:rPr>
          <w:rFonts w:ascii="HG丸ｺﾞｼｯｸM-PRO" w:eastAsia="HG丸ｺﾞｼｯｸM-PRO" w:hAnsi="HG丸ｺﾞｼｯｸM-PRO" w:cstheme="minorBidi" w:hint="eastAsia"/>
          <w:sz w:val="22"/>
          <w:szCs w:val="22"/>
        </w:rPr>
        <w:t>)で記載）</w:t>
      </w:r>
    </w:p>
    <w:p w:rsidR="003806EE" w:rsidRPr="003D4DB3" w:rsidRDefault="003806EE" w:rsidP="003806EE">
      <w:pPr>
        <w:spacing w:line="160" w:lineRule="exact"/>
        <w:ind w:leftChars="100" w:left="210" w:firstLineChars="100" w:firstLine="220"/>
        <w:rPr>
          <w:rFonts w:ascii="HG丸ｺﾞｼｯｸM-PRO" w:eastAsia="HG丸ｺﾞｼｯｸM-PRO" w:hAnsi="HG丸ｺﾞｼｯｸM-PRO" w:cstheme="minorBidi"/>
          <w:sz w:val="22"/>
          <w:szCs w:val="22"/>
        </w:rPr>
      </w:pPr>
    </w:p>
    <w:p w:rsidR="00473D1D" w:rsidRPr="003D4DB3" w:rsidRDefault="00473D1D" w:rsidP="003806EE">
      <w:pPr>
        <w:ind w:leftChars="100" w:left="431" w:hangingChars="100" w:hanging="221"/>
        <w:jc w:val="left"/>
        <w:rPr>
          <w:rFonts w:ascii="HG丸ｺﾞｼｯｸM-PRO" w:eastAsia="HG丸ｺﾞｼｯｸM-PRO" w:hAnsi="HG丸ｺﾞｼｯｸM-PRO" w:cstheme="minorBidi"/>
          <w:b/>
          <w:sz w:val="22"/>
          <w:szCs w:val="22"/>
          <w:u w:val="single"/>
        </w:rPr>
      </w:pPr>
      <w:r w:rsidRPr="003D4DB3">
        <w:rPr>
          <w:rFonts w:ascii="HG丸ｺﾞｼｯｸM-PRO" w:eastAsia="HG丸ｺﾞｼｯｸM-PRO" w:hAnsi="HG丸ｺﾞｼｯｸM-PRO" w:cstheme="minorBidi" w:hint="eastAsia"/>
          <w:b/>
          <w:sz w:val="22"/>
          <w:szCs w:val="22"/>
          <w:u w:val="single"/>
        </w:rPr>
        <w:t>▼市町村への支援</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t>・市町村が行うがん検診の実施方法や精度管理についての情報の収集及び分析を行い、府内全域における課題について研修会やマニュアル作成等の支援を実施。個々の市町村が抱える課題につい</w:t>
      </w:r>
      <w:r w:rsidRPr="004B25C1">
        <w:rPr>
          <w:rFonts w:ascii="HG丸ｺﾞｼｯｸM-PRO" w:eastAsia="HG丸ｺﾞｼｯｸM-PRO" w:hAnsi="HG丸ｺﾞｼｯｸM-PRO" w:cstheme="minorBidi" w:hint="eastAsia"/>
          <w:sz w:val="22"/>
          <w:szCs w:val="22"/>
        </w:rPr>
        <w:t>ては実地支援や受診率向上のための効果的な受</w:t>
      </w:r>
      <w:r w:rsidR="004C49A2">
        <w:rPr>
          <w:rFonts w:ascii="HG丸ｺﾞｼｯｸM-PRO" w:eastAsia="HG丸ｺﾞｼｯｸM-PRO" w:hAnsi="HG丸ｺﾞｼｯｸM-PRO" w:cstheme="minorBidi" w:hint="eastAsia"/>
          <w:sz w:val="22"/>
          <w:szCs w:val="22"/>
        </w:rPr>
        <w:t>診勧奨ツールの導入を提案するなどの個別具体的な支援を実施</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・府国保特別調整交付金を活用し、</w:t>
      </w:r>
      <w:r w:rsidR="004C49A2">
        <w:rPr>
          <w:rFonts w:ascii="HG丸ｺﾞｼｯｸM-PRO" w:eastAsia="HG丸ｺﾞｼｯｸM-PRO" w:hAnsi="HG丸ｺﾞｼｯｸM-PRO" w:cstheme="minorBidi" w:hint="eastAsia"/>
          <w:sz w:val="22"/>
          <w:szCs w:val="22"/>
        </w:rPr>
        <w:t>市町村国保での特定健診とがん検診との同時健診の実施を促進</w:t>
      </w:r>
    </w:p>
    <w:p w:rsidR="003806EE" w:rsidRPr="003D4DB3" w:rsidRDefault="003806EE" w:rsidP="003806EE">
      <w:pPr>
        <w:spacing w:line="160" w:lineRule="exact"/>
        <w:ind w:leftChars="100" w:left="430" w:hangingChars="100" w:hanging="220"/>
        <w:jc w:val="left"/>
        <w:rPr>
          <w:rFonts w:ascii="HG丸ｺﾞｼｯｸM-PRO" w:eastAsia="HG丸ｺﾞｼｯｸM-PRO" w:hAnsi="HG丸ｺﾞｼｯｸM-PRO" w:cstheme="minorBidi"/>
          <w:sz w:val="22"/>
          <w:szCs w:val="22"/>
        </w:rPr>
      </w:pPr>
    </w:p>
    <w:p w:rsidR="00473D1D" w:rsidRPr="003D4DB3" w:rsidRDefault="00473D1D" w:rsidP="003806EE">
      <w:pPr>
        <w:ind w:leftChars="100" w:left="431" w:hangingChars="100" w:hanging="221"/>
        <w:jc w:val="left"/>
        <w:rPr>
          <w:rFonts w:ascii="HG丸ｺﾞｼｯｸM-PRO" w:eastAsia="HG丸ｺﾞｼｯｸM-PRO" w:hAnsi="HG丸ｺﾞｼｯｸM-PRO" w:cstheme="minorBidi"/>
          <w:b/>
          <w:sz w:val="22"/>
          <w:szCs w:val="22"/>
          <w:u w:val="single"/>
        </w:rPr>
      </w:pPr>
      <w:r w:rsidRPr="003D4DB3">
        <w:rPr>
          <w:rFonts w:ascii="HG丸ｺﾞｼｯｸM-PRO" w:eastAsia="HG丸ｺﾞｼｯｸM-PRO" w:hAnsi="HG丸ｺﾞｼｯｸM-PRO" w:cstheme="minorBidi" w:hint="eastAsia"/>
          <w:b/>
          <w:sz w:val="22"/>
          <w:szCs w:val="22"/>
          <w:u w:val="single"/>
        </w:rPr>
        <w:t>▼がん予防についての府民への啓発・教育やがん検診の受診勧奨</w:t>
      </w:r>
    </w:p>
    <w:p w:rsidR="00473D1D" w:rsidRPr="003D4DB3"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t>・「大阪府がん対策推進条例」の趣旨を踏まえ、がん予防につながる学習活動の充実・推進を市町村教育委員会及び府立学校に依頼するとともに、モデル校における研究事業等の実施や活用教材等を作成（平成26年度～）</w:t>
      </w:r>
    </w:p>
    <w:p w:rsidR="00473D1D" w:rsidRPr="003D4DB3"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lastRenderedPageBreak/>
        <w:t>・がん対策基金を活用し、がん予防の普及啓発等を行う民間団体への補助</w:t>
      </w:r>
    </w:p>
    <w:p w:rsidR="00473D1D" w:rsidRPr="003D4DB3"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t>・がん検診受診推進員制度を創設（平成</w:t>
      </w:r>
      <w:r w:rsidR="000D5493">
        <w:rPr>
          <w:rFonts w:ascii="HG丸ｺﾞｼｯｸM-PRO" w:eastAsia="HG丸ｺﾞｼｯｸM-PRO" w:hAnsi="HG丸ｺﾞｼｯｸM-PRO" w:cstheme="minorBidi" w:hint="eastAsia"/>
          <w:sz w:val="22"/>
          <w:szCs w:val="22"/>
        </w:rPr>
        <w:t>27</w:t>
      </w:r>
      <w:r w:rsidRPr="003D4DB3">
        <w:rPr>
          <w:rFonts w:ascii="HG丸ｺﾞｼｯｸM-PRO" w:eastAsia="HG丸ｺﾞｼｯｸM-PRO" w:hAnsi="HG丸ｺﾞｼｯｸM-PRO" w:cstheme="minorBidi" w:hint="eastAsia"/>
          <w:sz w:val="22"/>
          <w:szCs w:val="22"/>
        </w:rPr>
        <w:t>年度）し、推進員による職場や地域での受診勧奨を実施</w:t>
      </w:r>
    </w:p>
    <w:p w:rsidR="00473D1D" w:rsidRDefault="00473D1D" w:rsidP="00DE1651">
      <w:pPr>
        <w:ind w:leftChars="100" w:left="430" w:hangingChars="100" w:hanging="220"/>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t>・がん予防の普及啓発を図るため、医師・がん経験者によるセミナーや検診体験イベント等を開催（平成29年度）</w:t>
      </w:r>
    </w:p>
    <w:p w:rsidR="00DE1651" w:rsidRDefault="00DE1651" w:rsidP="00473D1D">
      <w:pPr>
        <w:jc w:val="left"/>
        <w:rPr>
          <w:rFonts w:asciiTheme="majorEastAsia" w:eastAsiaTheme="majorEastAsia" w:hAnsiTheme="majorEastAsia" w:cstheme="minorBidi"/>
          <w:b/>
          <w:color w:val="0070C0"/>
          <w:sz w:val="24"/>
        </w:rPr>
      </w:pPr>
    </w:p>
    <w:p w:rsidR="00473D1D" w:rsidRPr="008929D7" w:rsidRDefault="00473D1D"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（３）　療養費の適正支給に向けた取組</w:t>
      </w:r>
    </w:p>
    <w:p w:rsidR="00473D1D" w:rsidRPr="004B25C1" w:rsidRDefault="00473D1D" w:rsidP="00473D1D">
      <w:pPr>
        <w:ind w:leftChars="100" w:left="210" w:firstLineChars="100" w:firstLine="220"/>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t>療養費の適正化に向けては、府として効果的な指導・監査を行うとともに、療養費の支給権を持つ保険者のスキルアップや、府民・施術所に対する保険適用対象や支給要件等の正しい知識の普及などが重要です。大阪府では、療養費全体の過半を占める柔整療養費の適正化に向けて、保険</w:t>
      </w:r>
      <w:r w:rsidRPr="004B25C1">
        <w:rPr>
          <w:rFonts w:ascii="HG丸ｺﾞｼｯｸM-PRO" w:eastAsia="HG丸ｺﾞｼｯｸM-PRO" w:hAnsi="HG丸ｺﾞｼｯｸM-PRO" w:cstheme="minorBidi" w:hint="eastAsia"/>
          <w:sz w:val="22"/>
          <w:szCs w:val="22"/>
        </w:rPr>
        <w:t>者等との連携のもと、被保険者への周知啓発をはじめ、現行制度の課題分析や共同で取り組める方策や制度改善といった以下の取組を進めました。</w:t>
      </w:r>
    </w:p>
    <w:p w:rsidR="003806EE" w:rsidRPr="004B25C1" w:rsidRDefault="003806EE" w:rsidP="003806EE">
      <w:pPr>
        <w:spacing w:line="160" w:lineRule="exact"/>
        <w:ind w:leftChars="100" w:left="210" w:firstLineChars="100" w:firstLine="220"/>
        <w:rPr>
          <w:rFonts w:ascii="HG丸ｺﾞｼｯｸM-PRO" w:eastAsia="HG丸ｺﾞｼｯｸM-PRO" w:hAnsi="HG丸ｺﾞｼｯｸM-PRO" w:cstheme="minorBidi"/>
          <w:sz w:val="22"/>
          <w:szCs w:val="22"/>
        </w:rPr>
      </w:pPr>
    </w:p>
    <w:p w:rsidR="00473D1D" w:rsidRPr="004B25C1" w:rsidRDefault="00473D1D" w:rsidP="003806EE">
      <w:pPr>
        <w:ind w:leftChars="100" w:left="431" w:hangingChars="100" w:hanging="221"/>
        <w:jc w:val="left"/>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▼被保険者への周知啓発</w:t>
      </w:r>
    </w:p>
    <w:p w:rsidR="00473D1D" w:rsidRPr="004B25C1" w:rsidRDefault="000D5493"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・府・</w:t>
      </w:r>
      <w:r w:rsidR="00473D1D" w:rsidRPr="004B25C1">
        <w:rPr>
          <w:rFonts w:ascii="HG丸ｺﾞｼｯｸM-PRO" w:eastAsia="HG丸ｺﾞｼｯｸM-PRO" w:hAnsi="HG丸ｺﾞｼｯｸM-PRO" w:cstheme="minorBidi" w:hint="eastAsia"/>
          <w:sz w:val="22"/>
          <w:szCs w:val="22"/>
        </w:rPr>
        <w:t>大阪府保険者協議会・（公社）大阪府柔道整復師会</w:t>
      </w:r>
      <w:r w:rsidRPr="004B25C1">
        <w:rPr>
          <w:rFonts w:ascii="HG丸ｺﾞｼｯｸM-PRO" w:eastAsia="HG丸ｺﾞｼｯｸM-PRO" w:hAnsi="HG丸ｺﾞｼｯｸM-PRO" w:cstheme="minorBidi" w:hint="eastAsia"/>
          <w:sz w:val="22"/>
          <w:szCs w:val="22"/>
        </w:rPr>
        <w:t>の三者連名で柔道整復施術療養費の適正化</w:t>
      </w:r>
      <w:r w:rsidR="00473D1D" w:rsidRPr="004B25C1">
        <w:rPr>
          <w:rFonts w:ascii="HG丸ｺﾞｼｯｸM-PRO" w:eastAsia="HG丸ｺﾞｼｯｸM-PRO" w:hAnsi="HG丸ｺﾞｼｯｸM-PRO" w:cstheme="minorBidi" w:hint="eastAsia"/>
          <w:sz w:val="22"/>
          <w:szCs w:val="22"/>
        </w:rPr>
        <w:t>に係る啓発ポスター</w:t>
      </w:r>
      <w:r w:rsidRPr="004B25C1">
        <w:rPr>
          <w:rFonts w:ascii="HG丸ｺﾞｼｯｸM-PRO" w:eastAsia="HG丸ｺﾞｼｯｸM-PRO" w:hAnsi="HG丸ｺﾞｼｯｸM-PRO" w:cstheme="minorBidi" w:hint="eastAsia"/>
          <w:sz w:val="22"/>
          <w:szCs w:val="22"/>
        </w:rPr>
        <w:t>「知ってまっか！接骨院・整骨院のかかり方」</w:t>
      </w:r>
      <w:r w:rsidR="004C49A2">
        <w:rPr>
          <w:rFonts w:ascii="HG丸ｺﾞｼｯｸM-PRO" w:eastAsia="HG丸ｺﾞｼｯｸM-PRO" w:hAnsi="HG丸ｺﾞｼｯｸM-PRO" w:cstheme="minorBidi" w:hint="eastAsia"/>
          <w:sz w:val="22"/>
          <w:szCs w:val="22"/>
        </w:rPr>
        <w:t>を作成・配布</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・保険者</w:t>
      </w:r>
      <w:r w:rsidR="004C49A2">
        <w:rPr>
          <w:rFonts w:ascii="HG丸ｺﾞｼｯｸM-PRO" w:eastAsia="HG丸ｺﾞｼｯｸM-PRO" w:hAnsi="HG丸ｺﾞｼｯｸM-PRO" w:cstheme="minorBidi" w:hint="eastAsia"/>
          <w:sz w:val="22"/>
          <w:szCs w:val="22"/>
        </w:rPr>
        <w:t>と連携し、医療費通知書の余白部分を活用し、啓発文言を掲載</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・府政だよりへ</w:t>
      </w:r>
      <w:r w:rsidR="000D5493" w:rsidRPr="004B25C1">
        <w:rPr>
          <w:rFonts w:ascii="HG丸ｺﾞｼｯｸM-PRO" w:eastAsia="HG丸ｺﾞｼｯｸM-PRO" w:hAnsi="HG丸ｺﾞｼｯｸM-PRO" w:cstheme="minorBidi" w:hint="eastAsia"/>
          <w:sz w:val="22"/>
          <w:szCs w:val="22"/>
        </w:rPr>
        <w:t>柔道整復施術の保険適用の要件を掲載し、適正な健康保険の利用を</w:t>
      </w:r>
      <w:r w:rsidR="004C49A2">
        <w:rPr>
          <w:rFonts w:ascii="HG丸ｺﾞｼｯｸM-PRO" w:eastAsia="HG丸ｺﾞｼｯｸM-PRO" w:hAnsi="HG丸ｺﾞｼｯｸM-PRO" w:cstheme="minorBidi" w:hint="eastAsia"/>
          <w:sz w:val="22"/>
          <w:szCs w:val="22"/>
        </w:rPr>
        <w:t>啓発</w:t>
      </w:r>
    </w:p>
    <w:p w:rsidR="003806EE" w:rsidRPr="004B25C1" w:rsidRDefault="003806EE" w:rsidP="003806EE">
      <w:pPr>
        <w:spacing w:line="160" w:lineRule="exact"/>
        <w:ind w:leftChars="100" w:left="430" w:hangingChars="100" w:hanging="220"/>
        <w:jc w:val="left"/>
        <w:rPr>
          <w:rFonts w:ascii="HG丸ｺﾞｼｯｸM-PRO" w:eastAsia="HG丸ｺﾞｼｯｸM-PRO" w:hAnsi="HG丸ｺﾞｼｯｸM-PRO" w:cstheme="minorBidi"/>
          <w:sz w:val="22"/>
          <w:szCs w:val="22"/>
        </w:rPr>
      </w:pPr>
    </w:p>
    <w:p w:rsidR="00473D1D" w:rsidRPr="004B25C1" w:rsidRDefault="00473D1D" w:rsidP="003806EE">
      <w:pPr>
        <w:ind w:leftChars="100" w:left="431" w:hangingChars="100" w:hanging="221"/>
        <w:jc w:val="left"/>
        <w:rPr>
          <w:rFonts w:asciiTheme="majorEastAsia" w:eastAsiaTheme="majorEastAsia" w:hAnsiTheme="majorEastAsia" w:cstheme="minorBidi"/>
          <w:b/>
          <w:sz w:val="24"/>
        </w:rPr>
      </w:pPr>
      <w:r w:rsidRPr="004B25C1">
        <w:rPr>
          <w:rFonts w:ascii="HG丸ｺﾞｼｯｸM-PRO" w:eastAsia="HG丸ｺﾞｼｯｸM-PRO" w:hAnsi="HG丸ｺﾞｼｯｸM-PRO" w:cstheme="minorBidi" w:hint="eastAsia"/>
          <w:b/>
          <w:sz w:val="22"/>
          <w:szCs w:val="22"/>
          <w:u w:val="single"/>
        </w:rPr>
        <w:t>▼指導・監査等の推進</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・市町村</w:t>
      </w:r>
      <w:r w:rsidR="000D5493" w:rsidRPr="004B25C1">
        <w:rPr>
          <w:rFonts w:ascii="HG丸ｺﾞｼｯｸM-PRO" w:eastAsia="HG丸ｺﾞｼｯｸM-PRO" w:hAnsi="HG丸ｺﾞｼｯｸM-PRO" w:cstheme="minorBidi" w:hint="eastAsia"/>
          <w:sz w:val="22"/>
          <w:szCs w:val="22"/>
        </w:rPr>
        <w:t>国保や後期高齢者医療広域連合等</w:t>
      </w:r>
      <w:r w:rsidRPr="004B25C1">
        <w:rPr>
          <w:rFonts w:ascii="HG丸ｺﾞｼｯｸM-PRO" w:eastAsia="HG丸ｺﾞｼｯｸM-PRO" w:hAnsi="HG丸ｺﾞｼｯｸM-PRO" w:cstheme="minorBidi" w:hint="eastAsia"/>
          <w:sz w:val="22"/>
          <w:szCs w:val="22"/>
        </w:rPr>
        <w:t>と連携し、保険者</w:t>
      </w:r>
      <w:r w:rsidR="000D5493" w:rsidRPr="004B25C1">
        <w:rPr>
          <w:rFonts w:ascii="HG丸ｺﾞｼｯｸM-PRO" w:eastAsia="HG丸ｺﾞｼｯｸM-PRO" w:hAnsi="HG丸ｺﾞｼｯｸM-PRO" w:cstheme="minorBidi" w:hint="eastAsia"/>
          <w:sz w:val="22"/>
          <w:szCs w:val="22"/>
        </w:rPr>
        <w:t>及び患者等</w:t>
      </w:r>
      <w:r w:rsidRPr="004B25C1">
        <w:rPr>
          <w:rFonts w:ascii="HG丸ｺﾞｼｯｸM-PRO" w:eastAsia="HG丸ｺﾞｼｯｸM-PRO" w:hAnsi="HG丸ｺﾞｼｯｸM-PRO" w:cstheme="minorBidi" w:hint="eastAsia"/>
          <w:sz w:val="22"/>
          <w:szCs w:val="22"/>
        </w:rPr>
        <w:t>からの情報</w:t>
      </w:r>
      <w:r w:rsidR="000D5493" w:rsidRPr="004B25C1">
        <w:rPr>
          <w:rFonts w:ascii="HG丸ｺﾞｼｯｸM-PRO" w:eastAsia="HG丸ｺﾞｼｯｸM-PRO" w:hAnsi="HG丸ｺﾞｼｯｸM-PRO" w:cstheme="minorBidi" w:hint="eastAsia"/>
          <w:sz w:val="22"/>
          <w:szCs w:val="22"/>
        </w:rPr>
        <w:t>に基づき、</w:t>
      </w:r>
      <w:r w:rsidRPr="004B25C1">
        <w:rPr>
          <w:rFonts w:ascii="HG丸ｺﾞｼｯｸM-PRO" w:eastAsia="HG丸ｺﾞｼｯｸM-PRO" w:hAnsi="HG丸ｺﾞｼｯｸM-PRO" w:cstheme="minorBidi" w:hint="eastAsia"/>
          <w:sz w:val="22"/>
          <w:szCs w:val="22"/>
        </w:rPr>
        <w:t>指導・監査</w:t>
      </w:r>
      <w:r w:rsidR="000D5493" w:rsidRPr="004B25C1">
        <w:rPr>
          <w:rFonts w:ascii="HG丸ｺﾞｼｯｸM-PRO" w:eastAsia="HG丸ｺﾞｼｯｸM-PRO" w:hAnsi="HG丸ｺﾞｼｯｸM-PRO" w:cstheme="minorBidi" w:hint="eastAsia"/>
          <w:sz w:val="22"/>
          <w:szCs w:val="22"/>
        </w:rPr>
        <w:t>が必要と認められる柔道整復師に対して、近畿厚生局と共同で</w:t>
      </w:r>
      <w:r w:rsidRPr="004B25C1">
        <w:rPr>
          <w:rFonts w:ascii="HG丸ｺﾞｼｯｸM-PRO" w:eastAsia="HG丸ｺﾞｼｯｸM-PRO" w:hAnsi="HG丸ｺﾞｼｯｸM-PRO" w:cstheme="minorBidi" w:hint="eastAsia"/>
          <w:sz w:val="22"/>
          <w:szCs w:val="22"/>
        </w:rPr>
        <w:t>指導・監査</w:t>
      </w:r>
      <w:r w:rsidR="000D5493" w:rsidRPr="004B25C1">
        <w:rPr>
          <w:rFonts w:ascii="HG丸ｺﾞｼｯｸM-PRO" w:eastAsia="HG丸ｺﾞｼｯｸM-PRO" w:hAnsi="HG丸ｺﾞｼｯｸM-PRO" w:cstheme="minorBidi" w:hint="eastAsia"/>
          <w:sz w:val="22"/>
          <w:szCs w:val="22"/>
        </w:rPr>
        <w:t>を</w:t>
      </w:r>
      <w:r w:rsidR="004C49A2">
        <w:rPr>
          <w:rFonts w:ascii="HG丸ｺﾞｼｯｸM-PRO" w:eastAsia="HG丸ｺﾞｼｯｸM-PRO" w:hAnsi="HG丸ｺﾞｼｯｸM-PRO" w:cstheme="minorBidi" w:hint="eastAsia"/>
          <w:sz w:val="22"/>
          <w:szCs w:val="22"/>
        </w:rPr>
        <w:t>実施</w:t>
      </w:r>
    </w:p>
    <w:tbl>
      <w:tblPr>
        <w:tblStyle w:val="ae"/>
        <w:tblW w:w="0" w:type="auto"/>
        <w:tblInd w:w="430" w:type="dxa"/>
        <w:tblLook w:val="04A0" w:firstRow="1" w:lastRow="0" w:firstColumn="1" w:lastColumn="0" w:noHBand="0" w:noVBand="1"/>
      </w:tblPr>
      <w:tblGrid>
        <w:gridCol w:w="2173"/>
        <w:gridCol w:w="2168"/>
        <w:gridCol w:w="2168"/>
        <w:gridCol w:w="2181"/>
      </w:tblGrid>
      <w:tr w:rsidR="004B25C1" w:rsidRPr="004B25C1" w:rsidTr="004C2A52">
        <w:tc>
          <w:tcPr>
            <w:tcW w:w="2173" w:type="dxa"/>
          </w:tcPr>
          <w:p w:rsidR="00473D1D" w:rsidRPr="004B25C1" w:rsidRDefault="00473D1D" w:rsidP="004C2A52">
            <w:pPr>
              <w:jc w:val="center"/>
              <w:rPr>
                <w:rFonts w:ascii="HG丸ｺﾞｼｯｸM-PRO" w:eastAsia="HG丸ｺﾞｼｯｸM-PRO" w:hAnsi="HG丸ｺﾞｼｯｸM-PRO" w:cstheme="minorBidi"/>
                <w:sz w:val="22"/>
                <w:szCs w:val="22"/>
                <w:highlight w:val="cyan"/>
              </w:rPr>
            </w:pP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個別指導</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監査</w:t>
            </w:r>
          </w:p>
        </w:tc>
        <w:tc>
          <w:tcPr>
            <w:tcW w:w="2181"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中止（相当）</w:t>
            </w:r>
          </w:p>
        </w:tc>
      </w:tr>
      <w:tr w:rsidR="004B25C1" w:rsidRPr="004B25C1" w:rsidTr="004C2A52">
        <w:tc>
          <w:tcPr>
            <w:tcW w:w="2173"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平成25年度</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４６件</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１１件</w:t>
            </w:r>
          </w:p>
        </w:tc>
        <w:tc>
          <w:tcPr>
            <w:tcW w:w="2181"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１１件</w:t>
            </w:r>
          </w:p>
        </w:tc>
      </w:tr>
      <w:tr w:rsidR="004B25C1" w:rsidRPr="004B25C1" w:rsidTr="004C2A52">
        <w:tc>
          <w:tcPr>
            <w:tcW w:w="2173"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平成26年度</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３３件</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１２件</w:t>
            </w:r>
          </w:p>
        </w:tc>
        <w:tc>
          <w:tcPr>
            <w:tcW w:w="2181"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 xml:space="preserve">　４件</w:t>
            </w:r>
          </w:p>
        </w:tc>
      </w:tr>
      <w:tr w:rsidR="004B25C1" w:rsidRPr="004B25C1" w:rsidTr="004C2A52">
        <w:tc>
          <w:tcPr>
            <w:tcW w:w="2173"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平成27年度</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１０件</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 xml:space="preserve">　５件</w:t>
            </w:r>
          </w:p>
        </w:tc>
        <w:tc>
          <w:tcPr>
            <w:tcW w:w="2181"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 xml:space="preserve">　７件</w:t>
            </w:r>
          </w:p>
        </w:tc>
      </w:tr>
      <w:tr w:rsidR="004B25C1" w:rsidRPr="004B25C1" w:rsidTr="004C2A52">
        <w:tc>
          <w:tcPr>
            <w:tcW w:w="2173"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平成28年度</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２２件</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 xml:space="preserve">　６件</w:t>
            </w:r>
          </w:p>
        </w:tc>
        <w:tc>
          <w:tcPr>
            <w:tcW w:w="2181"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 xml:space="preserve">　１件</w:t>
            </w:r>
          </w:p>
        </w:tc>
      </w:tr>
      <w:tr w:rsidR="004B25C1" w:rsidRPr="004B25C1" w:rsidTr="004C2A52">
        <w:tc>
          <w:tcPr>
            <w:tcW w:w="2173"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平成29年度</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２１件</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 xml:space="preserve">　５件</w:t>
            </w:r>
          </w:p>
        </w:tc>
        <w:tc>
          <w:tcPr>
            <w:tcW w:w="2181"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 xml:space="preserve">　３件</w:t>
            </w:r>
          </w:p>
        </w:tc>
      </w:tr>
    </w:tbl>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・平成26年度に市町村国保・後期高齢の保険者に対し行ったアンケート調査を踏まえ、府と保険者</w:t>
      </w:r>
      <w:r w:rsidR="000D5493" w:rsidRPr="004B25C1">
        <w:rPr>
          <w:rFonts w:ascii="HG丸ｺﾞｼｯｸM-PRO" w:eastAsia="HG丸ｺﾞｼｯｸM-PRO" w:hAnsi="HG丸ｺﾞｼｯｸM-PRO" w:cstheme="minorBidi" w:hint="eastAsia"/>
          <w:sz w:val="22"/>
          <w:szCs w:val="22"/>
        </w:rPr>
        <w:t>の</w:t>
      </w:r>
      <w:r w:rsidRPr="004B25C1">
        <w:rPr>
          <w:rFonts w:ascii="HG丸ｺﾞｼｯｸM-PRO" w:eastAsia="HG丸ｺﾞｼｯｸM-PRO" w:hAnsi="HG丸ｺﾞｼｯｸM-PRO" w:cstheme="minorBidi" w:hint="eastAsia"/>
          <w:sz w:val="22"/>
          <w:szCs w:val="22"/>
        </w:rPr>
        <w:t>代表</w:t>
      </w:r>
      <w:r w:rsidR="000D5493" w:rsidRPr="004B25C1">
        <w:rPr>
          <w:rFonts w:ascii="HG丸ｺﾞｼｯｸM-PRO" w:eastAsia="HG丸ｺﾞｼｯｸM-PRO" w:hAnsi="HG丸ｺﾞｼｯｸM-PRO" w:cstheme="minorBidi" w:hint="eastAsia"/>
          <w:sz w:val="22"/>
          <w:szCs w:val="22"/>
        </w:rPr>
        <w:t>で構成する</w:t>
      </w:r>
      <w:r w:rsidRPr="004B25C1">
        <w:rPr>
          <w:rFonts w:ascii="HG丸ｺﾞｼｯｸM-PRO" w:eastAsia="HG丸ｺﾞｼｯｸM-PRO" w:hAnsi="HG丸ｺﾞｼｯｸM-PRO" w:cstheme="minorBidi" w:hint="eastAsia"/>
          <w:sz w:val="22"/>
          <w:szCs w:val="22"/>
        </w:rPr>
        <w:t>「柔道整復施術療養費適正化検討会議」を設置し、制度改善の必要性や府と保険者で直ちに取り組める方策等について検討し、報告書を公表（平成27</w:t>
      </w:r>
      <w:r w:rsidR="004C49A2">
        <w:rPr>
          <w:rFonts w:ascii="HG丸ｺﾞｼｯｸM-PRO" w:eastAsia="HG丸ｺﾞｼｯｸM-PRO" w:hAnsi="HG丸ｺﾞｼｯｸM-PRO" w:cstheme="minorBidi" w:hint="eastAsia"/>
          <w:sz w:val="22"/>
          <w:szCs w:val="22"/>
        </w:rPr>
        <w:t>年度）</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・「亜急性」の定義の明確化や多部位施術等の支給額の見直し等について、国へ制度改善を要望（平成27</w:t>
      </w:r>
      <w:r w:rsidR="004C49A2">
        <w:rPr>
          <w:rFonts w:ascii="HG丸ｺﾞｼｯｸM-PRO" w:eastAsia="HG丸ｺﾞｼｯｸM-PRO" w:hAnsi="HG丸ｺﾞｼｯｸM-PRO" w:cstheme="minorBidi" w:hint="eastAsia"/>
          <w:sz w:val="22"/>
          <w:szCs w:val="22"/>
        </w:rPr>
        <w:t>年度～）</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w:t>
      </w:r>
      <w:r w:rsidR="000D5493" w:rsidRPr="004B25C1">
        <w:rPr>
          <w:rFonts w:ascii="HG丸ｺﾞｼｯｸM-PRO" w:eastAsia="HG丸ｺﾞｼｯｸM-PRO" w:hAnsi="HG丸ｺﾞｼｯｸM-PRO" w:cstheme="minorBidi" w:hint="eastAsia"/>
          <w:sz w:val="22"/>
          <w:szCs w:val="22"/>
        </w:rPr>
        <w:t>「柔道整復施術療養費適正化検討会議」報告書で掲げた取組み方策の実施方法及び内容を具体的に検討する場として、保険者主体の療養費実</w:t>
      </w:r>
      <w:r w:rsidRPr="004B25C1">
        <w:rPr>
          <w:rFonts w:ascii="HG丸ｺﾞｼｯｸM-PRO" w:eastAsia="HG丸ｺﾞｼｯｸM-PRO" w:hAnsi="HG丸ｺﾞｼｯｸM-PRO" w:cstheme="minorBidi" w:hint="eastAsia"/>
          <w:sz w:val="22"/>
          <w:szCs w:val="22"/>
        </w:rPr>
        <w:t>務担当者会議等</w:t>
      </w:r>
      <w:r w:rsidR="000D5493" w:rsidRPr="004B25C1">
        <w:rPr>
          <w:rFonts w:ascii="HG丸ｺﾞｼｯｸM-PRO" w:eastAsia="HG丸ｺﾞｼｯｸM-PRO" w:hAnsi="HG丸ｺﾞｼｯｸM-PRO" w:cstheme="minorBidi" w:hint="eastAsia"/>
          <w:sz w:val="22"/>
          <w:szCs w:val="22"/>
        </w:rPr>
        <w:t>を平成28年2月に設置。同会議等</w:t>
      </w:r>
      <w:r w:rsidRPr="004B25C1">
        <w:rPr>
          <w:rFonts w:ascii="HG丸ｺﾞｼｯｸM-PRO" w:eastAsia="HG丸ｺﾞｼｯｸM-PRO" w:hAnsi="HG丸ｺﾞｼｯｸM-PRO" w:cstheme="minorBidi" w:hint="eastAsia"/>
          <w:sz w:val="22"/>
          <w:szCs w:val="22"/>
        </w:rPr>
        <w:t>において、保険者</w:t>
      </w:r>
      <w:r w:rsidR="000D5493" w:rsidRPr="004B25C1">
        <w:rPr>
          <w:rFonts w:ascii="HG丸ｺﾞｼｯｸM-PRO" w:eastAsia="HG丸ｺﾞｼｯｸM-PRO" w:hAnsi="HG丸ｺﾞｼｯｸM-PRO" w:cstheme="minorBidi" w:hint="eastAsia"/>
          <w:sz w:val="22"/>
          <w:szCs w:val="22"/>
        </w:rPr>
        <w:t>が療養費適正化の取り組み</w:t>
      </w:r>
      <w:r w:rsidR="007B59BE" w:rsidRPr="004B25C1">
        <w:rPr>
          <w:rFonts w:ascii="HG丸ｺﾞｼｯｸM-PRO" w:eastAsia="HG丸ｺﾞｼｯｸM-PRO" w:hAnsi="HG丸ｺﾞｼｯｸM-PRO" w:cstheme="minorBidi" w:hint="eastAsia"/>
          <w:sz w:val="22"/>
          <w:szCs w:val="22"/>
        </w:rPr>
        <w:t>に活用できる資料</w:t>
      </w:r>
      <w:r w:rsidRPr="004B25C1">
        <w:rPr>
          <w:rFonts w:ascii="HG丸ｺﾞｼｯｸM-PRO" w:eastAsia="HG丸ｺﾞｼｯｸM-PRO" w:hAnsi="HG丸ｺﾞｼｯｸM-PRO" w:cstheme="minorBidi" w:hint="eastAsia"/>
          <w:sz w:val="22"/>
          <w:szCs w:val="22"/>
        </w:rPr>
        <w:t>（「被保険者（患者）照会</w:t>
      </w:r>
      <w:r w:rsidR="007B59BE" w:rsidRPr="004B25C1">
        <w:rPr>
          <w:rFonts w:ascii="HG丸ｺﾞｼｯｸM-PRO" w:eastAsia="HG丸ｺﾞｼｯｸM-PRO" w:hAnsi="HG丸ｺﾞｼｯｸM-PRO" w:cstheme="minorBidi" w:hint="eastAsia"/>
          <w:sz w:val="22"/>
          <w:szCs w:val="22"/>
        </w:rPr>
        <w:t>の調査項目</w:t>
      </w:r>
      <w:r w:rsidRPr="004B25C1">
        <w:rPr>
          <w:rFonts w:ascii="HG丸ｺﾞｼｯｸM-PRO" w:eastAsia="HG丸ｺﾞｼｯｸM-PRO" w:hAnsi="HG丸ｺﾞｼｯｸM-PRO" w:cstheme="minorBidi" w:hint="eastAsia"/>
          <w:sz w:val="22"/>
          <w:szCs w:val="22"/>
        </w:rPr>
        <w:t>例集」、「啓発チラシ等の文言や説明時における不適切事例集」）の作成や広告適正化に向けた連携方策等についての意見集約（平成27</w:t>
      </w:r>
      <w:r w:rsidR="004C49A2">
        <w:rPr>
          <w:rFonts w:ascii="HG丸ｺﾞｼｯｸM-PRO" w:eastAsia="HG丸ｺﾞｼｯｸM-PRO" w:hAnsi="HG丸ｺﾞｼｯｸM-PRO" w:cstheme="minorBidi" w:hint="eastAsia"/>
          <w:sz w:val="22"/>
          <w:szCs w:val="22"/>
        </w:rPr>
        <w:t>年度～）</w:t>
      </w:r>
    </w:p>
    <w:p w:rsidR="00473D1D" w:rsidRDefault="00473D1D" w:rsidP="003806EE">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・柔整療養費に係る府内保険者のスキルアップを目的</w:t>
      </w:r>
      <w:r w:rsidR="007B59BE" w:rsidRPr="004B25C1">
        <w:rPr>
          <w:rFonts w:ascii="HG丸ｺﾞｼｯｸM-PRO" w:eastAsia="HG丸ｺﾞｼｯｸM-PRO" w:hAnsi="HG丸ｺﾞｼｯｸM-PRO" w:cstheme="minorBidi" w:hint="eastAsia"/>
          <w:sz w:val="22"/>
          <w:szCs w:val="22"/>
        </w:rPr>
        <w:t>として、大阪府国保連合会が主催した研修会の実施にあたって、研修内容の企画・立案や講師として参画</w:t>
      </w:r>
      <w:r w:rsidRPr="004B25C1">
        <w:rPr>
          <w:rFonts w:ascii="HG丸ｺﾞｼｯｸM-PRO" w:eastAsia="HG丸ｺﾞｼｯｸM-PRO" w:hAnsi="HG丸ｺﾞｼｯｸM-PRO" w:cstheme="minorBidi" w:hint="eastAsia"/>
          <w:sz w:val="22"/>
          <w:szCs w:val="22"/>
        </w:rPr>
        <w:t>（平成28</w:t>
      </w:r>
      <w:r w:rsidR="004C49A2">
        <w:rPr>
          <w:rFonts w:ascii="HG丸ｺﾞｼｯｸM-PRO" w:eastAsia="HG丸ｺﾞｼｯｸM-PRO" w:hAnsi="HG丸ｺﾞｼｯｸM-PRO" w:cstheme="minorBidi" w:hint="eastAsia"/>
          <w:sz w:val="22"/>
          <w:szCs w:val="22"/>
        </w:rPr>
        <w:t>年度～年２回程度）</w:t>
      </w:r>
    </w:p>
    <w:p w:rsidR="00DE1651" w:rsidRPr="004C49A2" w:rsidRDefault="00DE1651" w:rsidP="00473D1D">
      <w:pPr>
        <w:rPr>
          <w:rFonts w:ascii="HG丸ｺﾞｼｯｸM-PRO" w:eastAsia="HG丸ｺﾞｼｯｸM-PRO" w:hAnsi="HG丸ｺﾞｼｯｸM-PRO" w:cstheme="minorBidi"/>
          <w:sz w:val="22"/>
          <w:szCs w:val="22"/>
        </w:rPr>
      </w:pPr>
    </w:p>
    <w:p w:rsidR="00DE1651" w:rsidRDefault="00DE1651" w:rsidP="00473D1D">
      <w:pPr>
        <w:rPr>
          <w:rFonts w:ascii="HG丸ｺﾞｼｯｸM-PRO" w:eastAsia="HG丸ｺﾞｼｯｸM-PRO" w:hAnsi="HG丸ｺﾞｼｯｸM-PRO" w:cstheme="minorBidi"/>
          <w:sz w:val="22"/>
          <w:szCs w:val="22"/>
        </w:rPr>
      </w:pPr>
    </w:p>
    <w:p w:rsidR="00AB7ABF" w:rsidRDefault="00AB7ABF" w:rsidP="00473D1D">
      <w:pPr>
        <w:rPr>
          <w:rFonts w:ascii="HG丸ｺﾞｼｯｸM-PRO" w:eastAsia="HG丸ｺﾞｼｯｸM-PRO" w:hAnsi="HG丸ｺﾞｼｯｸM-PRO" w:cstheme="minorBidi"/>
          <w:sz w:val="22"/>
          <w:szCs w:val="22"/>
        </w:rPr>
      </w:pPr>
    </w:p>
    <w:p w:rsidR="00375AB4" w:rsidRPr="00375AB4" w:rsidRDefault="00473D1D" w:rsidP="00CC60B8">
      <w:pPr>
        <w:rPr>
          <w:rFonts w:asciiTheme="majorEastAsia" w:eastAsiaTheme="majorEastAsia" w:hAnsiTheme="majorEastAsia" w:cstheme="minorBidi"/>
          <w:sz w:val="18"/>
          <w:szCs w:val="20"/>
        </w:rPr>
      </w:pPr>
      <w:r>
        <w:rPr>
          <w:rFonts w:asciiTheme="majorEastAsia" w:eastAsiaTheme="majorEastAsia" w:hAnsiTheme="majorEastAsia" w:cstheme="minorBidi" w:hint="eastAsia"/>
          <w:b/>
          <w:color w:val="0070C0"/>
          <w:sz w:val="28"/>
          <w:szCs w:val="28"/>
        </w:rPr>
        <w:lastRenderedPageBreak/>
        <w:t>３．評価</w:t>
      </w:r>
    </w:p>
    <w:p w:rsidR="00473D1D" w:rsidRPr="008929D7" w:rsidRDefault="00473D1D"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（１）　糖尿病者を増やさないための取組</w:t>
      </w:r>
    </w:p>
    <w:p w:rsidR="00473D1D" w:rsidRPr="00473D1D" w:rsidRDefault="002F34C4" w:rsidP="00F76E9E">
      <w:pPr>
        <w:ind w:leftChars="100" w:left="210" w:firstLineChars="100" w:firstLine="220"/>
        <w:rPr>
          <w:rFonts w:ascii="HG丸ｺﾞｼｯｸM-PRO" w:eastAsia="HG丸ｺﾞｼｯｸM-PRO" w:hAnsi="HG丸ｺﾞｼｯｸM-PRO"/>
          <w:sz w:val="22"/>
          <w:szCs w:val="22"/>
          <w:lang w:val="x-none"/>
        </w:rPr>
      </w:pPr>
      <w:r w:rsidRPr="004B25C1">
        <w:rPr>
          <w:rFonts w:ascii="HG丸ｺﾞｼｯｸM-PRO" w:eastAsia="HG丸ｺﾞｼｯｸM-PRO" w:hAnsi="HG丸ｺﾞｼｯｸM-PRO" w:hint="eastAsia"/>
          <w:sz w:val="22"/>
          <w:szCs w:val="22"/>
          <w:lang w:val="x-none"/>
        </w:rPr>
        <w:t>糖尿病者数は平成24年度から現状維持と目標は達成しているものの、</w:t>
      </w:r>
      <w:r w:rsidR="00473D1D" w:rsidRPr="004B25C1">
        <w:rPr>
          <w:rFonts w:ascii="HG丸ｺﾞｼｯｸM-PRO" w:eastAsia="HG丸ｺﾞｼｯｸM-PRO" w:hAnsi="HG丸ｺﾞｼｯｸM-PRO" w:hint="eastAsia"/>
          <w:sz w:val="22"/>
          <w:szCs w:val="22"/>
          <w:lang w:val="x-none"/>
        </w:rPr>
        <w:t>糖尿病性腎症による新規透析導入患者数は横ばいとなって</w:t>
      </w:r>
      <w:r w:rsidRPr="004B25C1">
        <w:rPr>
          <w:rFonts w:ascii="HG丸ｺﾞｼｯｸM-PRO" w:eastAsia="HG丸ｺﾞｼｯｸM-PRO" w:hAnsi="HG丸ｺﾞｼｯｸM-PRO" w:hint="eastAsia"/>
          <w:sz w:val="22"/>
          <w:szCs w:val="22"/>
          <w:lang w:val="x-none"/>
        </w:rPr>
        <w:t>います。保険者においては、</w:t>
      </w:r>
      <w:r w:rsidR="00473D1D" w:rsidRPr="004B25C1">
        <w:rPr>
          <w:rFonts w:ascii="HG丸ｺﾞｼｯｸM-PRO" w:eastAsia="HG丸ｺﾞｼｯｸM-PRO" w:hAnsi="HG丸ｺﾞｼｯｸM-PRO" w:hint="eastAsia"/>
          <w:sz w:val="22"/>
          <w:szCs w:val="22"/>
          <w:lang w:val="x-none"/>
        </w:rPr>
        <w:t>かかりつけ医と連携したハイリスク者への効果的なアプローチ方法や、未治療者・治療中断者の存在などの課題があり、保険者が行う重症化予防事業に対し、より効果的な</w:t>
      </w:r>
      <w:r w:rsidR="004C49A2">
        <w:rPr>
          <w:rFonts w:ascii="HG丸ｺﾞｼｯｸM-PRO" w:eastAsia="HG丸ｺﾞｼｯｸM-PRO" w:hAnsi="HG丸ｺﾞｼｯｸM-PRO" w:hint="eastAsia"/>
          <w:sz w:val="22"/>
          <w:szCs w:val="22"/>
          <w:lang w:val="x-none"/>
        </w:rPr>
        <w:t>保健指導や受診勧奨方法等の技術的支援が求められています。</w:t>
      </w:r>
    </w:p>
    <w:p w:rsidR="00473D1D" w:rsidRDefault="00473D1D" w:rsidP="00F76E9E">
      <w:pPr>
        <w:ind w:leftChars="100" w:left="210" w:firstLineChars="100" w:firstLine="220"/>
        <w:rPr>
          <w:rFonts w:ascii="HG丸ｺﾞｼｯｸM-PRO" w:eastAsia="HG丸ｺﾞｼｯｸM-PRO" w:hAnsi="HG丸ｺﾞｼｯｸM-PRO"/>
          <w:sz w:val="22"/>
          <w:szCs w:val="22"/>
          <w:lang w:val="x-none"/>
        </w:rPr>
      </w:pPr>
      <w:r w:rsidRPr="00473D1D">
        <w:rPr>
          <w:rFonts w:ascii="HG丸ｺﾞｼｯｸM-PRO" w:eastAsia="HG丸ｺﾞｼｯｸM-PRO" w:hAnsi="HG丸ｺﾞｼｯｸM-PRO" w:hint="eastAsia"/>
          <w:sz w:val="22"/>
          <w:szCs w:val="22"/>
          <w:lang w:val="x-none"/>
        </w:rPr>
        <w:t>また、患者がよりよい生活習慣を獲得し、継続的に適切な医療を受けられるよう、専門医とかかりつけ医、各診療科といった医療連携と、保険者による保健指導をより一層充実させる必要があります。加えて、血糖高値者は加齢とともに上昇する一</w:t>
      </w:r>
      <w:r w:rsidRPr="004B25C1">
        <w:rPr>
          <w:rFonts w:ascii="HG丸ｺﾞｼｯｸM-PRO" w:eastAsia="HG丸ｺﾞｼｯｸM-PRO" w:hAnsi="HG丸ｺﾞｼｯｸM-PRO" w:hint="eastAsia"/>
          <w:sz w:val="22"/>
          <w:szCs w:val="22"/>
          <w:lang w:val="x-none"/>
        </w:rPr>
        <w:t>方、未治療者の割合は</w:t>
      </w:r>
      <w:r w:rsidR="002F34C4" w:rsidRPr="004B25C1">
        <w:rPr>
          <w:rFonts w:ascii="HG丸ｺﾞｼｯｸM-PRO" w:eastAsia="HG丸ｺﾞｼｯｸM-PRO" w:hAnsi="HG丸ｺﾞｼｯｸM-PRO" w:hint="eastAsia"/>
          <w:sz w:val="22"/>
          <w:szCs w:val="22"/>
          <w:lang w:val="x-none"/>
        </w:rPr>
        <w:t>40代</w:t>
      </w:r>
      <w:r w:rsidRPr="004B25C1">
        <w:rPr>
          <w:rFonts w:ascii="HG丸ｺﾞｼｯｸM-PRO" w:eastAsia="HG丸ｺﾞｼｯｸM-PRO" w:hAnsi="HG丸ｺﾞｼｯｸM-PRO" w:hint="eastAsia"/>
          <w:sz w:val="22"/>
          <w:szCs w:val="22"/>
          <w:lang w:val="x-none"/>
        </w:rPr>
        <w:t>で高くなってい</w:t>
      </w:r>
      <w:r w:rsidR="004C49A2">
        <w:rPr>
          <w:rFonts w:ascii="HG丸ｺﾞｼｯｸM-PRO" w:eastAsia="HG丸ｺﾞｼｯｸM-PRO" w:hAnsi="HG丸ｺﾞｼｯｸM-PRO" w:hint="eastAsia"/>
          <w:sz w:val="22"/>
          <w:szCs w:val="22"/>
          <w:lang w:val="x-none"/>
        </w:rPr>
        <w:t>ることから、世代に合わせた取組を実施する必要があります。</w:t>
      </w:r>
    </w:p>
    <w:p w:rsidR="00473D1D" w:rsidRDefault="00473D1D" w:rsidP="00473D1D">
      <w:pPr>
        <w:rPr>
          <w:rFonts w:ascii="HG丸ｺﾞｼｯｸM-PRO" w:eastAsia="HG丸ｺﾞｼｯｸM-PRO" w:hAnsi="HG丸ｺﾞｼｯｸM-PRO"/>
          <w:sz w:val="22"/>
          <w:szCs w:val="22"/>
          <w:lang w:val="x-none"/>
        </w:rPr>
      </w:pPr>
    </w:p>
    <w:p w:rsidR="00473D1D" w:rsidRPr="008929D7" w:rsidRDefault="00473D1D"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（２）　がん検診の受診率向上、がんによる死亡率の減少</w:t>
      </w:r>
      <w:r w:rsidR="00674AC7">
        <w:rPr>
          <w:rFonts w:asciiTheme="majorEastAsia" w:eastAsiaTheme="majorEastAsia" w:hAnsiTheme="majorEastAsia" w:cstheme="minorBidi" w:hint="eastAsia"/>
          <w:b/>
          <w:color w:val="0070C0"/>
          <w:sz w:val="24"/>
        </w:rPr>
        <w:t>に向けた取組</w:t>
      </w:r>
    </w:p>
    <w:p w:rsidR="00473D1D" w:rsidRDefault="008A117D" w:rsidP="00F76E9E">
      <w:pPr>
        <w:ind w:leftChars="100" w:left="210" w:firstLineChars="100" w:firstLine="220"/>
        <w:rPr>
          <w:rFonts w:ascii="HG丸ｺﾞｼｯｸM-PRO" w:eastAsia="HG丸ｺﾞｼｯｸM-PRO" w:hAnsi="HG丸ｺﾞｼｯｸM-PRO"/>
          <w:sz w:val="22"/>
          <w:szCs w:val="22"/>
          <w:lang w:val="x-none"/>
        </w:rPr>
      </w:pPr>
      <w:r w:rsidRPr="008A117D">
        <w:rPr>
          <w:rFonts w:ascii="HG丸ｺﾞｼｯｸM-PRO" w:eastAsia="HG丸ｺﾞｼｯｸM-PRO" w:hAnsi="HG丸ｺﾞｼｯｸM-PRO" w:hint="eastAsia"/>
          <w:sz w:val="22"/>
          <w:szCs w:val="22"/>
          <w:lang w:val="x-none"/>
        </w:rPr>
        <w:t>がんの</w:t>
      </w:r>
      <w:r w:rsidRPr="004B25C1">
        <w:rPr>
          <w:rFonts w:ascii="HG丸ｺﾞｼｯｸM-PRO" w:eastAsia="HG丸ｺﾞｼｯｸM-PRO" w:hAnsi="HG丸ｺﾞｼｯｸM-PRO" w:hint="eastAsia"/>
          <w:sz w:val="22"/>
          <w:szCs w:val="22"/>
          <w:lang w:val="x-none"/>
        </w:rPr>
        <w:t>年齢調整死亡率は改善してきているものの、特に、胃・肝・肺の死亡率が全国と比べ高</w:t>
      </w:r>
      <w:r w:rsidR="00B82379" w:rsidRPr="004B25C1">
        <w:rPr>
          <w:rFonts w:ascii="HG丸ｺﾞｼｯｸM-PRO" w:eastAsia="HG丸ｺﾞｼｯｸM-PRO" w:hAnsi="HG丸ｺﾞｼｯｸM-PRO" w:hint="eastAsia"/>
          <w:sz w:val="22"/>
          <w:szCs w:val="22"/>
          <w:lang w:val="x-none"/>
        </w:rPr>
        <w:t>く</w:t>
      </w:r>
      <w:r w:rsidRPr="004B25C1">
        <w:rPr>
          <w:rFonts w:ascii="HG丸ｺﾞｼｯｸM-PRO" w:eastAsia="HG丸ｺﾞｼｯｸM-PRO" w:hAnsi="HG丸ｺﾞｼｯｸM-PRO" w:hint="eastAsia"/>
          <w:sz w:val="22"/>
          <w:szCs w:val="22"/>
          <w:lang w:val="x-none"/>
        </w:rPr>
        <w:t>、がん検診受診率も改善しているものの、依然として全国でも低い状態にあ</w:t>
      </w:r>
      <w:r w:rsidR="00B82379" w:rsidRPr="004B25C1">
        <w:rPr>
          <w:rFonts w:ascii="HG丸ｺﾞｼｯｸM-PRO" w:eastAsia="HG丸ｺﾞｼｯｸM-PRO" w:hAnsi="HG丸ｺﾞｼｯｸM-PRO" w:hint="eastAsia"/>
          <w:sz w:val="22"/>
          <w:szCs w:val="22"/>
          <w:lang w:val="x-none"/>
        </w:rPr>
        <w:t>ります。精度管理体制の確立や</w:t>
      </w:r>
      <w:r w:rsidR="002E1B47" w:rsidRPr="000C62B0">
        <w:rPr>
          <w:rFonts w:ascii="HG丸ｺﾞｼｯｸM-PRO" w:eastAsia="HG丸ｺﾞｼｯｸM-PRO" w:hAnsi="HG丸ｺﾞｼｯｸM-PRO" w:hint="eastAsia"/>
          <w:sz w:val="22"/>
          <w:szCs w:val="22"/>
          <w:lang w:val="x-none"/>
        </w:rPr>
        <w:t>、</w:t>
      </w:r>
      <w:r w:rsidR="00F52A44" w:rsidRPr="000C62B0">
        <w:rPr>
          <w:rFonts w:ascii="HG丸ｺﾞｼｯｸM-PRO" w:eastAsia="HG丸ｺﾞｼｯｸM-PRO" w:hAnsi="HG丸ｺﾞｼｯｸM-PRO" w:hint="eastAsia"/>
          <w:sz w:val="22"/>
          <w:szCs w:val="22"/>
          <w:lang w:val="x-none"/>
        </w:rPr>
        <w:t>受診しやすい環境</w:t>
      </w:r>
      <w:r w:rsidR="00853324" w:rsidRPr="000C62B0">
        <w:rPr>
          <w:rFonts w:ascii="HG丸ｺﾞｼｯｸM-PRO" w:eastAsia="HG丸ｺﾞｼｯｸM-PRO" w:hAnsi="HG丸ｺﾞｼｯｸM-PRO" w:hint="eastAsia"/>
          <w:sz w:val="22"/>
          <w:szCs w:val="22"/>
          <w:lang w:val="x-none"/>
        </w:rPr>
        <w:t>の</w:t>
      </w:r>
      <w:r w:rsidR="00F52A44" w:rsidRPr="000C62B0">
        <w:rPr>
          <w:rFonts w:ascii="HG丸ｺﾞｼｯｸM-PRO" w:eastAsia="HG丸ｺﾞｼｯｸM-PRO" w:hAnsi="HG丸ｺﾞｼｯｸM-PRO" w:hint="eastAsia"/>
          <w:sz w:val="22"/>
          <w:szCs w:val="22"/>
          <w:lang w:val="x-none"/>
        </w:rPr>
        <w:t>整備</w:t>
      </w:r>
      <w:r w:rsidR="002E1B47" w:rsidRPr="000C62B0">
        <w:rPr>
          <w:rFonts w:ascii="HG丸ｺﾞｼｯｸM-PRO" w:eastAsia="HG丸ｺﾞｼｯｸM-PRO" w:hAnsi="HG丸ｺﾞｼｯｸM-PRO" w:hint="eastAsia"/>
          <w:sz w:val="22"/>
          <w:szCs w:val="22"/>
          <w:lang w:val="x-none"/>
        </w:rPr>
        <w:t>、</w:t>
      </w:r>
      <w:r w:rsidR="00B82379" w:rsidRPr="004B25C1">
        <w:rPr>
          <w:rFonts w:ascii="HG丸ｺﾞｼｯｸM-PRO" w:eastAsia="HG丸ｺﾞｼｯｸM-PRO" w:hAnsi="HG丸ｺﾞｼｯｸM-PRO" w:hint="eastAsia"/>
          <w:sz w:val="22"/>
          <w:szCs w:val="22"/>
          <w:lang w:val="x-none"/>
        </w:rPr>
        <w:t>効果的な受診勧奨の促進など、</w:t>
      </w:r>
      <w:r w:rsidR="00413112" w:rsidRPr="004B25C1">
        <w:rPr>
          <w:rFonts w:ascii="HG丸ｺﾞｼｯｸM-PRO" w:eastAsia="HG丸ｺﾞｼｯｸM-PRO" w:hAnsi="HG丸ｺﾞｼｯｸM-PRO" w:hint="eastAsia"/>
          <w:sz w:val="22"/>
          <w:szCs w:val="22"/>
          <w:lang w:val="x-none"/>
        </w:rPr>
        <w:t>が</w:t>
      </w:r>
      <w:r w:rsidR="00413112" w:rsidRPr="00037F73">
        <w:rPr>
          <w:rFonts w:ascii="HG丸ｺﾞｼｯｸM-PRO" w:eastAsia="HG丸ｺﾞｼｯｸM-PRO" w:hAnsi="HG丸ｺﾞｼｯｸM-PRO" w:hint="eastAsia"/>
          <w:sz w:val="22"/>
          <w:szCs w:val="22"/>
          <w:lang w:val="x-none"/>
        </w:rPr>
        <w:t>ん検診の実施主体である市町村への技術的支援などの</w:t>
      </w:r>
      <w:r w:rsidRPr="00037F73">
        <w:rPr>
          <w:rFonts w:ascii="HG丸ｺﾞｼｯｸM-PRO" w:eastAsia="HG丸ｺﾞｼｯｸM-PRO" w:hAnsi="HG丸ｺﾞｼｯｸM-PRO" w:hint="eastAsia"/>
          <w:sz w:val="22"/>
          <w:szCs w:val="22"/>
          <w:lang w:val="x-none"/>
        </w:rPr>
        <w:t>取組を</w:t>
      </w:r>
      <w:r w:rsidR="00413112" w:rsidRPr="00037F73">
        <w:rPr>
          <w:rFonts w:ascii="HG丸ｺﾞｼｯｸM-PRO" w:eastAsia="HG丸ｺﾞｼｯｸM-PRO" w:hAnsi="HG丸ｺﾞｼｯｸM-PRO" w:hint="eastAsia"/>
          <w:sz w:val="22"/>
          <w:szCs w:val="22"/>
          <w:lang w:val="x-none"/>
        </w:rPr>
        <w:t>より一層</w:t>
      </w:r>
      <w:r w:rsidRPr="00037F73">
        <w:rPr>
          <w:rFonts w:ascii="HG丸ｺﾞｼｯｸM-PRO" w:eastAsia="HG丸ｺﾞｼｯｸM-PRO" w:hAnsi="HG丸ｺﾞｼｯｸM-PRO" w:hint="eastAsia"/>
          <w:sz w:val="22"/>
          <w:szCs w:val="22"/>
          <w:lang w:val="x-none"/>
        </w:rPr>
        <w:t>進める必要があります。</w:t>
      </w:r>
    </w:p>
    <w:p w:rsidR="00375AB4" w:rsidRDefault="00375AB4" w:rsidP="00473D1D">
      <w:pPr>
        <w:rPr>
          <w:rFonts w:ascii="HG丸ｺﾞｼｯｸM-PRO" w:eastAsia="HG丸ｺﾞｼｯｸM-PRO" w:hAnsi="HG丸ｺﾞｼｯｸM-PRO"/>
          <w:sz w:val="22"/>
          <w:szCs w:val="22"/>
          <w:lang w:val="x-none"/>
        </w:rPr>
      </w:pPr>
    </w:p>
    <w:p w:rsidR="00473D1D" w:rsidRPr="008929D7" w:rsidRDefault="00473D1D"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（３）　療養費の適正支給</w:t>
      </w:r>
      <w:r w:rsidR="00674AC7">
        <w:rPr>
          <w:rFonts w:asciiTheme="majorEastAsia" w:eastAsiaTheme="majorEastAsia" w:hAnsiTheme="majorEastAsia" w:cstheme="minorBidi" w:hint="eastAsia"/>
          <w:b/>
          <w:color w:val="0070C0"/>
          <w:sz w:val="24"/>
        </w:rPr>
        <w:t>に向けた取組</w:t>
      </w:r>
    </w:p>
    <w:p w:rsidR="00473D1D" w:rsidRDefault="00B82379" w:rsidP="004C49A2">
      <w:pPr>
        <w:ind w:leftChars="100" w:left="210" w:firstLineChars="100" w:firstLine="220"/>
        <w:rPr>
          <w:rFonts w:ascii="HG丸ｺﾞｼｯｸM-PRO" w:eastAsia="HG丸ｺﾞｼｯｸM-PRO" w:hAnsi="HG丸ｺﾞｼｯｸM-PRO"/>
          <w:sz w:val="22"/>
          <w:szCs w:val="22"/>
          <w:lang w:val="x-none"/>
        </w:rPr>
      </w:pPr>
      <w:r w:rsidRPr="004B25C1">
        <w:rPr>
          <w:rFonts w:ascii="HG丸ｺﾞｼｯｸM-PRO" w:eastAsia="HG丸ｺﾞｼｯｸM-PRO" w:hAnsi="HG丸ｺﾞｼｯｸM-PRO" w:hint="eastAsia"/>
          <w:sz w:val="22"/>
          <w:szCs w:val="22"/>
        </w:rPr>
        <w:t>保険者と連携した方策の検討・推進や国への改善要望などを行った結果、</w:t>
      </w:r>
      <w:r w:rsidR="00413112" w:rsidRPr="004B25C1">
        <w:rPr>
          <w:rFonts w:ascii="HG丸ｺﾞｼｯｸM-PRO" w:eastAsia="HG丸ｺﾞｼｯｸM-PRO" w:hAnsi="HG丸ｺﾞｼｯｸM-PRO" w:hint="eastAsia"/>
          <w:sz w:val="22"/>
          <w:szCs w:val="22"/>
        </w:rPr>
        <w:t>療養費の総医療費に占める割合は減少傾向にありますが、</w:t>
      </w:r>
      <w:r w:rsidR="008A117D" w:rsidRPr="004B25C1">
        <w:rPr>
          <w:rFonts w:ascii="HG丸ｺﾞｼｯｸM-PRO" w:eastAsia="HG丸ｺﾞｼｯｸM-PRO" w:hAnsi="HG丸ｺﾞｼｯｸM-PRO" w:hint="eastAsia"/>
          <w:sz w:val="22"/>
          <w:szCs w:val="22"/>
          <w:lang w:val="x-none"/>
        </w:rPr>
        <w:t>依</w:t>
      </w:r>
      <w:r w:rsidR="008A117D" w:rsidRPr="008A117D">
        <w:rPr>
          <w:rFonts w:ascii="HG丸ｺﾞｼｯｸM-PRO" w:eastAsia="HG丸ｺﾞｼｯｸM-PRO" w:hAnsi="HG丸ｺﾞｼｯｸM-PRO" w:hint="eastAsia"/>
          <w:sz w:val="22"/>
          <w:szCs w:val="22"/>
          <w:lang w:val="x-none"/>
        </w:rPr>
        <w:t>然としてその割合は全国でも最も高く、また、１件あたりの支給申請額が高いといった特徴があることか</w:t>
      </w:r>
      <w:r w:rsidR="004C49A2">
        <w:rPr>
          <w:rFonts w:ascii="HG丸ｺﾞｼｯｸM-PRO" w:eastAsia="HG丸ｺﾞｼｯｸM-PRO" w:hAnsi="HG丸ｺﾞｼｯｸM-PRO" w:hint="eastAsia"/>
          <w:sz w:val="22"/>
          <w:szCs w:val="22"/>
          <w:lang w:val="x-none"/>
        </w:rPr>
        <w:t>ら、引き続き、適正化に向けた取組を進める必要があります。</w:t>
      </w:r>
    </w:p>
    <w:p w:rsidR="00CC60B8" w:rsidRDefault="00CC60B8">
      <w:pPr>
        <w:widowControl/>
        <w:jc w:val="left"/>
        <w:rPr>
          <w:rFonts w:ascii="HG丸ｺﾞｼｯｸM-PRO" w:eastAsia="HG丸ｺﾞｼｯｸM-PRO" w:hAnsi="HG丸ｺﾞｼｯｸM-PRO"/>
          <w:sz w:val="22"/>
          <w:szCs w:val="22"/>
          <w:lang w:val="x-none"/>
        </w:rPr>
      </w:pPr>
      <w:r>
        <w:rPr>
          <w:rFonts w:ascii="HG丸ｺﾞｼｯｸM-PRO" w:eastAsia="HG丸ｺﾞｼｯｸM-PRO" w:hAnsi="HG丸ｺﾞｼｯｸM-PRO"/>
          <w:sz w:val="22"/>
          <w:szCs w:val="22"/>
          <w:lang w:val="x-none"/>
        </w:rPr>
        <w:br w:type="page"/>
      </w:r>
    </w:p>
    <w:p w:rsidR="00381C06" w:rsidRPr="00591913" w:rsidRDefault="00381C06" w:rsidP="00381C06">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sidR="00FC2FDF">
        <w:rPr>
          <w:rFonts w:ascii="ＭＳ ゴシック" w:eastAsia="ＭＳ ゴシック" w:hAnsi="ＭＳ ゴシック" w:hint="eastAsia"/>
          <w:b/>
          <w:bCs/>
          <w:spacing w:val="-10"/>
          <w:kern w:val="36"/>
          <w:sz w:val="40"/>
          <w:szCs w:val="48"/>
          <w:bdr w:val="single" w:sz="4" w:space="0" w:color="auto"/>
          <w:shd w:val="clear" w:color="auto" w:fill="C6D9F1"/>
          <w:lang w:val="x-none"/>
        </w:rPr>
        <w:t>４</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rPr>
        <w:t>章</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Pr>
          <w:rFonts w:ascii="ＭＳ ゴシック" w:eastAsia="ＭＳ ゴシック" w:hAnsi="ＭＳ ゴシック" w:hint="eastAsia"/>
          <w:b/>
          <w:bCs/>
          <w:spacing w:val="-10"/>
          <w:kern w:val="36"/>
          <w:sz w:val="40"/>
          <w:szCs w:val="48"/>
          <w:bdr w:val="single" w:sz="4" w:space="0" w:color="auto"/>
          <w:shd w:val="clear" w:color="auto" w:fill="C6D9F1"/>
          <w:lang w:val="x-none"/>
        </w:rPr>
        <w:t>計画</w:t>
      </w:r>
      <w:r w:rsidR="00FC2FDF">
        <w:rPr>
          <w:rFonts w:ascii="ＭＳ ゴシック" w:eastAsia="ＭＳ ゴシック" w:hAnsi="ＭＳ ゴシック" w:hint="eastAsia"/>
          <w:b/>
          <w:bCs/>
          <w:spacing w:val="-10"/>
          <w:kern w:val="36"/>
          <w:sz w:val="40"/>
          <w:szCs w:val="48"/>
          <w:bdr w:val="single" w:sz="4" w:space="0" w:color="auto"/>
          <w:shd w:val="clear" w:color="auto" w:fill="C6D9F1"/>
          <w:lang w:val="x-none"/>
        </w:rPr>
        <w:t>に掲げる施策に</w:t>
      </w:r>
      <w:r w:rsidR="00BE0C1B">
        <w:rPr>
          <w:rFonts w:ascii="ＭＳ ゴシック" w:eastAsia="ＭＳ ゴシック" w:hAnsi="ＭＳ ゴシック" w:hint="eastAsia"/>
          <w:b/>
          <w:bCs/>
          <w:spacing w:val="-10"/>
          <w:kern w:val="36"/>
          <w:sz w:val="40"/>
          <w:szCs w:val="48"/>
          <w:bdr w:val="single" w:sz="4" w:space="0" w:color="auto"/>
          <w:shd w:val="clear" w:color="auto" w:fill="C6D9F1"/>
          <w:lang w:val="x-none"/>
        </w:rPr>
        <w:t>よる</w:t>
      </w:r>
      <w:r w:rsidR="00FC2FDF">
        <w:rPr>
          <w:rFonts w:ascii="ＭＳ ゴシック" w:eastAsia="ＭＳ ゴシック" w:hAnsi="ＭＳ ゴシック" w:hint="eastAsia"/>
          <w:b/>
          <w:bCs/>
          <w:spacing w:val="-10"/>
          <w:kern w:val="36"/>
          <w:sz w:val="40"/>
          <w:szCs w:val="48"/>
          <w:bdr w:val="single" w:sz="4" w:space="0" w:color="auto"/>
          <w:shd w:val="clear" w:color="auto" w:fill="C6D9F1"/>
          <w:lang w:val="x-none"/>
        </w:rPr>
        <w:t>効果</w:t>
      </w:r>
      <w:r w:rsidR="00BE0C1B">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r>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p>
    <w:p w:rsidR="00381C06" w:rsidRDefault="00381C06" w:rsidP="00381C06">
      <w:pPr>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AD2A50">
        <w:rPr>
          <w:rFonts w:ascii="ＭＳ ゴシック" w:eastAsia="ＭＳ ゴシック" w:hAnsi="ＭＳ ゴシック" w:hint="eastAsia"/>
          <w:b/>
          <w:color w:val="0070C0"/>
          <w:sz w:val="36"/>
          <w:szCs w:val="36"/>
          <w:u w:val="single"/>
        </w:rPr>
        <w:t>．</w:t>
      </w:r>
      <w:r w:rsidR="00FC2FDF">
        <w:rPr>
          <w:rFonts w:ascii="ＭＳ ゴシック" w:eastAsia="ＭＳ ゴシック" w:hAnsi="ＭＳ ゴシック" w:hint="eastAsia"/>
          <w:b/>
          <w:color w:val="0070C0"/>
          <w:sz w:val="36"/>
          <w:szCs w:val="36"/>
          <w:u w:val="single"/>
        </w:rPr>
        <w:t>平均在院日数の短縮による医療費適正</w:t>
      </w:r>
      <w:r w:rsidR="00BE0C1B">
        <w:rPr>
          <w:rFonts w:ascii="ＭＳ ゴシック" w:eastAsia="ＭＳ ゴシック" w:hAnsi="ＭＳ ゴシック" w:hint="eastAsia"/>
          <w:b/>
          <w:color w:val="0070C0"/>
          <w:sz w:val="36"/>
          <w:szCs w:val="36"/>
          <w:u w:val="single"/>
        </w:rPr>
        <w:t>化</w:t>
      </w:r>
      <w:r w:rsidR="00FC2FDF">
        <w:rPr>
          <w:rFonts w:ascii="ＭＳ ゴシック" w:eastAsia="ＭＳ ゴシック" w:hAnsi="ＭＳ ゴシック" w:hint="eastAsia"/>
          <w:b/>
          <w:color w:val="0070C0"/>
          <w:sz w:val="36"/>
          <w:szCs w:val="36"/>
          <w:u w:val="single"/>
        </w:rPr>
        <w:t>効果</w:t>
      </w:r>
    </w:p>
    <w:p w:rsidR="00134F3A" w:rsidRPr="00134F3A" w:rsidRDefault="00134F3A" w:rsidP="00D52F1E">
      <w:pPr>
        <w:ind w:leftChars="100" w:left="210" w:firstLineChars="100" w:firstLine="220"/>
        <w:rPr>
          <w:rFonts w:ascii="HG丸ｺﾞｼｯｸM-PRO" w:eastAsia="HG丸ｺﾞｼｯｸM-PRO" w:hAnsi="HG丸ｺﾞｼｯｸM-PRO"/>
          <w:bCs/>
          <w:kern w:val="36"/>
          <w:sz w:val="22"/>
        </w:rPr>
      </w:pPr>
      <w:r w:rsidRPr="00134F3A">
        <w:rPr>
          <w:rFonts w:ascii="HG丸ｺﾞｼｯｸM-PRO" w:eastAsia="HG丸ｺﾞｼｯｸM-PRO" w:hAnsi="HG丸ｺﾞｼｯｸM-PRO" w:hint="eastAsia"/>
          <w:bCs/>
          <w:kern w:val="36"/>
          <w:sz w:val="22"/>
        </w:rPr>
        <w:t>第２期大阪府医療費適正化計画では、平均在院日数を28.5日に短縮する目標</w:t>
      </w:r>
      <w:r w:rsidR="009A6DEB">
        <w:rPr>
          <w:rFonts w:ascii="HG丸ｺﾞｼｯｸM-PRO" w:eastAsia="HG丸ｺﾞｼｯｸM-PRO" w:hAnsi="HG丸ｺﾞｼｯｸM-PRO" w:hint="eastAsia"/>
          <w:bCs/>
          <w:kern w:val="36"/>
          <w:sz w:val="22"/>
        </w:rPr>
        <w:t>を</w:t>
      </w:r>
      <w:r w:rsidR="00BE0C1B">
        <w:rPr>
          <w:rFonts w:ascii="HG丸ｺﾞｼｯｸM-PRO" w:eastAsia="HG丸ｺﾞｼｯｸM-PRO" w:hAnsi="HG丸ｺﾞｼｯｸM-PRO" w:hint="eastAsia"/>
          <w:bCs/>
          <w:kern w:val="36"/>
          <w:sz w:val="22"/>
        </w:rPr>
        <w:t>達成することによって、医療費の伸びは約383</w:t>
      </w:r>
      <w:r w:rsidR="00457329">
        <w:rPr>
          <w:rFonts w:ascii="HG丸ｺﾞｼｯｸM-PRO" w:eastAsia="HG丸ｺﾞｼｯｸM-PRO" w:hAnsi="HG丸ｺﾞｼｯｸM-PRO" w:hint="eastAsia"/>
          <w:bCs/>
          <w:kern w:val="36"/>
          <w:sz w:val="22"/>
        </w:rPr>
        <w:t>億円</w:t>
      </w:r>
      <w:r w:rsidR="00BE0C1B">
        <w:rPr>
          <w:rFonts w:ascii="HG丸ｺﾞｼｯｸM-PRO" w:eastAsia="HG丸ｺﾞｼｯｸM-PRO" w:hAnsi="HG丸ｺﾞｼｯｸM-PRO" w:hint="eastAsia"/>
          <w:bCs/>
          <w:kern w:val="36"/>
          <w:sz w:val="22"/>
        </w:rPr>
        <w:t>抑制されると推計していました。</w:t>
      </w:r>
    </w:p>
    <w:p w:rsidR="00134F3A" w:rsidRPr="00134F3A" w:rsidRDefault="00134F3A" w:rsidP="00D52F1E">
      <w:pPr>
        <w:ind w:leftChars="100" w:left="210" w:firstLineChars="100" w:firstLine="220"/>
        <w:rPr>
          <w:rFonts w:ascii="HG丸ｺﾞｼｯｸM-PRO" w:eastAsia="HG丸ｺﾞｼｯｸM-PRO" w:hAnsi="HG丸ｺﾞｼｯｸM-PRO"/>
          <w:bCs/>
          <w:kern w:val="36"/>
          <w:sz w:val="22"/>
        </w:rPr>
      </w:pPr>
      <w:r w:rsidRPr="00134F3A">
        <w:rPr>
          <w:rFonts w:ascii="HG丸ｺﾞｼｯｸM-PRO" w:eastAsia="HG丸ｺﾞｼｯｸM-PRO" w:hAnsi="HG丸ｺﾞｼｯｸM-PRO" w:hint="eastAsia"/>
          <w:bCs/>
          <w:kern w:val="36"/>
          <w:sz w:val="22"/>
        </w:rPr>
        <w:t>平均在院日数については、平成2</w:t>
      </w:r>
      <w:r w:rsidRPr="00134F3A">
        <w:rPr>
          <w:rFonts w:ascii="HG丸ｺﾞｼｯｸM-PRO" w:eastAsia="HG丸ｺﾞｼｯｸM-PRO" w:hAnsi="HG丸ｺﾞｼｯｸM-PRO"/>
          <w:bCs/>
          <w:kern w:val="36"/>
          <w:sz w:val="22"/>
        </w:rPr>
        <w:t>8</w:t>
      </w:r>
      <w:r w:rsidRPr="00134F3A">
        <w:rPr>
          <w:rFonts w:ascii="HG丸ｺﾞｼｯｸM-PRO" w:eastAsia="HG丸ｺﾞｼｯｸM-PRO" w:hAnsi="HG丸ｺﾞｼｯｸM-PRO" w:hint="eastAsia"/>
          <w:bCs/>
          <w:kern w:val="36"/>
          <w:sz w:val="22"/>
        </w:rPr>
        <w:t>年実績で</w:t>
      </w:r>
      <w:r w:rsidR="009A6DEB">
        <w:rPr>
          <w:rFonts w:ascii="HG丸ｺﾞｼｯｸM-PRO" w:eastAsia="HG丸ｺﾞｼｯｸM-PRO" w:hAnsi="HG丸ｺﾞｼｯｸM-PRO" w:hint="eastAsia"/>
          <w:bCs/>
          <w:kern w:val="36"/>
          <w:sz w:val="22"/>
        </w:rPr>
        <w:t>は</w:t>
      </w:r>
      <w:r w:rsidRPr="00134F3A">
        <w:rPr>
          <w:rFonts w:ascii="HG丸ｺﾞｼｯｸM-PRO" w:eastAsia="HG丸ｺﾞｼｯｸM-PRO" w:hAnsi="HG丸ｺﾞｼｯｸM-PRO" w:hint="eastAsia"/>
          <w:bCs/>
          <w:kern w:val="36"/>
          <w:sz w:val="22"/>
        </w:rPr>
        <w:t>25.9日と目標を達成しており、第２期大阪府医療費適正化計画策定時の推計ツールを用いると、医療費の伸びは1,629億円抑制されるものと推計され</w:t>
      </w:r>
      <w:r w:rsidR="009A6DEB">
        <w:rPr>
          <w:rFonts w:ascii="HG丸ｺﾞｼｯｸM-PRO" w:eastAsia="HG丸ｺﾞｼｯｸM-PRO" w:hAnsi="HG丸ｺﾞｼｯｸM-PRO" w:hint="eastAsia"/>
          <w:bCs/>
          <w:kern w:val="36"/>
          <w:sz w:val="22"/>
        </w:rPr>
        <w:t>ます</w:t>
      </w:r>
      <w:r w:rsidRPr="00134F3A">
        <w:rPr>
          <w:rFonts w:ascii="HG丸ｺﾞｼｯｸM-PRO" w:eastAsia="HG丸ｺﾞｼｯｸM-PRO" w:hAnsi="HG丸ｺﾞｼｯｸM-PRO" w:hint="eastAsia"/>
          <w:bCs/>
          <w:kern w:val="36"/>
          <w:sz w:val="22"/>
        </w:rPr>
        <w:t>。（表</w:t>
      </w:r>
      <w:r w:rsidR="004F208F">
        <w:rPr>
          <w:rFonts w:ascii="HG丸ｺﾞｼｯｸM-PRO" w:eastAsia="HG丸ｺﾞｼｯｸM-PRO" w:hAnsi="HG丸ｺﾞｼｯｸM-PRO" w:hint="eastAsia"/>
          <w:bCs/>
          <w:kern w:val="36"/>
          <w:sz w:val="22"/>
        </w:rPr>
        <w:t>20</w:t>
      </w:r>
      <w:r w:rsidRPr="00134F3A">
        <w:rPr>
          <w:rFonts w:ascii="HG丸ｺﾞｼｯｸM-PRO" w:eastAsia="HG丸ｺﾞｼｯｸM-PRO" w:hAnsi="HG丸ｺﾞｼｯｸM-PRO" w:hint="eastAsia"/>
          <w:bCs/>
          <w:kern w:val="36"/>
          <w:sz w:val="22"/>
        </w:rPr>
        <w:t>）</w:t>
      </w:r>
    </w:p>
    <w:p w:rsidR="00134F3A" w:rsidRPr="002A4C7B" w:rsidRDefault="00134F3A" w:rsidP="00D52F1E">
      <w:pPr>
        <w:ind w:leftChars="100" w:left="210" w:firstLineChars="100" w:firstLine="220"/>
        <w:rPr>
          <w:rFonts w:asciiTheme="majorEastAsia" w:eastAsiaTheme="majorEastAsia" w:hAnsiTheme="majorEastAsia"/>
          <w:bCs/>
          <w:kern w:val="36"/>
          <w:sz w:val="22"/>
        </w:rPr>
      </w:pPr>
      <w:r w:rsidRPr="002A4C7B">
        <w:rPr>
          <w:rFonts w:asciiTheme="majorEastAsia" w:eastAsiaTheme="majorEastAsia" w:hAnsiTheme="majorEastAsia" w:hint="eastAsia"/>
          <w:bCs/>
          <w:kern w:val="36"/>
          <w:sz w:val="22"/>
        </w:rPr>
        <w:t>表</w:t>
      </w:r>
      <w:r w:rsidR="002D4045">
        <w:rPr>
          <w:rFonts w:asciiTheme="majorEastAsia" w:eastAsiaTheme="majorEastAsia" w:hAnsiTheme="majorEastAsia" w:hint="eastAsia"/>
          <w:bCs/>
          <w:kern w:val="36"/>
          <w:sz w:val="22"/>
        </w:rPr>
        <w:t>20</w:t>
      </w:r>
      <w:r w:rsidRPr="002A4C7B">
        <w:rPr>
          <w:rFonts w:asciiTheme="majorEastAsia" w:eastAsiaTheme="majorEastAsia" w:hAnsiTheme="majorEastAsia" w:hint="eastAsia"/>
          <w:bCs/>
          <w:kern w:val="36"/>
          <w:sz w:val="22"/>
        </w:rPr>
        <w:t xml:space="preserve">　平均在院日数の短縮による医療費適正化効果</w:t>
      </w:r>
    </w:p>
    <w:tbl>
      <w:tblPr>
        <w:tblpPr w:leftFromText="142" w:rightFromText="142" w:vertAnchor="text" w:horzAnchor="margin" w:tblpXSpec="center"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3669"/>
      </w:tblGrid>
      <w:tr w:rsidR="00134F3A" w:rsidRPr="002F1837" w:rsidTr="007A786B">
        <w:tc>
          <w:tcPr>
            <w:tcW w:w="3669" w:type="dxa"/>
            <w:shd w:val="clear" w:color="auto" w:fill="D9D9D9"/>
          </w:tcPr>
          <w:p w:rsidR="00134F3A" w:rsidRPr="002F1837" w:rsidRDefault="00134F3A" w:rsidP="002F1837">
            <w:pPr>
              <w:jc w:val="cente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短縮後の平均在院日数</w:t>
            </w:r>
          </w:p>
        </w:tc>
        <w:tc>
          <w:tcPr>
            <w:tcW w:w="3669" w:type="dxa"/>
            <w:shd w:val="clear" w:color="auto" w:fill="D9D9D9"/>
          </w:tcPr>
          <w:p w:rsidR="00134F3A" w:rsidRPr="002F1837" w:rsidRDefault="00134F3A" w:rsidP="007A786B">
            <w:pPr>
              <w:jc w:val="cente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平成29年度の効果額の推計</w:t>
            </w:r>
          </w:p>
        </w:tc>
      </w:tr>
      <w:tr w:rsidR="00134F3A" w:rsidRPr="002F1837" w:rsidTr="007A786B">
        <w:tc>
          <w:tcPr>
            <w:tcW w:w="3669" w:type="dxa"/>
            <w:shd w:val="clear" w:color="auto" w:fill="auto"/>
          </w:tcPr>
          <w:p w:rsidR="00134F3A" w:rsidRPr="002F1837" w:rsidRDefault="00134F3A" w:rsidP="002F1837">
            <w:pPr>
              <w:ind w:firstLineChars="100" w:firstLine="220"/>
              <w:jc w:val="right"/>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目標値：28.5日（平成29年）</w:t>
            </w:r>
          </w:p>
        </w:tc>
        <w:tc>
          <w:tcPr>
            <w:tcW w:w="3669" w:type="dxa"/>
            <w:shd w:val="clear" w:color="auto" w:fill="auto"/>
          </w:tcPr>
          <w:p w:rsidR="00134F3A" w:rsidRPr="002F1837" w:rsidRDefault="00134F3A" w:rsidP="002F1837">
            <w:pPr>
              <w:ind w:firstLineChars="100" w:firstLine="220"/>
              <w:jc w:val="right"/>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383億円</w:t>
            </w:r>
          </w:p>
        </w:tc>
      </w:tr>
      <w:tr w:rsidR="00134F3A" w:rsidRPr="002F1837" w:rsidTr="007A786B">
        <w:tc>
          <w:tcPr>
            <w:tcW w:w="3669" w:type="dxa"/>
            <w:shd w:val="clear" w:color="auto" w:fill="auto"/>
          </w:tcPr>
          <w:p w:rsidR="00134F3A" w:rsidRPr="002F1837" w:rsidRDefault="00134F3A" w:rsidP="002F1837">
            <w:pPr>
              <w:ind w:firstLineChars="100" w:firstLine="220"/>
              <w:jc w:val="right"/>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実績値：25.9日（平成28年）</w:t>
            </w:r>
          </w:p>
        </w:tc>
        <w:tc>
          <w:tcPr>
            <w:tcW w:w="3669" w:type="dxa"/>
            <w:shd w:val="clear" w:color="auto" w:fill="auto"/>
          </w:tcPr>
          <w:p w:rsidR="00134F3A" w:rsidRPr="002F1837" w:rsidRDefault="00134F3A" w:rsidP="002F1837">
            <w:pPr>
              <w:ind w:firstLineChars="100" w:firstLine="220"/>
              <w:jc w:val="right"/>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1,629億円</w:t>
            </w:r>
          </w:p>
        </w:tc>
      </w:tr>
    </w:tbl>
    <w:p w:rsidR="00134F3A" w:rsidRPr="00134F3A" w:rsidRDefault="00134F3A" w:rsidP="00134F3A">
      <w:pPr>
        <w:ind w:firstLineChars="100" w:firstLine="220"/>
        <w:rPr>
          <w:rFonts w:ascii="HG丸ｺﾞｼｯｸM-PRO" w:eastAsia="HG丸ｺﾞｼｯｸM-PRO" w:hAnsi="HG丸ｺﾞｼｯｸM-PRO"/>
          <w:bCs/>
          <w:kern w:val="36"/>
          <w:sz w:val="22"/>
        </w:rPr>
      </w:pPr>
    </w:p>
    <w:p w:rsidR="00134F3A" w:rsidRPr="00134F3A" w:rsidRDefault="00134F3A" w:rsidP="00134F3A">
      <w:pPr>
        <w:ind w:firstLineChars="100" w:firstLine="220"/>
        <w:rPr>
          <w:rFonts w:ascii="HG丸ｺﾞｼｯｸM-PRO" w:eastAsia="HG丸ｺﾞｼｯｸM-PRO" w:hAnsi="HG丸ｺﾞｼｯｸM-PRO"/>
          <w:bCs/>
          <w:kern w:val="36"/>
          <w:sz w:val="22"/>
        </w:rPr>
      </w:pPr>
    </w:p>
    <w:p w:rsidR="00134F3A" w:rsidRPr="00134F3A" w:rsidRDefault="00134F3A" w:rsidP="00134F3A">
      <w:pPr>
        <w:ind w:firstLineChars="100" w:firstLine="220"/>
        <w:rPr>
          <w:rFonts w:ascii="HG丸ｺﾞｼｯｸM-PRO" w:eastAsia="HG丸ｺﾞｼｯｸM-PRO" w:hAnsi="HG丸ｺﾞｼｯｸM-PRO"/>
          <w:bCs/>
          <w:kern w:val="36"/>
          <w:sz w:val="22"/>
        </w:rPr>
      </w:pPr>
    </w:p>
    <w:p w:rsidR="00134F3A" w:rsidRDefault="00134F3A" w:rsidP="00134F3A">
      <w:pPr>
        <w:ind w:firstLineChars="100" w:firstLine="220"/>
        <w:rPr>
          <w:rFonts w:ascii="HG丸ｺﾞｼｯｸM-PRO" w:eastAsia="HG丸ｺﾞｼｯｸM-PRO" w:hAnsi="HG丸ｺﾞｼｯｸM-PRO"/>
          <w:bCs/>
          <w:kern w:val="36"/>
          <w:sz w:val="22"/>
        </w:rPr>
      </w:pPr>
    </w:p>
    <w:p w:rsidR="00A11657" w:rsidRDefault="00A11657" w:rsidP="00A11657">
      <w:pPr>
        <w:spacing w:line="240" w:lineRule="exact"/>
        <w:ind w:leftChars="1200" w:left="2680" w:hangingChars="100" w:hanging="160"/>
        <w:rPr>
          <w:rFonts w:asciiTheme="majorEastAsia" w:eastAsiaTheme="majorEastAsia" w:hAnsiTheme="majorEastAsia"/>
          <w:color w:val="0070C0"/>
          <w:sz w:val="16"/>
          <w:szCs w:val="16"/>
        </w:rPr>
      </w:pPr>
      <w:r w:rsidRPr="002A4C7B">
        <w:rPr>
          <w:rFonts w:asciiTheme="majorEastAsia" w:eastAsiaTheme="majorEastAsia" w:hAnsiTheme="majorEastAsia" w:hint="eastAsia"/>
          <w:bCs/>
          <w:kern w:val="36"/>
          <w:sz w:val="16"/>
          <w:szCs w:val="16"/>
        </w:rPr>
        <w:t>※　第２期医療費適正化計画</w:t>
      </w:r>
      <w:r>
        <w:rPr>
          <w:rFonts w:asciiTheme="majorEastAsia" w:eastAsiaTheme="majorEastAsia" w:hAnsiTheme="majorEastAsia" w:hint="eastAsia"/>
          <w:bCs/>
          <w:kern w:val="36"/>
          <w:sz w:val="16"/>
          <w:szCs w:val="16"/>
        </w:rPr>
        <w:t>策定時に配布した医療費推計ツールによる平均在院日数の短縮による医</w:t>
      </w:r>
      <w:r w:rsidRPr="002A4C7B">
        <w:rPr>
          <w:rFonts w:asciiTheme="majorEastAsia" w:eastAsiaTheme="majorEastAsia" w:hAnsiTheme="majorEastAsia" w:hint="eastAsia"/>
          <w:bCs/>
          <w:kern w:val="36"/>
          <w:sz w:val="16"/>
          <w:szCs w:val="16"/>
        </w:rPr>
        <w:t>療費適正化効果の推計</w:t>
      </w:r>
    </w:p>
    <w:p w:rsidR="00A11657" w:rsidRPr="00A11657" w:rsidRDefault="00A11657" w:rsidP="00A11657">
      <w:pPr>
        <w:spacing w:line="240" w:lineRule="exact"/>
        <w:ind w:leftChars="1200" w:left="2680" w:hangingChars="100" w:hanging="160"/>
        <w:rPr>
          <w:rFonts w:asciiTheme="majorEastAsia" w:eastAsiaTheme="majorEastAsia" w:hAnsiTheme="majorEastAsia"/>
          <w:color w:val="0070C0"/>
          <w:sz w:val="16"/>
          <w:szCs w:val="16"/>
        </w:rPr>
      </w:pPr>
    </w:p>
    <w:p w:rsidR="00A11657" w:rsidRPr="00134F3A" w:rsidRDefault="00A11657" w:rsidP="00A11657">
      <w:pPr>
        <w:ind w:leftChars="100" w:left="210" w:firstLineChars="100" w:firstLine="220"/>
        <w:rPr>
          <w:rFonts w:ascii="HG丸ｺﾞｼｯｸM-PRO" w:eastAsia="HG丸ｺﾞｼｯｸM-PRO" w:hAnsi="HG丸ｺﾞｼｯｸM-PRO"/>
          <w:bCs/>
          <w:kern w:val="36"/>
          <w:sz w:val="22"/>
        </w:rPr>
      </w:pPr>
      <w:r>
        <w:rPr>
          <w:rFonts w:ascii="HG丸ｺﾞｼｯｸM-PRO" w:eastAsia="HG丸ｺﾞｼｯｸM-PRO" w:hAnsi="HG丸ｺﾞｼｯｸM-PRO" w:hint="eastAsia"/>
          <w:bCs/>
          <w:kern w:val="36"/>
          <w:sz w:val="22"/>
        </w:rPr>
        <w:t>なお、平均在院日数が短縮されると、入院医療の</w:t>
      </w:r>
      <w:r w:rsidR="003C4EB0">
        <w:rPr>
          <w:rFonts w:ascii="HG丸ｺﾞｼｯｸM-PRO" w:eastAsia="HG丸ｺﾞｼｯｸM-PRO" w:hAnsi="HG丸ｺﾞｼｯｸM-PRO" w:hint="eastAsia"/>
          <w:bCs/>
          <w:kern w:val="36"/>
          <w:sz w:val="22"/>
        </w:rPr>
        <w:t>機能強化や入院減少に伴う外来増等に係る医療費増がありますが、本実績評価</w:t>
      </w:r>
      <w:r>
        <w:rPr>
          <w:rFonts w:ascii="HG丸ｺﾞｼｯｸM-PRO" w:eastAsia="HG丸ｺﾞｼｯｸM-PRO" w:hAnsi="HG丸ｺﾞｼｯｸM-PRO" w:hint="eastAsia"/>
          <w:bCs/>
          <w:kern w:val="36"/>
          <w:sz w:val="22"/>
        </w:rPr>
        <w:t>における医療費適正効果としては、平均在院日数短縮に伴う医療費の減少額のみを取り上げています。</w:t>
      </w:r>
    </w:p>
    <w:p w:rsidR="00A11657" w:rsidRDefault="00A11657" w:rsidP="00134F3A">
      <w:pPr>
        <w:ind w:firstLineChars="100" w:firstLine="220"/>
        <w:rPr>
          <w:rFonts w:ascii="HG丸ｺﾞｼｯｸM-PRO" w:eastAsia="HG丸ｺﾞｼｯｸM-PRO" w:hAnsi="HG丸ｺﾞｼｯｸM-PRO"/>
          <w:bCs/>
          <w:kern w:val="36"/>
          <w:sz w:val="22"/>
        </w:rPr>
      </w:pPr>
    </w:p>
    <w:p w:rsidR="00A11657" w:rsidRPr="003B639D" w:rsidRDefault="00A11657" w:rsidP="00134F3A">
      <w:pPr>
        <w:ind w:firstLineChars="100" w:firstLine="220"/>
        <w:rPr>
          <w:rFonts w:asciiTheme="majorEastAsia" w:eastAsiaTheme="majorEastAsia" w:hAnsiTheme="majorEastAsia"/>
          <w:bCs/>
          <w:kern w:val="36"/>
          <w:sz w:val="22"/>
        </w:rPr>
      </w:pPr>
      <w:r>
        <w:rPr>
          <w:rFonts w:ascii="HG丸ｺﾞｼｯｸM-PRO" w:eastAsia="HG丸ｺﾞｼｯｸM-PRO" w:hAnsi="HG丸ｺﾞｼｯｸM-PRO" w:hint="eastAsia"/>
          <w:bCs/>
          <w:kern w:val="36"/>
          <w:sz w:val="22"/>
        </w:rPr>
        <w:t xml:space="preserve">　</w:t>
      </w:r>
      <w:r w:rsidRPr="004B25C1">
        <w:rPr>
          <w:rFonts w:asciiTheme="majorEastAsia" w:eastAsiaTheme="majorEastAsia" w:hAnsiTheme="majorEastAsia" w:hint="eastAsia"/>
          <w:bCs/>
          <w:kern w:val="36"/>
          <w:sz w:val="22"/>
        </w:rPr>
        <w:t>【参考</w:t>
      </w:r>
      <w:r w:rsidR="00037E78" w:rsidRPr="004B25C1">
        <w:rPr>
          <w:rFonts w:asciiTheme="majorEastAsia" w:eastAsiaTheme="majorEastAsia" w:hAnsiTheme="majorEastAsia" w:hint="eastAsia"/>
          <w:bCs/>
          <w:kern w:val="36"/>
          <w:sz w:val="22"/>
        </w:rPr>
        <w:t>】２期計画における平均在院日数に関する</w:t>
      </w:r>
      <w:r w:rsidRPr="004B25C1">
        <w:rPr>
          <w:rFonts w:asciiTheme="majorEastAsia" w:eastAsiaTheme="majorEastAsia" w:hAnsiTheme="majorEastAsia" w:hint="eastAsia"/>
          <w:bCs/>
          <w:kern w:val="36"/>
          <w:sz w:val="22"/>
        </w:rPr>
        <w:t>医療費推計の設定条件</w:t>
      </w:r>
    </w:p>
    <w:p w:rsidR="00A11657" w:rsidRDefault="00A11657" w:rsidP="00134F3A">
      <w:pPr>
        <w:ind w:firstLineChars="100" w:firstLine="210"/>
        <w:rPr>
          <w:rFonts w:ascii="HG丸ｺﾞｼｯｸM-PRO" w:eastAsia="HG丸ｺﾞｼｯｸM-PRO" w:hAnsi="HG丸ｺﾞｼｯｸM-PRO"/>
          <w:bCs/>
          <w:kern w:val="36"/>
          <w:sz w:val="22"/>
        </w:rPr>
      </w:pPr>
      <w:r>
        <w:rPr>
          <w:noProof/>
        </w:rPr>
        <w:drawing>
          <wp:anchor distT="0" distB="0" distL="114300" distR="114300" simplePos="0" relativeHeight="251669504" behindDoc="1" locked="0" layoutInCell="1" allowOverlap="1">
            <wp:simplePos x="0" y="0"/>
            <wp:positionH relativeFrom="column">
              <wp:posOffset>506730</wp:posOffset>
            </wp:positionH>
            <wp:positionV relativeFrom="paragraph">
              <wp:posOffset>123825</wp:posOffset>
            </wp:positionV>
            <wp:extent cx="5333999" cy="2505739"/>
            <wp:effectExtent l="0" t="0" r="635" b="8890"/>
            <wp:wrapNone/>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333999" cy="2505739"/>
                    </a:xfrm>
                    <a:prstGeom prst="rect">
                      <a:avLst/>
                    </a:prstGeom>
                    <a:ln w="38100">
                      <a:noFill/>
                    </a:ln>
                  </pic:spPr>
                </pic:pic>
              </a:graphicData>
            </a:graphic>
            <wp14:sizeRelH relativeFrom="page">
              <wp14:pctWidth>0</wp14:pctWidth>
            </wp14:sizeRelH>
            <wp14:sizeRelV relativeFrom="page">
              <wp14:pctHeight>0</wp14:pctHeight>
            </wp14:sizeRelV>
          </wp:anchor>
        </w:drawing>
      </w:r>
    </w:p>
    <w:p w:rsidR="00A11657" w:rsidRDefault="00A11657" w:rsidP="00134F3A">
      <w:pPr>
        <w:ind w:firstLineChars="100" w:firstLine="220"/>
        <w:rPr>
          <w:rFonts w:ascii="HG丸ｺﾞｼｯｸM-PRO" w:eastAsia="HG丸ｺﾞｼｯｸM-PRO" w:hAnsi="HG丸ｺﾞｼｯｸM-PRO"/>
          <w:bCs/>
          <w:kern w:val="36"/>
          <w:sz w:val="22"/>
        </w:rPr>
      </w:pPr>
      <w:r>
        <w:rPr>
          <w:rFonts w:ascii="HG丸ｺﾞｼｯｸM-PRO" w:eastAsia="HG丸ｺﾞｼｯｸM-PRO" w:hAnsi="HG丸ｺﾞｼｯｸM-PRO" w:hint="eastAsia"/>
          <w:bCs/>
          <w:kern w:val="36"/>
          <w:sz w:val="22"/>
        </w:rPr>
        <w:t xml:space="preserve">　　　　　　　　　　　　　　　　　　</w:t>
      </w: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Pr="00A11657" w:rsidRDefault="00A11657" w:rsidP="00037E78">
      <w:pPr>
        <w:ind w:firstLineChars="3400" w:firstLine="5440"/>
        <w:rPr>
          <w:rFonts w:asciiTheme="majorEastAsia" w:eastAsiaTheme="majorEastAsia" w:hAnsiTheme="majorEastAsia"/>
          <w:bCs/>
          <w:kern w:val="36"/>
          <w:sz w:val="16"/>
          <w:szCs w:val="16"/>
        </w:rPr>
      </w:pPr>
      <w:r w:rsidRPr="00A11657">
        <w:rPr>
          <w:rFonts w:asciiTheme="majorEastAsia" w:eastAsiaTheme="majorEastAsia" w:hAnsiTheme="majorEastAsia" w:hint="eastAsia"/>
          <w:bCs/>
          <w:kern w:val="36"/>
          <w:sz w:val="16"/>
          <w:szCs w:val="16"/>
        </w:rPr>
        <w:t>出典：第２期大阪府医療費適正化計画より抜粋</w:t>
      </w: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P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DE1651" w:rsidRDefault="00DE1651" w:rsidP="00134F3A">
      <w:pPr>
        <w:ind w:firstLineChars="100" w:firstLine="220"/>
        <w:rPr>
          <w:rFonts w:ascii="HG丸ｺﾞｼｯｸM-PRO" w:eastAsia="HG丸ｺﾞｼｯｸM-PRO" w:hAnsi="HG丸ｺﾞｼｯｸM-PRO"/>
          <w:bCs/>
          <w:kern w:val="36"/>
          <w:sz w:val="22"/>
        </w:rPr>
      </w:pPr>
    </w:p>
    <w:p w:rsidR="00FC2FDF" w:rsidRPr="00037E78" w:rsidRDefault="00134F3A" w:rsidP="009D20C5">
      <w:pPr>
        <w:spacing w:line="240" w:lineRule="exact"/>
        <w:rPr>
          <w:rFonts w:asciiTheme="majorEastAsia" w:eastAsiaTheme="majorEastAsia" w:hAnsiTheme="majorEastAsia"/>
          <w:color w:val="0070C0"/>
          <w:sz w:val="16"/>
          <w:szCs w:val="16"/>
        </w:rPr>
      </w:pPr>
      <w:r w:rsidRPr="00134F3A">
        <w:rPr>
          <w:rFonts w:ascii="HG丸ｺﾞｼｯｸM-PRO" w:eastAsia="HG丸ｺﾞｼｯｸM-PRO" w:hAnsi="HG丸ｺﾞｼｯｸM-PRO" w:hint="eastAsia"/>
          <w:bCs/>
          <w:kern w:val="36"/>
          <w:sz w:val="22"/>
        </w:rPr>
        <w:t xml:space="preserve">　　　　　　　　　　</w:t>
      </w:r>
    </w:p>
    <w:p w:rsidR="00381C06" w:rsidRPr="00E71626" w:rsidRDefault="00381C06" w:rsidP="00E71626">
      <w:pPr>
        <w:rPr>
          <w:rFonts w:ascii="HG丸ｺﾞｼｯｸM-PRO" w:eastAsia="HG丸ｺﾞｼｯｸM-PRO" w:hAnsi="HG丸ｺﾞｼｯｸM-PRO"/>
          <w:sz w:val="36"/>
          <w:szCs w:val="36"/>
        </w:rPr>
      </w:pPr>
      <w:r>
        <w:rPr>
          <w:rFonts w:ascii="ＭＳ ゴシック" w:eastAsia="ＭＳ ゴシック" w:hAnsi="ＭＳ ゴシック" w:hint="eastAsia"/>
          <w:b/>
          <w:bCs/>
          <w:color w:val="0070C0"/>
          <w:kern w:val="36"/>
          <w:sz w:val="36"/>
          <w:szCs w:val="36"/>
          <w:u w:val="single"/>
          <w:lang w:val="x-none"/>
        </w:rPr>
        <w:lastRenderedPageBreak/>
        <w:t>２</w:t>
      </w:r>
      <w:r w:rsidRPr="00AD2A50">
        <w:rPr>
          <w:rFonts w:ascii="ＭＳ ゴシック" w:eastAsia="ＭＳ ゴシック" w:hAnsi="ＭＳ ゴシック" w:hint="eastAsia"/>
          <w:b/>
          <w:bCs/>
          <w:color w:val="0070C0"/>
          <w:kern w:val="36"/>
          <w:sz w:val="36"/>
          <w:szCs w:val="36"/>
          <w:u w:val="single"/>
          <w:lang w:val="x-none" w:eastAsia="x-none"/>
        </w:rPr>
        <w:t>．</w:t>
      </w:r>
      <w:r w:rsidR="00FC2FDF">
        <w:rPr>
          <w:rFonts w:ascii="ＭＳ ゴシック" w:eastAsia="ＭＳ ゴシック" w:hAnsi="ＭＳ ゴシック" w:hint="eastAsia"/>
          <w:b/>
          <w:bCs/>
          <w:color w:val="0070C0"/>
          <w:kern w:val="36"/>
          <w:sz w:val="36"/>
          <w:szCs w:val="36"/>
          <w:u w:val="single"/>
          <w:lang w:val="x-none"/>
        </w:rPr>
        <w:t>特定保健指導の実施による</w:t>
      </w:r>
      <w:r w:rsidR="003C4EB0">
        <w:rPr>
          <w:rFonts w:ascii="ＭＳ ゴシック" w:eastAsia="ＭＳ ゴシック" w:hAnsi="ＭＳ ゴシック" w:hint="eastAsia"/>
          <w:b/>
          <w:bCs/>
          <w:color w:val="0070C0"/>
          <w:kern w:val="36"/>
          <w:sz w:val="36"/>
          <w:szCs w:val="36"/>
          <w:u w:val="single"/>
          <w:lang w:val="x-none"/>
        </w:rPr>
        <w:t>医療費適正化</w:t>
      </w:r>
      <w:r w:rsidR="00FC2FDF">
        <w:rPr>
          <w:rFonts w:ascii="ＭＳ ゴシック" w:eastAsia="ＭＳ ゴシック" w:hAnsi="ＭＳ ゴシック" w:hint="eastAsia"/>
          <w:b/>
          <w:bCs/>
          <w:color w:val="0070C0"/>
          <w:kern w:val="36"/>
          <w:sz w:val="36"/>
          <w:szCs w:val="36"/>
          <w:u w:val="single"/>
          <w:lang w:val="x-none"/>
        </w:rPr>
        <w:t>効果</w:t>
      </w:r>
      <w:r w:rsidRPr="00AD2A50">
        <w:rPr>
          <w:rFonts w:ascii="HG丸ｺﾞｼｯｸM-PRO" w:eastAsia="HG丸ｺﾞｼｯｸM-PRO" w:hAnsi="HG丸ｺﾞｼｯｸM-PRO" w:hint="eastAsia"/>
          <w:sz w:val="36"/>
          <w:szCs w:val="36"/>
        </w:rPr>
        <w:t xml:space="preserve">　　</w:t>
      </w:r>
    </w:p>
    <w:p w:rsidR="009D20C5" w:rsidRPr="004B25C1" w:rsidRDefault="009D20C5" w:rsidP="00D52F1E">
      <w:pPr>
        <w:pStyle w:val="afc"/>
        <w:ind w:leftChars="100" w:left="210" w:firstLineChars="100" w:firstLine="220"/>
        <w:rPr>
          <w:rFonts w:ascii="HG丸ｺﾞｼｯｸM-PRO" w:eastAsia="HG丸ｺﾞｼｯｸM-PRO" w:hAnsi="HG丸ｺﾞｼｯｸM-PRO"/>
          <w:sz w:val="22"/>
          <w:szCs w:val="22"/>
        </w:rPr>
      </w:pPr>
      <w:r w:rsidRPr="004B25C1">
        <w:rPr>
          <w:rFonts w:ascii="HG丸ｺﾞｼｯｸM-PRO" w:eastAsia="HG丸ｺﾞｼｯｸM-PRO" w:hAnsi="HG丸ｺﾞｼｯｸM-PRO" w:hint="eastAsia"/>
          <w:sz w:val="22"/>
          <w:szCs w:val="22"/>
        </w:rPr>
        <w:t>第２期大阪府医療費適正化計画策定時の推計ツールでは、メタボリックシンドローム該当者及び予備群と非該当者では、８～10万円／年の医療費の差があることから、両者の医療費の差が９万円であると仮定し、これに減少者数を乗じることにより、医療費に及ぼす影響額を推計するものでした。</w:t>
      </w:r>
    </w:p>
    <w:p w:rsidR="00E71626" w:rsidRPr="004B25C1" w:rsidRDefault="00320126" w:rsidP="009D20C5">
      <w:pPr>
        <w:pStyle w:val="afc"/>
        <w:ind w:leftChars="100" w:left="210" w:firstLineChars="100" w:firstLine="220"/>
        <w:rPr>
          <w:rFonts w:ascii="HG丸ｺﾞｼｯｸM-PRO" w:eastAsia="HG丸ｺﾞｼｯｸM-PRO" w:hAnsi="HG丸ｺﾞｼｯｸM-PRO"/>
          <w:sz w:val="22"/>
          <w:szCs w:val="22"/>
        </w:rPr>
      </w:pPr>
      <w:r w:rsidRPr="004B25C1">
        <w:rPr>
          <w:rFonts w:ascii="HG丸ｺﾞｼｯｸM-PRO" w:eastAsia="HG丸ｺﾞｼｯｸM-PRO" w:hAnsi="HG丸ｺﾞｼｯｸM-PRO" w:hint="eastAsia"/>
          <w:sz w:val="22"/>
          <w:szCs w:val="22"/>
        </w:rPr>
        <w:t>これに対し、厚生労働省</w:t>
      </w:r>
      <w:r w:rsidR="00E71626" w:rsidRPr="004B25C1">
        <w:rPr>
          <w:rFonts w:ascii="HG丸ｺﾞｼｯｸM-PRO" w:eastAsia="HG丸ｺﾞｼｯｸM-PRO" w:hAnsi="HG丸ｺﾞｼｯｸM-PRO" w:hint="eastAsia"/>
          <w:sz w:val="22"/>
          <w:szCs w:val="22"/>
        </w:rPr>
        <w:t>特定健診・保健指導の医療費適正化効果等の検証のためのワーキンググループ取りまとめ</w:t>
      </w:r>
      <w:r w:rsidRPr="004B25C1">
        <w:rPr>
          <w:rFonts w:ascii="HG丸ｺﾞｼｯｸM-PRO" w:eastAsia="HG丸ｺﾞｼｯｸM-PRO" w:hAnsi="HG丸ｺﾞｼｯｸM-PRO" w:hint="eastAsia"/>
          <w:sz w:val="22"/>
          <w:szCs w:val="22"/>
        </w:rPr>
        <w:t>（平成28年３月）</w:t>
      </w:r>
      <w:r w:rsidR="00E71626" w:rsidRPr="004B25C1">
        <w:rPr>
          <w:rFonts w:ascii="HG丸ｺﾞｼｯｸM-PRO" w:eastAsia="HG丸ｺﾞｼｯｸM-PRO" w:hAnsi="HG丸ｺﾞｼｯｸM-PRO" w:hint="eastAsia"/>
          <w:sz w:val="22"/>
          <w:szCs w:val="22"/>
        </w:rPr>
        <w:t>においては、積極的支援参加者と不参加者を経年分析して比較した結果、１人当たり入院外医療費について、約6,000円</w:t>
      </w:r>
      <w:r w:rsidR="009D20C5" w:rsidRPr="004B25C1">
        <w:rPr>
          <w:rFonts w:ascii="HG丸ｺﾞｼｯｸM-PRO" w:eastAsia="HG丸ｺﾞｼｯｸM-PRO" w:hAnsi="HG丸ｺﾞｼｯｸM-PRO" w:hint="eastAsia"/>
          <w:sz w:val="22"/>
          <w:szCs w:val="22"/>
        </w:rPr>
        <w:t>／年</w:t>
      </w:r>
      <w:r w:rsidR="00E71626" w:rsidRPr="004B25C1">
        <w:rPr>
          <w:rFonts w:ascii="HG丸ｺﾞｼｯｸM-PRO" w:eastAsia="HG丸ｺﾞｼｯｸM-PRO" w:hAnsi="HG丸ｺﾞｼｯｸM-PRO" w:hint="eastAsia"/>
          <w:sz w:val="22"/>
          <w:szCs w:val="22"/>
        </w:rPr>
        <w:t>の差異が見られ</w:t>
      </w:r>
      <w:r w:rsidR="009A6DEB" w:rsidRPr="004B25C1">
        <w:rPr>
          <w:rFonts w:ascii="HG丸ｺﾞｼｯｸM-PRO" w:eastAsia="HG丸ｺﾞｼｯｸM-PRO" w:hAnsi="HG丸ｺﾞｼｯｸM-PRO" w:hint="eastAsia"/>
          <w:sz w:val="22"/>
          <w:szCs w:val="22"/>
        </w:rPr>
        <w:t>まし</w:t>
      </w:r>
      <w:r w:rsidR="00E71626" w:rsidRPr="004B25C1">
        <w:rPr>
          <w:rFonts w:ascii="HG丸ｺﾞｼｯｸM-PRO" w:eastAsia="HG丸ｺﾞｼｯｸM-PRO" w:hAnsi="HG丸ｺﾞｼｯｸM-PRO" w:hint="eastAsia"/>
          <w:sz w:val="22"/>
          <w:szCs w:val="22"/>
        </w:rPr>
        <w:t>た。</w:t>
      </w:r>
    </w:p>
    <w:p w:rsidR="002A0AFA" w:rsidRPr="004B25C1" w:rsidRDefault="009D20C5" w:rsidP="00D52F1E">
      <w:pPr>
        <w:pStyle w:val="afc"/>
        <w:ind w:leftChars="100" w:left="210" w:firstLineChars="100" w:firstLine="220"/>
        <w:rPr>
          <w:rFonts w:ascii="HG丸ｺﾞｼｯｸM-PRO" w:eastAsia="HG丸ｺﾞｼｯｸM-PRO" w:hAnsi="HG丸ｺﾞｼｯｸM-PRO"/>
          <w:sz w:val="22"/>
          <w:szCs w:val="22"/>
        </w:rPr>
      </w:pPr>
      <w:r w:rsidRPr="004B25C1">
        <w:rPr>
          <w:rFonts w:ascii="HG丸ｺﾞｼｯｸM-PRO" w:eastAsia="HG丸ｺﾞｼｯｸM-PRO" w:hAnsi="HG丸ｺﾞｼｯｸM-PRO" w:hint="eastAsia"/>
          <w:sz w:val="22"/>
          <w:szCs w:val="22"/>
        </w:rPr>
        <w:t>このワーキンググループ</w:t>
      </w:r>
      <w:r w:rsidR="009140BB" w:rsidRPr="004B25C1">
        <w:rPr>
          <w:rFonts w:ascii="HG丸ｺﾞｼｯｸM-PRO" w:eastAsia="HG丸ｺﾞｼｯｸM-PRO" w:hAnsi="HG丸ｺﾞｼｯｸM-PRO" w:hint="eastAsia"/>
          <w:sz w:val="22"/>
          <w:szCs w:val="22"/>
        </w:rPr>
        <w:t>で</w:t>
      </w:r>
      <w:r w:rsidRPr="004B25C1">
        <w:rPr>
          <w:rFonts w:ascii="HG丸ｺﾞｼｯｸM-PRO" w:eastAsia="HG丸ｺﾞｼｯｸM-PRO" w:hAnsi="HG丸ｺﾞｼｯｸM-PRO" w:hint="eastAsia"/>
          <w:sz w:val="22"/>
          <w:szCs w:val="22"/>
        </w:rPr>
        <w:t>の知見に基づけば、</w:t>
      </w:r>
      <w:r w:rsidR="002A0AFA" w:rsidRPr="004B25C1">
        <w:rPr>
          <w:rFonts w:ascii="HG丸ｺﾞｼｯｸM-PRO" w:eastAsia="HG丸ｺﾞｼｯｸM-PRO" w:hAnsi="HG丸ｺﾞｼｯｸM-PRO" w:hint="eastAsia"/>
          <w:sz w:val="22"/>
          <w:szCs w:val="22"/>
        </w:rPr>
        <w:t>平成</w:t>
      </w:r>
      <w:r w:rsidR="002A0AFA" w:rsidRPr="004B25C1">
        <w:rPr>
          <w:rFonts w:ascii="HG丸ｺﾞｼｯｸM-PRO" w:eastAsia="HG丸ｺﾞｼｯｸM-PRO" w:hAnsi="HG丸ｺﾞｼｯｸM-PRO"/>
          <w:sz w:val="22"/>
          <w:szCs w:val="22"/>
        </w:rPr>
        <w:t>28年度では、</w:t>
      </w:r>
      <w:r w:rsidR="002A0AFA" w:rsidRPr="004B25C1">
        <w:rPr>
          <w:rFonts w:ascii="HG丸ｺﾞｼｯｸM-PRO" w:eastAsia="HG丸ｺﾞｼｯｸM-PRO" w:hAnsi="HG丸ｺﾞｼｯｸM-PRO" w:hint="eastAsia"/>
          <w:sz w:val="22"/>
          <w:szCs w:val="22"/>
        </w:rPr>
        <w:t>大阪府</w:t>
      </w:r>
      <w:r w:rsidR="002A0AFA" w:rsidRPr="004B25C1">
        <w:rPr>
          <w:rFonts w:ascii="HG丸ｺﾞｼｯｸM-PRO" w:eastAsia="HG丸ｺﾞｼｯｸM-PRO" w:hAnsi="HG丸ｺﾞｼｯｸM-PRO"/>
          <w:sz w:val="22"/>
          <w:szCs w:val="22"/>
        </w:rPr>
        <w:t>では</w:t>
      </w:r>
      <w:r w:rsidR="002A0AFA" w:rsidRPr="004B25C1">
        <w:rPr>
          <w:rFonts w:ascii="HG丸ｺﾞｼｯｸM-PRO" w:eastAsia="HG丸ｺﾞｼｯｸM-PRO" w:hAnsi="HG丸ｺﾞｼｯｸM-PRO" w:hint="eastAsia"/>
          <w:sz w:val="22"/>
          <w:szCs w:val="22"/>
        </w:rPr>
        <w:t>45,788人</w:t>
      </w:r>
      <w:r w:rsidR="002A0AFA" w:rsidRPr="004B25C1">
        <w:rPr>
          <w:rFonts w:ascii="HG丸ｺﾞｼｯｸM-PRO" w:eastAsia="HG丸ｺﾞｼｯｸM-PRO" w:hAnsi="HG丸ｺﾞｼｯｸM-PRO"/>
          <w:sz w:val="22"/>
          <w:szCs w:val="22"/>
        </w:rPr>
        <w:t>が</w:t>
      </w:r>
      <w:r w:rsidR="002A0AFA" w:rsidRPr="004B25C1">
        <w:rPr>
          <w:rFonts w:ascii="HG丸ｺﾞｼｯｸM-PRO" w:eastAsia="HG丸ｺﾞｼｯｸM-PRO" w:hAnsi="HG丸ｺﾞｼｯｸM-PRO" w:hint="eastAsia"/>
          <w:sz w:val="22"/>
          <w:szCs w:val="22"/>
        </w:rPr>
        <w:t>特定保健指導</w:t>
      </w:r>
      <w:r w:rsidR="002A0AFA" w:rsidRPr="004B25C1">
        <w:rPr>
          <w:rFonts w:ascii="HG丸ｺﾞｼｯｸM-PRO" w:eastAsia="HG丸ｺﾞｼｯｸM-PRO" w:hAnsi="HG丸ｺﾞｼｯｸM-PRO"/>
          <w:sz w:val="22"/>
          <w:szCs w:val="22"/>
        </w:rPr>
        <w:t>を</w:t>
      </w:r>
      <w:r w:rsidR="002A0AFA" w:rsidRPr="004B25C1">
        <w:rPr>
          <w:rFonts w:ascii="HG丸ｺﾞｼｯｸM-PRO" w:eastAsia="HG丸ｺﾞｼｯｸM-PRO" w:hAnsi="HG丸ｺﾞｼｯｸM-PRO" w:hint="eastAsia"/>
          <w:sz w:val="22"/>
          <w:szCs w:val="22"/>
        </w:rPr>
        <w:t>終了</w:t>
      </w:r>
      <w:r w:rsidR="002A0AFA" w:rsidRPr="004B25C1">
        <w:rPr>
          <w:rFonts w:ascii="HG丸ｺﾞｼｯｸM-PRO" w:eastAsia="HG丸ｺﾞｼｯｸM-PRO" w:hAnsi="HG丸ｺﾞｼｯｸM-PRO"/>
          <w:sz w:val="22"/>
          <w:szCs w:val="22"/>
        </w:rPr>
        <w:t>していますので、</w:t>
      </w:r>
      <w:r w:rsidR="002A0AFA" w:rsidRPr="004B25C1">
        <w:rPr>
          <w:rFonts w:ascii="HG丸ｺﾞｼｯｸM-PRO" w:eastAsia="HG丸ｺﾞｼｯｸM-PRO" w:hAnsi="HG丸ｺﾞｼｯｸM-PRO" w:hint="eastAsia"/>
          <w:sz w:val="22"/>
          <w:szCs w:val="22"/>
        </w:rPr>
        <w:t>約</w:t>
      </w:r>
      <w:r w:rsidR="002A0AFA" w:rsidRPr="004B25C1">
        <w:rPr>
          <w:rFonts w:ascii="HG丸ｺﾞｼｯｸM-PRO" w:eastAsia="HG丸ｺﾞｼｯｸM-PRO" w:hAnsi="HG丸ｺﾞｼｯｸM-PRO"/>
          <w:sz w:val="22"/>
          <w:szCs w:val="22"/>
        </w:rPr>
        <w:t>２</w:t>
      </w:r>
      <w:r w:rsidR="00D24AEA" w:rsidRPr="004B25C1">
        <w:rPr>
          <w:rFonts w:ascii="HG丸ｺﾞｼｯｸM-PRO" w:eastAsia="HG丸ｺﾞｼｯｸM-PRO" w:hAnsi="HG丸ｺﾞｼｯｸM-PRO" w:hint="eastAsia"/>
          <w:sz w:val="22"/>
          <w:szCs w:val="22"/>
        </w:rPr>
        <w:t>億</w:t>
      </w:r>
      <w:r w:rsidR="002A0AFA" w:rsidRPr="004B25C1">
        <w:rPr>
          <w:rFonts w:ascii="HG丸ｺﾞｼｯｸM-PRO" w:eastAsia="HG丸ｺﾞｼｯｸM-PRO" w:hAnsi="HG丸ｺﾞｼｯｸM-PRO"/>
          <w:sz w:val="22"/>
          <w:szCs w:val="22"/>
        </w:rPr>
        <w:t>７</w:t>
      </w:r>
      <w:r w:rsidR="002A0AFA" w:rsidRPr="004B25C1">
        <w:rPr>
          <w:rFonts w:ascii="HG丸ｺﾞｼｯｸM-PRO" w:eastAsia="HG丸ｺﾞｼｯｸM-PRO" w:hAnsi="HG丸ｺﾞｼｯｸM-PRO" w:hint="eastAsia"/>
          <w:sz w:val="22"/>
          <w:szCs w:val="22"/>
        </w:rPr>
        <w:t>千万円の医療費</w:t>
      </w:r>
      <w:r w:rsidR="002A0AFA" w:rsidRPr="004B25C1">
        <w:rPr>
          <w:rFonts w:ascii="HG丸ｺﾞｼｯｸM-PRO" w:eastAsia="HG丸ｺﾞｼｯｸM-PRO" w:hAnsi="HG丸ｺﾞｼｯｸM-PRO"/>
          <w:sz w:val="22"/>
          <w:szCs w:val="22"/>
        </w:rPr>
        <w:t>適正化効果</w:t>
      </w:r>
      <w:r w:rsidR="002A0AFA" w:rsidRPr="004B25C1">
        <w:rPr>
          <w:rFonts w:ascii="HG丸ｺﾞｼｯｸM-PRO" w:eastAsia="HG丸ｺﾞｼｯｸM-PRO" w:hAnsi="HG丸ｺﾞｼｯｸM-PRO" w:hint="eastAsia"/>
          <w:sz w:val="22"/>
          <w:szCs w:val="22"/>
        </w:rPr>
        <w:t>があるものと考えられます</w:t>
      </w:r>
      <w:r w:rsidR="002A0AFA" w:rsidRPr="004B25C1">
        <w:rPr>
          <w:rFonts w:ascii="HG丸ｺﾞｼｯｸM-PRO" w:eastAsia="HG丸ｺﾞｼｯｸM-PRO" w:hAnsi="HG丸ｺﾞｼｯｸM-PRO"/>
          <w:sz w:val="22"/>
          <w:szCs w:val="22"/>
        </w:rPr>
        <w:t>。</w:t>
      </w:r>
      <w:r w:rsidR="00320126" w:rsidRPr="004B25C1">
        <w:rPr>
          <w:rFonts w:ascii="HG丸ｺﾞｼｯｸM-PRO" w:eastAsia="HG丸ｺﾞｼｯｸM-PRO" w:hAnsi="HG丸ｺﾞｼｯｸM-PRO" w:hint="eastAsia"/>
          <w:sz w:val="22"/>
          <w:szCs w:val="22"/>
        </w:rPr>
        <w:t>また、平成24年度から平成28年度の４年間で、特定保健指導</w:t>
      </w:r>
      <w:r w:rsidR="003C4EB0">
        <w:rPr>
          <w:rFonts w:ascii="HG丸ｺﾞｼｯｸM-PRO" w:eastAsia="HG丸ｺﾞｼｯｸM-PRO" w:hAnsi="HG丸ｺﾞｼｯｸM-PRO" w:hint="eastAsia"/>
          <w:sz w:val="22"/>
          <w:szCs w:val="22"/>
        </w:rPr>
        <w:t>終了</w:t>
      </w:r>
      <w:r w:rsidR="00320126" w:rsidRPr="004B25C1">
        <w:rPr>
          <w:rFonts w:ascii="HG丸ｺﾞｼｯｸM-PRO" w:eastAsia="HG丸ｺﾞｼｯｸM-PRO" w:hAnsi="HG丸ｺﾞｼｯｸM-PRO" w:hint="eastAsia"/>
          <w:sz w:val="22"/>
          <w:szCs w:val="22"/>
        </w:rPr>
        <w:t>者数は17,553</w:t>
      </w:r>
      <w:r w:rsidR="00D24AEA" w:rsidRPr="004B25C1">
        <w:rPr>
          <w:rFonts w:ascii="HG丸ｺﾞｼｯｸM-PRO" w:eastAsia="HG丸ｺﾞｼｯｸM-PRO" w:hAnsi="HG丸ｺﾞｼｯｸM-PRO" w:hint="eastAsia"/>
          <w:sz w:val="22"/>
          <w:szCs w:val="22"/>
        </w:rPr>
        <w:t>人増加していますので、実施率向上に係る効果は約１億</w:t>
      </w:r>
      <w:r w:rsidR="008233B4" w:rsidRPr="004B25C1">
        <w:rPr>
          <w:rFonts w:ascii="HG丸ｺﾞｼｯｸM-PRO" w:eastAsia="HG丸ｺﾞｼｯｸM-PRO" w:hAnsi="HG丸ｺﾞｼｯｸM-PRO" w:hint="eastAsia"/>
          <w:sz w:val="22"/>
          <w:szCs w:val="22"/>
        </w:rPr>
        <w:t>１千</w:t>
      </w:r>
      <w:r w:rsidR="00320126" w:rsidRPr="004B25C1">
        <w:rPr>
          <w:rFonts w:ascii="HG丸ｺﾞｼｯｸM-PRO" w:eastAsia="HG丸ｺﾞｼｯｸM-PRO" w:hAnsi="HG丸ｺﾞｼｯｸM-PRO" w:hint="eastAsia"/>
          <w:sz w:val="22"/>
          <w:szCs w:val="22"/>
        </w:rPr>
        <w:t>万円と考えられます。</w:t>
      </w:r>
    </w:p>
    <w:p w:rsidR="00381C06" w:rsidRPr="004B25C1" w:rsidRDefault="00E71626" w:rsidP="00D52F1E">
      <w:pPr>
        <w:pStyle w:val="afc"/>
        <w:ind w:leftChars="100" w:left="210" w:firstLineChars="100" w:firstLine="220"/>
        <w:rPr>
          <w:rFonts w:ascii="HG丸ｺﾞｼｯｸM-PRO" w:eastAsia="HG丸ｺﾞｼｯｸM-PRO" w:hAnsi="HG丸ｺﾞｼｯｸM-PRO"/>
          <w:sz w:val="22"/>
          <w:szCs w:val="22"/>
        </w:rPr>
      </w:pPr>
      <w:r w:rsidRPr="004B25C1">
        <w:rPr>
          <w:rFonts w:ascii="HG丸ｺﾞｼｯｸM-PRO" w:eastAsia="HG丸ｺﾞｼｯｸM-PRO" w:hAnsi="HG丸ｺﾞｼｯｸM-PRO" w:hint="eastAsia"/>
          <w:sz w:val="22"/>
          <w:szCs w:val="22"/>
        </w:rPr>
        <w:t>このような結果も踏まえ、引き続き、特定保健指導の実施率向上に向けた取組を進めてい</w:t>
      </w:r>
      <w:r w:rsidR="009A6DEB" w:rsidRPr="004B25C1">
        <w:rPr>
          <w:rFonts w:ascii="HG丸ｺﾞｼｯｸM-PRO" w:eastAsia="HG丸ｺﾞｼｯｸM-PRO" w:hAnsi="HG丸ｺﾞｼｯｸM-PRO" w:hint="eastAsia"/>
          <w:sz w:val="22"/>
          <w:szCs w:val="22"/>
        </w:rPr>
        <w:t>きます</w:t>
      </w:r>
      <w:r w:rsidR="00381C06" w:rsidRPr="004B25C1">
        <w:rPr>
          <w:rFonts w:ascii="HG丸ｺﾞｼｯｸM-PRO" w:eastAsia="HG丸ｺﾞｼｯｸM-PRO" w:hAnsi="HG丸ｺﾞｼｯｸM-PRO" w:hint="eastAsia"/>
          <w:sz w:val="22"/>
          <w:szCs w:val="22"/>
        </w:rPr>
        <w:t>。</w:t>
      </w:r>
    </w:p>
    <w:p w:rsidR="00457329" w:rsidRPr="004B25C1" w:rsidRDefault="00457329" w:rsidP="00723416">
      <w:pPr>
        <w:pStyle w:val="afc"/>
        <w:spacing w:line="160" w:lineRule="exact"/>
        <w:ind w:leftChars="100" w:left="210" w:firstLineChars="100" w:firstLine="220"/>
        <w:rPr>
          <w:rFonts w:ascii="HG丸ｺﾞｼｯｸM-PRO" w:eastAsia="HG丸ｺﾞｼｯｸM-PRO" w:hAnsi="HG丸ｺﾞｼｯｸM-PRO"/>
          <w:sz w:val="22"/>
          <w:szCs w:val="22"/>
        </w:rPr>
      </w:pPr>
    </w:p>
    <w:p w:rsidR="00457329" w:rsidRPr="00457329" w:rsidRDefault="00457329" w:rsidP="00457329">
      <w:pPr>
        <w:pStyle w:val="afc"/>
        <w:ind w:leftChars="100" w:left="210"/>
        <w:rPr>
          <w:rFonts w:asciiTheme="majorEastAsia" w:eastAsiaTheme="majorEastAsia" w:hAnsiTheme="majorEastAsia"/>
          <w:sz w:val="22"/>
          <w:szCs w:val="22"/>
        </w:rPr>
      </w:pPr>
      <w:r w:rsidRPr="004B25C1">
        <w:rPr>
          <w:rFonts w:asciiTheme="majorEastAsia" w:eastAsiaTheme="majorEastAsia" w:hAnsiTheme="majorEastAsia" w:hint="eastAsia"/>
          <w:spacing w:val="2"/>
          <w:w w:val="87"/>
          <w:sz w:val="22"/>
          <w:szCs w:val="22"/>
          <w:fitText w:val="9460" w:id="1809572096"/>
        </w:rPr>
        <w:t>【参考】２期計画におけるメタボリックシンドローム該当者及び予備群の減少に関する医療費推計の設定条</w:t>
      </w:r>
      <w:r w:rsidRPr="004B25C1">
        <w:rPr>
          <w:rFonts w:asciiTheme="majorEastAsia" w:eastAsiaTheme="majorEastAsia" w:hAnsiTheme="majorEastAsia" w:hint="eastAsia"/>
          <w:spacing w:val="-40"/>
          <w:w w:val="87"/>
          <w:sz w:val="22"/>
          <w:szCs w:val="22"/>
          <w:fitText w:val="9460" w:id="1809572096"/>
        </w:rPr>
        <w:t>件</w:t>
      </w:r>
    </w:p>
    <w:p w:rsidR="00457329" w:rsidRDefault="00D24AEA" w:rsidP="00D52F1E">
      <w:pPr>
        <w:pStyle w:val="afc"/>
        <w:ind w:leftChars="100" w:left="210" w:firstLineChars="100" w:firstLine="200"/>
        <w:rPr>
          <w:rFonts w:ascii="HG丸ｺﾞｼｯｸM-PRO" w:eastAsia="HG丸ｺﾞｼｯｸM-PRO" w:hAnsi="HG丸ｺﾞｼｯｸM-PRO"/>
          <w:sz w:val="22"/>
          <w:szCs w:val="22"/>
        </w:rPr>
      </w:pPr>
      <w:r>
        <w:rPr>
          <w:noProof/>
        </w:rPr>
        <w:drawing>
          <wp:anchor distT="0" distB="0" distL="114300" distR="114300" simplePos="0" relativeHeight="251674624" behindDoc="1" locked="0" layoutInCell="1" allowOverlap="1">
            <wp:simplePos x="0" y="0"/>
            <wp:positionH relativeFrom="margin">
              <wp:posOffset>483235</wp:posOffset>
            </wp:positionH>
            <wp:positionV relativeFrom="paragraph">
              <wp:posOffset>6985</wp:posOffset>
            </wp:positionV>
            <wp:extent cx="5133975" cy="292177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133975" cy="2921775"/>
                    </a:xfrm>
                    <a:prstGeom prst="rect">
                      <a:avLst/>
                    </a:prstGeom>
                  </pic:spPr>
                </pic:pic>
              </a:graphicData>
            </a:graphic>
            <wp14:sizeRelH relativeFrom="page">
              <wp14:pctWidth>0</wp14:pctWidth>
            </wp14:sizeRelH>
            <wp14:sizeRelV relativeFrom="page">
              <wp14:pctHeight>0</wp14:pctHeight>
            </wp14:sizeRelV>
          </wp:anchor>
        </w:drawing>
      </w: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723416">
      <w:pPr>
        <w:pStyle w:val="afc"/>
        <w:rPr>
          <w:rFonts w:ascii="HG丸ｺﾞｼｯｸM-PRO" w:eastAsia="HG丸ｺﾞｼｯｸM-PRO" w:hAnsi="HG丸ｺﾞｼｯｸM-PRO"/>
          <w:sz w:val="22"/>
          <w:szCs w:val="22"/>
        </w:rPr>
      </w:pPr>
    </w:p>
    <w:p w:rsidR="00723416" w:rsidRDefault="00723416" w:rsidP="00723416">
      <w:pPr>
        <w:pStyle w:val="afc"/>
        <w:spacing w:line="160" w:lineRule="exact"/>
        <w:rPr>
          <w:rFonts w:ascii="HG丸ｺﾞｼｯｸM-PRO" w:eastAsia="HG丸ｺﾞｼｯｸM-PRO" w:hAnsi="HG丸ｺﾞｼｯｸM-PRO"/>
          <w:sz w:val="22"/>
          <w:szCs w:val="22"/>
        </w:rPr>
      </w:pPr>
    </w:p>
    <w:p w:rsidR="00D24AEA" w:rsidRDefault="00D24AEA" w:rsidP="00723416">
      <w:pPr>
        <w:pStyle w:val="afc"/>
        <w:spacing w:line="160" w:lineRule="exact"/>
        <w:rPr>
          <w:rFonts w:ascii="HG丸ｺﾞｼｯｸM-PRO" w:eastAsia="HG丸ｺﾞｼｯｸM-PRO" w:hAnsi="HG丸ｺﾞｼｯｸM-PRO"/>
          <w:sz w:val="22"/>
          <w:szCs w:val="22"/>
        </w:rPr>
      </w:pPr>
    </w:p>
    <w:p w:rsidR="00723416" w:rsidRDefault="003B639D" w:rsidP="00723416">
      <w:pPr>
        <w:ind w:firstLineChars="100" w:firstLine="220"/>
        <w:rPr>
          <w:rFonts w:asciiTheme="majorEastAsia" w:eastAsiaTheme="majorEastAsia" w:hAnsiTheme="majorEastAsia"/>
          <w:bCs/>
          <w:kern w:val="36"/>
          <w:sz w:val="22"/>
        </w:rPr>
      </w:pPr>
      <w:r w:rsidRPr="004B25C1">
        <w:rPr>
          <w:rFonts w:asciiTheme="majorEastAsia" w:eastAsiaTheme="majorEastAsia" w:hAnsiTheme="majorEastAsia" w:hint="eastAsia"/>
          <w:bCs/>
          <w:kern w:val="36"/>
          <w:sz w:val="22"/>
        </w:rPr>
        <w:t>【参考】特定保健指導による生活習慣病関連の1人当たり外来医療費等の経年分析</w:t>
      </w:r>
    </w:p>
    <w:p w:rsidR="003B639D" w:rsidRPr="00723416" w:rsidRDefault="00C76684" w:rsidP="00723416">
      <w:pPr>
        <w:spacing w:line="160" w:lineRule="exact"/>
        <w:ind w:firstLineChars="100" w:firstLine="210"/>
        <w:rPr>
          <w:rFonts w:asciiTheme="majorEastAsia" w:eastAsiaTheme="majorEastAsia" w:hAnsiTheme="majorEastAsia"/>
          <w:sz w:val="22"/>
          <w:szCs w:val="22"/>
        </w:rPr>
      </w:pPr>
      <w:r w:rsidRPr="001E2ADB">
        <w:rPr>
          <w:noProof/>
        </w:rPr>
        <w:drawing>
          <wp:anchor distT="0" distB="0" distL="114300" distR="114300" simplePos="0" relativeHeight="251670528" behindDoc="1" locked="0" layoutInCell="1" allowOverlap="1">
            <wp:simplePos x="0" y="0"/>
            <wp:positionH relativeFrom="page">
              <wp:posOffset>581025</wp:posOffset>
            </wp:positionH>
            <wp:positionV relativeFrom="paragraph">
              <wp:posOffset>85725</wp:posOffset>
            </wp:positionV>
            <wp:extent cx="6677025" cy="2092001"/>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7025" cy="2092001"/>
                    </a:xfrm>
                    <a:prstGeom prst="rect">
                      <a:avLst/>
                    </a:prstGeom>
                    <a:noFill/>
                    <a:ln w="38100">
                      <a:noFill/>
                    </a:ln>
                  </pic:spPr>
                </pic:pic>
              </a:graphicData>
            </a:graphic>
            <wp14:sizeRelH relativeFrom="page">
              <wp14:pctWidth>0</wp14:pctWidth>
            </wp14:sizeRelH>
            <wp14:sizeRelV relativeFrom="page">
              <wp14:pctHeight>0</wp14:pctHeight>
            </wp14:sizeRelV>
          </wp:anchor>
        </w:drawing>
      </w: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723416" w:rsidP="00FB5CEC">
      <w:pPr>
        <w:pStyle w:val="afc"/>
        <w:ind w:leftChars="100" w:left="210" w:firstLineChars="4700" w:firstLine="10340"/>
        <w:rPr>
          <w:rFonts w:asciiTheme="majorEastAsia" w:eastAsiaTheme="majorEastAsia" w:hAnsiTheme="majorEastAsia"/>
          <w:sz w:val="16"/>
          <w:szCs w:val="16"/>
        </w:rPr>
      </w:pPr>
      <w:r w:rsidRPr="00723416">
        <w:rPr>
          <w:rFonts w:ascii="HG丸ｺﾞｼｯｸM-PRO" w:eastAsia="HG丸ｺﾞｼｯｸM-PRO" w:hAnsi="HG丸ｺﾞｼｯｸM-PRO"/>
          <w:noProof/>
          <w:sz w:val="22"/>
          <w:szCs w:val="22"/>
        </w:rPr>
        <mc:AlternateContent>
          <mc:Choice Requires="wps">
            <w:drawing>
              <wp:anchor distT="45720" distB="45720" distL="114300" distR="114300" simplePos="0" relativeHeight="251673600" behindDoc="1" locked="0" layoutInCell="1" allowOverlap="1">
                <wp:simplePos x="0" y="0"/>
                <wp:positionH relativeFrom="column">
                  <wp:posOffset>4050030</wp:posOffset>
                </wp:positionH>
                <wp:positionV relativeFrom="paragraph">
                  <wp:posOffset>5715</wp:posOffset>
                </wp:positionV>
                <wp:extent cx="1857375" cy="485775"/>
                <wp:effectExtent l="0" t="0" r="9525" b="9525"/>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85775"/>
                        </a:xfrm>
                        <a:prstGeom prst="rect">
                          <a:avLst/>
                        </a:prstGeom>
                        <a:noFill/>
                        <a:ln w="9525">
                          <a:noFill/>
                          <a:miter lim="800000"/>
                          <a:headEnd/>
                          <a:tailEnd/>
                        </a:ln>
                      </wps:spPr>
                      <wps:txbx>
                        <w:txbxContent>
                          <w:p w:rsidR="00EC2B1A" w:rsidRPr="00FB5CEC" w:rsidRDefault="00EC2B1A">
                            <w:pPr>
                              <w:pStyle w:val="afc"/>
                              <w:ind w:leftChars="100" w:left="210" w:firstLineChars="3100" w:firstLine="4960"/>
                              <w:rPr>
                                <w:rFonts w:asciiTheme="majorEastAsia" w:eastAsiaTheme="majorEastAsia" w:hAnsiTheme="majorEastAsia"/>
                                <w:sz w:val="16"/>
                                <w:szCs w:val="16"/>
                              </w:rPr>
                            </w:pPr>
                            <w:r w:rsidRPr="00FB5CEC">
                              <w:rPr>
                                <w:rFonts w:asciiTheme="majorEastAsia" w:eastAsiaTheme="majorEastAsia" w:hAnsiTheme="majorEastAsia" w:hint="eastAsia"/>
                                <w:sz w:val="16"/>
                                <w:szCs w:val="16"/>
                              </w:rPr>
                              <w:t>出</w:t>
                            </w:r>
                            <w:r>
                              <w:rPr>
                                <w:rFonts w:asciiTheme="majorEastAsia" w:eastAsiaTheme="majorEastAsia" w:hAnsiTheme="majorEastAsia" w:hint="eastAsia"/>
                                <w:sz w:val="16"/>
                                <w:szCs w:val="16"/>
                              </w:rPr>
                              <w:t>出</w:t>
                            </w:r>
                            <w:r w:rsidRPr="00FB5CEC">
                              <w:rPr>
                                <w:rFonts w:asciiTheme="majorEastAsia" w:eastAsiaTheme="majorEastAsia" w:hAnsiTheme="majorEastAsia" w:hint="eastAsia"/>
                                <w:sz w:val="16"/>
                                <w:szCs w:val="16"/>
                              </w:rPr>
                              <w:t>典：厚生労働省作成資料</w:t>
                            </w:r>
                            <w:r>
                              <w:rPr>
                                <w:rFonts w:asciiTheme="majorEastAsia" w:eastAsiaTheme="majorEastAsia" w:hAnsiTheme="majorEastAsia" w:hint="eastAsia"/>
                                <w:sz w:val="16"/>
                                <w:szCs w:val="16"/>
                              </w:rPr>
                              <w:t>より抜粋</w:t>
                            </w:r>
                          </w:p>
                          <w:p w:rsidR="00EC2B1A" w:rsidRPr="00723416" w:rsidRDefault="00EC2B1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18.9pt;margin-top:.45pt;width:146.25pt;height:38.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" filled="f" stroked="f">
                <v:textbox inset="0,0,0,0">
                  <w:txbxContent>
                    <w:p w:rsidR="00EC2B1A" w:rsidRPr="00FB5CEC" w:rsidRDefault="00EC2B1A">
                      <w:pPr>
                        <w:pStyle w:val="afc"/>
                        <w:ind w:leftChars="100" w:left="210" w:firstLineChars="3100" w:firstLine="4960"/>
                        <w:rPr>
                          <w:rFonts w:asciiTheme="majorEastAsia" w:eastAsiaTheme="majorEastAsia" w:hAnsiTheme="majorEastAsia"/>
                          <w:sz w:val="16"/>
                          <w:szCs w:val="16"/>
                        </w:rPr>
                      </w:pPr>
                      <w:r w:rsidRPr="00FB5CEC">
                        <w:rPr>
                          <w:rFonts w:asciiTheme="majorEastAsia" w:eastAsiaTheme="majorEastAsia" w:hAnsiTheme="majorEastAsia" w:hint="eastAsia"/>
                          <w:sz w:val="16"/>
                          <w:szCs w:val="16"/>
                        </w:rPr>
                        <w:t>出</w:t>
                      </w:r>
                      <w:r>
                        <w:rPr>
                          <w:rFonts w:asciiTheme="majorEastAsia" w:eastAsiaTheme="majorEastAsia" w:hAnsiTheme="majorEastAsia" w:hint="eastAsia"/>
                          <w:sz w:val="16"/>
                          <w:szCs w:val="16"/>
                        </w:rPr>
                        <w:t>出</w:t>
                      </w:r>
                      <w:r w:rsidRPr="00FB5CEC">
                        <w:rPr>
                          <w:rFonts w:asciiTheme="majorEastAsia" w:eastAsiaTheme="majorEastAsia" w:hAnsiTheme="majorEastAsia" w:hint="eastAsia"/>
                          <w:sz w:val="16"/>
                          <w:szCs w:val="16"/>
                        </w:rPr>
                        <w:t>典：厚生労働省作成資料</w:t>
                      </w:r>
                      <w:r>
                        <w:rPr>
                          <w:rFonts w:asciiTheme="majorEastAsia" w:eastAsiaTheme="majorEastAsia" w:hAnsiTheme="majorEastAsia" w:hint="eastAsia"/>
                          <w:sz w:val="16"/>
                          <w:szCs w:val="16"/>
                        </w:rPr>
                        <w:t>より抜粋</w:t>
                      </w:r>
                    </w:p>
                    <w:p w:rsidR="00EC2B1A" w:rsidRPr="00723416" w:rsidRDefault="00EC2B1A"/>
                  </w:txbxContent>
                </v:textbox>
              </v:shape>
            </w:pict>
          </mc:Fallback>
        </mc:AlternateContent>
      </w:r>
    </w:p>
    <w:p w:rsidR="00040BC7" w:rsidRPr="00591913" w:rsidRDefault="00040BC7" w:rsidP="00040BC7">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sidR="00FC2FDF">
        <w:rPr>
          <w:rFonts w:ascii="ＭＳ ゴシック" w:eastAsia="ＭＳ ゴシック" w:hAnsi="ＭＳ ゴシック" w:hint="eastAsia"/>
          <w:b/>
          <w:bCs/>
          <w:spacing w:val="-10"/>
          <w:kern w:val="36"/>
          <w:sz w:val="40"/>
          <w:szCs w:val="48"/>
          <w:bdr w:val="single" w:sz="4" w:space="0" w:color="auto"/>
          <w:shd w:val="clear" w:color="auto" w:fill="C6D9F1"/>
          <w:lang w:val="x-none"/>
        </w:rPr>
        <w:t>５</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rPr>
        <w:t>章</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sidR="00E71626">
        <w:rPr>
          <w:rFonts w:ascii="ＭＳ ゴシック" w:eastAsia="ＭＳ ゴシック" w:hAnsi="ＭＳ ゴシック" w:hint="eastAsia"/>
          <w:b/>
          <w:bCs/>
          <w:spacing w:val="-10"/>
          <w:kern w:val="36"/>
          <w:sz w:val="40"/>
          <w:szCs w:val="48"/>
          <w:bdr w:val="single" w:sz="4" w:space="0" w:color="auto"/>
          <w:shd w:val="clear" w:color="auto" w:fill="C6D9F1"/>
          <w:lang w:val="x-none"/>
        </w:rPr>
        <w:t>医療費推計と実績の比較・分析</w:t>
      </w:r>
      <w:r w:rsidR="00FC2FDF">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r>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p>
    <w:p w:rsidR="00040BC7" w:rsidRDefault="00040BC7" w:rsidP="00040BC7">
      <w:pPr>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AD2A50">
        <w:rPr>
          <w:rFonts w:ascii="ＭＳ ゴシック" w:eastAsia="ＭＳ ゴシック" w:hAnsi="ＭＳ ゴシック" w:hint="eastAsia"/>
          <w:b/>
          <w:color w:val="0070C0"/>
          <w:sz w:val="36"/>
          <w:szCs w:val="36"/>
          <w:u w:val="single"/>
        </w:rPr>
        <w:t>．</w:t>
      </w:r>
      <w:r w:rsidR="00081891">
        <w:rPr>
          <w:rFonts w:ascii="ＭＳ ゴシック" w:eastAsia="ＭＳ ゴシック" w:hAnsi="ＭＳ ゴシック" w:hint="eastAsia"/>
          <w:b/>
          <w:color w:val="0070C0"/>
          <w:sz w:val="36"/>
          <w:szCs w:val="36"/>
          <w:u w:val="single"/>
        </w:rPr>
        <w:t>医療費推計と実績の数値について</w:t>
      </w:r>
    </w:p>
    <w:p w:rsidR="00081891" w:rsidRPr="00081891" w:rsidRDefault="00974C2D" w:rsidP="00D52F1E">
      <w:pPr>
        <w:ind w:leftChars="100" w:left="210" w:firstLineChars="100" w:firstLine="220"/>
        <w:rPr>
          <w:rFonts w:ascii="HG丸ｺﾞｼｯｸM-PRO" w:eastAsia="HG丸ｺﾞｼｯｸM-PRO" w:hAnsi="HG丸ｺﾞｼｯｸM-PRO"/>
          <w:bCs/>
          <w:kern w:val="36"/>
          <w:sz w:val="22"/>
        </w:rPr>
      </w:pPr>
      <w:r>
        <w:rPr>
          <w:rFonts w:ascii="HG丸ｺﾞｼｯｸM-PRO" w:eastAsia="HG丸ｺﾞｼｯｸM-PRO" w:hAnsi="HG丸ｺﾞｼｯｸM-PRO" w:hint="eastAsia"/>
          <w:bCs/>
          <w:kern w:val="36"/>
          <w:sz w:val="22"/>
        </w:rPr>
        <w:t>第２期大阪府</w:t>
      </w:r>
      <w:r w:rsidR="00081891" w:rsidRPr="00081891">
        <w:rPr>
          <w:rFonts w:ascii="HG丸ｺﾞｼｯｸM-PRO" w:eastAsia="HG丸ｺﾞｼｯｸM-PRO" w:hAnsi="HG丸ｺﾞｼｯｸM-PRO" w:hint="eastAsia"/>
          <w:bCs/>
          <w:kern w:val="36"/>
          <w:sz w:val="22"/>
        </w:rPr>
        <w:t>医療費適正化計画では、医療費適正化に係る取組を行わない場合、平成24年度の推計医療費２兆9,450億円から、平成2</w:t>
      </w:r>
      <w:r w:rsidR="00081891" w:rsidRPr="00081891">
        <w:rPr>
          <w:rFonts w:ascii="HG丸ｺﾞｼｯｸM-PRO" w:eastAsia="HG丸ｺﾞｼｯｸM-PRO" w:hAnsi="HG丸ｺﾞｼｯｸM-PRO"/>
          <w:bCs/>
          <w:kern w:val="36"/>
          <w:sz w:val="22"/>
        </w:rPr>
        <w:t>9</w:t>
      </w:r>
      <w:r w:rsidR="00081891" w:rsidRPr="00081891">
        <w:rPr>
          <w:rFonts w:ascii="HG丸ｺﾞｼｯｸM-PRO" w:eastAsia="HG丸ｺﾞｼｯｸM-PRO" w:hAnsi="HG丸ｺﾞｼｯｸM-PRO" w:hint="eastAsia"/>
          <w:bCs/>
          <w:kern w:val="36"/>
          <w:sz w:val="22"/>
        </w:rPr>
        <w:t>年度には３兆4,243億円まで医療費が増加することが推計されており（適正化前）、医療費適正化に係る取組を行うことで、平成29年度の医療費は３兆4,048億円となると推計されてい</w:t>
      </w:r>
      <w:r w:rsidR="009A6DEB">
        <w:rPr>
          <w:rFonts w:ascii="HG丸ｺﾞｼｯｸM-PRO" w:eastAsia="HG丸ｺﾞｼｯｸM-PRO" w:hAnsi="HG丸ｺﾞｼｯｸM-PRO" w:hint="eastAsia"/>
          <w:bCs/>
          <w:kern w:val="36"/>
          <w:sz w:val="22"/>
        </w:rPr>
        <w:t>まし</w:t>
      </w:r>
      <w:r w:rsidR="00081891" w:rsidRPr="00081891">
        <w:rPr>
          <w:rFonts w:ascii="HG丸ｺﾞｼｯｸM-PRO" w:eastAsia="HG丸ｺﾞｼｯｸM-PRO" w:hAnsi="HG丸ｺﾞｼｯｸM-PRO" w:hint="eastAsia"/>
          <w:bCs/>
          <w:kern w:val="36"/>
          <w:sz w:val="22"/>
        </w:rPr>
        <w:t>た（適正化後）。</w:t>
      </w:r>
    </w:p>
    <w:p w:rsidR="00081891" w:rsidRDefault="00081891" w:rsidP="00A17671">
      <w:pPr>
        <w:ind w:leftChars="100" w:left="210" w:firstLineChars="100" w:firstLine="220"/>
        <w:rPr>
          <w:rFonts w:ascii="HG丸ｺﾞｼｯｸM-PRO" w:eastAsia="HG丸ｺﾞｼｯｸM-PRO" w:hAnsi="HG丸ｺﾞｼｯｸM-PRO"/>
          <w:bCs/>
          <w:kern w:val="36"/>
          <w:sz w:val="22"/>
        </w:rPr>
      </w:pPr>
      <w:r w:rsidRPr="00081891">
        <w:rPr>
          <w:rFonts w:ascii="HG丸ｺﾞｼｯｸM-PRO" w:eastAsia="HG丸ｺﾞｼｯｸM-PRO" w:hAnsi="HG丸ｺﾞｼｯｸM-PRO" w:hint="eastAsia"/>
          <w:bCs/>
          <w:kern w:val="36"/>
          <w:sz w:val="22"/>
        </w:rPr>
        <w:t>しかし、平成2</w:t>
      </w:r>
      <w:r w:rsidRPr="00081891">
        <w:rPr>
          <w:rFonts w:ascii="HG丸ｺﾞｼｯｸM-PRO" w:eastAsia="HG丸ｺﾞｼｯｸM-PRO" w:hAnsi="HG丸ｺﾞｼｯｸM-PRO"/>
          <w:bCs/>
          <w:kern w:val="36"/>
          <w:sz w:val="22"/>
        </w:rPr>
        <w:t>9</w:t>
      </w:r>
      <w:r w:rsidRPr="00081891">
        <w:rPr>
          <w:rFonts w:ascii="HG丸ｺﾞｼｯｸM-PRO" w:eastAsia="HG丸ｺﾞｼｯｸM-PRO" w:hAnsi="HG丸ｺﾞｼｯｸM-PRO" w:hint="eastAsia"/>
          <w:bCs/>
          <w:kern w:val="36"/>
          <w:sz w:val="22"/>
        </w:rPr>
        <w:t>年度の医療費（実績見込み）は３兆2,933億円となっており、第２期大阪府医療費適正化計画との差異は</w:t>
      </w:r>
      <w:r w:rsidR="009179E2">
        <w:rPr>
          <w:rFonts w:ascii="HG丸ｺﾞｼｯｸM-PRO" w:eastAsia="HG丸ｺﾞｼｯｸM-PRO" w:hAnsi="HG丸ｺﾞｼｯｸM-PRO" w:hint="eastAsia"/>
          <w:bCs/>
          <w:kern w:val="36"/>
          <w:sz w:val="22"/>
        </w:rPr>
        <w:t>▲</w:t>
      </w:r>
      <w:r w:rsidRPr="00081891">
        <w:rPr>
          <w:rFonts w:ascii="HG丸ｺﾞｼｯｸM-PRO" w:eastAsia="HG丸ｺﾞｼｯｸM-PRO" w:hAnsi="HG丸ｺﾞｼｯｸM-PRO" w:hint="eastAsia"/>
          <w:bCs/>
          <w:kern w:val="36"/>
          <w:sz w:val="22"/>
        </w:rPr>
        <w:t>1,115億円</w:t>
      </w:r>
      <w:r w:rsidR="00A17671">
        <w:rPr>
          <w:rFonts w:ascii="HG丸ｺﾞｼｯｸM-PRO" w:eastAsia="HG丸ｺﾞｼｯｸM-PRO" w:hAnsi="HG丸ｺﾞｼｯｸM-PRO" w:hint="eastAsia"/>
          <w:bCs/>
          <w:kern w:val="36"/>
          <w:sz w:val="22"/>
        </w:rPr>
        <w:t>（</w:t>
      </w:r>
      <w:r w:rsidR="00B32583">
        <w:rPr>
          <w:rFonts w:ascii="HG丸ｺﾞｼｯｸM-PRO" w:eastAsia="HG丸ｺﾞｼｯｸM-PRO" w:hAnsi="HG丸ｺﾞｼｯｸM-PRO" w:hint="eastAsia"/>
          <w:bCs/>
          <w:kern w:val="36"/>
          <w:sz w:val="22"/>
        </w:rPr>
        <w:t>適正化後の補正値(※)</w:t>
      </w:r>
      <w:r w:rsidR="00A17671">
        <w:rPr>
          <w:rFonts w:ascii="HG丸ｺﾞｼｯｸM-PRO" w:eastAsia="HG丸ｺﾞｼｯｸM-PRO" w:hAnsi="HG丸ｺﾞｼｯｸM-PRO" w:hint="eastAsia"/>
          <w:bCs/>
          <w:kern w:val="36"/>
          <w:sz w:val="22"/>
        </w:rPr>
        <w:t>との差異は▲844億円）</w:t>
      </w:r>
      <w:r w:rsidRPr="00081891">
        <w:rPr>
          <w:rFonts w:ascii="HG丸ｺﾞｼｯｸM-PRO" w:eastAsia="HG丸ｺﾞｼｯｸM-PRO" w:hAnsi="HG丸ｺﾞｼｯｸM-PRO" w:hint="eastAsia"/>
          <w:bCs/>
          <w:kern w:val="36"/>
          <w:sz w:val="22"/>
        </w:rPr>
        <w:t>で</w:t>
      </w:r>
      <w:r w:rsidR="009A6DEB">
        <w:rPr>
          <w:rFonts w:ascii="HG丸ｺﾞｼｯｸM-PRO" w:eastAsia="HG丸ｺﾞｼｯｸM-PRO" w:hAnsi="HG丸ｺﾞｼｯｸM-PRO" w:hint="eastAsia"/>
          <w:bCs/>
          <w:kern w:val="36"/>
          <w:sz w:val="22"/>
        </w:rPr>
        <w:t>した</w:t>
      </w:r>
      <w:r w:rsidR="00A17671">
        <w:rPr>
          <w:rFonts w:ascii="HG丸ｺﾞｼｯｸM-PRO" w:eastAsia="HG丸ｺﾞｼｯｸM-PRO" w:hAnsi="HG丸ｺﾞｼｯｸM-PRO" w:hint="eastAsia"/>
          <w:bCs/>
          <w:kern w:val="36"/>
          <w:sz w:val="22"/>
        </w:rPr>
        <w:t>。</w:t>
      </w:r>
      <w:r w:rsidR="00A17671" w:rsidRPr="00B32583">
        <w:rPr>
          <w:rFonts w:ascii="HG丸ｺﾞｼｯｸM-PRO" w:eastAsia="HG丸ｺﾞｼｯｸM-PRO" w:hAnsi="HG丸ｺﾞｼｯｸM-PRO" w:hint="eastAsia"/>
          <w:bCs/>
          <w:kern w:val="0"/>
          <w:sz w:val="22"/>
        </w:rPr>
        <w:t>(</w:t>
      </w:r>
      <w:r w:rsidRPr="00B32583">
        <w:rPr>
          <w:rFonts w:ascii="HG丸ｺﾞｼｯｸM-PRO" w:eastAsia="HG丸ｺﾞｼｯｸM-PRO" w:hAnsi="HG丸ｺﾞｼｯｸM-PRO" w:hint="eastAsia"/>
          <w:bCs/>
          <w:kern w:val="0"/>
          <w:sz w:val="22"/>
        </w:rPr>
        <w:t>表</w:t>
      </w:r>
      <w:r w:rsidR="004F208F">
        <w:rPr>
          <w:rFonts w:ascii="HG丸ｺﾞｼｯｸM-PRO" w:eastAsia="HG丸ｺﾞｼｯｸM-PRO" w:hAnsi="HG丸ｺﾞｼｯｸM-PRO" w:hint="eastAsia"/>
          <w:bCs/>
          <w:kern w:val="0"/>
          <w:sz w:val="22"/>
        </w:rPr>
        <w:t>21</w:t>
      </w:r>
      <w:r w:rsidR="00A17671" w:rsidRPr="00B32583">
        <w:rPr>
          <w:rFonts w:ascii="HG丸ｺﾞｼｯｸM-PRO" w:eastAsia="HG丸ｺﾞｼｯｸM-PRO" w:hAnsi="HG丸ｺﾞｼｯｸM-PRO" w:hint="eastAsia"/>
          <w:bCs/>
          <w:kern w:val="0"/>
          <w:sz w:val="22"/>
        </w:rPr>
        <w:t>)</w:t>
      </w:r>
    </w:p>
    <w:p w:rsidR="00974C2D" w:rsidRDefault="00974C2D" w:rsidP="00081891">
      <w:pPr>
        <w:ind w:firstLineChars="100" w:firstLine="220"/>
        <w:rPr>
          <w:rFonts w:ascii="HG丸ｺﾞｼｯｸM-PRO" w:eastAsia="HG丸ｺﾞｼｯｸM-PRO" w:hAnsi="HG丸ｺﾞｼｯｸM-PRO"/>
          <w:bCs/>
          <w:kern w:val="36"/>
          <w:sz w:val="22"/>
        </w:rPr>
      </w:pPr>
    </w:p>
    <w:p w:rsidR="00081891" w:rsidRPr="002A4C7B" w:rsidRDefault="00081891" w:rsidP="00081891">
      <w:pPr>
        <w:ind w:firstLineChars="100" w:firstLine="220"/>
        <w:rPr>
          <w:rFonts w:asciiTheme="majorEastAsia" w:eastAsiaTheme="majorEastAsia" w:hAnsiTheme="majorEastAsia"/>
          <w:bCs/>
          <w:kern w:val="36"/>
          <w:sz w:val="22"/>
        </w:rPr>
      </w:pPr>
      <w:r w:rsidRPr="002A4C7B">
        <w:rPr>
          <w:rFonts w:asciiTheme="majorEastAsia" w:eastAsiaTheme="majorEastAsia" w:hAnsiTheme="majorEastAsia" w:hint="eastAsia"/>
          <w:bCs/>
          <w:kern w:val="36"/>
          <w:sz w:val="22"/>
        </w:rPr>
        <w:t>表</w:t>
      </w:r>
      <w:r w:rsidR="002D4045">
        <w:rPr>
          <w:rFonts w:asciiTheme="majorEastAsia" w:eastAsiaTheme="majorEastAsia" w:hAnsiTheme="majorEastAsia" w:hint="eastAsia"/>
          <w:bCs/>
          <w:kern w:val="36"/>
          <w:sz w:val="22"/>
        </w:rPr>
        <w:t>21</w:t>
      </w:r>
      <w:r w:rsidRPr="002A4C7B">
        <w:rPr>
          <w:rFonts w:asciiTheme="majorEastAsia" w:eastAsiaTheme="majorEastAsia" w:hAnsiTheme="majorEastAsia" w:hint="eastAsia"/>
          <w:bCs/>
          <w:kern w:val="36"/>
          <w:sz w:val="22"/>
        </w:rPr>
        <w:t xml:space="preserve">　医療費推計と実績の差異</w:t>
      </w:r>
    </w:p>
    <w:tbl>
      <w:tblPr>
        <w:tblW w:w="957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5852"/>
        <w:gridCol w:w="1134"/>
        <w:gridCol w:w="2126"/>
      </w:tblGrid>
      <w:tr w:rsidR="00081891" w:rsidRPr="002F1837" w:rsidTr="00C45612">
        <w:tc>
          <w:tcPr>
            <w:tcW w:w="9577" w:type="dxa"/>
            <w:gridSpan w:val="4"/>
            <w:shd w:val="clear" w:color="auto" w:fill="D9D9D9"/>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平成24年度の医療費（足下値）</w:t>
            </w:r>
          </w:p>
        </w:tc>
      </w:tr>
      <w:tr w:rsidR="00081891" w:rsidRPr="002F1837" w:rsidTr="00C45612">
        <w:tc>
          <w:tcPr>
            <w:tcW w:w="465" w:type="dxa"/>
            <w:vMerge w:val="restart"/>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p>
        </w:tc>
        <w:tc>
          <w:tcPr>
            <w:tcW w:w="5852" w:type="dxa"/>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推計（第２期計画策定時の推計）</w:t>
            </w:r>
          </w:p>
        </w:tc>
        <w:tc>
          <w:tcPr>
            <w:tcW w:w="1134" w:type="dxa"/>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①</w:t>
            </w:r>
          </w:p>
        </w:tc>
        <w:tc>
          <w:tcPr>
            <w:tcW w:w="2126" w:type="dxa"/>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２兆9,450億円</w:t>
            </w:r>
          </w:p>
        </w:tc>
      </w:tr>
      <w:tr w:rsidR="00081891" w:rsidRPr="002F1837" w:rsidTr="00C45612">
        <w:tc>
          <w:tcPr>
            <w:tcW w:w="465" w:type="dxa"/>
            <w:vMerge/>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p>
        </w:tc>
        <w:tc>
          <w:tcPr>
            <w:tcW w:w="5852" w:type="dxa"/>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 xml:space="preserve">実績（23年度実績等をもとに国で算出した推計値）　</w:t>
            </w:r>
          </w:p>
        </w:tc>
        <w:tc>
          <w:tcPr>
            <w:tcW w:w="1134" w:type="dxa"/>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②</w:t>
            </w:r>
          </w:p>
        </w:tc>
        <w:tc>
          <w:tcPr>
            <w:tcW w:w="2126" w:type="dxa"/>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２兆9,216億円</w:t>
            </w:r>
          </w:p>
        </w:tc>
      </w:tr>
      <w:tr w:rsidR="00081891" w:rsidRPr="002F1837" w:rsidTr="00C45612">
        <w:tc>
          <w:tcPr>
            <w:tcW w:w="9577" w:type="dxa"/>
            <w:gridSpan w:val="4"/>
            <w:shd w:val="clear" w:color="auto" w:fill="D9D9D9"/>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平成29年度の医療費</w:t>
            </w:r>
          </w:p>
        </w:tc>
      </w:tr>
      <w:tr w:rsidR="00081891" w:rsidRPr="002F1837" w:rsidTr="00C45612">
        <w:tc>
          <w:tcPr>
            <w:tcW w:w="465" w:type="dxa"/>
            <w:vMerge w:val="restart"/>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p>
        </w:tc>
        <w:tc>
          <w:tcPr>
            <w:tcW w:w="5852" w:type="dxa"/>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推計：適正化前（第２期計画策定時の推計）</w:t>
            </w:r>
          </w:p>
        </w:tc>
        <w:tc>
          <w:tcPr>
            <w:tcW w:w="1134" w:type="dxa"/>
            <w:tcBorders>
              <w:bottom w:val="single" w:sz="18" w:space="0" w:color="auto"/>
            </w:tcBorders>
            <w:shd w:val="clear" w:color="auto" w:fill="auto"/>
          </w:tcPr>
          <w:p w:rsidR="00081891" w:rsidRPr="002F1837" w:rsidRDefault="00974C2D"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③</w:t>
            </w:r>
          </w:p>
        </w:tc>
        <w:tc>
          <w:tcPr>
            <w:tcW w:w="2126" w:type="dxa"/>
            <w:tcBorders>
              <w:bottom w:val="single" w:sz="18" w:space="0" w:color="auto"/>
            </w:tcBorders>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３兆4,243億円</w:t>
            </w:r>
          </w:p>
        </w:tc>
      </w:tr>
      <w:tr w:rsidR="00081891" w:rsidRPr="002F1837" w:rsidTr="00C45612">
        <w:tc>
          <w:tcPr>
            <w:tcW w:w="465" w:type="dxa"/>
            <w:vMerge/>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p>
        </w:tc>
        <w:tc>
          <w:tcPr>
            <w:tcW w:w="5852" w:type="dxa"/>
            <w:tcBorders>
              <w:right w:val="single" w:sz="18" w:space="0" w:color="auto"/>
            </w:tcBorders>
            <w:shd w:val="clear" w:color="auto" w:fill="auto"/>
          </w:tcPr>
          <w:p w:rsidR="00081891" w:rsidRPr="002F1837" w:rsidRDefault="00081891" w:rsidP="00974C2D">
            <w:pPr>
              <w:ind w:firstLineChars="300" w:firstLine="66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：適正化後（　　　　〃　　　　　　）</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④</w:t>
            </w:r>
          </w:p>
        </w:tc>
        <w:tc>
          <w:tcPr>
            <w:tcW w:w="2126" w:type="dxa"/>
            <w:tcBorders>
              <w:top w:val="single" w:sz="18" w:space="0" w:color="auto"/>
              <w:left w:val="single" w:sz="18" w:space="0" w:color="auto"/>
              <w:bottom w:val="single" w:sz="18" w:space="0" w:color="auto"/>
              <w:right w:val="single" w:sz="18" w:space="0" w:color="auto"/>
            </w:tcBorders>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３兆4,048億円</w:t>
            </w:r>
          </w:p>
        </w:tc>
      </w:tr>
      <w:tr w:rsidR="00081891" w:rsidRPr="002F1837" w:rsidTr="00C45612">
        <w:tc>
          <w:tcPr>
            <w:tcW w:w="465" w:type="dxa"/>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p>
        </w:tc>
        <w:tc>
          <w:tcPr>
            <w:tcW w:w="5852" w:type="dxa"/>
            <w:shd w:val="clear" w:color="auto" w:fill="auto"/>
          </w:tcPr>
          <w:p w:rsidR="00081891" w:rsidRPr="002F1837" w:rsidRDefault="00081891" w:rsidP="00974C2D">
            <w:pPr>
              <w:ind w:firstLineChars="300" w:firstLine="66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：適正化後の補正値（※）　　　④×（②÷①）</w:t>
            </w:r>
          </w:p>
        </w:tc>
        <w:tc>
          <w:tcPr>
            <w:tcW w:w="1134" w:type="dxa"/>
            <w:tcBorders>
              <w:top w:val="single" w:sz="18" w:space="0" w:color="auto"/>
              <w:bottom w:val="single" w:sz="18" w:space="0" w:color="auto"/>
            </w:tcBorders>
            <w:shd w:val="clear" w:color="auto" w:fill="auto"/>
          </w:tcPr>
          <w:p w:rsidR="00081891" w:rsidRPr="002F1837" w:rsidRDefault="00D24AEA" w:rsidP="00974C2D">
            <w:pPr>
              <w:rPr>
                <w:rFonts w:asciiTheme="majorEastAsia" w:eastAsiaTheme="majorEastAsia" w:hAnsiTheme="majorEastAsia"/>
                <w:bCs/>
                <w:kern w:val="36"/>
                <w:sz w:val="22"/>
              </w:rPr>
            </w:pPr>
            <w:r>
              <w:rPr>
                <w:rFonts w:asciiTheme="majorEastAsia" w:eastAsiaTheme="majorEastAsia" w:hAnsiTheme="majorEastAsia" w:hint="eastAsia"/>
                <w:bCs/>
                <w:kern w:val="36"/>
                <w:sz w:val="22"/>
              </w:rPr>
              <w:t>④</w:t>
            </w:r>
            <w:r>
              <w:rPr>
                <w:rFonts w:asciiTheme="majorEastAsia" w:eastAsiaTheme="majorEastAsia" w:hAnsiTheme="majorEastAsia"/>
                <w:bCs/>
                <w:kern w:val="36"/>
                <w:sz w:val="22"/>
              </w:rPr>
              <w:t>’</w:t>
            </w:r>
          </w:p>
        </w:tc>
        <w:tc>
          <w:tcPr>
            <w:tcW w:w="2126" w:type="dxa"/>
            <w:tcBorders>
              <w:top w:val="single" w:sz="18" w:space="0" w:color="auto"/>
              <w:bottom w:val="single" w:sz="18" w:space="0" w:color="auto"/>
            </w:tcBorders>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３兆3,777億円</w:t>
            </w:r>
          </w:p>
        </w:tc>
      </w:tr>
      <w:tr w:rsidR="00081891" w:rsidRPr="002F1837" w:rsidTr="00C45612">
        <w:tc>
          <w:tcPr>
            <w:tcW w:w="465" w:type="dxa"/>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p>
        </w:tc>
        <w:tc>
          <w:tcPr>
            <w:tcW w:w="5852" w:type="dxa"/>
            <w:tcBorders>
              <w:right w:val="single" w:sz="18" w:space="0" w:color="auto"/>
            </w:tcBorders>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実績：28年度実績等をもとに国で算出した見込み</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⑤</w:t>
            </w:r>
          </w:p>
        </w:tc>
        <w:tc>
          <w:tcPr>
            <w:tcW w:w="2126" w:type="dxa"/>
            <w:tcBorders>
              <w:top w:val="single" w:sz="18" w:space="0" w:color="auto"/>
              <w:left w:val="single" w:sz="18" w:space="0" w:color="auto"/>
              <w:bottom w:val="single" w:sz="18" w:space="0" w:color="auto"/>
              <w:right w:val="single" w:sz="18" w:space="0" w:color="auto"/>
            </w:tcBorders>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３兆2,933億円</w:t>
            </w:r>
          </w:p>
        </w:tc>
      </w:tr>
      <w:tr w:rsidR="00F941E7" w:rsidRPr="002F1837" w:rsidTr="00C45612">
        <w:tc>
          <w:tcPr>
            <w:tcW w:w="465" w:type="dxa"/>
            <w:shd w:val="clear" w:color="auto" w:fill="auto"/>
          </w:tcPr>
          <w:p w:rsidR="00F941E7" w:rsidRPr="002F1837" w:rsidRDefault="00F941E7" w:rsidP="00081891">
            <w:pPr>
              <w:ind w:firstLineChars="100" w:firstLine="220"/>
              <w:rPr>
                <w:rFonts w:asciiTheme="majorEastAsia" w:eastAsiaTheme="majorEastAsia" w:hAnsiTheme="majorEastAsia"/>
                <w:bCs/>
                <w:kern w:val="36"/>
                <w:sz w:val="22"/>
              </w:rPr>
            </w:pPr>
          </w:p>
        </w:tc>
        <w:tc>
          <w:tcPr>
            <w:tcW w:w="5852" w:type="dxa"/>
            <w:tcBorders>
              <w:right w:val="single" w:sz="18" w:space="0" w:color="auto"/>
            </w:tcBorders>
            <w:shd w:val="clear" w:color="auto" w:fill="auto"/>
          </w:tcPr>
          <w:p w:rsidR="00F941E7" w:rsidRPr="002F1837" w:rsidRDefault="00F941E7" w:rsidP="00081891">
            <w:pPr>
              <w:ind w:firstLineChars="100" w:firstLine="220"/>
              <w:rPr>
                <w:rFonts w:asciiTheme="majorEastAsia" w:eastAsiaTheme="majorEastAsia" w:hAnsiTheme="majorEastAsia"/>
                <w:bCs/>
                <w:kern w:val="36"/>
                <w:sz w:val="22"/>
              </w:rPr>
            </w:pPr>
            <w:r>
              <w:rPr>
                <w:rFonts w:asciiTheme="majorEastAsia" w:eastAsiaTheme="majorEastAsia" w:hAnsiTheme="majorEastAsia" w:hint="eastAsia"/>
                <w:bCs/>
                <w:kern w:val="36"/>
                <w:sz w:val="22"/>
              </w:rPr>
              <w:t>実績：29年度実績</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F941E7" w:rsidRPr="002F1837" w:rsidRDefault="00F941E7" w:rsidP="00974C2D">
            <w:pPr>
              <w:rPr>
                <w:rFonts w:asciiTheme="majorEastAsia" w:eastAsiaTheme="majorEastAsia" w:hAnsiTheme="majorEastAsia"/>
                <w:bCs/>
                <w:kern w:val="36"/>
                <w:sz w:val="22"/>
              </w:rPr>
            </w:pPr>
            <w:r>
              <w:rPr>
                <w:rFonts w:asciiTheme="majorEastAsia" w:eastAsiaTheme="majorEastAsia" w:hAnsiTheme="majorEastAsia" w:hint="eastAsia"/>
                <w:bCs/>
                <w:kern w:val="36"/>
                <w:sz w:val="22"/>
              </w:rPr>
              <w:t>⑥</w:t>
            </w:r>
          </w:p>
        </w:tc>
        <w:tc>
          <w:tcPr>
            <w:tcW w:w="2126" w:type="dxa"/>
            <w:tcBorders>
              <w:top w:val="single" w:sz="18" w:space="0" w:color="auto"/>
              <w:left w:val="single" w:sz="18" w:space="0" w:color="auto"/>
              <w:bottom w:val="single" w:sz="18" w:space="0" w:color="auto"/>
              <w:right w:val="single" w:sz="18" w:space="0" w:color="auto"/>
            </w:tcBorders>
            <w:shd w:val="clear" w:color="auto" w:fill="auto"/>
          </w:tcPr>
          <w:p w:rsidR="00F941E7" w:rsidRPr="002F1837" w:rsidRDefault="00F941E7" w:rsidP="00974C2D">
            <w:pPr>
              <w:rPr>
                <w:rFonts w:asciiTheme="majorEastAsia" w:eastAsiaTheme="majorEastAsia" w:hAnsiTheme="majorEastAsia"/>
                <w:bCs/>
                <w:kern w:val="36"/>
                <w:sz w:val="22"/>
              </w:rPr>
            </w:pPr>
            <w:r>
              <w:rPr>
                <w:rFonts w:asciiTheme="majorEastAsia" w:eastAsiaTheme="majorEastAsia" w:hAnsiTheme="majorEastAsia" w:hint="eastAsia"/>
                <w:bCs/>
                <w:kern w:val="36"/>
                <w:sz w:val="22"/>
              </w:rPr>
              <w:t>３兆2,757億円</w:t>
            </w:r>
          </w:p>
        </w:tc>
      </w:tr>
      <w:tr w:rsidR="00081891" w:rsidRPr="002F1837" w:rsidTr="00C45612">
        <w:tc>
          <w:tcPr>
            <w:tcW w:w="9577" w:type="dxa"/>
            <w:gridSpan w:val="4"/>
            <w:shd w:val="clear" w:color="auto" w:fill="D9D9D9"/>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平成29年度の推計と実績の差異</w:t>
            </w:r>
          </w:p>
        </w:tc>
      </w:tr>
      <w:tr w:rsidR="00081891" w:rsidRPr="002F1837" w:rsidTr="00C45612">
        <w:tc>
          <w:tcPr>
            <w:tcW w:w="465" w:type="dxa"/>
            <w:vMerge w:val="restart"/>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p>
        </w:tc>
        <w:tc>
          <w:tcPr>
            <w:tcW w:w="5852" w:type="dxa"/>
            <w:tcBorders>
              <w:right w:val="single" w:sz="18" w:space="0" w:color="auto"/>
            </w:tcBorders>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推計（補正前）と実績の差異</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⑤－④</w:t>
            </w:r>
          </w:p>
        </w:tc>
        <w:tc>
          <w:tcPr>
            <w:tcW w:w="2126" w:type="dxa"/>
            <w:tcBorders>
              <w:top w:val="single" w:sz="18" w:space="0" w:color="auto"/>
              <w:left w:val="single" w:sz="18" w:space="0" w:color="auto"/>
              <w:bottom w:val="single" w:sz="18" w:space="0" w:color="auto"/>
              <w:right w:val="single" w:sz="18" w:space="0" w:color="auto"/>
            </w:tcBorders>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▲1,115億円</w:t>
            </w:r>
          </w:p>
        </w:tc>
      </w:tr>
      <w:tr w:rsidR="00081891" w:rsidRPr="002F1837" w:rsidTr="00DA7D07">
        <w:tc>
          <w:tcPr>
            <w:tcW w:w="465" w:type="dxa"/>
            <w:vMerge/>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p>
        </w:tc>
        <w:tc>
          <w:tcPr>
            <w:tcW w:w="5852" w:type="dxa"/>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推計（補正後）と実績の差異</w:t>
            </w:r>
          </w:p>
        </w:tc>
        <w:tc>
          <w:tcPr>
            <w:tcW w:w="1134" w:type="dxa"/>
            <w:tcBorders>
              <w:top w:val="single" w:sz="18" w:space="0" w:color="auto"/>
              <w:bottom w:val="single" w:sz="18" w:space="0" w:color="auto"/>
            </w:tcBorders>
            <w:shd w:val="clear" w:color="auto" w:fill="auto"/>
          </w:tcPr>
          <w:p w:rsidR="00081891" w:rsidRPr="002F1837" w:rsidRDefault="00D24AEA" w:rsidP="00974C2D">
            <w:pPr>
              <w:rPr>
                <w:rFonts w:asciiTheme="majorEastAsia" w:eastAsiaTheme="majorEastAsia" w:hAnsiTheme="majorEastAsia"/>
                <w:bCs/>
                <w:kern w:val="36"/>
                <w:sz w:val="22"/>
              </w:rPr>
            </w:pPr>
            <w:r>
              <w:rPr>
                <w:rFonts w:asciiTheme="majorEastAsia" w:eastAsiaTheme="majorEastAsia" w:hAnsiTheme="majorEastAsia" w:hint="eastAsia"/>
                <w:bCs/>
                <w:kern w:val="36"/>
                <w:sz w:val="22"/>
              </w:rPr>
              <w:t>⑤－④</w:t>
            </w:r>
            <w:r>
              <w:rPr>
                <w:rFonts w:asciiTheme="majorEastAsia" w:eastAsiaTheme="majorEastAsia" w:hAnsiTheme="majorEastAsia"/>
                <w:bCs/>
                <w:kern w:val="36"/>
                <w:sz w:val="22"/>
              </w:rPr>
              <w:t>’</w:t>
            </w:r>
          </w:p>
        </w:tc>
        <w:tc>
          <w:tcPr>
            <w:tcW w:w="2126" w:type="dxa"/>
            <w:tcBorders>
              <w:top w:val="single" w:sz="18" w:space="0" w:color="auto"/>
              <w:bottom w:val="single" w:sz="18" w:space="0" w:color="auto"/>
            </w:tcBorders>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▲844億円</w:t>
            </w:r>
          </w:p>
        </w:tc>
      </w:tr>
      <w:tr w:rsidR="00F941E7" w:rsidRPr="002F1837" w:rsidTr="00DA7D07">
        <w:tc>
          <w:tcPr>
            <w:tcW w:w="465" w:type="dxa"/>
            <w:shd w:val="clear" w:color="auto" w:fill="auto"/>
          </w:tcPr>
          <w:p w:rsidR="00F941E7" w:rsidRPr="002F1837" w:rsidRDefault="00F941E7" w:rsidP="00081891">
            <w:pPr>
              <w:ind w:firstLineChars="100" w:firstLine="220"/>
              <w:rPr>
                <w:rFonts w:asciiTheme="majorEastAsia" w:eastAsiaTheme="majorEastAsia" w:hAnsiTheme="majorEastAsia"/>
                <w:bCs/>
                <w:kern w:val="36"/>
                <w:sz w:val="22"/>
              </w:rPr>
            </w:pPr>
          </w:p>
        </w:tc>
        <w:tc>
          <w:tcPr>
            <w:tcW w:w="5852" w:type="dxa"/>
            <w:shd w:val="clear" w:color="auto" w:fill="auto"/>
          </w:tcPr>
          <w:p w:rsidR="00F941E7" w:rsidRPr="002F1837" w:rsidRDefault="00F941E7" w:rsidP="00081891">
            <w:pPr>
              <w:ind w:firstLineChars="100" w:firstLine="220"/>
              <w:rPr>
                <w:rFonts w:asciiTheme="majorEastAsia" w:eastAsiaTheme="majorEastAsia" w:hAnsiTheme="majorEastAsia"/>
                <w:bCs/>
                <w:kern w:val="36"/>
                <w:sz w:val="22"/>
              </w:rPr>
            </w:pPr>
            <w:r>
              <w:rPr>
                <w:rFonts w:asciiTheme="majorEastAsia" w:eastAsiaTheme="majorEastAsia" w:hAnsiTheme="majorEastAsia" w:hint="eastAsia"/>
                <w:bCs/>
                <w:kern w:val="36"/>
                <w:sz w:val="22"/>
              </w:rPr>
              <w:t>推計（補正前）と29年度実績の差異</w:t>
            </w:r>
          </w:p>
        </w:tc>
        <w:tc>
          <w:tcPr>
            <w:tcW w:w="1134" w:type="dxa"/>
            <w:tcBorders>
              <w:top w:val="single" w:sz="18" w:space="0" w:color="auto"/>
              <w:bottom w:val="single" w:sz="18" w:space="0" w:color="auto"/>
            </w:tcBorders>
            <w:shd w:val="clear" w:color="auto" w:fill="auto"/>
          </w:tcPr>
          <w:p w:rsidR="00F941E7" w:rsidRDefault="00F941E7" w:rsidP="00974C2D">
            <w:pPr>
              <w:rPr>
                <w:rFonts w:asciiTheme="majorEastAsia" w:eastAsiaTheme="majorEastAsia" w:hAnsiTheme="majorEastAsia"/>
                <w:bCs/>
                <w:kern w:val="36"/>
                <w:sz w:val="22"/>
              </w:rPr>
            </w:pPr>
            <w:r>
              <w:rPr>
                <w:rFonts w:asciiTheme="majorEastAsia" w:eastAsiaTheme="majorEastAsia" w:hAnsiTheme="majorEastAsia" w:hint="eastAsia"/>
                <w:bCs/>
                <w:kern w:val="36"/>
                <w:sz w:val="22"/>
              </w:rPr>
              <w:t>⑥－④</w:t>
            </w:r>
          </w:p>
        </w:tc>
        <w:tc>
          <w:tcPr>
            <w:tcW w:w="2126" w:type="dxa"/>
            <w:tcBorders>
              <w:top w:val="single" w:sz="18" w:space="0" w:color="auto"/>
              <w:bottom w:val="single" w:sz="18" w:space="0" w:color="auto"/>
            </w:tcBorders>
            <w:shd w:val="clear" w:color="auto" w:fill="auto"/>
          </w:tcPr>
          <w:p w:rsidR="00F941E7" w:rsidRPr="002F1837" w:rsidRDefault="00F941E7" w:rsidP="00081891">
            <w:pPr>
              <w:ind w:firstLineChars="100" w:firstLine="220"/>
              <w:rPr>
                <w:rFonts w:asciiTheme="majorEastAsia" w:eastAsiaTheme="majorEastAsia" w:hAnsiTheme="majorEastAsia"/>
                <w:bCs/>
                <w:kern w:val="36"/>
                <w:sz w:val="22"/>
              </w:rPr>
            </w:pPr>
            <w:r>
              <w:rPr>
                <w:rFonts w:asciiTheme="majorEastAsia" w:eastAsiaTheme="majorEastAsia" w:hAnsiTheme="majorEastAsia" w:hint="eastAsia"/>
                <w:bCs/>
                <w:kern w:val="36"/>
                <w:sz w:val="22"/>
              </w:rPr>
              <w:t>▲1,291</w:t>
            </w:r>
            <w:r w:rsidR="001F6E36">
              <w:rPr>
                <w:rFonts w:asciiTheme="majorEastAsia" w:eastAsiaTheme="majorEastAsia" w:hAnsiTheme="majorEastAsia" w:hint="eastAsia"/>
                <w:bCs/>
                <w:kern w:val="36"/>
                <w:sz w:val="22"/>
              </w:rPr>
              <w:t>億円</w:t>
            </w:r>
          </w:p>
        </w:tc>
      </w:tr>
      <w:tr w:rsidR="001F6E36" w:rsidRPr="002F1837" w:rsidTr="00C45612">
        <w:tc>
          <w:tcPr>
            <w:tcW w:w="465" w:type="dxa"/>
            <w:shd w:val="clear" w:color="auto" w:fill="auto"/>
          </w:tcPr>
          <w:p w:rsidR="001F6E36" w:rsidRPr="002F1837" w:rsidRDefault="001F6E36" w:rsidP="00081891">
            <w:pPr>
              <w:ind w:firstLineChars="100" w:firstLine="220"/>
              <w:rPr>
                <w:rFonts w:asciiTheme="majorEastAsia" w:eastAsiaTheme="majorEastAsia" w:hAnsiTheme="majorEastAsia"/>
                <w:bCs/>
                <w:kern w:val="36"/>
                <w:sz w:val="22"/>
              </w:rPr>
            </w:pPr>
          </w:p>
        </w:tc>
        <w:tc>
          <w:tcPr>
            <w:tcW w:w="5852" w:type="dxa"/>
            <w:shd w:val="clear" w:color="auto" w:fill="auto"/>
          </w:tcPr>
          <w:p w:rsidR="001F6E36" w:rsidRDefault="001F6E36" w:rsidP="00081891">
            <w:pPr>
              <w:ind w:firstLineChars="100" w:firstLine="220"/>
              <w:rPr>
                <w:rFonts w:asciiTheme="majorEastAsia" w:eastAsiaTheme="majorEastAsia" w:hAnsiTheme="majorEastAsia"/>
                <w:bCs/>
                <w:kern w:val="36"/>
                <w:sz w:val="22"/>
              </w:rPr>
            </w:pPr>
            <w:r>
              <w:rPr>
                <w:rFonts w:asciiTheme="majorEastAsia" w:eastAsiaTheme="majorEastAsia" w:hAnsiTheme="majorEastAsia" w:hint="eastAsia"/>
                <w:bCs/>
                <w:kern w:val="36"/>
                <w:sz w:val="22"/>
              </w:rPr>
              <w:t>推計（補正後）と29年度実績の差異</w:t>
            </w:r>
          </w:p>
        </w:tc>
        <w:tc>
          <w:tcPr>
            <w:tcW w:w="1134" w:type="dxa"/>
            <w:tcBorders>
              <w:top w:val="single" w:sz="18" w:space="0" w:color="auto"/>
            </w:tcBorders>
            <w:shd w:val="clear" w:color="auto" w:fill="auto"/>
          </w:tcPr>
          <w:p w:rsidR="001F6E36" w:rsidRDefault="001F6E36" w:rsidP="00974C2D">
            <w:pPr>
              <w:rPr>
                <w:rFonts w:asciiTheme="majorEastAsia" w:eastAsiaTheme="majorEastAsia" w:hAnsiTheme="majorEastAsia"/>
                <w:bCs/>
                <w:kern w:val="36"/>
                <w:sz w:val="22"/>
              </w:rPr>
            </w:pPr>
            <w:r>
              <w:rPr>
                <w:rFonts w:asciiTheme="majorEastAsia" w:eastAsiaTheme="majorEastAsia" w:hAnsiTheme="majorEastAsia" w:hint="eastAsia"/>
                <w:bCs/>
                <w:kern w:val="36"/>
                <w:sz w:val="22"/>
              </w:rPr>
              <w:t>⑥－④</w:t>
            </w:r>
            <w:r>
              <w:rPr>
                <w:rFonts w:asciiTheme="majorEastAsia" w:eastAsiaTheme="majorEastAsia" w:hAnsiTheme="majorEastAsia"/>
                <w:bCs/>
                <w:kern w:val="36"/>
                <w:sz w:val="22"/>
              </w:rPr>
              <w:t>’</w:t>
            </w:r>
          </w:p>
        </w:tc>
        <w:tc>
          <w:tcPr>
            <w:tcW w:w="2126" w:type="dxa"/>
            <w:tcBorders>
              <w:top w:val="single" w:sz="18" w:space="0" w:color="auto"/>
            </w:tcBorders>
            <w:shd w:val="clear" w:color="auto" w:fill="auto"/>
          </w:tcPr>
          <w:p w:rsidR="001F6E36" w:rsidRDefault="001F6E36" w:rsidP="00081891">
            <w:pPr>
              <w:ind w:firstLineChars="100" w:firstLine="220"/>
              <w:rPr>
                <w:rFonts w:asciiTheme="majorEastAsia" w:eastAsiaTheme="majorEastAsia" w:hAnsiTheme="majorEastAsia"/>
                <w:bCs/>
                <w:kern w:val="36"/>
                <w:sz w:val="22"/>
              </w:rPr>
            </w:pPr>
            <w:r>
              <w:rPr>
                <w:rFonts w:asciiTheme="majorEastAsia" w:eastAsiaTheme="majorEastAsia" w:hAnsiTheme="majorEastAsia" w:hint="eastAsia"/>
                <w:bCs/>
                <w:kern w:val="36"/>
                <w:sz w:val="22"/>
              </w:rPr>
              <w:t>▲1,020億円</w:t>
            </w:r>
          </w:p>
        </w:tc>
      </w:tr>
    </w:tbl>
    <w:p w:rsidR="00081891" w:rsidRPr="00C45612" w:rsidRDefault="00081891" w:rsidP="00974C2D">
      <w:pPr>
        <w:ind w:leftChars="100" w:left="610" w:hangingChars="200" w:hanging="400"/>
        <w:rPr>
          <w:rFonts w:asciiTheme="majorEastAsia" w:eastAsiaTheme="majorEastAsia" w:hAnsiTheme="majorEastAsia"/>
          <w:bCs/>
          <w:kern w:val="36"/>
          <w:sz w:val="20"/>
        </w:rPr>
      </w:pPr>
      <w:r w:rsidRPr="00C45612">
        <w:rPr>
          <w:rFonts w:asciiTheme="majorEastAsia" w:eastAsiaTheme="majorEastAsia" w:hAnsiTheme="majorEastAsia" w:hint="eastAsia"/>
          <w:bCs/>
          <w:kern w:val="36"/>
          <w:sz w:val="20"/>
        </w:rPr>
        <w:t>（※）平成24年度の医療費（足下値）について推計と実績とで差異が生じたことを踏まえ、平成24年度の実績をベースとして平成29年度の適正化後の推計値を補正したもの。</w:t>
      </w:r>
    </w:p>
    <w:p w:rsidR="00081891" w:rsidRPr="00081891" w:rsidRDefault="00081891" w:rsidP="00081891">
      <w:pPr>
        <w:ind w:firstLineChars="100" w:firstLine="220"/>
        <w:rPr>
          <w:rFonts w:ascii="HG丸ｺﾞｼｯｸM-PRO" w:eastAsia="HG丸ｺﾞｼｯｸM-PRO" w:hAnsi="HG丸ｺﾞｼｯｸM-PRO"/>
          <w:bCs/>
          <w:kern w:val="36"/>
          <w:sz w:val="22"/>
        </w:rPr>
      </w:pPr>
    </w:p>
    <w:p w:rsidR="00040BC7" w:rsidRPr="00251894" w:rsidRDefault="00081891" w:rsidP="00081891">
      <w:pPr>
        <w:ind w:firstLineChars="100" w:firstLine="220"/>
        <w:rPr>
          <w:rFonts w:ascii="HG丸ｺﾞｼｯｸM-PRO" w:eastAsia="HG丸ｺﾞｼｯｸM-PRO" w:hAnsi="HG丸ｺﾞｼｯｸM-PRO"/>
          <w:bCs/>
          <w:kern w:val="36"/>
          <w:sz w:val="22"/>
          <w:lang w:val="x-none"/>
        </w:rPr>
      </w:pPr>
      <w:r w:rsidRPr="00081891">
        <w:rPr>
          <w:rFonts w:ascii="HG丸ｺﾞｼｯｸM-PRO" w:eastAsia="HG丸ｺﾞｼｯｸM-PRO" w:hAnsi="HG丸ｺﾞｼｯｸM-PRO"/>
          <w:bCs/>
          <w:kern w:val="36"/>
          <w:sz w:val="22"/>
        </w:rPr>
        <w:br w:type="page"/>
      </w:r>
    </w:p>
    <w:p w:rsidR="00040BC7" w:rsidRPr="00081891" w:rsidRDefault="00040BC7" w:rsidP="00081891">
      <w:pPr>
        <w:rPr>
          <w:rFonts w:ascii="ＭＳ ゴシック" w:eastAsia="ＭＳ ゴシック" w:hAnsi="ＭＳ ゴシック"/>
          <w:b/>
          <w:bCs/>
          <w:color w:val="0070C0"/>
          <w:kern w:val="36"/>
          <w:sz w:val="36"/>
          <w:szCs w:val="36"/>
          <w:u w:val="single"/>
          <w:lang w:val="x-none"/>
        </w:rPr>
      </w:pPr>
      <w:r>
        <w:rPr>
          <w:rFonts w:ascii="ＭＳ ゴシック" w:eastAsia="ＭＳ ゴシック" w:hAnsi="ＭＳ ゴシック" w:hint="eastAsia"/>
          <w:b/>
          <w:bCs/>
          <w:color w:val="0070C0"/>
          <w:kern w:val="36"/>
          <w:sz w:val="36"/>
          <w:szCs w:val="36"/>
          <w:u w:val="single"/>
          <w:lang w:val="x-none"/>
        </w:rPr>
        <w:lastRenderedPageBreak/>
        <w:t>２</w:t>
      </w:r>
      <w:r w:rsidRPr="00AD2A50">
        <w:rPr>
          <w:rFonts w:ascii="ＭＳ ゴシック" w:eastAsia="ＭＳ ゴシック" w:hAnsi="ＭＳ ゴシック" w:hint="eastAsia"/>
          <w:b/>
          <w:bCs/>
          <w:color w:val="0070C0"/>
          <w:kern w:val="36"/>
          <w:sz w:val="36"/>
          <w:szCs w:val="36"/>
          <w:u w:val="single"/>
          <w:lang w:val="x-none" w:eastAsia="x-none"/>
        </w:rPr>
        <w:t>．</w:t>
      </w:r>
      <w:r w:rsidR="00081891">
        <w:rPr>
          <w:rFonts w:ascii="ＭＳ ゴシック" w:eastAsia="ＭＳ ゴシック" w:hAnsi="ＭＳ ゴシック" w:hint="eastAsia"/>
          <w:b/>
          <w:bCs/>
          <w:color w:val="0070C0"/>
          <w:kern w:val="36"/>
          <w:sz w:val="36"/>
          <w:szCs w:val="36"/>
          <w:u w:val="single"/>
          <w:lang w:val="x-none"/>
        </w:rPr>
        <w:t>医療費推計と実績の差異について</w:t>
      </w:r>
    </w:p>
    <w:p w:rsidR="00040BC7" w:rsidRPr="00881E14" w:rsidRDefault="007A786B" w:rsidP="007A786B">
      <w:pPr>
        <w:ind w:firstLineChars="100" w:firstLine="28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081891">
        <w:rPr>
          <w:rFonts w:ascii="ＭＳ ゴシック" w:eastAsia="ＭＳ ゴシック" w:hAnsi="ＭＳ ゴシック" w:hint="eastAsia"/>
          <w:b/>
          <w:color w:val="0070C0"/>
          <w:sz w:val="28"/>
          <w:szCs w:val="28"/>
        </w:rPr>
        <w:t>医療費の伸びの要因分解</w:t>
      </w:r>
    </w:p>
    <w:p w:rsidR="00081891" w:rsidRPr="00081891" w:rsidRDefault="00081891" w:rsidP="0008189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081891">
        <w:rPr>
          <w:rFonts w:ascii="HG丸ｺﾞｼｯｸM-PRO" w:eastAsia="HG丸ｺﾞｼｯｸM-PRO" w:hAnsi="HG丸ｺﾞｼｯｸM-PRO" w:cs="ＭＳ Ｐゴシック" w:hint="eastAsia"/>
          <w:kern w:val="0"/>
          <w:sz w:val="22"/>
          <w:szCs w:val="22"/>
        </w:rPr>
        <w:t>近年の医療費の伸びを要因分解すると、「人口」や「診療報酬改定」が医療費の減少要因となっている一方、「高齢化」や「その他（医療の高度化・患者負担の見直し等）」が医療費の増加要因となってい</w:t>
      </w:r>
      <w:r w:rsidR="009A6DEB">
        <w:rPr>
          <w:rFonts w:ascii="HG丸ｺﾞｼｯｸM-PRO" w:eastAsia="HG丸ｺﾞｼｯｸM-PRO" w:hAnsi="HG丸ｺﾞｼｯｸM-PRO" w:cs="ＭＳ Ｐゴシック" w:hint="eastAsia"/>
          <w:kern w:val="0"/>
          <w:sz w:val="22"/>
          <w:szCs w:val="22"/>
        </w:rPr>
        <w:t>ます</w:t>
      </w:r>
      <w:r w:rsidRPr="00081891">
        <w:rPr>
          <w:rFonts w:ascii="HG丸ｺﾞｼｯｸM-PRO" w:eastAsia="HG丸ｺﾞｼｯｸM-PRO" w:hAnsi="HG丸ｺﾞｼｯｸM-PRO" w:cs="ＭＳ Ｐゴシック" w:hint="eastAsia"/>
          <w:kern w:val="0"/>
          <w:sz w:val="22"/>
          <w:szCs w:val="22"/>
        </w:rPr>
        <w:t>。</w:t>
      </w:r>
    </w:p>
    <w:p w:rsidR="00081891" w:rsidRPr="00081891" w:rsidRDefault="00081891" w:rsidP="0008189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081891">
        <w:rPr>
          <w:rFonts w:ascii="HG丸ｺﾞｼｯｸM-PRO" w:eastAsia="HG丸ｺﾞｼｯｸM-PRO" w:hAnsi="HG丸ｺﾞｼｯｸM-PRO" w:cs="ＭＳ Ｐゴシック" w:hint="eastAsia"/>
          <w:kern w:val="0"/>
          <w:sz w:val="22"/>
          <w:szCs w:val="22"/>
        </w:rPr>
        <w:t>具体的に平成2</w:t>
      </w:r>
      <w:r w:rsidRPr="00081891">
        <w:rPr>
          <w:rFonts w:ascii="HG丸ｺﾞｼｯｸM-PRO" w:eastAsia="HG丸ｺﾞｼｯｸM-PRO" w:hAnsi="HG丸ｺﾞｼｯｸM-PRO" w:cs="ＭＳ Ｐゴシック"/>
          <w:kern w:val="0"/>
          <w:sz w:val="22"/>
          <w:szCs w:val="22"/>
        </w:rPr>
        <w:t>4</w:t>
      </w:r>
      <w:r w:rsidRPr="00081891">
        <w:rPr>
          <w:rFonts w:ascii="HG丸ｺﾞｼｯｸM-PRO" w:eastAsia="HG丸ｺﾞｼｯｸM-PRO" w:hAnsi="HG丸ｺﾞｼｯｸM-PRO" w:cs="ＭＳ Ｐゴシック" w:hint="eastAsia"/>
          <w:kern w:val="0"/>
          <w:sz w:val="22"/>
          <w:szCs w:val="22"/>
        </w:rPr>
        <w:t>年度から平成29年度（実績見込み）までの伸びを要因分解すると、人口で▲0.4％の伸び率となっている一方、「高齢化」は6.5％、「その他（医療の高度化・患者負担の見直し等）」は7.6％の伸び率となってい</w:t>
      </w:r>
      <w:r w:rsidR="009A6DEB">
        <w:rPr>
          <w:rFonts w:ascii="HG丸ｺﾞｼｯｸM-PRO" w:eastAsia="HG丸ｺﾞｼｯｸM-PRO" w:hAnsi="HG丸ｺﾞｼｯｸM-PRO" w:cs="ＭＳ Ｐゴシック" w:hint="eastAsia"/>
          <w:kern w:val="0"/>
          <w:sz w:val="22"/>
          <w:szCs w:val="22"/>
        </w:rPr>
        <w:t>ます</w:t>
      </w:r>
      <w:r w:rsidRPr="00081891">
        <w:rPr>
          <w:rFonts w:ascii="HG丸ｺﾞｼｯｸM-PRO" w:eastAsia="HG丸ｺﾞｼｯｸM-PRO" w:hAnsi="HG丸ｺﾞｼｯｸM-PRO" w:cs="ＭＳ Ｐゴシック" w:hint="eastAsia"/>
          <w:kern w:val="0"/>
          <w:sz w:val="22"/>
          <w:szCs w:val="22"/>
        </w:rPr>
        <w:t>。</w:t>
      </w:r>
    </w:p>
    <w:p w:rsidR="00081891" w:rsidRPr="004B25C1" w:rsidRDefault="00081891" w:rsidP="0008189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081891">
        <w:rPr>
          <w:rFonts w:ascii="HG丸ｺﾞｼｯｸM-PRO" w:eastAsia="HG丸ｺﾞｼｯｸM-PRO" w:hAnsi="HG丸ｺﾞｼｯｸM-PRO" w:cs="ＭＳ Ｐゴシック" w:hint="eastAsia"/>
          <w:kern w:val="0"/>
          <w:sz w:val="22"/>
          <w:szCs w:val="22"/>
        </w:rPr>
        <w:t>また、第２期大阪府医療費適正</w:t>
      </w:r>
      <w:r w:rsidRPr="004B25C1">
        <w:rPr>
          <w:rFonts w:ascii="HG丸ｺﾞｼｯｸM-PRO" w:eastAsia="HG丸ｺﾞｼｯｸM-PRO" w:hAnsi="HG丸ｺﾞｼｯｸM-PRO" w:cs="ＭＳ Ｐゴシック" w:hint="eastAsia"/>
          <w:kern w:val="0"/>
          <w:sz w:val="22"/>
          <w:szCs w:val="22"/>
        </w:rPr>
        <w:t>化計画期間中、平成26年度と平成28年度に診療報酬改定が行われ、平成26年度は＋0.10％、平成28年度は▲1.3</w:t>
      </w:r>
      <w:r w:rsidRPr="004B25C1">
        <w:rPr>
          <w:rFonts w:ascii="HG丸ｺﾞｼｯｸM-PRO" w:eastAsia="HG丸ｺﾞｼｯｸM-PRO" w:hAnsi="HG丸ｺﾞｼｯｸM-PRO" w:cs="ＭＳ Ｐゴシック"/>
          <w:kern w:val="0"/>
          <w:sz w:val="22"/>
          <w:szCs w:val="22"/>
        </w:rPr>
        <w:t>3</w:t>
      </w:r>
      <w:r w:rsidRPr="004B25C1">
        <w:rPr>
          <w:rFonts w:ascii="HG丸ｺﾞｼｯｸM-PRO" w:eastAsia="HG丸ｺﾞｼｯｸM-PRO" w:hAnsi="HG丸ｺﾞｼｯｸM-PRO" w:cs="ＭＳ Ｐゴシック" w:hint="eastAsia"/>
          <w:kern w:val="0"/>
          <w:sz w:val="22"/>
          <w:szCs w:val="22"/>
        </w:rPr>
        <w:t>％となってい</w:t>
      </w:r>
      <w:r w:rsidR="009A6DEB" w:rsidRPr="004B25C1">
        <w:rPr>
          <w:rFonts w:ascii="HG丸ｺﾞｼｯｸM-PRO" w:eastAsia="HG丸ｺﾞｼｯｸM-PRO" w:hAnsi="HG丸ｺﾞｼｯｸM-PRO" w:cs="ＭＳ Ｐゴシック" w:hint="eastAsia"/>
          <w:kern w:val="0"/>
          <w:sz w:val="22"/>
          <w:szCs w:val="22"/>
        </w:rPr>
        <w:t>ます</w:t>
      </w:r>
      <w:r w:rsidRPr="004B25C1">
        <w:rPr>
          <w:rFonts w:ascii="HG丸ｺﾞｼｯｸM-PRO" w:eastAsia="HG丸ｺﾞｼｯｸM-PRO" w:hAnsi="HG丸ｺﾞｼｯｸM-PRO" w:cs="ＭＳ Ｐゴシック" w:hint="eastAsia"/>
          <w:kern w:val="0"/>
          <w:sz w:val="22"/>
          <w:szCs w:val="22"/>
        </w:rPr>
        <w:t>。</w:t>
      </w:r>
      <w:r w:rsidR="001D6757" w:rsidRPr="004B25C1">
        <w:rPr>
          <w:rFonts w:ascii="HG丸ｺﾞｼｯｸM-PRO" w:eastAsia="HG丸ｺﾞｼｯｸM-PRO" w:hAnsi="HG丸ｺﾞｼｯｸM-PRO" w:cs="ＭＳ Ｐゴシック" w:hint="eastAsia"/>
          <w:kern w:val="0"/>
          <w:sz w:val="22"/>
          <w:szCs w:val="22"/>
        </w:rPr>
        <w:t>（図</w:t>
      </w:r>
      <w:r w:rsidR="004475C0" w:rsidRPr="004B25C1">
        <w:rPr>
          <w:rFonts w:ascii="HG丸ｺﾞｼｯｸM-PRO" w:eastAsia="HG丸ｺﾞｼｯｸM-PRO" w:hAnsi="HG丸ｺﾞｼｯｸM-PRO" w:cs="ＭＳ Ｐゴシック" w:hint="eastAsia"/>
          <w:kern w:val="0"/>
          <w:sz w:val="22"/>
          <w:szCs w:val="22"/>
        </w:rPr>
        <w:t>14</w:t>
      </w:r>
      <w:r w:rsidR="001D6757" w:rsidRPr="004B25C1">
        <w:rPr>
          <w:rFonts w:ascii="HG丸ｺﾞｼｯｸM-PRO" w:eastAsia="HG丸ｺﾞｼｯｸM-PRO" w:hAnsi="HG丸ｺﾞｼｯｸM-PRO" w:cs="ＭＳ Ｐゴシック" w:hint="eastAsia"/>
          <w:kern w:val="0"/>
          <w:sz w:val="22"/>
          <w:szCs w:val="22"/>
        </w:rPr>
        <w:t>）</w:t>
      </w:r>
    </w:p>
    <w:p w:rsidR="00081891" w:rsidRPr="004B25C1" w:rsidRDefault="00081891" w:rsidP="0008189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4B25C1">
        <w:rPr>
          <w:rFonts w:ascii="HG丸ｺﾞｼｯｸM-PRO" w:eastAsia="HG丸ｺﾞｼｯｸM-PRO" w:hAnsi="HG丸ｺﾞｼｯｸM-PRO" w:cs="ＭＳ Ｐゴシック" w:hint="eastAsia"/>
          <w:kern w:val="0"/>
          <w:sz w:val="22"/>
          <w:szCs w:val="22"/>
        </w:rPr>
        <w:t>一方、第２期大阪府医療費適正化計画策定時においては、平成2</w:t>
      </w:r>
      <w:r w:rsidRPr="004B25C1">
        <w:rPr>
          <w:rFonts w:ascii="HG丸ｺﾞｼｯｸM-PRO" w:eastAsia="HG丸ｺﾞｼｯｸM-PRO" w:hAnsi="HG丸ｺﾞｼｯｸM-PRO" w:cs="ＭＳ Ｐゴシック"/>
          <w:kern w:val="0"/>
          <w:sz w:val="22"/>
          <w:szCs w:val="22"/>
        </w:rPr>
        <w:t>4</w:t>
      </w:r>
      <w:r w:rsidRPr="004B25C1">
        <w:rPr>
          <w:rFonts w:ascii="HG丸ｺﾞｼｯｸM-PRO" w:eastAsia="HG丸ｺﾞｼｯｸM-PRO" w:hAnsi="HG丸ｺﾞｼｯｸM-PRO" w:cs="ＭＳ Ｐゴシック" w:hint="eastAsia"/>
          <w:kern w:val="0"/>
          <w:sz w:val="22"/>
          <w:szCs w:val="22"/>
        </w:rPr>
        <w:t>年度から平成2</w:t>
      </w:r>
      <w:r w:rsidRPr="004B25C1">
        <w:rPr>
          <w:rFonts w:ascii="HG丸ｺﾞｼｯｸM-PRO" w:eastAsia="HG丸ｺﾞｼｯｸM-PRO" w:hAnsi="HG丸ｺﾞｼｯｸM-PRO" w:cs="ＭＳ Ｐゴシック"/>
          <w:kern w:val="0"/>
          <w:sz w:val="22"/>
          <w:szCs w:val="22"/>
        </w:rPr>
        <w:t>9</w:t>
      </w:r>
      <w:r w:rsidRPr="004B25C1">
        <w:rPr>
          <w:rFonts w:ascii="HG丸ｺﾞｼｯｸM-PRO" w:eastAsia="HG丸ｺﾞｼｯｸM-PRO" w:hAnsi="HG丸ｺﾞｼｯｸM-PRO" w:cs="ＭＳ Ｐゴシック" w:hint="eastAsia"/>
          <w:kern w:val="0"/>
          <w:sz w:val="22"/>
          <w:szCs w:val="22"/>
        </w:rPr>
        <w:t>年度までの範囲で見ると、「人口」「高齢化」「その他（医療の高度化・患者負担の見直し等）」の医療費の伸びに対する影響はそれぞれ、▲2.1％、7.7％、9.7％と</w:t>
      </w:r>
      <w:r w:rsidR="002F1837" w:rsidRPr="004B25C1">
        <w:rPr>
          <w:rFonts w:ascii="HG丸ｺﾞｼｯｸM-PRO" w:eastAsia="HG丸ｺﾞｼｯｸM-PRO" w:hAnsi="HG丸ｺﾞｼｯｸM-PRO" w:cs="ＭＳ Ｐゴシック" w:hint="eastAsia"/>
          <w:kern w:val="0"/>
          <w:sz w:val="22"/>
          <w:szCs w:val="22"/>
        </w:rPr>
        <w:t>推計</w:t>
      </w:r>
      <w:r w:rsidRPr="004B25C1">
        <w:rPr>
          <w:rFonts w:ascii="HG丸ｺﾞｼｯｸM-PRO" w:eastAsia="HG丸ｺﾞｼｯｸM-PRO" w:hAnsi="HG丸ｺﾞｼｯｸM-PRO" w:cs="ＭＳ Ｐゴシック" w:hint="eastAsia"/>
          <w:kern w:val="0"/>
          <w:sz w:val="22"/>
          <w:szCs w:val="22"/>
        </w:rPr>
        <w:t>してい</w:t>
      </w:r>
      <w:r w:rsidR="009A6DEB" w:rsidRPr="004B25C1">
        <w:rPr>
          <w:rFonts w:ascii="HG丸ｺﾞｼｯｸM-PRO" w:eastAsia="HG丸ｺﾞｼｯｸM-PRO" w:hAnsi="HG丸ｺﾞｼｯｸM-PRO" w:cs="ＭＳ Ｐゴシック" w:hint="eastAsia"/>
          <w:kern w:val="0"/>
          <w:sz w:val="22"/>
          <w:szCs w:val="22"/>
        </w:rPr>
        <w:t>まし</w:t>
      </w:r>
      <w:r w:rsidRPr="004B25C1">
        <w:rPr>
          <w:rFonts w:ascii="HG丸ｺﾞｼｯｸM-PRO" w:eastAsia="HG丸ｺﾞｼｯｸM-PRO" w:hAnsi="HG丸ｺﾞｼｯｸM-PRO" w:cs="ＭＳ Ｐゴシック" w:hint="eastAsia"/>
          <w:kern w:val="0"/>
          <w:sz w:val="22"/>
          <w:szCs w:val="22"/>
        </w:rPr>
        <w:t>た。</w:t>
      </w:r>
    </w:p>
    <w:p w:rsidR="00081891" w:rsidRPr="004B25C1" w:rsidRDefault="00081891" w:rsidP="0008189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4B25C1">
        <w:rPr>
          <w:rFonts w:ascii="HG丸ｺﾞｼｯｸM-PRO" w:eastAsia="HG丸ｺﾞｼｯｸM-PRO" w:hAnsi="HG丸ｺﾞｼｯｸM-PRO" w:cs="ＭＳ Ｐゴシック" w:hint="eastAsia"/>
          <w:kern w:val="0"/>
          <w:sz w:val="22"/>
          <w:szCs w:val="22"/>
        </w:rPr>
        <w:t>そのため、計画策定時</w:t>
      </w:r>
      <w:r w:rsidR="002F1837" w:rsidRPr="004B25C1">
        <w:rPr>
          <w:rFonts w:ascii="HG丸ｺﾞｼｯｸM-PRO" w:eastAsia="HG丸ｺﾞｼｯｸM-PRO" w:hAnsi="HG丸ｺﾞｼｯｸM-PRO" w:cs="ＭＳ Ｐゴシック" w:hint="eastAsia"/>
          <w:kern w:val="0"/>
          <w:sz w:val="22"/>
          <w:szCs w:val="22"/>
        </w:rPr>
        <w:t>（推計）</w:t>
      </w:r>
      <w:r w:rsidRPr="004B25C1">
        <w:rPr>
          <w:rFonts w:ascii="HG丸ｺﾞｼｯｸM-PRO" w:eastAsia="HG丸ｺﾞｼｯｸM-PRO" w:hAnsi="HG丸ｺﾞｼｯｸM-PRO" w:cs="ＭＳ Ｐゴシック" w:hint="eastAsia"/>
          <w:kern w:val="0"/>
          <w:sz w:val="22"/>
          <w:szCs w:val="22"/>
        </w:rPr>
        <w:t>と実績を比較すると</w:t>
      </w:r>
      <w:r w:rsidR="002F1837" w:rsidRPr="004B25C1">
        <w:rPr>
          <w:rFonts w:ascii="HG丸ｺﾞｼｯｸM-PRO" w:eastAsia="HG丸ｺﾞｼｯｸM-PRO" w:hAnsi="HG丸ｺﾞｼｯｸM-PRO" w:cs="ＭＳ Ｐゴシック" w:hint="eastAsia"/>
          <w:kern w:val="0"/>
          <w:sz w:val="22"/>
          <w:szCs w:val="22"/>
        </w:rPr>
        <w:t>、</w:t>
      </w:r>
      <w:r w:rsidRPr="004B25C1">
        <w:rPr>
          <w:rFonts w:ascii="HG丸ｺﾞｼｯｸM-PRO" w:eastAsia="HG丸ｺﾞｼｯｸM-PRO" w:hAnsi="HG丸ｺﾞｼｯｸM-PRO" w:cs="ＭＳ Ｐゴシック" w:hint="eastAsia"/>
          <w:kern w:val="0"/>
          <w:sz w:val="22"/>
          <w:szCs w:val="22"/>
        </w:rPr>
        <w:t>人口の影響について</w:t>
      </w:r>
      <w:r w:rsidR="00F243EB" w:rsidRPr="004B25C1">
        <w:rPr>
          <w:rFonts w:ascii="HG丸ｺﾞｼｯｸM-PRO" w:eastAsia="HG丸ｺﾞｼｯｸM-PRO" w:hAnsi="HG丸ｺﾞｼｯｸM-PRO" w:cs="ＭＳ Ｐゴシック" w:hint="eastAsia"/>
          <w:kern w:val="0"/>
          <w:sz w:val="22"/>
          <w:szCs w:val="22"/>
        </w:rPr>
        <w:t>551</w:t>
      </w:r>
      <w:r w:rsidRPr="004B25C1">
        <w:rPr>
          <w:rFonts w:ascii="HG丸ｺﾞｼｯｸM-PRO" w:eastAsia="HG丸ｺﾞｼｯｸM-PRO" w:hAnsi="HG丸ｺﾞｼｯｸM-PRO" w:cs="ＭＳ Ｐゴシック" w:hint="eastAsia"/>
          <w:kern w:val="0"/>
          <w:sz w:val="22"/>
          <w:szCs w:val="22"/>
        </w:rPr>
        <w:t>億円、高齢化の影響について▲383億円、その他の影響について▲</w:t>
      </w:r>
      <w:r w:rsidR="00F243EB" w:rsidRPr="004B25C1">
        <w:rPr>
          <w:rFonts w:ascii="HG丸ｺﾞｼｯｸM-PRO" w:eastAsia="HG丸ｺﾞｼｯｸM-PRO" w:hAnsi="HG丸ｺﾞｼｯｸM-PRO" w:cs="ＭＳ Ｐゴシック" w:hint="eastAsia"/>
          <w:kern w:val="0"/>
          <w:sz w:val="22"/>
          <w:szCs w:val="22"/>
        </w:rPr>
        <w:t>627</w:t>
      </w:r>
      <w:r w:rsidRPr="004B25C1">
        <w:rPr>
          <w:rFonts w:ascii="HG丸ｺﾞｼｯｸM-PRO" w:eastAsia="HG丸ｺﾞｼｯｸM-PRO" w:hAnsi="HG丸ｺﾞｼｯｸM-PRO" w:cs="ＭＳ Ｐゴシック" w:hint="eastAsia"/>
          <w:kern w:val="0"/>
          <w:sz w:val="22"/>
          <w:szCs w:val="22"/>
        </w:rPr>
        <w:t>億円の差異が生じてい</w:t>
      </w:r>
      <w:r w:rsidR="009A6DEB" w:rsidRPr="004B25C1">
        <w:rPr>
          <w:rFonts w:ascii="HG丸ｺﾞｼｯｸM-PRO" w:eastAsia="HG丸ｺﾞｼｯｸM-PRO" w:hAnsi="HG丸ｺﾞｼｯｸM-PRO" w:cs="ＭＳ Ｐゴシック" w:hint="eastAsia"/>
          <w:kern w:val="0"/>
          <w:sz w:val="22"/>
          <w:szCs w:val="22"/>
        </w:rPr>
        <w:t>ます</w:t>
      </w:r>
      <w:r w:rsidRPr="004B25C1">
        <w:rPr>
          <w:rFonts w:ascii="HG丸ｺﾞｼｯｸM-PRO" w:eastAsia="HG丸ｺﾞｼｯｸM-PRO" w:hAnsi="HG丸ｺﾞｼｯｸM-PRO" w:cs="ＭＳ Ｐゴシック" w:hint="eastAsia"/>
          <w:kern w:val="0"/>
          <w:sz w:val="22"/>
          <w:szCs w:val="22"/>
        </w:rPr>
        <w:t>。</w:t>
      </w:r>
      <w:r w:rsidR="004F208F" w:rsidRPr="00FB76DB">
        <w:rPr>
          <w:rFonts w:ascii="HG丸ｺﾞｼｯｸM-PRO" w:eastAsia="HG丸ｺﾞｼｯｸM-PRO" w:hAnsi="HG丸ｺﾞｼｯｸM-PRO" w:cs="ＭＳ Ｐゴシック" w:hint="eastAsia"/>
          <w:spacing w:val="24"/>
          <w:w w:val="48"/>
          <w:kern w:val="0"/>
          <w:sz w:val="22"/>
          <w:szCs w:val="22"/>
          <w:fitText w:val="660" w:id="1809033728"/>
        </w:rPr>
        <w:t>（表</w:t>
      </w:r>
      <w:r w:rsidR="004F208F" w:rsidRPr="00FB76DB">
        <w:rPr>
          <w:rFonts w:ascii="HG丸ｺﾞｼｯｸM-PRO" w:eastAsia="HG丸ｺﾞｼｯｸM-PRO" w:hAnsi="HG丸ｺﾞｼｯｸM-PRO" w:cs="ＭＳ Ｐゴシック"/>
          <w:spacing w:val="24"/>
          <w:w w:val="48"/>
          <w:kern w:val="0"/>
          <w:sz w:val="22"/>
          <w:szCs w:val="22"/>
          <w:fitText w:val="660" w:id="1809033728"/>
        </w:rPr>
        <w:t>22</w:t>
      </w:r>
      <w:r w:rsidR="004F208F" w:rsidRPr="00FB76DB">
        <w:rPr>
          <w:rFonts w:ascii="HG丸ｺﾞｼｯｸM-PRO" w:eastAsia="HG丸ｺﾞｼｯｸM-PRO" w:hAnsi="HG丸ｺﾞｼｯｸM-PRO" w:cs="ＭＳ Ｐゴシック" w:hint="eastAsia"/>
          <w:spacing w:val="2"/>
          <w:w w:val="48"/>
          <w:kern w:val="0"/>
          <w:sz w:val="22"/>
          <w:szCs w:val="22"/>
          <w:fitText w:val="660" w:id="1809033728"/>
        </w:rPr>
        <w:t>）</w:t>
      </w:r>
    </w:p>
    <w:p w:rsidR="00081891" w:rsidRPr="004B25C1" w:rsidRDefault="00081891" w:rsidP="001C3384">
      <w:pPr>
        <w:widowControl/>
        <w:spacing w:line="120" w:lineRule="exact"/>
        <w:jc w:val="left"/>
        <w:rPr>
          <w:rFonts w:ascii="HG丸ｺﾞｼｯｸM-PRO" w:eastAsia="HG丸ｺﾞｼｯｸM-PRO" w:hAnsi="HG丸ｺﾞｼｯｸM-PRO" w:cs="ＭＳ Ｐゴシック"/>
          <w:kern w:val="0"/>
          <w:sz w:val="22"/>
          <w:szCs w:val="22"/>
        </w:rPr>
      </w:pPr>
    </w:p>
    <w:p w:rsidR="001D6757" w:rsidRPr="002A4C7B" w:rsidRDefault="001D6757" w:rsidP="001D6757">
      <w:pPr>
        <w:widowControl/>
        <w:ind w:leftChars="200" w:left="420"/>
        <w:jc w:val="left"/>
        <w:rPr>
          <w:rFonts w:asciiTheme="majorEastAsia" w:eastAsiaTheme="majorEastAsia" w:hAnsiTheme="majorEastAsia" w:cs="ＭＳ Ｐゴシック"/>
          <w:color w:val="FF0000"/>
          <w:kern w:val="0"/>
          <w:sz w:val="22"/>
          <w:szCs w:val="22"/>
        </w:rPr>
      </w:pPr>
      <w:r w:rsidRPr="004B25C1">
        <w:rPr>
          <w:rFonts w:asciiTheme="majorEastAsia" w:eastAsiaTheme="majorEastAsia" w:hAnsiTheme="majorEastAsia" w:cs="ＭＳ Ｐゴシック" w:hint="eastAsia"/>
          <w:kern w:val="0"/>
          <w:sz w:val="22"/>
          <w:szCs w:val="22"/>
        </w:rPr>
        <w:t>図</w:t>
      </w:r>
      <w:r w:rsidR="004475C0" w:rsidRPr="004B25C1">
        <w:rPr>
          <w:rFonts w:asciiTheme="majorEastAsia" w:eastAsiaTheme="majorEastAsia" w:hAnsiTheme="majorEastAsia" w:cs="ＭＳ Ｐゴシック" w:hint="eastAsia"/>
          <w:kern w:val="0"/>
          <w:sz w:val="22"/>
          <w:szCs w:val="22"/>
        </w:rPr>
        <w:t>14</w:t>
      </w:r>
      <w:r w:rsidRPr="004B25C1">
        <w:rPr>
          <w:rFonts w:asciiTheme="majorEastAsia" w:eastAsiaTheme="majorEastAsia" w:hAnsiTheme="majorEastAsia" w:cs="ＭＳ Ｐゴシック" w:hint="eastAsia"/>
          <w:kern w:val="0"/>
          <w:sz w:val="22"/>
          <w:szCs w:val="22"/>
        </w:rPr>
        <w:t xml:space="preserve">　</w:t>
      </w:r>
      <w:r w:rsidR="00B12910" w:rsidRPr="004B25C1">
        <w:rPr>
          <w:rFonts w:asciiTheme="majorEastAsia" w:eastAsiaTheme="majorEastAsia" w:hAnsiTheme="majorEastAsia" w:cs="ＭＳ Ｐゴシック" w:hint="eastAsia"/>
          <w:kern w:val="0"/>
          <w:sz w:val="22"/>
          <w:szCs w:val="22"/>
        </w:rPr>
        <w:t>平成24年度から平成29年度までの</w:t>
      </w:r>
      <w:r w:rsidRPr="004B25C1">
        <w:rPr>
          <w:rFonts w:asciiTheme="majorEastAsia" w:eastAsiaTheme="majorEastAsia" w:hAnsiTheme="majorEastAsia" w:cs="ＭＳ Ｐゴシック" w:hint="eastAsia"/>
          <w:kern w:val="0"/>
          <w:sz w:val="22"/>
          <w:szCs w:val="22"/>
        </w:rPr>
        <w:t>医療費の伸び率の要因分解</w:t>
      </w:r>
      <w:r w:rsidR="00B12910" w:rsidRPr="004B25C1">
        <w:rPr>
          <w:rFonts w:asciiTheme="majorEastAsia" w:eastAsiaTheme="majorEastAsia" w:hAnsiTheme="majorEastAsia" w:cs="ＭＳ Ｐゴシック" w:hint="eastAsia"/>
          <w:kern w:val="0"/>
          <w:sz w:val="22"/>
          <w:szCs w:val="22"/>
        </w:rPr>
        <w:t>（大阪府）</w:t>
      </w:r>
    </w:p>
    <w:p w:rsidR="001D6757" w:rsidRPr="001D6757" w:rsidRDefault="00D75000" w:rsidP="00081891">
      <w:pPr>
        <w:widowControl/>
        <w:ind w:leftChars="100" w:left="210"/>
        <w:jc w:val="left"/>
        <w:rPr>
          <w:rFonts w:ascii="HG丸ｺﾞｼｯｸM-PRO" w:eastAsia="HG丸ｺﾞｼｯｸM-PRO" w:hAnsi="HG丸ｺﾞｼｯｸM-PRO" w:cs="ＭＳ Ｐゴシック"/>
          <w:kern w:val="0"/>
          <w:sz w:val="22"/>
          <w:szCs w:val="22"/>
        </w:rPr>
      </w:pPr>
      <w:r w:rsidRPr="00D75000">
        <w:rPr>
          <w:noProof/>
        </w:rPr>
        <w:drawing>
          <wp:inline distT="0" distB="0" distL="0" distR="0">
            <wp:extent cx="6156960" cy="3255051"/>
            <wp:effectExtent l="0" t="0" r="0" b="254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6960" cy="3255051"/>
                    </a:xfrm>
                    <a:prstGeom prst="rect">
                      <a:avLst/>
                    </a:prstGeom>
                    <a:noFill/>
                    <a:ln>
                      <a:noFill/>
                    </a:ln>
                  </pic:spPr>
                </pic:pic>
              </a:graphicData>
            </a:graphic>
          </wp:inline>
        </w:drawing>
      </w:r>
      <w:r w:rsidR="00C25425" w:rsidRPr="001B3BEC">
        <w:rPr>
          <w:rFonts w:ascii="HG丸ｺﾞｼｯｸM-PRO" w:eastAsia="HG丸ｺﾞｼｯｸM-PRO" w:hAnsi="HG丸ｺﾞｼｯｸM-PRO" w:cs="ＭＳ Ｐゴシック"/>
          <w:noProof/>
          <w:kern w:val="0"/>
          <w:sz w:val="22"/>
          <w:szCs w:val="22"/>
        </w:rPr>
        <mc:AlternateContent>
          <mc:Choice Requires="wps">
            <w:drawing>
              <wp:anchor distT="45720" distB="45720" distL="114300" distR="114300" simplePos="0" relativeHeight="251671552" behindDoc="1" locked="0" layoutInCell="1" allowOverlap="1">
                <wp:simplePos x="0" y="0"/>
                <wp:positionH relativeFrom="margin">
                  <wp:posOffset>144780</wp:posOffset>
                </wp:positionH>
                <wp:positionV relativeFrom="paragraph">
                  <wp:posOffset>3345181</wp:posOffset>
                </wp:positionV>
                <wp:extent cx="6134100" cy="196215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62150"/>
                        </a:xfrm>
                        <a:prstGeom prst="rect">
                          <a:avLst/>
                        </a:prstGeom>
                        <a:noFill/>
                        <a:ln w="9525">
                          <a:noFill/>
                          <a:miter lim="800000"/>
                          <a:headEnd/>
                          <a:tailEnd/>
                        </a:ln>
                      </wps:spPr>
                      <wps:txbx>
                        <w:txbxContent>
                          <w:p w:rsidR="00EC2B1A" w:rsidRPr="004B25C1" w:rsidRDefault="00EC2B1A" w:rsidP="00465DEC">
                            <w:pPr>
                              <w:spacing w:line="240" w:lineRule="exact"/>
                              <w:rPr>
                                <w:rFonts w:asciiTheme="majorEastAsia" w:eastAsiaTheme="majorEastAsia" w:hAnsiTheme="majorEastAsia"/>
                                <w:sz w:val="16"/>
                                <w:szCs w:val="16"/>
                              </w:rPr>
                            </w:pPr>
                            <w:r w:rsidRPr="004B25C1">
                              <w:rPr>
                                <w:rFonts w:asciiTheme="majorEastAsia" w:eastAsiaTheme="majorEastAsia" w:hAnsiTheme="majorEastAsia" w:hint="eastAsia"/>
                                <w:sz w:val="16"/>
                                <w:szCs w:val="16"/>
                              </w:rPr>
                              <w:t>注1：平成24,25,29年度は厚生労働省推計値。平成26,27,28年度は『国民医療費』。</w:t>
                            </w:r>
                          </w:p>
                          <w:p w:rsidR="00EC2B1A" w:rsidRPr="004B25C1" w:rsidRDefault="00EC2B1A" w:rsidP="00465DEC">
                            <w:pPr>
                              <w:spacing w:line="240" w:lineRule="exact"/>
                              <w:rPr>
                                <w:rFonts w:asciiTheme="majorEastAsia" w:eastAsiaTheme="majorEastAsia" w:hAnsiTheme="majorEastAsia"/>
                                <w:sz w:val="16"/>
                                <w:szCs w:val="16"/>
                              </w:rPr>
                            </w:pPr>
                            <w:r w:rsidRPr="004B25C1">
                              <w:rPr>
                                <w:rFonts w:asciiTheme="majorEastAsia" w:eastAsiaTheme="majorEastAsia" w:hAnsiTheme="majorEastAsia" w:hint="eastAsia"/>
                                <w:sz w:val="16"/>
                                <w:szCs w:val="16"/>
                              </w:rPr>
                              <w:t>注2：『人口推計』。但し平成27年度については、平成27</w:t>
                            </w:r>
                            <w:r w:rsidRPr="004B25C1">
                              <w:rPr>
                                <w:rFonts w:asciiTheme="majorEastAsia" w:eastAsiaTheme="majorEastAsia" w:hAnsiTheme="majorEastAsia"/>
                                <w:sz w:val="16"/>
                                <w:szCs w:val="16"/>
                              </w:rPr>
                              <w:t>年度</w:t>
                            </w:r>
                            <w:r w:rsidRPr="004B25C1">
                              <w:rPr>
                                <w:rFonts w:asciiTheme="majorEastAsia" w:eastAsiaTheme="majorEastAsia" w:hAnsiTheme="majorEastAsia" w:hint="eastAsia"/>
                                <w:sz w:val="16"/>
                                <w:szCs w:val="16"/>
                              </w:rPr>
                              <w:t>国勢調査結果と、平成26年10月の補間補正人口による。</w:t>
                            </w:r>
                          </w:p>
                          <w:p w:rsidR="00EC2B1A" w:rsidRPr="004B25C1" w:rsidRDefault="00EC2B1A">
                            <w:pPr>
                              <w:spacing w:line="240" w:lineRule="exact"/>
                              <w:ind w:left="320" w:hangingChars="200" w:hanging="320"/>
                              <w:rPr>
                                <w:rFonts w:asciiTheme="majorEastAsia" w:eastAsiaTheme="majorEastAsia" w:hAnsiTheme="majorEastAsia"/>
                                <w:sz w:val="16"/>
                                <w:szCs w:val="16"/>
                              </w:rPr>
                            </w:pPr>
                            <w:r w:rsidRPr="004B25C1">
                              <w:rPr>
                                <w:rFonts w:asciiTheme="majorEastAsia" w:eastAsiaTheme="majorEastAsia" w:hAnsiTheme="majorEastAsia" w:hint="eastAsia"/>
                                <w:sz w:val="16"/>
                                <w:szCs w:val="16"/>
                              </w:rPr>
                              <w:t>注3：X年度の一人当たり国民医療費（X年度の年齢階級別（5歳階級）国民医療費と、X年度の大阪府の年齢階級別（5歳階級）人口からの推計値）と、X＋1年度の一人当たり国民医療費（X年度の年齢階級別（5歳階級）国民医療費と、X＋1年度の大阪府の年齢階級別（5歳階級）人口からの推計値）からの推計値。</w:t>
                            </w:r>
                          </w:p>
                          <w:p w:rsidR="00EC2B1A" w:rsidRPr="00A83C53" w:rsidRDefault="00EC2B1A">
                            <w:pPr>
                              <w:spacing w:line="240" w:lineRule="exact"/>
                              <w:ind w:left="320" w:hangingChars="200" w:hanging="320"/>
                              <w:rPr>
                                <w:rFonts w:asciiTheme="majorEastAsia" w:eastAsiaTheme="majorEastAsia" w:hAnsiTheme="majorEastAsia"/>
                                <w:sz w:val="16"/>
                                <w:szCs w:val="16"/>
                              </w:rPr>
                            </w:pPr>
                            <w:r w:rsidRPr="00A83C53">
                              <w:rPr>
                                <w:rFonts w:asciiTheme="majorEastAsia" w:eastAsiaTheme="majorEastAsia" w:hAnsiTheme="majorEastAsia" w:hint="eastAsia"/>
                                <w:sz w:val="16"/>
                                <w:szCs w:val="16"/>
                              </w:rPr>
                              <w:t>注4：平成26年度の「消費税対応」とは、消費税率引上げに伴う医療機関等の課税仕入れにかかるコスト増への対応分を指す。平成26年度における診療報酬改定の改定率は、合計0.10%であった。</w:t>
                            </w:r>
                          </w:p>
                          <w:p w:rsidR="00EC2B1A" w:rsidRPr="004B25C1" w:rsidRDefault="00EC2B1A">
                            <w:pPr>
                              <w:spacing w:line="240" w:lineRule="exact"/>
                              <w:ind w:left="320" w:hangingChars="200" w:hanging="320"/>
                              <w:rPr>
                                <w:rFonts w:asciiTheme="majorEastAsia" w:eastAsiaTheme="majorEastAsia" w:hAnsiTheme="majorEastAsia"/>
                                <w:sz w:val="16"/>
                                <w:szCs w:val="16"/>
                              </w:rPr>
                            </w:pPr>
                            <w:r w:rsidRPr="00A83C53">
                              <w:rPr>
                                <w:rFonts w:asciiTheme="majorEastAsia" w:eastAsiaTheme="majorEastAsia" w:hAnsiTheme="majorEastAsia" w:hint="eastAsia"/>
                                <w:sz w:val="16"/>
                                <w:szCs w:val="16"/>
                              </w:rPr>
                              <w:t>注5：平成28年度の改定分-1.33%のうち市場拡大再算定の特例分等は-0.29%、実勢価等改定分で計算すると-1.03%。なお、「市場拡大再算</w:t>
                            </w:r>
                            <w:r w:rsidRPr="004B25C1">
                              <w:rPr>
                                <w:rFonts w:asciiTheme="majorEastAsia" w:eastAsiaTheme="majorEastAsia" w:hAnsiTheme="majorEastAsia" w:hint="eastAsia"/>
                                <w:sz w:val="16"/>
                                <w:szCs w:val="16"/>
                              </w:rPr>
                              <w:t>定の特例分等」とは年間販売額が極めて大きい品目に対する市場拡大再算定の特例の実施等を指す。</w:t>
                            </w:r>
                          </w:p>
                          <w:p w:rsidR="00EC2B1A" w:rsidRPr="004B25C1" w:rsidRDefault="00EC2B1A">
                            <w:pPr>
                              <w:spacing w:line="240" w:lineRule="exact"/>
                              <w:ind w:left="320" w:hangingChars="200" w:hanging="320"/>
                              <w:rPr>
                                <w:rFonts w:asciiTheme="majorEastAsia" w:eastAsiaTheme="majorEastAsia" w:hAnsiTheme="majorEastAsia"/>
                                <w:sz w:val="16"/>
                                <w:szCs w:val="16"/>
                              </w:rPr>
                            </w:pPr>
                            <w:r w:rsidRPr="004B25C1">
                              <w:rPr>
                                <w:rFonts w:asciiTheme="majorEastAsia" w:eastAsiaTheme="majorEastAsia" w:hAnsiTheme="majorEastAsia" w:hint="eastAsia"/>
                                <w:sz w:val="16"/>
                                <w:szCs w:val="16"/>
                              </w:rPr>
                              <w:t>注6：①から、②③④による影響を取り除いた部分。</w:t>
                            </w:r>
                          </w:p>
                          <w:p w:rsidR="00EC2B1A" w:rsidRPr="00E6383A" w:rsidRDefault="00EC2B1A">
                            <w:pPr>
                              <w:spacing w:line="240" w:lineRule="exact"/>
                              <w:ind w:left="240" w:hangingChars="150" w:hanging="240"/>
                              <w:rPr>
                                <w:rFonts w:asciiTheme="majorEastAsia" w:eastAsiaTheme="majorEastAsia" w:hAnsiTheme="majorEastAsia"/>
                                <w:sz w:val="16"/>
                                <w:szCs w:val="16"/>
                              </w:rPr>
                            </w:pPr>
                            <w:r w:rsidRPr="00A83C53">
                              <w:rPr>
                                <w:rFonts w:asciiTheme="majorEastAsia" w:eastAsiaTheme="majorEastAsia" w:hAnsiTheme="majorEastAsia" w:hint="eastAsia"/>
                                <w:sz w:val="16"/>
                                <w:szCs w:val="16"/>
                              </w:rPr>
                              <w:t>注7：70-74歳の者の一部負担金割合の予算凍結措置解除(1割→2割)。平成26年4月以降新たに70歳に達した者から2割とし、同年3月までに70歳に達した者は1割に据え置く。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1.4pt;margin-top:263.4pt;width:483pt;height:154.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" filled="f" stroked="f">
                <v:textbox>
                  <w:txbxContent>
                    <w:p w:rsidR="00EC2B1A" w:rsidRPr="004B25C1" w:rsidRDefault="00EC2B1A" w:rsidP="00465DEC">
                      <w:pPr>
                        <w:spacing w:line="240" w:lineRule="exact"/>
                        <w:rPr>
                          <w:rFonts w:asciiTheme="majorEastAsia" w:eastAsiaTheme="majorEastAsia" w:hAnsiTheme="majorEastAsia"/>
                          <w:sz w:val="16"/>
                          <w:szCs w:val="16"/>
                        </w:rPr>
                      </w:pPr>
                      <w:r w:rsidRPr="004B25C1">
                        <w:rPr>
                          <w:rFonts w:asciiTheme="majorEastAsia" w:eastAsiaTheme="majorEastAsia" w:hAnsiTheme="majorEastAsia" w:hint="eastAsia"/>
                          <w:sz w:val="16"/>
                          <w:szCs w:val="16"/>
                        </w:rPr>
                        <w:t>注1：平成24,25,29年度は厚生労働省推計値。平成26,27,28年度は『国民医療費』。</w:t>
                      </w:r>
                    </w:p>
                    <w:p w:rsidR="00EC2B1A" w:rsidRPr="004B25C1" w:rsidRDefault="00EC2B1A" w:rsidP="00465DEC">
                      <w:pPr>
                        <w:spacing w:line="240" w:lineRule="exact"/>
                        <w:rPr>
                          <w:rFonts w:asciiTheme="majorEastAsia" w:eastAsiaTheme="majorEastAsia" w:hAnsiTheme="majorEastAsia"/>
                          <w:sz w:val="16"/>
                          <w:szCs w:val="16"/>
                        </w:rPr>
                      </w:pPr>
                      <w:r w:rsidRPr="004B25C1">
                        <w:rPr>
                          <w:rFonts w:asciiTheme="majorEastAsia" w:eastAsiaTheme="majorEastAsia" w:hAnsiTheme="majorEastAsia" w:hint="eastAsia"/>
                          <w:sz w:val="16"/>
                          <w:szCs w:val="16"/>
                        </w:rPr>
                        <w:t>注2：『人口推計』。但し平成27年度については、平成27</w:t>
                      </w:r>
                      <w:r w:rsidRPr="004B25C1">
                        <w:rPr>
                          <w:rFonts w:asciiTheme="majorEastAsia" w:eastAsiaTheme="majorEastAsia" w:hAnsiTheme="majorEastAsia"/>
                          <w:sz w:val="16"/>
                          <w:szCs w:val="16"/>
                        </w:rPr>
                        <w:t>年度</w:t>
                      </w:r>
                      <w:r w:rsidRPr="004B25C1">
                        <w:rPr>
                          <w:rFonts w:asciiTheme="majorEastAsia" w:eastAsiaTheme="majorEastAsia" w:hAnsiTheme="majorEastAsia" w:hint="eastAsia"/>
                          <w:sz w:val="16"/>
                          <w:szCs w:val="16"/>
                        </w:rPr>
                        <w:t>国勢調査結果と、平成26年10月の補間補正人口による。</w:t>
                      </w:r>
                    </w:p>
                    <w:p w:rsidR="00EC2B1A" w:rsidRPr="004B25C1" w:rsidRDefault="00EC2B1A">
                      <w:pPr>
                        <w:spacing w:line="240" w:lineRule="exact"/>
                        <w:ind w:left="320" w:hangingChars="200" w:hanging="320"/>
                        <w:rPr>
                          <w:rFonts w:asciiTheme="majorEastAsia" w:eastAsiaTheme="majorEastAsia" w:hAnsiTheme="majorEastAsia"/>
                          <w:sz w:val="16"/>
                          <w:szCs w:val="16"/>
                        </w:rPr>
                      </w:pPr>
                      <w:r w:rsidRPr="004B25C1">
                        <w:rPr>
                          <w:rFonts w:asciiTheme="majorEastAsia" w:eastAsiaTheme="majorEastAsia" w:hAnsiTheme="majorEastAsia" w:hint="eastAsia"/>
                          <w:sz w:val="16"/>
                          <w:szCs w:val="16"/>
                        </w:rPr>
                        <w:t>注3：X年度の一人当たり国民医療費（X年度の年齢階級別（5歳階級）国民医療費と、X年度の大阪府の年齢階級別（5歳階級）人口からの推計値）と、X＋1年度の一人当たり国民医療費（X年度の年齢階級別（5歳階級）国民医療費と、X＋1年度の大阪府の年齢階級別（5歳階級）人口からの推計値）からの推計値。</w:t>
                      </w:r>
                    </w:p>
                    <w:p w:rsidR="00EC2B1A" w:rsidRPr="00A83C53" w:rsidRDefault="00EC2B1A">
                      <w:pPr>
                        <w:spacing w:line="240" w:lineRule="exact"/>
                        <w:ind w:left="320" w:hangingChars="200" w:hanging="320"/>
                        <w:rPr>
                          <w:rFonts w:asciiTheme="majorEastAsia" w:eastAsiaTheme="majorEastAsia" w:hAnsiTheme="majorEastAsia"/>
                          <w:sz w:val="16"/>
                          <w:szCs w:val="16"/>
                        </w:rPr>
                      </w:pPr>
                      <w:r w:rsidRPr="00A83C53">
                        <w:rPr>
                          <w:rFonts w:asciiTheme="majorEastAsia" w:eastAsiaTheme="majorEastAsia" w:hAnsiTheme="majorEastAsia" w:hint="eastAsia"/>
                          <w:sz w:val="16"/>
                          <w:szCs w:val="16"/>
                        </w:rPr>
                        <w:t>注4：平成26年度の「消費税対応」とは、消費税率引上げに伴う医療機関等の課税仕入れにかかるコスト増への対応分を指す。平成26年度における診療報酬改定の改定率は、合計0.10%であった。</w:t>
                      </w:r>
                    </w:p>
                    <w:p w:rsidR="00EC2B1A" w:rsidRPr="004B25C1" w:rsidRDefault="00EC2B1A">
                      <w:pPr>
                        <w:spacing w:line="240" w:lineRule="exact"/>
                        <w:ind w:left="320" w:hangingChars="200" w:hanging="320"/>
                        <w:rPr>
                          <w:rFonts w:asciiTheme="majorEastAsia" w:eastAsiaTheme="majorEastAsia" w:hAnsiTheme="majorEastAsia"/>
                          <w:sz w:val="16"/>
                          <w:szCs w:val="16"/>
                        </w:rPr>
                      </w:pPr>
                      <w:r w:rsidRPr="00A83C53">
                        <w:rPr>
                          <w:rFonts w:asciiTheme="majorEastAsia" w:eastAsiaTheme="majorEastAsia" w:hAnsiTheme="majorEastAsia" w:hint="eastAsia"/>
                          <w:sz w:val="16"/>
                          <w:szCs w:val="16"/>
                        </w:rPr>
                        <w:t>注5：平成28年度の改定分-1.33%のうち市場拡大再算定の特例分等は-0.29%、実勢価等改定分で計算すると-1.03%。なお、「市場拡大再算</w:t>
                      </w:r>
                      <w:r w:rsidRPr="004B25C1">
                        <w:rPr>
                          <w:rFonts w:asciiTheme="majorEastAsia" w:eastAsiaTheme="majorEastAsia" w:hAnsiTheme="majorEastAsia" w:hint="eastAsia"/>
                          <w:sz w:val="16"/>
                          <w:szCs w:val="16"/>
                        </w:rPr>
                        <w:t>定の特例分等」とは年間販売額が極めて大きい品目に対する市場拡大再算定の特例の実施等を指す。</w:t>
                      </w:r>
                    </w:p>
                    <w:p w:rsidR="00EC2B1A" w:rsidRPr="004B25C1" w:rsidRDefault="00EC2B1A">
                      <w:pPr>
                        <w:spacing w:line="240" w:lineRule="exact"/>
                        <w:ind w:left="320" w:hangingChars="200" w:hanging="320"/>
                        <w:rPr>
                          <w:rFonts w:asciiTheme="majorEastAsia" w:eastAsiaTheme="majorEastAsia" w:hAnsiTheme="majorEastAsia"/>
                          <w:sz w:val="16"/>
                          <w:szCs w:val="16"/>
                        </w:rPr>
                      </w:pPr>
                      <w:r w:rsidRPr="004B25C1">
                        <w:rPr>
                          <w:rFonts w:asciiTheme="majorEastAsia" w:eastAsiaTheme="majorEastAsia" w:hAnsiTheme="majorEastAsia" w:hint="eastAsia"/>
                          <w:sz w:val="16"/>
                          <w:szCs w:val="16"/>
                        </w:rPr>
                        <w:t>注6：①から、②③④による影響を取り除いた部分。</w:t>
                      </w:r>
                    </w:p>
                    <w:p w:rsidR="00EC2B1A" w:rsidRPr="00E6383A" w:rsidRDefault="00EC2B1A">
                      <w:pPr>
                        <w:spacing w:line="240" w:lineRule="exact"/>
                        <w:ind w:left="240" w:hangingChars="150" w:hanging="240"/>
                        <w:rPr>
                          <w:rFonts w:asciiTheme="majorEastAsia" w:eastAsiaTheme="majorEastAsia" w:hAnsiTheme="majorEastAsia"/>
                          <w:sz w:val="16"/>
                          <w:szCs w:val="16"/>
                        </w:rPr>
                      </w:pPr>
                      <w:r w:rsidRPr="00A83C53">
                        <w:rPr>
                          <w:rFonts w:asciiTheme="majorEastAsia" w:eastAsiaTheme="majorEastAsia" w:hAnsiTheme="majorEastAsia" w:hint="eastAsia"/>
                          <w:sz w:val="16"/>
                          <w:szCs w:val="16"/>
                        </w:rPr>
                        <w:t>注7：70-74歳の者の一部負担金割合の予算凍結措置解除(1割→2割)。平成26年4月以降新たに70歳に達した者から2割とし、同年3月までに70歳に達した者は1割に据え置く。</w:t>
                      </w:r>
                    </w:p>
                  </w:txbxContent>
                </v:textbox>
                <w10:wrap anchorx="margin"/>
              </v:shape>
            </w:pict>
          </mc:Fallback>
        </mc:AlternateContent>
      </w:r>
    </w:p>
    <w:p w:rsidR="001D6757" w:rsidRDefault="001D6757" w:rsidP="00081891">
      <w:pPr>
        <w:widowControl/>
        <w:ind w:leftChars="100" w:left="210"/>
        <w:jc w:val="left"/>
        <w:rPr>
          <w:rFonts w:ascii="HG丸ｺﾞｼｯｸM-PRO" w:eastAsia="HG丸ｺﾞｼｯｸM-PRO" w:hAnsi="HG丸ｺﾞｼｯｸM-PRO" w:cs="ＭＳ Ｐゴシック"/>
          <w:kern w:val="0"/>
          <w:sz w:val="22"/>
          <w:szCs w:val="22"/>
        </w:rPr>
      </w:pPr>
    </w:p>
    <w:p w:rsidR="00C25425" w:rsidRDefault="00C25425" w:rsidP="00081891">
      <w:pPr>
        <w:widowControl/>
        <w:ind w:leftChars="100" w:left="210"/>
        <w:jc w:val="left"/>
        <w:rPr>
          <w:rFonts w:ascii="HG丸ｺﾞｼｯｸM-PRO" w:eastAsia="HG丸ｺﾞｼｯｸM-PRO" w:hAnsi="HG丸ｺﾞｼｯｸM-PRO" w:cs="ＭＳ Ｐゴシック"/>
          <w:kern w:val="0"/>
          <w:sz w:val="22"/>
          <w:szCs w:val="22"/>
        </w:rPr>
      </w:pPr>
    </w:p>
    <w:p w:rsidR="001D6757" w:rsidRDefault="001D6757" w:rsidP="00081891">
      <w:pPr>
        <w:widowControl/>
        <w:ind w:leftChars="100" w:left="210"/>
        <w:jc w:val="left"/>
        <w:rPr>
          <w:rFonts w:ascii="HG丸ｺﾞｼｯｸM-PRO" w:eastAsia="HG丸ｺﾞｼｯｸM-PRO" w:hAnsi="HG丸ｺﾞｼｯｸM-PRO" w:cs="ＭＳ Ｐゴシック"/>
          <w:kern w:val="0"/>
          <w:sz w:val="22"/>
          <w:szCs w:val="22"/>
        </w:rPr>
      </w:pPr>
    </w:p>
    <w:p w:rsidR="001C3384" w:rsidRDefault="001C3384" w:rsidP="00081891">
      <w:pPr>
        <w:widowControl/>
        <w:ind w:leftChars="100" w:left="210"/>
        <w:jc w:val="left"/>
        <w:rPr>
          <w:rFonts w:ascii="HG丸ｺﾞｼｯｸM-PRO" w:eastAsia="HG丸ｺﾞｼｯｸM-PRO" w:hAnsi="HG丸ｺﾞｼｯｸM-PRO" w:cs="ＭＳ Ｐゴシック"/>
          <w:kern w:val="0"/>
          <w:sz w:val="22"/>
          <w:szCs w:val="22"/>
        </w:rPr>
      </w:pPr>
    </w:p>
    <w:p w:rsidR="001C3384" w:rsidRDefault="001C3384" w:rsidP="00081891">
      <w:pPr>
        <w:widowControl/>
        <w:ind w:leftChars="100" w:left="210"/>
        <w:jc w:val="left"/>
        <w:rPr>
          <w:rFonts w:ascii="HG丸ｺﾞｼｯｸM-PRO" w:eastAsia="HG丸ｺﾞｼｯｸM-PRO" w:hAnsi="HG丸ｺﾞｼｯｸM-PRO" w:cs="ＭＳ Ｐゴシック"/>
          <w:kern w:val="0"/>
          <w:sz w:val="22"/>
          <w:szCs w:val="22"/>
        </w:rPr>
      </w:pPr>
    </w:p>
    <w:p w:rsidR="00CC60B8" w:rsidRDefault="00CC60B8">
      <w:pPr>
        <w:widowControl/>
        <w:jc w:val="lef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kern w:val="0"/>
          <w:sz w:val="22"/>
          <w:szCs w:val="22"/>
        </w:rPr>
        <w:br w:type="page"/>
      </w:r>
    </w:p>
    <w:p w:rsidR="00081891" w:rsidRPr="00CC60B8" w:rsidRDefault="00081891" w:rsidP="00C45612">
      <w:pPr>
        <w:widowControl/>
        <w:ind w:leftChars="200" w:left="420"/>
        <w:jc w:val="left"/>
        <w:rPr>
          <w:rFonts w:asciiTheme="majorEastAsia" w:eastAsiaTheme="majorEastAsia" w:hAnsiTheme="majorEastAsia" w:cs="ＭＳ Ｐゴシック"/>
          <w:w w:val="90"/>
          <w:kern w:val="0"/>
          <w:sz w:val="22"/>
          <w:szCs w:val="22"/>
        </w:rPr>
      </w:pPr>
      <w:r w:rsidRPr="00CC60B8">
        <w:rPr>
          <w:rFonts w:asciiTheme="majorEastAsia" w:eastAsiaTheme="majorEastAsia" w:hAnsiTheme="majorEastAsia" w:cs="ＭＳ Ｐゴシック" w:hint="eastAsia"/>
          <w:w w:val="90"/>
          <w:kern w:val="0"/>
          <w:sz w:val="22"/>
          <w:szCs w:val="22"/>
        </w:rPr>
        <w:lastRenderedPageBreak/>
        <w:t>表</w:t>
      </w:r>
      <w:r w:rsidR="002D4045">
        <w:rPr>
          <w:rFonts w:asciiTheme="majorEastAsia" w:eastAsiaTheme="majorEastAsia" w:hAnsiTheme="majorEastAsia" w:cs="ＭＳ Ｐゴシック" w:hint="eastAsia"/>
          <w:w w:val="90"/>
          <w:kern w:val="0"/>
          <w:sz w:val="22"/>
          <w:szCs w:val="22"/>
        </w:rPr>
        <w:t>22</w:t>
      </w:r>
      <w:r w:rsidRPr="00CC60B8">
        <w:rPr>
          <w:rFonts w:asciiTheme="majorEastAsia" w:eastAsiaTheme="majorEastAsia" w:hAnsiTheme="majorEastAsia" w:cs="ＭＳ Ｐゴシック" w:hint="eastAsia"/>
          <w:w w:val="90"/>
          <w:kern w:val="0"/>
          <w:sz w:val="22"/>
          <w:szCs w:val="22"/>
        </w:rPr>
        <w:t xml:space="preserve">　</w:t>
      </w:r>
      <w:r w:rsidR="002F1837" w:rsidRPr="00CC60B8">
        <w:rPr>
          <w:rFonts w:asciiTheme="majorEastAsia" w:eastAsiaTheme="majorEastAsia" w:hAnsiTheme="majorEastAsia" w:cs="ＭＳ Ｐゴシック" w:hint="eastAsia"/>
          <w:w w:val="90"/>
          <w:kern w:val="0"/>
          <w:sz w:val="22"/>
          <w:szCs w:val="22"/>
        </w:rPr>
        <w:t>平成24年度から平成29年度までの</w:t>
      </w:r>
      <w:r w:rsidRPr="00CC60B8">
        <w:rPr>
          <w:rFonts w:asciiTheme="majorEastAsia" w:eastAsiaTheme="majorEastAsia" w:hAnsiTheme="majorEastAsia" w:cs="ＭＳ Ｐゴシック" w:hint="eastAsia"/>
          <w:w w:val="90"/>
          <w:kern w:val="0"/>
          <w:sz w:val="22"/>
          <w:szCs w:val="22"/>
        </w:rPr>
        <w:t>医療費の伸びに係る推計と実績の差異状況</w:t>
      </w:r>
      <w:r w:rsidR="007A786B" w:rsidRPr="00CC60B8">
        <w:rPr>
          <w:rFonts w:asciiTheme="majorEastAsia" w:eastAsiaTheme="majorEastAsia" w:hAnsiTheme="majorEastAsia" w:cs="ＭＳ Ｐゴシック" w:hint="eastAsia"/>
          <w:w w:val="90"/>
          <w:kern w:val="0"/>
          <w:sz w:val="22"/>
          <w:szCs w:val="22"/>
        </w:rPr>
        <w:t>（大阪府）</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08"/>
        <w:gridCol w:w="3850"/>
        <w:gridCol w:w="1834"/>
        <w:gridCol w:w="1493"/>
      </w:tblGrid>
      <w:tr w:rsidR="00081891" w:rsidRPr="002F1837" w:rsidTr="00C45612">
        <w:trPr>
          <w:trHeight w:val="373"/>
        </w:trPr>
        <w:tc>
          <w:tcPr>
            <w:tcW w:w="567" w:type="dxa"/>
            <w:shd w:val="clear" w:color="auto" w:fill="D9D9D9"/>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shd w:val="clear" w:color="auto" w:fill="D9D9D9"/>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shd w:val="clear" w:color="auto" w:fill="D9D9D9"/>
          </w:tcPr>
          <w:p w:rsidR="00081891" w:rsidRPr="002F1837" w:rsidRDefault="00081891" w:rsidP="002F1837">
            <w:pPr>
              <w:widowControl/>
              <w:jc w:val="center"/>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分解される要因</w:t>
            </w:r>
          </w:p>
        </w:tc>
        <w:tc>
          <w:tcPr>
            <w:tcW w:w="1843" w:type="dxa"/>
            <w:tcBorders>
              <w:bottom w:val="single" w:sz="24" w:space="0" w:color="auto"/>
            </w:tcBorders>
            <w:shd w:val="clear" w:color="auto" w:fill="D9D9D9"/>
          </w:tcPr>
          <w:p w:rsidR="00081891" w:rsidRPr="002F1837" w:rsidRDefault="00081891" w:rsidP="002F1837">
            <w:pPr>
              <w:widowControl/>
              <w:jc w:val="center"/>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伸び率</w:t>
            </w:r>
          </w:p>
        </w:tc>
        <w:tc>
          <w:tcPr>
            <w:tcW w:w="1501" w:type="dxa"/>
            <w:shd w:val="clear" w:color="auto" w:fill="D9D9D9"/>
          </w:tcPr>
          <w:p w:rsidR="00081891" w:rsidRPr="002F1837" w:rsidRDefault="00081891" w:rsidP="002F1837">
            <w:pPr>
              <w:widowControl/>
              <w:jc w:val="center"/>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影響額</w:t>
            </w:r>
          </w:p>
        </w:tc>
      </w:tr>
      <w:tr w:rsidR="00081891" w:rsidRPr="002F1837" w:rsidTr="00C45612">
        <w:tc>
          <w:tcPr>
            <w:tcW w:w="567" w:type="dxa"/>
            <w:vMerge w:val="restart"/>
            <w:textDirection w:val="tbRlV"/>
            <w:vAlign w:val="center"/>
          </w:tcPr>
          <w:p w:rsidR="00081891" w:rsidRPr="004B25C1" w:rsidRDefault="002F1837" w:rsidP="00D14743">
            <w:pPr>
              <w:widowControl/>
              <w:ind w:leftChars="100" w:left="210" w:right="113"/>
              <w:jc w:val="left"/>
              <w:rPr>
                <w:rFonts w:asciiTheme="majorEastAsia" w:eastAsiaTheme="majorEastAsia" w:hAnsiTheme="majorEastAsia" w:cs="ＭＳ Ｐゴシック"/>
                <w:kern w:val="0"/>
                <w:sz w:val="22"/>
                <w:szCs w:val="22"/>
              </w:rPr>
            </w:pPr>
            <w:r w:rsidRPr="004B25C1">
              <w:rPr>
                <w:rFonts w:asciiTheme="majorEastAsia" w:eastAsiaTheme="majorEastAsia" w:hAnsiTheme="majorEastAsia" w:cs="ＭＳ Ｐゴシック" w:hint="eastAsia"/>
                <w:kern w:val="0"/>
                <w:sz w:val="22"/>
                <w:szCs w:val="22"/>
              </w:rPr>
              <w:t>推</w:t>
            </w:r>
            <w:r w:rsidR="00D14743" w:rsidRPr="004B25C1">
              <w:rPr>
                <w:rFonts w:asciiTheme="majorEastAsia" w:eastAsiaTheme="majorEastAsia" w:hAnsiTheme="majorEastAsia" w:cs="ＭＳ Ｐゴシック" w:hint="eastAsia"/>
                <w:kern w:val="0"/>
                <w:sz w:val="22"/>
                <w:szCs w:val="22"/>
              </w:rPr>
              <w:t xml:space="preserve">　</w:t>
            </w:r>
            <w:r w:rsidRPr="004B25C1">
              <w:rPr>
                <w:rFonts w:asciiTheme="majorEastAsia" w:eastAsiaTheme="majorEastAsia" w:hAnsiTheme="majorEastAsia" w:cs="ＭＳ Ｐゴシック" w:hint="eastAsia"/>
                <w:kern w:val="0"/>
                <w:sz w:val="22"/>
                <w:szCs w:val="22"/>
              </w:rPr>
              <w:t>計</w:t>
            </w:r>
          </w:p>
        </w:tc>
        <w:tc>
          <w:tcPr>
            <w:tcW w:w="1417" w:type="dxa"/>
            <w:vMerge w:val="restart"/>
            <w:shd w:val="clear" w:color="auto" w:fill="auto"/>
            <w:vAlign w:val="center"/>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r w:rsidRPr="004B25C1">
              <w:rPr>
                <w:rFonts w:asciiTheme="majorEastAsia" w:eastAsiaTheme="majorEastAsia" w:hAnsiTheme="majorEastAsia" w:cs="ＭＳ Ｐゴシック" w:hint="eastAsia"/>
                <w:kern w:val="0"/>
                <w:sz w:val="22"/>
                <w:szCs w:val="22"/>
              </w:rPr>
              <w:t>表</w:t>
            </w:r>
            <w:r w:rsidR="002F1837" w:rsidRPr="004B25C1">
              <w:rPr>
                <w:rFonts w:asciiTheme="majorEastAsia" w:eastAsiaTheme="majorEastAsia" w:hAnsiTheme="majorEastAsia" w:cs="ＭＳ Ｐゴシック" w:hint="eastAsia"/>
                <w:kern w:val="0"/>
                <w:sz w:val="22"/>
                <w:szCs w:val="22"/>
              </w:rPr>
              <w:t>20</w:t>
            </w:r>
            <w:r w:rsidRPr="004B25C1">
              <w:rPr>
                <w:rFonts w:asciiTheme="majorEastAsia" w:eastAsiaTheme="majorEastAsia" w:hAnsiTheme="majorEastAsia" w:cs="ＭＳ Ｐゴシック" w:hint="eastAsia"/>
                <w:kern w:val="0"/>
                <w:sz w:val="22"/>
                <w:szCs w:val="22"/>
              </w:rPr>
              <w:t>の</w:t>
            </w:r>
          </w:p>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r w:rsidRPr="004B25C1">
              <w:rPr>
                <w:rFonts w:asciiTheme="majorEastAsia" w:eastAsiaTheme="majorEastAsia" w:hAnsiTheme="majorEastAsia" w:cs="ＭＳ Ｐゴシック" w:hint="eastAsia"/>
                <w:kern w:val="0"/>
                <w:sz w:val="22"/>
                <w:szCs w:val="22"/>
              </w:rPr>
              <w:t>①→④</w:t>
            </w:r>
          </w:p>
          <w:p w:rsidR="00081891" w:rsidRPr="004B25C1" w:rsidRDefault="00D24AEA" w:rsidP="00081891">
            <w:pPr>
              <w:widowControl/>
              <w:ind w:leftChars="100" w:left="210"/>
              <w:jc w:val="left"/>
              <w:rPr>
                <w:rFonts w:asciiTheme="majorEastAsia" w:eastAsiaTheme="majorEastAsia" w:hAnsiTheme="majorEastAsia" w:cs="ＭＳ Ｐゴシック"/>
                <w:kern w:val="0"/>
                <w:sz w:val="22"/>
                <w:szCs w:val="22"/>
              </w:rPr>
            </w:pPr>
            <w:r w:rsidRPr="004B25C1">
              <w:rPr>
                <w:rFonts w:asciiTheme="majorEastAsia" w:eastAsiaTheme="majorEastAsia" w:hAnsiTheme="majorEastAsia" w:cs="ＭＳ Ｐゴシック" w:hint="eastAsia"/>
                <w:kern w:val="0"/>
                <w:sz w:val="22"/>
                <w:szCs w:val="22"/>
              </w:rPr>
              <w:t>②→④'</w:t>
            </w: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合計</w:t>
            </w:r>
          </w:p>
        </w:tc>
        <w:tc>
          <w:tcPr>
            <w:tcW w:w="1843" w:type="dxa"/>
            <w:tcBorders>
              <w:top w:val="single" w:sz="24" w:space="0" w:color="auto"/>
              <w:left w:val="single" w:sz="2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15.6％</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4,561億円</w:t>
            </w:r>
          </w:p>
        </w:tc>
      </w:tr>
      <w:tr w:rsidR="00081891" w:rsidRPr="002F1837" w:rsidTr="00C45612">
        <w:tc>
          <w:tcPr>
            <w:tcW w:w="567" w:type="dxa"/>
            <w:vMerge/>
            <w:vAlign w:val="center"/>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vMerge/>
            <w:shd w:val="clear" w:color="auto" w:fill="auto"/>
            <w:vAlign w:val="center"/>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人口</w:t>
            </w:r>
          </w:p>
        </w:tc>
        <w:tc>
          <w:tcPr>
            <w:tcW w:w="1843" w:type="dxa"/>
            <w:tcBorders>
              <w:top w:val="single" w:sz="4" w:space="0" w:color="auto"/>
              <w:left w:val="single" w:sz="2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▲2.1％</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▲667億円</w:t>
            </w:r>
          </w:p>
        </w:tc>
      </w:tr>
      <w:tr w:rsidR="00081891" w:rsidRPr="002F1837" w:rsidTr="00C45612">
        <w:tc>
          <w:tcPr>
            <w:tcW w:w="567" w:type="dxa"/>
            <w:vMerge/>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vMerge/>
            <w:shd w:val="clear" w:color="auto" w:fill="auto"/>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高齢化</w:t>
            </w:r>
          </w:p>
        </w:tc>
        <w:tc>
          <w:tcPr>
            <w:tcW w:w="1843" w:type="dxa"/>
            <w:tcBorders>
              <w:left w:val="single" w:sz="2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7.7％</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2,323億円</w:t>
            </w:r>
          </w:p>
        </w:tc>
      </w:tr>
      <w:tr w:rsidR="00081891" w:rsidRPr="002F1837" w:rsidTr="00C45612">
        <w:tc>
          <w:tcPr>
            <w:tcW w:w="567" w:type="dxa"/>
            <w:vMerge/>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vMerge/>
            <w:shd w:val="clear" w:color="auto" w:fill="auto"/>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平成26・28年度の診療報酬改定</w:t>
            </w:r>
          </w:p>
        </w:tc>
        <w:tc>
          <w:tcPr>
            <w:tcW w:w="1843" w:type="dxa"/>
            <w:tcBorders>
              <w:left w:val="single" w:sz="24" w:space="0" w:color="auto"/>
              <w:right w:val="single" w:sz="24" w:space="0" w:color="auto"/>
            </w:tcBorders>
            <w:shd w:val="clear" w:color="auto" w:fill="auto"/>
          </w:tcPr>
          <w:p w:rsidR="00081891" w:rsidRPr="002F1837" w:rsidRDefault="00F243EB" w:rsidP="00A509C5">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０</w:t>
            </w:r>
            <w:r w:rsidR="00A509C5">
              <w:rPr>
                <w:rFonts w:asciiTheme="majorEastAsia" w:eastAsiaTheme="majorEastAsia" w:hAnsiTheme="majorEastAsia" w:cs="ＭＳ Ｐゴシック" w:hint="eastAsia"/>
                <w:kern w:val="0"/>
                <w:sz w:val="22"/>
                <w:szCs w:val="22"/>
              </w:rPr>
              <w:t>％</w:t>
            </w:r>
          </w:p>
        </w:tc>
        <w:tc>
          <w:tcPr>
            <w:tcW w:w="1501" w:type="dxa"/>
            <w:tcBorders>
              <w:left w:val="single" w:sz="24" w:space="0" w:color="auto"/>
            </w:tcBorders>
            <w:shd w:val="clear" w:color="auto" w:fill="auto"/>
          </w:tcPr>
          <w:p w:rsidR="00081891" w:rsidRPr="002F1837" w:rsidRDefault="00F243EB"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w:t>
            </w:r>
            <w:r w:rsidR="00081891" w:rsidRPr="002F1837">
              <w:rPr>
                <w:rFonts w:asciiTheme="majorEastAsia" w:eastAsiaTheme="majorEastAsia" w:hAnsiTheme="majorEastAsia" w:cs="ＭＳ Ｐゴシック" w:hint="eastAsia"/>
                <w:kern w:val="0"/>
                <w:sz w:val="22"/>
                <w:szCs w:val="22"/>
              </w:rPr>
              <w:t>０</w:t>
            </w:r>
            <w:r w:rsidRPr="002F1837">
              <w:rPr>
                <w:rFonts w:asciiTheme="majorEastAsia" w:eastAsiaTheme="majorEastAsia" w:hAnsiTheme="majorEastAsia" w:cs="ＭＳ Ｐゴシック" w:hint="eastAsia"/>
                <w:kern w:val="0"/>
                <w:sz w:val="22"/>
                <w:szCs w:val="22"/>
              </w:rPr>
              <w:t>億円</w:t>
            </w:r>
          </w:p>
        </w:tc>
      </w:tr>
      <w:tr w:rsidR="00081891" w:rsidRPr="002F1837" w:rsidTr="00C45612">
        <w:tc>
          <w:tcPr>
            <w:tcW w:w="567" w:type="dxa"/>
            <w:vMerge/>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vMerge/>
            <w:shd w:val="clear" w:color="auto" w:fill="auto"/>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その他</w:t>
            </w:r>
          </w:p>
        </w:tc>
        <w:tc>
          <w:tcPr>
            <w:tcW w:w="1843" w:type="dxa"/>
            <w:tcBorders>
              <w:left w:val="single" w:sz="24" w:space="0" w:color="auto"/>
              <w:bottom w:val="single" w:sz="2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9.7％</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2,905億円</w:t>
            </w:r>
          </w:p>
        </w:tc>
      </w:tr>
      <w:tr w:rsidR="00081891" w:rsidRPr="002F1837" w:rsidTr="00C45612">
        <w:tc>
          <w:tcPr>
            <w:tcW w:w="567" w:type="dxa"/>
            <w:vMerge w:val="restart"/>
            <w:textDirection w:val="tbRlV"/>
            <w:vAlign w:val="center"/>
          </w:tcPr>
          <w:p w:rsidR="00081891" w:rsidRPr="004B25C1" w:rsidRDefault="002F1837" w:rsidP="00D14743">
            <w:pPr>
              <w:widowControl/>
              <w:ind w:leftChars="100" w:left="210" w:right="113"/>
              <w:jc w:val="left"/>
              <w:rPr>
                <w:rFonts w:asciiTheme="majorEastAsia" w:eastAsiaTheme="majorEastAsia" w:hAnsiTheme="majorEastAsia" w:cs="ＭＳ Ｐゴシック"/>
                <w:kern w:val="0"/>
                <w:sz w:val="22"/>
                <w:szCs w:val="22"/>
              </w:rPr>
            </w:pPr>
            <w:r w:rsidRPr="004B25C1">
              <w:rPr>
                <w:rFonts w:asciiTheme="majorEastAsia" w:eastAsiaTheme="majorEastAsia" w:hAnsiTheme="majorEastAsia" w:cs="ＭＳ Ｐゴシック" w:hint="eastAsia"/>
                <w:kern w:val="0"/>
                <w:sz w:val="22"/>
                <w:szCs w:val="22"/>
              </w:rPr>
              <w:t>実</w:t>
            </w:r>
            <w:r w:rsidR="00D14743" w:rsidRPr="004B25C1">
              <w:rPr>
                <w:rFonts w:asciiTheme="majorEastAsia" w:eastAsiaTheme="majorEastAsia" w:hAnsiTheme="majorEastAsia" w:cs="ＭＳ Ｐゴシック" w:hint="eastAsia"/>
                <w:kern w:val="0"/>
                <w:sz w:val="22"/>
                <w:szCs w:val="22"/>
              </w:rPr>
              <w:t xml:space="preserve">　</w:t>
            </w:r>
            <w:r w:rsidRPr="004B25C1">
              <w:rPr>
                <w:rFonts w:asciiTheme="majorEastAsia" w:eastAsiaTheme="majorEastAsia" w:hAnsiTheme="majorEastAsia" w:cs="ＭＳ Ｐゴシック" w:hint="eastAsia"/>
                <w:kern w:val="0"/>
                <w:sz w:val="22"/>
                <w:szCs w:val="22"/>
              </w:rPr>
              <w:t>績</w:t>
            </w:r>
          </w:p>
        </w:tc>
        <w:tc>
          <w:tcPr>
            <w:tcW w:w="1417" w:type="dxa"/>
            <w:vMerge w:val="restart"/>
            <w:shd w:val="clear" w:color="auto" w:fill="auto"/>
            <w:vAlign w:val="center"/>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r w:rsidRPr="004B25C1">
              <w:rPr>
                <w:rFonts w:asciiTheme="majorEastAsia" w:eastAsiaTheme="majorEastAsia" w:hAnsiTheme="majorEastAsia" w:cs="ＭＳ Ｐゴシック" w:hint="eastAsia"/>
                <w:kern w:val="0"/>
                <w:sz w:val="22"/>
                <w:szCs w:val="22"/>
              </w:rPr>
              <w:t>表</w:t>
            </w:r>
            <w:r w:rsidR="002F1837" w:rsidRPr="004B25C1">
              <w:rPr>
                <w:rFonts w:asciiTheme="majorEastAsia" w:eastAsiaTheme="majorEastAsia" w:hAnsiTheme="majorEastAsia" w:cs="ＭＳ Ｐゴシック" w:hint="eastAsia"/>
                <w:kern w:val="0"/>
                <w:sz w:val="22"/>
                <w:szCs w:val="22"/>
              </w:rPr>
              <w:t>20</w:t>
            </w:r>
            <w:r w:rsidRPr="004B25C1">
              <w:rPr>
                <w:rFonts w:asciiTheme="majorEastAsia" w:eastAsiaTheme="majorEastAsia" w:hAnsiTheme="majorEastAsia" w:cs="ＭＳ Ｐゴシック" w:hint="eastAsia"/>
                <w:kern w:val="0"/>
                <w:sz w:val="22"/>
                <w:szCs w:val="22"/>
              </w:rPr>
              <w:t>の</w:t>
            </w:r>
          </w:p>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r w:rsidRPr="004B25C1">
              <w:rPr>
                <w:rFonts w:asciiTheme="majorEastAsia" w:eastAsiaTheme="majorEastAsia" w:hAnsiTheme="majorEastAsia" w:cs="ＭＳ Ｐゴシック" w:hint="eastAsia"/>
                <w:kern w:val="0"/>
                <w:sz w:val="22"/>
                <w:szCs w:val="22"/>
              </w:rPr>
              <w:t>②→⑤</w:t>
            </w: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合計</w:t>
            </w:r>
          </w:p>
        </w:tc>
        <w:tc>
          <w:tcPr>
            <w:tcW w:w="1843" w:type="dxa"/>
            <w:tcBorders>
              <w:top w:val="single" w:sz="24" w:space="0" w:color="auto"/>
              <w:left w:val="single" w:sz="24" w:space="0" w:color="auto"/>
              <w:bottom w:val="single" w:sz="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12.7％</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3,717億円</w:t>
            </w:r>
          </w:p>
        </w:tc>
      </w:tr>
      <w:tr w:rsidR="00081891" w:rsidRPr="002F1837" w:rsidTr="00C45612">
        <w:tc>
          <w:tcPr>
            <w:tcW w:w="567" w:type="dxa"/>
            <w:vMerge/>
            <w:vAlign w:val="center"/>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vMerge/>
            <w:shd w:val="clear" w:color="auto" w:fill="auto"/>
            <w:vAlign w:val="center"/>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人口</w:t>
            </w:r>
          </w:p>
        </w:tc>
        <w:tc>
          <w:tcPr>
            <w:tcW w:w="1843" w:type="dxa"/>
            <w:tcBorders>
              <w:top w:val="single" w:sz="4" w:space="0" w:color="auto"/>
              <w:left w:val="single" w:sz="24" w:space="0" w:color="auto"/>
              <w:bottom w:val="single" w:sz="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▲0.4％</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▲116億円</w:t>
            </w:r>
          </w:p>
        </w:tc>
      </w:tr>
      <w:tr w:rsidR="00081891" w:rsidRPr="002F1837" w:rsidTr="00C45612">
        <w:tc>
          <w:tcPr>
            <w:tcW w:w="567" w:type="dxa"/>
            <w:vMerge/>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vMerge/>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高齢化</w:t>
            </w:r>
          </w:p>
        </w:tc>
        <w:tc>
          <w:tcPr>
            <w:tcW w:w="1843" w:type="dxa"/>
            <w:tcBorders>
              <w:top w:val="single" w:sz="4" w:space="0" w:color="auto"/>
              <w:left w:val="single" w:sz="24" w:space="0" w:color="auto"/>
              <w:bottom w:val="single" w:sz="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6.5％</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1,940億円</w:t>
            </w:r>
          </w:p>
        </w:tc>
      </w:tr>
      <w:tr w:rsidR="00081891" w:rsidRPr="002F1837" w:rsidTr="00C45612">
        <w:tc>
          <w:tcPr>
            <w:tcW w:w="567" w:type="dxa"/>
            <w:vMerge/>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vMerge/>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平成26・28年度の診療報酬改定</w:t>
            </w:r>
          </w:p>
        </w:tc>
        <w:tc>
          <w:tcPr>
            <w:tcW w:w="1843" w:type="dxa"/>
            <w:tcBorders>
              <w:top w:val="single" w:sz="4" w:space="0" w:color="auto"/>
              <w:left w:val="single" w:sz="24" w:space="0" w:color="auto"/>
              <w:bottom w:val="single" w:sz="4" w:space="0" w:color="auto"/>
              <w:right w:val="single" w:sz="24" w:space="0" w:color="auto"/>
            </w:tcBorders>
            <w:shd w:val="clear" w:color="auto" w:fill="auto"/>
          </w:tcPr>
          <w:p w:rsidR="00081891" w:rsidRPr="002F1837" w:rsidRDefault="00081891" w:rsidP="00A7723D">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▲1.2％</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▲385億円</w:t>
            </w:r>
          </w:p>
        </w:tc>
      </w:tr>
      <w:tr w:rsidR="00081891" w:rsidRPr="002F1837" w:rsidTr="00C45612">
        <w:tc>
          <w:tcPr>
            <w:tcW w:w="567" w:type="dxa"/>
            <w:vMerge/>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vMerge/>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その他</w:t>
            </w:r>
          </w:p>
        </w:tc>
        <w:tc>
          <w:tcPr>
            <w:tcW w:w="1843" w:type="dxa"/>
            <w:tcBorders>
              <w:top w:val="single" w:sz="4" w:space="0" w:color="auto"/>
              <w:left w:val="single" w:sz="24" w:space="0" w:color="auto"/>
              <w:bottom w:val="single" w:sz="2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w:t>
            </w:r>
            <w:r w:rsidR="005D585D" w:rsidRPr="002F1837">
              <w:rPr>
                <w:rFonts w:asciiTheme="majorEastAsia" w:eastAsiaTheme="majorEastAsia" w:hAnsiTheme="majorEastAsia" w:cs="ＭＳ Ｐゴシック" w:hint="eastAsia"/>
                <w:kern w:val="0"/>
                <w:sz w:val="22"/>
                <w:szCs w:val="22"/>
              </w:rPr>
              <w:t>7</w:t>
            </w:r>
            <w:r w:rsidRPr="002F1837">
              <w:rPr>
                <w:rFonts w:asciiTheme="majorEastAsia" w:eastAsiaTheme="majorEastAsia" w:hAnsiTheme="majorEastAsia" w:cs="ＭＳ Ｐゴシック" w:hint="eastAsia"/>
                <w:kern w:val="0"/>
                <w:sz w:val="22"/>
                <w:szCs w:val="22"/>
              </w:rPr>
              <w:t>.6％</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2,278億円</w:t>
            </w:r>
          </w:p>
        </w:tc>
      </w:tr>
      <w:tr w:rsidR="00081891" w:rsidRPr="002F1837" w:rsidTr="00C45612">
        <w:tc>
          <w:tcPr>
            <w:tcW w:w="1984" w:type="dxa"/>
            <w:gridSpan w:val="2"/>
            <w:vMerge w:val="restart"/>
            <w:vAlign w:val="center"/>
          </w:tcPr>
          <w:p w:rsidR="00081891" w:rsidRPr="002F1837" w:rsidRDefault="002F1837" w:rsidP="00081891">
            <w:pPr>
              <w:widowControl/>
              <w:ind w:leftChars="100" w:left="210"/>
              <w:jc w:val="left"/>
              <w:rPr>
                <w:rFonts w:asciiTheme="majorEastAsia" w:eastAsiaTheme="majorEastAsia" w:hAnsiTheme="majorEastAsia" w:cs="ＭＳ Ｐゴシック"/>
                <w:kern w:val="0"/>
                <w:sz w:val="22"/>
                <w:szCs w:val="22"/>
              </w:rPr>
            </w:pPr>
            <w:r w:rsidRPr="004B25C1">
              <w:rPr>
                <w:rFonts w:asciiTheme="majorEastAsia" w:eastAsiaTheme="majorEastAsia" w:hAnsiTheme="majorEastAsia" w:cs="ＭＳ Ｐゴシック" w:hint="eastAsia"/>
                <w:kern w:val="0"/>
                <w:sz w:val="22"/>
                <w:szCs w:val="22"/>
              </w:rPr>
              <w:t>推計と実績</w:t>
            </w:r>
            <w:r w:rsidR="00081891" w:rsidRPr="002F1837">
              <w:rPr>
                <w:rFonts w:asciiTheme="majorEastAsia" w:eastAsiaTheme="majorEastAsia" w:hAnsiTheme="majorEastAsia" w:cs="ＭＳ Ｐゴシック" w:hint="eastAsia"/>
                <w:kern w:val="0"/>
                <w:sz w:val="22"/>
                <w:szCs w:val="22"/>
              </w:rPr>
              <w:t>の差異</w:t>
            </w: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合計</w:t>
            </w:r>
          </w:p>
        </w:tc>
        <w:tc>
          <w:tcPr>
            <w:tcW w:w="1843" w:type="dxa"/>
            <w:tcBorders>
              <w:top w:val="single" w:sz="24" w:space="0" w:color="auto"/>
              <w:left w:val="single" w:sz="24" w:space="0" w:color="auto"/>
              <w:bottom w:val="single" w:sz="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▲2.9ﾎﾟｲﾝﾄ</w:t>
            </w:r>
          </w:p>
        </w:tc>
        <w:tc>
          <w:tcPr>
            <w:tcW w:w="1501" w:type="dxa"/>
            <w:tcBorders>
              <w:left w:val="single" w:sz="24" w:space="0" w:color="auto"/>
            </w:tcBorders>
            <w:shd w:val="clear" w:color="auto" w:fill="auto"/>
          </w:tcPr>
          <w:p w:rsidR="00081891" w:rsidRPr="002F1837" w:rsidRDefault="00081891" w:rsidP="00A7723D">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▲84</w:t>
            </w:r>
            <w:r w:rsidR="00A7723D">
              <w:rPr>
                <w:rFonts w:asciiTheme="majorEastAsia" w:eastAsiaTheme="majorEastAsia" w:hAnsiTheme="majorEastAsia" w:cs="ＭＳ Ｐゴシック"/>
                <w:kern w:val="0"/>
                <w:sz w:val="22"/>
                <w:szCs w:val="22"/>
              </w:rPr>
              <w:t>4</w:t>
            </w:r>
            <w:r w:rsidRPr="002F1837">
              <w:rPr>
                <w:rFonts w:asciiTheme="majorEastAsia" w:eastAsiaTheme="majorEastAsia" w:hAnsiTheme="majorEastAsia" w:cs="ＭＳ Ｐゴシック" w:hint="eastAsia"/>
                <w:kern w:val="0"/>
                <w:sz w:val="22"/>
                <w:szCs w:val="22"/>
              </w:rPr>
              <w:t>億円</w:t>
            </w:r>
          </w:p>
        </w:tc>
      </w:tr>
      <w:tr w:rsidR="00081891" w:rsidRPr="002F1837" w:rsidTr="00C45612">
        <w:tc>
          <w:tcPr>
            <w:tcW w:w="1984" w:type="dxa"/>
            <w:gridSpan w:val="2"/>
            <w:vMerge/>
            <w:vAlign w:val="center"/>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人口</w:t>
            </w:r>
          </w:p>
        </w:tc>
        <w:tc>
          <w:tcPr>
            <w:tcW w:w="1843" w:type="dxa"/>
            <w:tcBorders>
              <w:top w:val="single" w:sz="4" w:space="0" w:color="auto"/>
              <w:left w:val="single" w:sz="24" w:space="0" w:color="auto"/>
              <w:bottom w:val="single" w:sz="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1.7ﾎﾟｲﾝﾄ</w:t>
            </w:r>
          </w:p>
        </w:tc>
        <w:tc>
          <w:tcPr>
            <w:tcW w:w="1501" w:type="dxa"/>
            <w:tcBorders>
              <w:left w:val="single" w:sz="24" w:space="0" w:color="auto"/>
            </w:tcBorders>
            <w:shd w:val="clear" w:color="auto" w:fill="auto"/>
          </w:tcPr>
          <w:p w:rsidR="00081891" w:rsidRPr="002F1837" w:rsidRDefault="00F243EB"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551</w:t>
            </w:r>
            <w:r w:rsidR="00081891" w:rsidRPr="002F1837">
              <w:rPr>
                <w:rFonts w:asciiTheme="majorEastAsia" w:eastAsiaTheme="majorEastAsia" w:hAnsiTheme="majorEastAsia" w:cs="ＭＳ Ｐゴシック" w:hint="eastAsia"/>
                <w:kern w:val="0"/>
                <w:sz w:val="22"/>
                <w:szCs w:val="22"/>
              </w:rPr>
              <w:t>億円</w:t>
            </w:r>
          </w:p>
        </w:tc>
      </w:tr>
      <w:tr w:rsidR="00081891" w:rsidRPr="002F1837" w:rsidTr="00C45612">
        <w:tc>
          <w:tcPr>
            <w:tcW w:w="1984" w:type="dxa"/>
            <w:gridSpan w:val="2"/>
            <w:vMerge/>
            <w:vAlign w:val="center"/>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高齢化</w:t>
            </w:r>
          </w:p>
        </w:tc>
        <w:tc>
          <w:tcPr>
            <w:tcW w:w="1843" w:type="dxa"/>
            <w:tcBorders>
              <w:top w:val="single" w:sz="4" w:space="0" w:color="auto"/>
              <w:left w:val="single" w:sz="24" w:space="0" w:color="auto"/>
              <w:bottom w:val="single" w:sz="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▲1.2ﾎﾟｲﾝﾄ</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▲383億円</w:t>
            </w:r>
          </w:p>
        </w:tc>
      </w:tr>
      <w:tr w:rsidR="00081891" w:rsidRPr="002F1837" w:rsidTr="00C45612">
        <w:tc>
          <w:tcPr>
            <w:tcW w:w="1984" w:type="dxa"/>
            <w:gridSpan w:val="2"/>
            <w:vMerge/>
            <w:vAlign w:val="center"/>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平成26・28年度の診療報酬改定</w:t>
            </w:r>
          </w:p>
        </w:tc>
        <w:tc>
          <w:tcPr>
            <w:tcW w:w="1843" w:type="dxa"/>
            <w:tcBorders>
              <w:top w:val="single" w:sz="4" w:space="0" w:color="auto"/>
              <w:left w:val="single" w:sz="24" w:space="0" w:color="auto"/>
              <w:bottom w:val="single" w:sz="4" w:space="0" w:color="auto"/>
              <w:right w:val="single" w:sz="24" w:space="0" w:color="auto"/>
            </w:tcBorders>
            <w:shd w:val="clear" w:color="auto" w:fill="auto"/>
          </w:tcPr>
          <w:p w:rsidR="00081891" w:rsidRPr="002F1837" w:rsidRDefault="00081891" w:rsidP="00A7723D">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▲1.2ﾎﾟｲﾝﾄ</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▲385億円</w:t>
            </w:r>
          </w:p>
        </w:tc>
      </w:tr>
      <w:tr w:rsidR="00081891" w:rsidRPr="002F1837" w:rsidTr="00C45612">
        <w:tc>
          <w:tcPr>
            <w:tcW w:w="1984" w:type="dxa"/>
            <w:gridSpan w:val="2"/>
            <w:vMerge/>
            <w:vAlign w:val="center"/>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その他</w:t>
            </w:r>
          </w:p>
        </w:tc>
        <w:tc>
          <w:tcPr>
            <w:tcW w:w="1843" w:type="dxa"/>
            <w:tcBorders>
              <w:top w:val="single" w:sz="4" w:space="0" w:color="auto"/>
              <w:left w:val="single" w:sz="24" w:space="0" w:color="auto"/>
              <w:bottom w:val="single" w:sz="2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▲2.1ﾎﾟｲﾝﾄ</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w:t>
            </w:r>
            <w:r w:rsidR="00F243EB" w:rsidRPr="002F1837">
              <w:rPr>
                <w:rFonts w:asciiTheme="majorEastAsia" w:eastAsiaTheme="majorEastAsia" w:hAnsiTheme="majorEastAsia" w:cs="ＭＳ Ｐゴシック" w:hint="eastAsia"/>
                <w:kern w:val="0"/>
                <w:sz w:val="22"/>
                <w:szCs w:val="22"/>
              </w:rPr>
              <w:t>627</w:t>
            </w:r>
            <w:r w:rsidRPr="002F1837">
              <w:rPr>
                <w:rFonts w:asciiTheme="majorEastAsia" w:eastAsiaTheme="majorEastAsia" w:hAnsiTheme="majorEastAsia" w:cs="ＭＳ Ｐゴシック" w:hint="eastAsia"/>
                <w:kern w:val="0"/>
                <w:sz w:val="22"/>
                <w:szCs w:val="22"/>
              </w:rPr>
              <w:t>億円</w:t>
            </w:r>
          </w:p>
        </w:tc>
      </w:tr>
    </w:tbl>
    <w:p w:rsidR="00081891" w:rsidRDefault="00081891" w:rsidP="00081891">
      <w:pPr>
        <w:widowControl/>
        <w:ind w:leftChars="100" w:left="210"/>
        <w:jc w:val="left"/>
        <w:rPr>
          <w:rFonts w:ascii="HG丸ｺﾞｼｯｸM-PRO" w:eastAsia="HG丸ｺﾞｼｯｸM-PRO" w:hAnsi="HG丸ｺﾞｼｯｸM-PRO" w:cs="ＭＳ Ｐゴシック"/>
          <w:kern w:val="0"/>
          <w:sz w:val="22"/>
          <w:szCs w:val="22"/>
        </w:rPr>
      </w:pPr>
    </w:p>
    <w:p w:rsidR="00974C2D" w:rsidRDefault="00974C2D" w:rsidP="002B3FB9">
      <w:pPr>
        <w:widowControl/>
        <w:jc w:val="left"/>
        <w:rPr>
          <w:rFonts w:ascii="HG丸ｺﾞｼｯｸM-PRO" w:eastAsia="HG丸ｺﾞｼｯｸM-PRO" w:hAnsi="HG丸ｺﾞｼｯｸM-PRO" w:cs="ＭＳ Ｐゴシック"/>
          <w:kern w:val="0"/>
          <w:sz w:val="22"/>
          <w:szCs w:val="22"/>
        </w:rPr>
      </w:pPr>
    </w:p>
    <w:p w:rsidR="00CC60B8" w:rsidRDefault="00CC60B8">
      <w:pPr>
        <w:widowControl/>
        <w:jc w:val="left"/>
        <w:rPr>
          <w:rFonts w:ascii="HG丸ｺﾞｼｯｸM-PRO" w:eastAsia="HG丸ｺﾞｼｯｸM-PRO" w:hAnsi="HG丸ｺﾞｼｯｸM-PRO" w:cs="ＭＳ Ｐゴシック"/>
          <w:color w:val="FF0000"/>
          <w:kern w:val="0"/>
          <w:sz w:val="22"/>
          <w:szCs w:val="22"/>
        </w:rPr>
      </w:pPr>
      <w:r>
        <w:rPr>
          <w:rFonts w:ascii="HG丸ｺﾞｼｯｸM-PRO" w:eastAsia="HG丸ｺﾞｼｯｸM-PRO" w:hAnsi="HG丸ｺﾞｼｯｸM-PRO" w:cs="ＭＳ Ｐゴシック"/>
          <w:color w:val="FF0000"/>
          <w:kern w:val="0"/>
          <w:sz w:val="22"/>
          <w:szCs w:val="22"/>
        </w:rPr>
        <w:br w:type="page"/>
      </w:r>
    </w:p>
    <w:p w:rsidR="001B7813" w:rsidRPr="00591913" w:rsidRDefault="001B7813" w:rsidP="001B7813">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spacing w:val="-10"/>
          <w:kern w:val="36"/>
          <w:sz w:val="40"/>
          <w:szCs w:val="48"/>
          <w:bdr w:val="single" w:sz="4" w:space="0" w:color="auto"/>
          <w:shd w:val="clear" w:color="auto" w:fill="C6D9F1"/>
          <w:lang w:val="x-none"/>
        </w:rPr>
        <w:t>６</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rPr>
        <w:t>章</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Pr>
          <w:rFonts w:ascii="ＭＳ ゴシック" w:eastAsia="ＭＳ ゴシック" w:hAnsi="ＭＳ ゴシック" w:hint="eastAsia"/>
          <w:b/>
          <w:bCs/>
          <w:spacing w:val="-10"/>
          <w:kern w:val="36"/>
          <w:sz w:val="40"/>
          <w:szCs w:val="48"/>
          <w:bdr w:val="single" w:sz="4" w:space="0" w:color="auto"/>
          <w:shd w:val="clear" w:color="auto" w:fill="C6D9F1"/>
          <w:lang w:val="x-none"/>
        </w:rPr>
        <w:t>今後の推進</w:t>
      </w:r>
      <w:r w:rsidR="00C472B5">
        <w:rPr>
          <w:rFonts w:ascii="ＭＳ ゴシック" w:eastAsia="ＭＳ ゴシック" w:hAnsi="ＭＳ ゴシック" w:hint="eastAsia"/>
          <w:b/>
          <w:bCs/>
          <w:spacing w:val="-10"/>
          <w:kern w:val="36"/>
          <w:sz w:val="40"/>
          <w:szCs w:val="48"/>
          <w:bdr w:val="single" w:sz="4" w:space="0" w:color="auto"/>
          <w:shd w:val="clear" w:color="auto" w:fill="C6D9F1"/>
          <w:lang w:val="x-none"/>
        </w:rPr>
        <w:t>にあたって</w:t>
      </w:r>
      <w:r>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p>
    <w:p w:rsidR="00E32861" w:rsidRDefault="00C472B5" w:rsidP="001B7813">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rsidR="00C472B5" w:rsidRPr="00DA3EBE" w:rsidRDefault="00DA3EBE" w:rsidP="00DA3EBE">
      <w:pPr>
        <w:ind w:leftChars="100" w:left="21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第２期医療費適正化</w:t>
      </w:r>
      <w:r w:rsidR="00E32861" w:rsidRPr="00DA3EBE">
        <w:rPr>
          <w:rFonts w:ascii="HG丸ｺﾞｼｯｸM-PRO" w:eastAsia="HG丸ｺﾞｼｯｸM-PRO" w:hAnsi="HG丸ｺﾞｼｯｸM-PRO" w:hint="eastAsia"/>
          <w:sz w:val="22"/>
          <w:szCs w:val="22"/>
        </w:rPr>
        <w:t>計画に</w:t>
      </w:r>
      <w:r w:rsidR="00B366D4">
        <w:rPr>
          <w:rFonts w:ascii="HG丸ｺﾞｼｯｸM-PRO" w:eastAsia="HG丸ｺﾞｼｯｸM-PRO" w:hAnsi="HG丸ｺﾞｼｯｸM-PRO" w:hint="eastAsia"/>
          <w:sz w:val="22"/>
          <w:szCs w:val="22"/>
        </w:rPr>
        <w:t>おい</w:t>
      </w:r>
      <w:r w:rsidR="00E32861" w:rsidRPr="00DA3EBE">
        <w:rPr>
          <w:rFonts w:ascii="HG丸ｺﾞｼｯｸM-PRO" w:eastAsia="HG丸ｺﾞｼｯｸM-PRO" w:hAnsi="HG丸ｺﾞｼｯｸM-PRO" w:hint="eastAsia"/>
          <w:sz w:val="22"/>
          <w:szCs w:val="22"/>
        </w:rPr>
        <w:t>ては、</w:t>
      </w:r>
      <w:r w:rsidR="00B366D4">
        <w:rPr>
          <w:rFonts w:ascii="HG丸ｺﾞｼｯｸM-PRO" w:eastAsia="HG丸ｺﾞｼｯｸM-PRO" w:hAnsi="HG丸ｺﾞｼｯｸM-PRO" w:hint="eastAsia"/>
          <w:sz w:val="22"/>
          <w:szCs w:val="22"/>
        </w:rPr>
        <w:t>住民の健康の保持の推進により、府民の生活の質を確保・向上しながら医療の効率化を図るとともに、糖尿病・がん・療養費といった府の医療費の特徴に対応した取組を通じ、医療費の適正化を目指してきました。</w:t>
      </w:r>
    </w:p>
    <w:p w:rsidR="00DA3EBE" w:rsidRPr="00DA3EBE" w:rsidRDefault="00DA3EBE" w:rsidP="00E32861">
      <w:pPr>
        <w:ind w:firstLineChars="200" w:firstLine="440"/>
        <w:rPr>
          <w:rFonts w:ascii="ＭＳ ゴシック" w:eastAsia="ＭＳ ゴシック" w:hAnsi="ＭＳ ゴシック"/>
          <w:sz w:val="22"/>
          <w:szCs w:val="22"/>
        </w:rPr>
      </w:pPr>
    </w:p>
    <w:p w:rsidR="001B7813" w:rsidRPr="005759B7" w:rsidRDefault="005759B7" w:rsidP="00C472B5">
      <w:pPr>
        <w:ind w:firstLineChars="100" w:firstLine="240"/>
        <w:rPr>
          <w:rFonts w:ascii="HG丸ｺﾞｼｯｸM-PRO" w:eastAsia="HG丸ｺﾞｼｯｸM-PRO" w:hAnsi="HG丸ｺﾞｼｯｸM-PRO"/>
          <w:sz w:val="24"/>
        </w:rPr>
      </w:pPr>
      <w:r w:rsidRPr="005759B7">
        <w:rPr>
          <w:rFonts w:ascii="HG丸ｺﾞｼｯｸM-PRO" w:eastAsia="HG丸ｺﾞｼｯｸM-PRO" w:hAnsi="HG丸ｺﾞｼｯｸM-PRO" w:hint="eastAsia"/>
          <w:color w:val="0070C0"/>
          <w:sz w:val="24"/>
        </w:rPr>
        <w:t>〇</w:t>
      </w:r>
      <w:r w:rsidR="00C472B5" w:rsidRPr="005759B7">
        <w:rPr>
          <w:rFonts w:ascii="HG丸ｺﾞｼｯｸM-PRO" w:eastAsia="HG丸ｺﾞｼｯｸM-PRO" w:hAnsi="HG丸ｺﾞｼｯｸM-PRO" w:hint="eastAsia"/>
          <w:color w:val="0070C0"/>
          <w:sz w:val="24"/>
        </w:rPr>
        <w:t xml:space="preserve">　</w:t>
      </w:r>
      <w:r w:rsidR="001B7813" w:rsidRPr="005759B7">
        <w:rPr>
          <w:rFonts w:ascii="HG丸ｺﾞｼｯｸM-PRO" w:eastAsia="HG丸ｺﾞｼｯｸM-PRO" w:hAnsi="HG丸ｺﾞｼｯｸM-PRO" w:hint="eastAsia"/>
          <w:color w:val="0070C0"/>
          <w:sz w:val="24"/>
        </w:rPr>
        <w:t>住民の健康の保持の推進</w:t>
      </w:r>
    </w:p>
    <w:p w:rsidR="001B7813" w:rsidRPr="004B25C1" w:rsidRDefault="001B7813" w:rsidP="00B366D4">
      <w:pPr>
        <w:ind w:leftChars="200" w:left="420" w:firstLineChars="100" w:firstLine="220"/>
        <w:rPr>
          <w:rFonts w:ascii="HG丸ｺﾞｼｯｸM-PRO" w:eastAsia="HG丸ｺﾞｼｯｸM-PRO" w:hAnsi="HG丸ｺﾞｼｯｸM-PRO"/>
          <w:bCs/>
          <w:kern w:val="36"/>
          <w:sz w:val="22"/>
        </w:rPr>
      </w:pPr>
      <w:r w:rsidRPr="001B7813">
        <w:rPr>
          <w:rFonts w:ascii="HG丸ｺﾞｼｯｸM-PRO" w:eastAsia="HG丸ｺﾞｼｯｸM-PRO" w:hAnsi="HG丸ｺﾞｼｯｸM-PRO" w:hint="eastAsia"/>
          <w:bCs/>
          <w:kern w:val="36"/>
          <w:sz w:val="22"/>
        </w:rPr>
        <w:t>第２期医療費適正化計画に</w:t>
      </w:r>
      <w:r w:rsidRPr="004B25C1">
        <w:rPr>
          <w:rFonts w:ascii="HG丸ｺﾞｼｯｸM-PRO" w:eastAsia="HG丸ｺﾞｼｯｸM-PRO" w:hAnsi="HG丸ｺﾞｼｯｸM-PRO" w:hint="eastAsia"/>
          <w:bCs/>
          <w:kern w:val="36"/>
          <w:sz w:val="22"/>
        </w:rPr>
        <w:t>おける平成2</w:t>
      </w:r>
      <w:r w:rsidRPr="004B25C1">
        <w:rPr>
          <w:rFonts w:ascii="HG丸ｺﾞｼｯｸM-PRO" w:eastAsia="HG丸ｺﾞｼｯｸM-PRO" w:hAnsi="HG丸ｺﾞｼｯｸM-PRO"/>
          <w:bCs/>
          <w:kern w:val="36"/>
          <w:sz w:val="22"/>
        </w:rPr>
        <w:t>9</w:t>
      </w:r>
      <w:r w:rsidRPr="004B25C1">
        <w:rPr>
          <w:rFonts w:ascii="HG丸ｺﾞｼｯｸM-PRO" w:eastAsia="HG丸ｺﾞｼｯｸM-PRO" w:hAnsi="HG丸ｺﾞｼｯｸM-PRO" w:hint="eastAsia"/>
          <w:bCs/>
          <w:kern w:val="36"/>
          <w:sz w:val="22"/>
        </w:rPr>
        <w:t>年度の特定健康診査</w:t>
      </w:r>
      <w:r w:rsidR="0067569E" w:rsidRPr="004B25C1">
        <w:rPr>
          <w:rFonts w:ascii="HG丸ｺﾞｼｯｸM-PRO" w:eastAsia="HG丸ｺﾞｼｯｸM-PRO" w:hAnsi="HG丸ｺﾞｼｯｸM-PRO" w:hint="eastAsia"/>
          <w:bCs/>
          <w:kern w:val="36"/>
          <w:sz w:val="22"/>
        </w:rPr>
        <w:t>受診</w:t>
      </w:r>
      <w:r w:rsidRPr="004B25C1">
        <w:rPr>
          <w:rFonts w:ascii="HG丸ｺﾞｼｯｸM-PRO" w:eastAsia="HG丸ｺﾞｼｯｸM-PRO" w:hAnsi="HG丸ｺﾞｼｯｸM-PRO" w:hint="eastAsia"/>
          <w:bCs/>
          <w:kern w:val="36"/>
          <w:sz w:val="22"/>
        </w:rPr>
        <w:t>率70％、特定保健指導実施率45</w:t>
      </w:r>
      <w:r w:rsidR="00D863D2" w:rsidRPr="004B25C1">
        <w:rPr>
          <w:rFonts w:ascii="HG丸ｺﾞｼｯｸM-PRO" w:eastAsia="HG丸ｺﾞｼｯｸM-PRO" w:hAnsi="HG丸ｺﾞｼｯｸM-PRO" w:hint="eastAsia"/>
          <w:bCs/>
          <w:kern w:val="36"/>
          <w:sz w:val="22"/>
        </w:rPr>
        <w:t>％、メタボリックシンドローム該当者及び予備群</w:t>
      </w:r>
      <w:r w:rsidRPr="004B25C1">
        <w:rPr>
          <w:rFonts w:ascii="HG丸ｺﾞｼｯｸM-PRO" w:eastAsia="HG丸ｺﾞｼｯｸM-PRO" w:hAnsi="HG丸ｺﾞｼｯｸM-PRO" w:hint="eastAsia"/>
          <w:bCs/>
          <w:kern w:val="36"/>
          <w:sz w:val="22"/>
        </w:rPr>
        <w:t>の減少率25％の目標については、それぞれ実績との差異が大きいことから、引き続き第３期医療費適正化計画においても、実施率・</w:t>
      </w:r>
      <w:r w:rsidR="008B2A41" w:rsidRPr="004B25C1">
        <w:rPr>
          <w:rFonts w:ascii="HG丸ｺﾞｼｯｸM-PRO" w:eastAsia="HG丸ｺﾞｼｯｸM-PRO" w:hAnsi="HG丸ｺﾞｼｯｸM-PRO" w:hint="eastAsia"/>
          <w:bCs/>
          <w:kern w:val="36"/>
          <w:sz w:val="22"/>
        </w:rPr>
        <w:t>減少率の向上に向けて、</w:t>
      </w:r>
      <w:r w:rsidR="0067569E" w:rsidRPr="004B25C1">
        <w:rPr>
          <w:rFonts w:ascii="HG丸ｺﾞｼｯｸM-PRO" w:eastAsia="HG丸ｺﾞｼｯｸM-PRO" w:hAnsi="HG丸ｺﾞｼｯｸM-PRO" w:hint="eastAsia"/>
          <w:bCs/>
          <w:kern w:val="36"/>
          <w:sz w:val="22"/>
        </w:rPr>
        <w:t>府民の動機付けや社会環境の改善、保険者機能の強化など、</w:t>
      </w:r>
      <w:r w:rsidR="008B2A41" w:rsidRPr="004B25C1">
        <w:rPr>
          <w:rFonts w:ascii="HG丸ｺﾞｼｯｸM-PRO" w:eastAsia="HG丸ｺﾞｼｯｸM-PRO" w:hAnsi="HG丸ｺﾞｼｯｸM-PRO" w:hint="eastAsia"/>
          <w:bCs/>
          <w:kern w:val="36"/>
          <w:sz w:val="22"/>
        </w:rPr>
        <w:t>関係者の更なる取組をより一層促す必要があります</w:t>
      </w:r>
      <w:r w:rsidRPr="004B25C1">
        <w:rPr>
          <w:rFonts w:ascii="HG丸ｺﾞｼｯｸM-PRO" w:eastAsia="HG丸ｺﾞｼｯｸM-PRO" w:hAnsi="HG丸ｺﾞｼｯｸM-PRO" w:hint="eastAsia"/>
          <w:bCs/>
          <w:kern w:val="36"/>
          <w:sz w:val="22"/>
        </w:rPr>
        <w:t>。</w:t>
      </w:r>
    </w:p>
    <w:p w:rsidR="001B7813" w:rsidRPr="00081891" w:rsidRDefault="001B7813" w:rsidP="00B366D4">
      <w:pPr>
        <w:ind w:leftChars="200" w:left="420" w:firstLineChars="100" w:firstLine="220"/>
        <w:rPr>
          <w:rFonts w:ascii="HG丸ｺﾞｼｯｸM-PRO" w:eastAsia="HG丸ｺﾞｼｯｸM-PRO" w:hAnsi="HG丸ｺﾞｼｯｸM-PRO"/>
          <w:bCs/>
          <w:kern w:val="36"/>
          <w:sz w:val="22"/>
        </w:rPr>
      </w:pPr>
      <w:r w:rsidRPr="004B25C1">
        <w:rPr>
          <w:rFonts w:ascii="HG丸ｺﾞｼｯｸM-PRO" w:eastAsia="HG丸ｺﾞｼｯｸM-PRO" w:hAnsi="HG丸ｺﾞｼｯｸM-PRO" w:hint="eastAsia"/>
          <w:bCs/>
          <w:kern w:val="36"/>
          <w:sz w:val="22"/>
        </w:rPr>
        <w:t>また、平成30年７月には、受動喫煙の防止に向け、健康増進法の一部を改正する法律（平成3</w:t>
      </w:r>
      <w:r w:rsidRPr="004B25C1">
        <w:rPr>
          <w:rFonts w:ascii="HG丸ｺﾞｼｯｸM-PRO" w:eastAsia="HG丸ｺﾞｼｯｸM-PRO" w:hAnsi="HG丸ｺﾞｼｯｸM-PRO"/>
          <w:bCs/>
          <w:kern w:val="36"/>
          <w:sz w:val="22"/>
        </w:rPr>
        <w:t>0</w:t>
      </w:r>
      <w:r w:rsidRPr="004B25C1">
        <w:rPr>
          <w:rFonts w:ascii="HG丸ｺﾞｼｯｸM-PRO" w:eastAsia="HG丸ｺﾞｼｯｸM-PRO" w:hAnsi="HG丸ｺﾞｼｯｸM-PRO" w:hint="eastAsia"/>
          <w:bCs/>
          <w:kern w:val="36"/>
          <w:sz w:val="22"/>
        </w:rPr>
        <w:t>年法律第78号）が公布され、地方公共団</w:t>
      </w:r>
      <w:r w:rsidRPr="001B7813">
        <w:rPr>
          <w:rFonts w:ascii="HG丸ｺﾞｼｯｸM-PRO" w:eastAsia="HG丸ｺﾞｼｯｸM-PRO" w:hAnsi="HG丸ｺﾞｼｯｸM-PRO" w:hint="eastAsia"/>
          <w:bCs/>
          <w:kern w:val="36"/>
          <w:sz w:val="22"/>
        </w:rPr>
        <w:t>体においても、望まない受動喫煙が生じないよう、受動喫煙に関する知識の普及、受動喫煙の防止に関する意識の啓発、受動喫煙の防止に必要な環境の整備その他の受動喫煙を防止するための措置を総合的かつ効果的に推進するよう努めなければならないものとされ</w:t>
      </w:r>
      <w:r w:rsidR="008B2A41">
        <w:rPr>
          <w:rFonts w:ascii="HG丸ｺﾞｼｯｸM-PRO" w:eastAsia="HG丸ｺﾞｼｯｸM-PRO" w:hAnsi="HG丸ｺﾞｼｯｸM-PRO" w:hint="eastAsia"/>
          <w:bCs/>
          <w:kern w:val="36"/>
          <w:sz w:val="22"/>
        </w:rPr>
        <w:t>まし</w:t>
      </w:r>
      <w:r w:rsidRPr="001B7813">
        <w:rPr>
          <w:rFonts w:ascii="HG丸ｺﾞｼｯｸM-PRO" w:eastAsia="HG丸ｺﾞｼｯｸM-PRO" w:hAnsi="HG丸ｺﾞｼｯｸM-PRO" w:hint="eastAsia"/>
          <w:bCs/>
          <w:kern w:val="36"/>
          <w:sz w:val="22"/>
        </w:rPr>
        <w:t>た。こうしたことも踏まえ、引き続き第３期医療費適正化計画においても、</w:t>
      </w:r>
      <w:r>
        <w:rPr>
          <w:rFonts w:ascii="HG丸ｺﾞｼｯｸM-PRO" w:eastAsia="HG丸ｺﾞｼｯｸM-PRO" w:hAnsi="HG丸ｺﾞｼｯｸM-PRO" w:hint="eastAsia"/>
          <w:bCs/>
          <w:kern w:val="36"/>
          <w:sz w:val="22"/>
        </w:rPr>
        <w:t>たばこ対策について、関係者の更なる取組をより一層促す必要があ</w:t>
      </w:r>
      <w:r w:rsidR="008B2A41">
        <w:rPr>
          <w:rFonts w:ascii="HG丸ｺﾞｼｯｸM-PRO" w:eastAsia="HG丸ｺﾞｼｯｸM-PRO" w:hAnsi="HG丸ｺﾞｼｯｸM-PRO" w:hint="eastAsia"/>
          <w:bCs/>
          <w:kern w:val="36"/>
          <w:sz w:val="22"/>
        </w:rPr>
        <w:t>ります</w:t>
      </w:r>
      <w:r w:rsidRPr="00081891">
        <w:rPr>
          <w:rFonts w:ascii="HG丸ｺﾞｼｯｸM-PRO" w:eastAsia="HG丸ｺﾞｼｯｸM-PRO" w:hAnsi="HG丸ｺﾞｼｯｸM-PRO" w:hint="eastAsia"/>
          <w:bCs/>
          <w:kern w:val="36"/>
          <w:sz w:val="22"/>
        </w:rPr>
        <w:t>。</w:t>
      </w:r>
    </w:p>
    <w:p w:rsidR="00E712EB" w:rsidRPr="008B2A41" w:rsidRDefault="00E712EB" w:rsidP="001B7813">
      <w:pPr>
        <w:pStyle w:val="afc"/>
        <w:rPr>
          <w:rFonts w:asciiTheme="majorEastAsia" w:eastAsiaTheme="majorEastAsia" w:hAnsiTheme="majorEastAsia" w:cstheme="minorBidi"/>
          <w:b/>
          <w:sz w:val="22"/>
          <w:szCs w:val="22"/>
        </w:rPr>
      </w:pPr>
    </w:p>
    <w:p w:rsidR="001B7813" w:rsidRPr="005759B7" w:rsidRDefault="005759B7" w:rsidP="00C472B5">
      <w:pPr>
        <w:ind w:firstLineChars="100" w:firstLine="240"/>
        <w:rPr>
          <w:rFonts w:ascii="HG丸ｺﾞｼｯｸM-PRO" w:eastAsia="HG丸ｺﾞｼｯｸM-PRO" w:hAnsi="HG丸ｺﾞｼｯｸM-PRO"/>
          <w:sz w:val="24"/>
        </w:rPr>
      </w:pPr>
      <w:r w:rsidRPr="005759B7">
        <w:rPr>
          <w:rFonts w:ascii="HG丸ｺﾞｼｯｸM-PRO" w:eastAsia="HG丸ｺﾞｼｯｸM-PRO" w:hAnsi="HG丸ｺﾞｼｯｸM-PRO" w:hint="eastAsia"/>
          <w:color w:val="0070C0"/>
          <w:sz w:val="24"/>
        </w:rPr>
        <w:t>〇</w:t>
      </w:r>
      <w:r w:rsidR="00C472B5" w:rsidRPr="005759B7">
        <w:rPr>
          <w:rFonts w:ascii="HG丸ｺﾞｼｯｸM-PRO" w:eastAsia="HG丸ｺﾞｼｯｸM-PRO" w:hAnsi="HG丸ｺﾞｼｯｸM-PRO" w:hint="eastAsia"/>
          <w:color w:val="0070C0"/>
          <w:sz w:val="24"/>
        </w:rPr>
        <w:t xml:space="preserve">　</w:t>
      </w:r>
      <w:r w:rsidR="001B7813" w:rsidRPr="005759B7">
        <w:rPr>
          <w:rFonts w:ascii="HG丸ｺﾞｼｯｸM-PRO" w:eastAsia="HG丸ｺﾞｼｯｸM-PRO" w:hAnsi="HG丸ｺﾞｼｯｸM-PRO" w:hint="eastAsia"/>
          <w:color w:val="0070C0"/>
          <w:sz w:val="24"/>
        </w:rPr>
        <w:t>医療の効率的な提供の推進</w:t>
      </w:r>
    </w:p>
    <w:p w:rsidR="001B7813" w:rsidRPr="001B7813" w:rsidRDefault="001B7813" w:rsidP="00B366D4">
      <w:pPr>
        <w:ind w:leftChars="200" w:left="420" w:firstLineChars="100" w:firstLine="220"/>
        <w:rPr>
          <w:rFonts w:ascii="HG丸ｺﾞｼｯｸM-PRO" w:eastAsia="HG丸ｺﾞｼｯｸM-PRO" w:hAnsi="HG丸ｺﾞｼｯｸM-PRO"/>
          <w:bCs/>
          <w:kern w:val="36"/>
          <w:sz w:val="22"/>
        </w:rPr>
      </w:pPr>
      <w:r w:rsidRPr="001B7813">
        <w:rPr>
          <w:rFonts w:ascii="HG丸ｺﾞｼｯｸM-PRO" w:eastAsia="HG丸ｺﾞｼｯｸM-PRO" w:hAnsi="HG丸ｺﾞｼｯｸM-PRO" w:hint="eastAsia"/>
          <w:bCs/>
          <w:kern w:val="36"/>
          <w:sz w:val="22"/>
        </w:rPr>
        <w:t>第２期医療費適正化計画における平成29</w:t>
      </w:r>
      <w:r w:rsidR="00162022">
        <w:rPr>
          <w:rFonts w:ascii="HG丸ｺﾞｼｯｸM-PRO" w:eastAsia="HG丸ｺﾞｼｯｸM-PRO" w:hAnsi="HG丸ｺﾞｼｯｸM-PRO" w:hint="eastAsia"/>
          <w:bCs/>
          <w:kern w:val="36"/>
          <w:sz w:val="22"/>
        </w:rPr>
        <w:t>年の平均在院日数を28.5</w:t>
      </w:r>
      <w:r w:rsidRPr="001B7813">
        <w:rPr>
          <w:rFonts w:ascii="HG丸ｺﾞｼｯｸM-PRO" w:eastAsia="HG丸ｺﾞｼｯｸM-PRO" w:hAnsi="HG丸ｺﾞｼｯｸM-PRO" w:hint="eastAsia"/>
          <w:bCs/>
          <w:kern w:val="36"/>
          <w:sz w:val="22"/>
        </w:rPr>
        <w:t>日まで短縮するという目標については達成が見込まれ</w:t>
      </w:r>
      <w:r w:rsidR="008B2A41">
        <w:rPr>
          <w:rFonts w:ascii="HG丸ｺﾞｼｯｸM-PRO" w:eastAsia="HG丸ｺﾞｼｯｸM-PRO" w:hAnsi="HG丸ｺﾞｼｯｸM-PRO" w:hint="eastAsia"/>
          <w:bCs/>
          <w:kern w:val="36"/>
          <w:sz w:val="22"/>
        </w:rPr>
        <w:t>ます</w:t>
      </w:r>
      <w:r w:rsidRPr="001B7813">
        <w:rPr>
          <w:rFonts w:ascii="HG丸ｺﾞｼｯｸM-PRO" w:eastAsia="HG丸ｺﾞｼｯｸM-PRO" w:hAnsi="HG丸ｺﾞｼｯｸM-PRO" w:hint="eastAsia"/>
          <w:bCs/>
          <w:kern w:val="36"/>
          <w:sz w:val="22"/>
        </w:rPr>
        <w:t>が、今後も患者の視点に立って、その状態像に即した適切な医療を適切な場所で受けられることを目指すことが必要であることから、第３期医療費適正化計画においては、関係者とも協力しつつ、地域医療構想に基づく病床機能の分化及び連携の推進並びに地域包括ケアシステムの構築の推進を目指す必要があ</w:t>
      </w:r>
      <w:r w:rsidR="008B2A41">
        <w:rPr>
          <w:rFonts w:ascii="HG丸ｺﾞｼｯｸM-PRO" w:eastAsia="HG丸ｺﾞｼｯｸM-PRO" w:hAnsi="HG丸ｺﾞｼｯｸM-PRO" w:hint="eastAsia"/>
          <w:bCs/>
          <w:kern w:val="36"/>
          <w:sz w:val="22"/>
        </w:rPr>
        <w:t>ります</w:t>
      </w:r>
      <w:r w:rsidRPr="001B7813">
        <w:rPr>
          <w:rFonts w:ascii="HG丸ｺﾞｼｯｸM-PRO" w:eastAsia="HG丸ｺﾞｼｯｸM-PRO" w:hAnsi="HG丸ｺﾞｼｯｸM-PRO" w:hint="eastAsia"/>
          <w:bCs/>
          <w:kern w:val="36"/>
          <w:sz w:val="22"/>
        </w:rPr>
        <w:t>。</w:t>
      </w:r>
    </w:p>
    <w:p w:rsidR="001B7813" w:rsidRDefault="001B7813" w:rsidP="00B366D4">
      <w:pPr>
        <w:ind w:leftChars="200" w:left="420" w:firstLineChars="100" w:firstLine="220"/>
        <w:rPr>
          <w:rFonts w:ascii="HG丸ｺﾞｼｯｸM-PRO" w:eastAsia="HG丸ｺﾞｼｯｸM-PRO" w:hAnsi="HG丸ｺﾞｼｯｸM-PRO"/>
          <w:bCs/>
          <w:kern w:val="36"/>
          <w:sz w:val="22"/>
        </w:rPr>
      </w:pPr>
      <w:r w:rsidRPr="001B7813">
        <w:rPr>
          <w:rFonts w:ascii="HG丸ｺﾞｼｯｸM-PRO" w:eastAsia="HG丸ｺﾞｼｯｸM-PRO" w:hAnsi="HG丸ｺﾞｼｯｸM-PRO" w:hint="eastAsia"/>
          <w:bCs/>
          <w:kern w:val="36"/>
          <w:sz w:val="22"/>
        </w:rPr>
        <w:t>また、「経済財政運営と改革の基本方針2017」（平成29年６月９日閣議決定）において、2020年９月までに後発医薬品の使用割合を80％とする政府目標が設定されたことを踏まえ、引き続き第３期医療費適正化計画においても、後発医薬</w:t>
      </w:r>
      <w:r w:rsidR="008B2A41">
        <w:rPr>
          <w:rFonts w:ascii="HG丸ｺﾞｼｯｸM-PRO" w:eastAsia="HG丸ｺﾞｼｯｸM-PRO" w:hAnsi="HG丸ｺﾞｼｯｸM-PRO" w:hint="eastAsia"/>
          <w:bCs/>
          <w:kern w:val="36"/>
          <w:sz w:val="22"/>
        </w:rPr>
        <w:t>品の使用促進について、関係者の更なる取組をより一層促す必要があります</w:t>
      </w:r>
      <w:r w:rsidRPr="001B7813">
        <w:rPr>
          <w:rFonts w:ascii="HG丸ｺﾞｼｯｸM-PRO" w:eastAsia="HG丸ｺﾞｼｯｸM-PRO" w:hAnsi="HG丸ｺﾞｼｯｸM-PRO" w:hint="eastAsia"/>
          <w:bCs/>
          <w:kern w:val="36"/>
          <w:sz w:val="22"/>
        </w:rPr>
        <w:t>。</w:t>
      </w:r>
    </w:p>
    <w:p w:rsidR="002A4C7B" w:rsidRPr="008B2A41" w:rsidRDefault="002A4C7B" w:rsidP="00162022">
      <w:pPr>
        <w:rPr>
          <w:rFonts w:ascii="HG丸ｺﾞｼｯｸM-PRO" w:eastAsia="HG丸ｺﾞｼｯｸM-PRO" w:hAnsi="HG丸ｺﾞｼｯｸM-PRO"/>
          <w:bCs/>
          <w:kern w:val="36"/>
          <w:sz w:val="22"/>
        </w:rPr>
      </w:pPr>
    </w:p>
    <w:p w:rsidR="002A4C7B" w:rsidRPr="005759B7" w:rsidRDefault="005759B7" w:rsidP="00C472B5">
      <w:pPr>
        <w:ind w:firstLineChars="100" w:firstLine="240"/>
        <w:rPr>
          <w:rFonts w:ascii="HG丸ｺﾞｼｯｸM-PRO" w:eastAsia="HG丸ｺﾞｼｯｸM-PRO" w:hAnsi="HG丸ｺﾞｼｯｸM-PRO"/>
          <w:sz w:val="22"/>
          <w:szCs w:val="22"/>
        </w:rPr>
      </w:pPr>
      <w:r w:rsidRPr="005759B7">
        <w:rPr>
          <w:rFonts w:ascii="HG丸ｺﾞｼｯｸM-PRO" w:eastAsia="HG丸ｺﾞｼｯｸM-PRO" w:hAnsi="HG丸ｺﾞｼｯｸM-PRO" w:hint="eastAsia"/>
          <w:color w:val="0070C0"/>
          <w:sz w:val="24"/>
          <w:szCs w:val="22"/>
        </w:rPr>
        <w:t>〇</w:t>
      </w:r>
      <w:r w:rsidR="00B366D4" w:rsidRPr="005759B7">
        <w:rPr>
          <w:rFonts w:ascii="HG丸ｺﾞｼｯｸM-PRO" w:eastAsia="HG丸ｺﾞｼｯｸM-PRO" w:hAnsi="HG丸ｺﾞｼｯｸM-PRO" w:hint="eastAsia"/>
          <w:color w:val="0070C0"/>
          <w:sz w:val="24"/>
          <w:szCs w:val="22"/>
        </w:rPr>
        <w:t xml:space="preserve">　</w:t>
      </w:r>
      <w:r w:rsidR="002A4C7B" w:rsidRPr="005759B7">
        <w:rPr>
          <w:rFonts w:ascii="HG丸ｺﾞｼｯｸM-PRO" w:eastAsia="HG丸ｺﾞｼｯｸM-PRO" w:hAnsi="HG丸ｺﾞｼｯｸM-PRO" w:hint="eastAsia"/>
          <w:color w:val="0070C0"/>
          <w:sz w:val="24"/>
          <w:szCs w:val="22"/>
        </w:rPr>
        <w:t>大阪府の医療費の特徴に対応した取組み</w:t>
      </w:r>
    </w:p>
    <w:p w:rsidR="00162022" w:rsidRPr="00DA3EBE" w:rsidRDefault="003A3611" w:rsidP="00B366D4">
      <w:pPr>
        <w:ind w:leftChars="200" w:left="420" w:firstLineChars="100" w:firstLine="220"/>
        <w:rPr>
          <w:rFonts w:ascii="HG丸ｺﾞｼｯｸM-PRO" w:eastAsia="HG丸ｺﾞｼｯｸM-PRO" w:hAnsi="HG丸ｺﾞｼｯｸM-PRO"/>
          <w:bCs/>
          <w:kern w:val="36"/>
          <w:sz w:val="22"/>
          <w:szCs w:val="22"/>
        </w:rPr>
      </w:pPr>
      <w:r w:rsidRPr="00DA3EBE">
        <w:rPr>
          <w:rFonts w:ascii="HG丸ｺﾞｼｯｸM-PRO" w:eastAsia="HG丸ｺﾞｼｯｸM-PRO" w:hAnsi="HG丸ｺﾞｼｯｸM-PRO" w:hint="eastAsia"/>
          <w:bCs/>
          <w:kern w:val="36"/>
          <w:sz w:val="22"/>
          <w:szCs w:val="22"/>
        </w:rPr>
        <w:t>糖尿病をはじめとする生活習慣病等の症状の進行や合併症の併発等の重症化は、個人の生活の質（ＱＯＬ）の著しい低下や、健康寿命の短縮につながります。早期受診や治療の継続を促進し、</w:t>
      </w:r>
      <w:r w:rsidR="0067569E" w:rsidRPr="00DA3EBE">
        <w:rPr>
          <w:rFonts w:ascii="HG丸ｺﾞｼｯｸM-PRO" w:eastAsia="HG丸ｺﾞｼｯｸM-PRO" w:hAnsi="HG丸ｺﾞｼｯｸM-PRO" w:hint="eastAsia"/>
          <w:bCs/>
          <w:kern w:val="36"/>
          <w:sz w:val="22"/>
          <w:szCs w:val="22"/>
        </w:rPr>
        <w:t>生活習慣病の予防・</w:t>
      </w:r>
      <w:r w:rsidRPr="00DA3EBE">
        <w:rPr>
          <w:rFonts w:ascii="HG丸ｺﾞｼｯｸM-PRO" w:eastAsia="HG丸ｺﾞｼｯｸM-PRO" w:hAnsi="HG丸ｺﾞｼｯｸM-PRO" w:hint="eastAsia"/>
          <w:bCs/>
          <w:kern w:val="36"/>
          <w:sz w:val="22"/>
          <w:szCs w:val="22"/>
        </w:rPr>
        <w:t>重症化予防を</w:t>
      </w:r>
      <w:r w:rsidR="0067569E" w:rsidRPr="00DA3EBE">
        <w:rPr>
          <w:rFonts w:ascii="HG丸ｺﾞｼｯｸM-PRO" w:eastAsia="HG丸ｺﾞｼｯｸM-PRO" w:hAnsi="HG丸ｺﾞｼｯｸM-PRO" w:hint="eastAsia"/>
          <w:bCs/>
          <w:kern w:val="36"/>
          <w:sz w:val="22"/>
          <w:szCs w:val="22"/>
        </w:rPr>
        <w:t>一層推進する</w:t>
      </w:r>
      <w:r w:rsidRPr="00DA3EBE">
        <w:rPr>
          <w:rFonts w:ascii="HG丸ｺﾞｼｯｸM-PRO" w:eastAsia="HG丸ｺﾞｼｯｸM-PRO" w:hAnsi="HG丸ｺﾞｼｯｸM-PRO" w:hint="eastAsia"/>
          <w:bCs/>
          <w:kern w:val="36"/>
          <w:sz w:val="22"/>
          <w:szCs w:val="22"/>
        </w:rPr>
        <w:t>必要があります。</w:t>
      </w:r>
    </w:p>
    <w:p w:rsidR="008B2A41" w:rsidRPr="00DA3EBE" w:rsidRDefault="008B2A41" w:rsidP="00B366D4">
      <w:pPr>
        <w:ind w:leftChars="200" w:left="420" w:firstLineChars="100" w:firstLine="220"/>
        <w:rPr>
          <w:rFonts w:ascii="HG丸ｺﾞｼｯｸM-PRO" w:eastAsia="HG丸ｺﾞｼｯｸM-PRO" w:hAnsi="HG丸ｺﾞｼｯｸM-PRO"/>
          <w:bCs/>
          <w:kern w:val="36"/>
          <w:sz w:val="22"/>
          <w:szCs w:val="22"/>
        </w:rPr>
      </w:pPr>
      <w:r w:rsidRPr="00DA3EBE">
        <w:rPr>
          <w:rFonts w:ascii="HG丸ｺﾞｼｯｸM-PRO" w:eastAsia="HG丸ｺﾞｼｯｸM-PRO" w:hAnsi="HG丸ｺﾞｼｯｸM-PRO" w:hint="eastAsia"/>
          <w:bCs/>
          <w:kern w:val="36"/>
          <w:sz w:val="22"/>
          <w:szCs w:val="22"/>
        </w:rPr>
        <w:t>また、本府におけるがんの年齢調整死亡率（75歳未満）は全国でも高く、引き続き改善が必要であり、早期発見のためのがん検診の受診率を向上させることが必要です。</w:t>
      </w:r>
    </w:p>
    <w:p w:rsidR="00C472B5" w:rsidRPr="00DA3EBE" w:rsidRDefault="008B2A41" w:rsidP="00B366D4">
      <w:pPr>
        <w:ind w:leftChars="200" w:left="420" w:firstLineChars="100" w:firstLine="220"/>
        <w:rPr>
          <w:rFonts w:ascii="HG丸ｺﾞｼｯｸM-PRO" w:eastAsia="HG丸ｺﾞｼｯｸM-PRO" w:hAnsi="HG丸ｺﾞｼｯｸM-PRO"/>
          <w:bCs/>
          <w:kern w:val="36"/>
          <w:sz w:val="22"/>
          <w:szCs w:val="22"/>
        </w:rPr>
      </w:pPr>
      <w:r w:rsidRPr="00DA3EBE">
        <w:rPr>
          <w:rFonts w:ascii="HG丸ｺﾞｼｯｸM-PRO" w:eastAsia="HG丸ｺﾞｼｯｸM-PRO" w:hAnsi="HG丸ｺﾞｼｯｸM-PRO" w:hint="eastAsia"/>
          <w:bCs/>
          <w:kern w:val="36"/>
          <w:sz w:val="22"/>
          <w:szCs w:val="22"/>
        </w:rPr>
        <w:t>さらに、本府においては、療養費１件当たり医療費が全国平均に比べ依然として高いことから、引き続き療養費の適正化を図る必要があります。</w:t>
      </w:r>
    </w:p>
    <w:p w:rsidR="00C472B5" w:rsidRPr="00DA3EBE" w:rsidRDefault="00C472B5" w:rsidP="003A3611">
      <w:pPr>
        <w:ind w:firstLineChars="100" w:firstLine="220"/>
        <w:rPr>
          <w:rFonts w:ascii="HG丸ｺﾞｼｯｸM-PRO" w:eastAsia="HG丸ｺﾞｼｯｸM-PRO" w:hAnsi="HG丸ｺﾞｼｯｸM-PRO"/>
          <w:bCs/>
          <w:kern w:val="36"/>
          <w:sz w:val="22"/>
          <w:szCs w:val="22"/>
        </w:rPr>
      </w:pPr>
    </w:p>
    <w:p w:rsidR="008B2A41" w:rsidRPr="00DA3EBE" w:rsidRDefault="008B2A41" w:rsidP="00C45612">
      <w:pPr>
        <w:ind w:leftChars="100" w:left="210" w:firstLineChars="100" w:firstLine="220"/>
        <w:rPr>
          <w:rFonts w:ascii="HG丸ｺﾞｼｯｸM-PRO" w:eastAsia="HG丸ｺﾞｼｯｸM-PRO" w:hAnsi="HG丸ｺﾞｼｯｸM-PRO"/>
          <w:bCs/>
          <w:kern w:val="36"/>
          <w:sz w:val="22"/>
          <w:szCs w:val="22"/>
        </w:rPr>
      </w:pPr>
      <w:r w:rsidRPr="00DA3EBE">
        <w:rPr>
          <w:rFonts w:ascii="HG丸ｺﾞｼｯｸM-PRO" w:eastAsia="HG丸ｺﾞｼｯｸM-PRO" w:hAnsi="HG丸ｺﾞｼｯｸM-PRO" w:hint="eastAsia"/>
          <w:bCs/>
          <w:kern w:val="36"/>
          <w:sz w:val="22"/>
          <w:szCs w:val="22"/>
        </w:rPr>
        <w:t>本府においては、今後、他府県に比べ急速に後期高齢者が増加し、高齢者医療費をはじめとする医療費のさらなる増加が見込まれる中、社会保障制度を持続可能なものとし、引き続き、府民</w:t>
      </w:r>
      <w:r w:rsidRPr="00DA3EBE">
        <w:rPr>
          <w:rFonts w:ascii="HG丸ｺﾞｼｯｸM-PRO" w:eastAsia="HG丸ｺﾞｼｯｸM-PRO" w:hAnsi="HG丸ｺﾞｼｯｸM-PRO" w:hint="eastAsia"/>
          <w:bCs/>
          <w:kern w:val="36"/>
          <w:sz w:val="22"/>
          <w:szCs w:val="22"/>
        </w:rPr>
        <w:lastRenderedPageBreak/>
        <w:t>が安心して医療を受けられるようにするため、府民の健康寿命の延伸や効果的・効率的な医療提供体制の構築等を通じた医療費適正化の取組を推進していく必要があります。</w:t>
      </w:r>
    </w:p>
    <w:p w:rsidR="001B7813" w:rsidRPr="00DA3EBE" w:rsidRDefault="001B7813" w:rsidP="00C45612">
      <w:pPr>
        <w:ind w:leftChars="100" w:left="210" w:firstLineChars="100" w:firstLine="220"/>
        <w:rPr>
          <w:rFonts w:ascii="HG丸ｺﾞｼｯｸM-PRO" w:eastAsia="HG丸ｺﾞｼｯｸM-PRO" w:hAnsi="HG丸ｺﾞｼｯｸM-PRO"/>
          <w:bCs/>
          <w:kern w:val="36"/>
          <w:sz w:val="22"/>
          <w:szCs w:val="22"/>
        </w:rPr>
      </w:pPr>
      <w:r w:rsidRPr="00DA3EBE">
        <w:rPr>
          <w:rFonts w:ascii="HG丸ｺﾞｼｯｸM-PRO" w:eastAsia="HG丸ｺﾞｼｯｸM-PRO" w:hAnsi="HG丸ｺﾞｼｯｸM-PRO" w:hint="eastAsia"/>
          <w:bCs/>
          <w:kern w:val="36"/>
          <w:sz w:val="22"/>
          <w:szCs w:val="22"/>
        </w:rPr>
        <w:t>第３期</w:t>
      </w:r>
      <w:r w:rsidR="008B2A41" w:rsidRPr="00DA3EBE">
        <w:rPr>
          <w:rFonts w:ascii="HG丸ｺﾞｼｯｸM-PRO" w:eastAsia="HG丸ｺﾞｼｯｸM-PRO" w:hAnsi="HG丸ｺﾞｼｯｸM-PRO" w:hint="eastAsia"/>
          <w:bCs/>
          <w:kern w:val="36"/>
          <w:sz w:val="22"/>
          <w:szCs w:val="22"/>
        </w:rPr>
        <w:t>大阪府</w:t>
      </w:r>
      <w:r w:rsidRPr="00DA3EBE">
        <w:rPr>
          <w:rFonts w:ascii="HG丸ｺﾞｼｯｸM-PRO" w:eastAsia="HG丸ｺﾞｼｯｸM-PRO" w:hAnsi="HG丸ｺﾞｼｯｸM-PRO" w:hint="eastAsia"/>
          <w:bCs/>
          <w:kern w:val="36"/>
          <w:sz w:val="22"/>
          <w:szCs w:val="22"/>
        </w:rPr>
        <w:t>医療費適正化計画においては、</w:t>
      </w:r>
      <w:r w:rsidR="008B2A41" w:rsidRPr="00DA3EBE">
        <w:rPr>
          <w:rFonts w:ascii="HG丸ｺﾞｼｯｸM-PRO" w:eastAsia="HG丸ｺﾞｼｯｸM-PRO" w:hAnsi="HG丸ｺﾞｼｯｸM-PRO" w:hint="eastAsia"/>
          <w:bCs/>
          <w:kern w:val="36"/>
          <w:sz w:val="22"/>
          <w:szCs w:val="22"/>
        </w:rPr>
        <w:t>ＮＤＢデータ等の分析による医療費や受療行動などの地域差の見える化を踏まえた「生活習慣病の重症化予防等」、「医療の効率的な提供の推進」及び「健康医療情報の効果的な発信」の３つの</w:t>
      </w:r>
      <w:r w:rsidR="00A56858" w:rsidRPr="00DA3EBE">
        <w:rPr>
          <w:rFonts w:ascii="HG丸ｺﾞｼｯｸM-PRO" w:eastAsia="HG丸ｺﾞｼｯｸM-PRO" w:hAnsi="HG丸ｺﾞｼｯｸM-PRO" w:hint="eastAsia"/>
          <w:bCs/>
          <w:kern w:val="36"/>
          <w:sz w:val="22"/>
          <w:szCs w:val="22"/>
        </w:rPr>
        <w:t>施策の柱を立てております。平成30年度から都道府県が国民健康保険制度の財政運営の責任主体とな</w:t>
      </w:r>
      <w:r w:rsidR="002E1B47" w:rsidRPr="000C62B0">
        <w:rPr>
          <w:rFonts w:ascii="HG丸ｺﾞｼｯｸM-PRO" w:eastAsia="HG丸ｺﾞｼｯｸM-PRO" w:hAnsi="HG丸ｺﾞｼｯｸM-PRO" w:hint="eastAsia"/>
          <w:bCs/>
          <w:kern w:val="36"/>
          <w:sz w:val="22"/>
          <w:szCs w:val="22"/>
        </w:rPr>
        <w:t>ることや</w:t>
      </w:r>
      <w:r w:rsidR="00A56858" w:rsidRPr="000C62B0">
        <w:rPr>
          <w:rFonts w:ascii="HG丸ｺﾞｼｯｸM-PRO" w:eastAsia="HG丸ｺﾞｼｯｸM-PRO" w:hAnsi="HG丸ｺﾞｼｯｸM-PRO" w:hint="eastAsia"/>
          <w:bCs/>
          <w:kern w:val="36"/>
          <w:sz w:val="22"/>
          <w:szCs w:val="22"/>
        </w:rPr>
        <w:t>、</w:t>
      </w:r>
      <w:r w:rsidR="00D72DC5" w:rsidRPr="000C62B0">
        <w:rPr>
          <w:rFonts w:ascii="HG丸ｺﾞｼｯｸM-PRO" w:eastAsia="HG丸ｺﾞｼｯｸM-PRO" w:hAnsi="HG丸ｺﾞｼｯｸM-PRO" w:hint="eastAsia"/>
          <w:bCs/>
          <w:kern w:val="36"/>
          <w:sz w:val="22"/>
          <w:szCs w:val="22"/>
        </w:rPr>
        <w:t>保険者協議会において都道府県が中核的な役割を発揮すること等、</w:t>
      </w:r>
      <w:r w:rsidR="00A56858" w:rsidRPr="000C62B0">
        <w:rPr>
          <w:rFonts w:ascii="HG丸ｺﾞｼｯｸM-PRO" w:eastAsia="HG丸ｺﾞｼｯｸM-PRO" w:hAnsi="HG丸ｺﾞｼｯｸM-PRO" w:hint="eastAsia"/>
          <w:bCs/>
          <w:kern w:val="36"/>
          <w:sz w:val="22"/>
          <w:szCs w:val="22"/>
        </w:rPr>
        <w:t>保健医療分野における都道府県のガバナンス強化が求められる中、各施策において、多様な主体との連携や、医療費適正化・健康づくりに取り組む市町村</w:t>
      </w:r>
      <w:r w:rsidR="002D5A7B" w:rsidRPr="000C62B0">
        <w:rPr>
          <w:rFonts w:ascii="HG丸ｺﾞｼｯｸM-PRO" w:eastAsia="HG丸ｺﾞｼｯｸM-PRO" w:hAnsi="HG丸ｺﾞｼｯｸM-PRO" w:hint="eastAsia"/>
          <w:bCs/>
          <w:kern w:val="36"/>
          <w:sz w:val="22"/>
          <w:szCs w:val="22"/>
        </w:rPr>
        <w:t>や保険者、</w:t>
      </w:r>
      <w:r w:rsidR="00A56858" w:rsidRPr="000C62B0">
        <w:rPr>
          <w:rFonts w:ascii="HG丸ｺﾞｼｯｸM-PRO" w:eastAsia="HG丸ｺﾞｼｯｸM-PRO" w:hAnsi="HG丸ｺﾞｼｯｸM-PRO" w:hint="eastAsia"/>
          <w:bCs/>
          <w:kern w:val="36"/>
          <w:sz w:val="22"/>
          <w:szCs w:val="22"/>
        </w:rPr>
        <w:t>府民へ</w:t>
      </w:r>
      <w:r w:rsidR="00A56858" w:rsidRPr="00DA3EBE">
        <w:rPr>
          <w:rFonts w:ascii="HG丸ｺﾞｼｯｸM-PRO" w:eastAsia="HG丸ｺﾞｼｯｸM-PRO" w:hAnsi="HG丸ｺﾞｼｯｸM-PRO" w:hint="eastAsia"/>
          <w:bCs/>
          <w:kern w:val="36"/>
          <w:sz w:val="22"/>
          <w:szCs w:val="22"/>
        </w:rPr>
        <w:t>の支援を積極的に進め、府民・保険者等の行動変容を促す司令塔としての役割を果たせるよう取り組んでまいります。</w:t>
      </w:r>
    </w:p>
    <w:sectPr w:rsidR="001B7813" w:rsidRPr="00DA3EBE" w:rsidSect="00501BC0">
      <w:footerReference w:type="default" r:id="rId35"/>
      <w:pgSz w:w="11906" w:h="16838" w:code="9"/>
      <w:pgMar w:top="1440" w:right="1133" w:bottom="1134" w:left="1077" w:header="851" w:footer="283" w:gutter="0"/>
      <w:pgNumType w:start="1"/>
      <w:cols w:space="425"/>
      <w:docGrid w:type="lines" w:linePitch="33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B1A" w:rsidRDefault="00EC2B1A" w:rsidP="00795556">
      <w:r>
        <w:separator/>
      </w:r>
    </w:p>
  </w:endnote>
  <w:endnote w:type="continuationSeparator" w:id="0">
    <w:p w:rsidR="00EC2B1A" w:rsidRDefault="00EC2B1A" w:rsidP="00795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mn-cs">
    <w:altName w:val="Times New Roman"/>
    <w:panose1 w:val="00000000000000000000"/>
    <w:charset w:val="00"/>
    <w:family w:val="roman"/>
    <w:notTrueType/>
    <w:pitch w:val="default"/>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816674"/>
      <w:docPartObj>
        <w:docPartGallery w:val="Page Numbers (Bottom of Page)"/>
        <w:docPartUnique/>
      </w:docPartObj>
    </w:sdtPr>
    <w:sdtEndPr/>
    <w:sdtContent>
      <w:p w:rsidR="00EC2B1A" w:rsidRDefault="00EC2B1A">
        <w:pPr>
          <w:pStyle w:val="a6"/>
          <w:jc w:val="center"/>
        </w:pPr>
        <w:r>
          <w:fldChar w:fldCharType="begin"/>
        </w:r>
        <w:r>
          <w:instrText>PAGE   \* MERGEFORMAT</w:instrText>
        </w:r>
        <w:r>
          <w:fldChar w:fldCharType="separate"/>
        </w:r>
        <w:r w:rsidR="00B02D04" w:rsidRPr="00B02D04">
          <w:rPr>
            <w:noProof/>
            <w:lang w:val="ja-JP"/>
          </w:rPr>
          <w:t>18</w:t>
        </w:r>
        <w:r>
          <w:fldChar w:fldCharType="end"/>
        </w:r>
      </w:p>
    </w:sdtContent>
  </w:sdt>
  <w:p w:rsidR="00EC2B1A" w:rsidRDefault="00EC2B1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B1A" w:rsidRDefault="00EC2B1A" w:rsidP="00795556">
      <w:r>
        <w:separator/>
      </w:r>
    </w:p>
  </w:footnote>
  <w:footnote w:type="continuationSeparator" w:id="0">
    <w:p w:rsidR="00EC2B1A" w:rsidRDefault="00EC2B1A" w:rsidP="007955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E1F7A"/>
    <w:multiLevelType w:val="hybridMultilevel"/>
    <w:tmpl w:val="B1024C96"/>
    <w:lvl w:ilvl="0" w:tplc="C0F651C0">
      <w:start w:val="2"/>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B60340C"/>
    <w:multiLevelType w:val="hybridMultilevel"/>
    <w:tmpl w:val="B0203F9C"/>
    <w:lvl w:ilvl="0" w:tplc="A4167A20">
      <w:start w:val="1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30C6D12"/>
    <w:multiLevelType w:val="hybridMultilevel"/>
    <w:tmpl w:val="BF082458"/>
    <w:lvl w:ilvl="0" w:tplc="5474796C">
      <w:start w:val="2"/>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3" w15:restartNumberingAfterBreak="0">
    <w:nsid w:val="43735964"/>
    <w:multiLevelType w:val="hybridMultilevel"/>
    <w:tmpl w:val="46F221E0"/>
    <w:lvl w:ilvl="0" w:tplc="30C2F456">
      <w:start w:val="1"/>
      <w:numFmt w:val="decimalEnclosedCircle"/>
      <w:lvlText w:val="%1"/>
      <w:lvlJc w:val="left"/>
      <w:pPr>
        <w:ind w:left="570" w:hanging="360"/>
      </w:pPr>
      <w:rPr>
        <w:rFonts w:ascii="HG丸ｺﾞｼｯｸM-PRO" w:eastAsia="HG丸ｺﾞｼｯｸM-PRO" w:hAnsi="HG丸ｺﾞｼｯｸM-PRO" w:hint="default"/>
        <w:b w:val="0"/>
        <w:sz w:val="22"/>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476E01E2"/>
    <w:multiLevelType w:val="hybridMultilevel"/>
    <w:tmpl w:val="687CBDC8"/>
    <w:lvl w:ilvl="0" w:tplc="3856BA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0E55671"/>
    <w:multiLevelType w:val="hybridMultilevel"/>
    <w:tmpl w:val="8466BDF0"/>
    <w:lvl w:ilvl="0" w:tplc="A5BC87E2">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B2766AC"/>
    <w:multiLevelType w:val="hybridMultilevel"/>
    <w:tmpl w:val="F25C50CE"/>
    <w:lvl w:ilvl="0" w:tplc="1276AA6E">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num w:numId="1">
    <w:abstractNumId w:val="5"/>
  </w:num>
  <w:num w:numId="2">
    <w:abstractNumId w:val="3"/>
  </w:num>
  <w:num w:numId="3">
    <w:abstractNumId w:val="4"/>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105"/>
  <w:drawingGridVerticalSpacing w:val="339"/>
  <w:displayHorizontalDrawingGridEvery w:val="0"/>
  <w:characterSpacingControl w:val="compressPunctuation"/>
  <w:hdrShapeDefaults>
    <o:shapedefaults v:ext="edit" spidmax="1228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4D2"/>
    <w:rsid w:val="00000289"/>
    <w:rsid w:val="000005DE"/>
    <w:rsid w:val="0000106D"/>
    <w:rsid w:val="00001D57"/>
    <w:rsid w:val="000062B2"/>
    <w:rsid w:val="00007923"/>
    <w:rsid w:val="0001172C"/>
    <w:rsid w:val="000118F0"/>
    <w:rsid w:val="00022FC0"/>
    <w:rsid w:val="000246AA"/>
    <w:rsid w:val="000266C7"/>
    <w:rsid w:val="00027251"/>
    <w:rsid w:val="00033AE4"/>
    <w:rsid w:val="00034FA4"/>
    <w:rsid w:val="00037E78"/>
    <w:rsid w:val="00037F73"/>
    <w:rsid w:val="00040BC7"/>
    <w:rsid w:val="00041E5E"/>
    <w:rsid w:val="0004281B"/>
    <w:rsid w:val="00043F41"/>
    <w:rsid w:val="00043F6D"/>
    <w:rsid w:val="000445FA"/>
    <w:rsid w:val="00046495"/>
    <w:rsid w:val="000502C6"/>
    <w:rsid w:val="00050480"/>
    <w:rsid w:val="00050A25"/>
    <w:rsid w:val="00051187"/>
    <w:rsid w:val="00051B41"/>
    <w:rsid w:val="000524E4"/>
    <w:rsid w:val="00060943"/>
    <w:rsid w:val="00061DF9"/>
    <w:rsid w:val="00063C01"/>
    <w:rsid w:val="00066353"/>
    <w:rsid w:val="00067C00"/>
    <w:rsid w:val="000725E6"/>
    <w:rsid w:val="00074106"/>
    <w:rsid w:val="00077EF9"/>
    <w:rsid w:val="00081891"/>
    <w:rsid w:val="000835C0"/>
    <w:rsid w:val="0008739E"/>
    <w:rsid w:val="00091DAD"/>
    <w:rsid w:val="00092C27"/>
    <w:rsid w:val="000945FB"/>
    <w:rsid w:val="00094FCE"/>
    <w:rsid w:val="000958AD"/>
    <w:rsid w:val="000959A4"/>
    <w:rsid w:val="000A0850"/>
    <w:rsid w:val="000A30E4"/>
    <w:rsid w:val="000A6CE4"/>
    <w:rsid w:val="000A7D1A"/>
    <w:rsid w:val="000B0D51"/>
    <w:rsid w:val="000C2EFF"/>
    <w:rsid w:val="000C6154"/>
    <w:rsid w:val="000C62B0"/>
    <w:rsid w:val="000D51B4"/>
    <w:rsid w:val="000D5493"/>
    <w:rsid w:val="000E0A88"/>
    <w:rsid w:val="000F1C77"/>
    <w:rsid w:val="000F3043"/>
    <w:rsid w:val="000F65A0"/>
    <w:rsid w:val="000F7A65"/>
    <w:rsid w:val="0010007D"/>
    <w:rsid w:val="0010137C"/>
    <w:rsid w:val="00106699"/>
    <w:rsid w:val="0011072E"/>
    <w:rsid w:val="0011112E"/>
    <w:rsid w:val="00111491"/>
    <w:rsid w:val="00113ED4"/>
    <w:rsid w:val="00116018"/>
    <w:rsid w:val="0012104D"/>
    <w:rsid w:val="00121E96"/>
    <w:rsid w:val="001226CE"/>
    <w:rsid w:val="001232B1"/>
    <w:rsid w:val="001249F6"/>
    <w:rsid w:val="00125E7C"/>
    <w:rsid w:val="0013176F"/>
    <w:rsid w:val="00134F3A"/>
    <w:rsid w:val="00135BF4"/>
    <w:rsid w:val="00140884"/>
    <w:rsid w:val="00141BCF"/>
    <w:rsid w:val="00145C1B"/>
    <w:rsid w:val="00146B79"/>
    <w:rsid w:val="00152D69"/>
    <w:rsid w:val="00152D9F"/>
    <w:rsid w:val="00156883"/>
    <w:rsid w:val="00157F8C"/>
    <w:rsid w:val="00162022"/>
    <w:rsid w:val="001638B1"/>
    <w:rsid w:val="00166B3B"/>
    <w:rsid w:val="0017518A"/>
    <w:rsid w:val="00180BDA"/>
    <w:rsid w:val="00181E3A"/>
    <w:rsid w:val="00182271"/>
    <w:rsid w:val="00185AA4"/>
    <w:rsid w:val="0018664E"/>
    <w:rsid w:val="001875E6"/>
    <w:rsid w:val="001878E5"/>
    <w:rsid w:val="001902F8"/>
    <w:rsid w:val="00190808"/>
    <w:rsid w:val="00192F24"/>
    <w:rsid w:val="0019606C"/>
    <w:rsid w:val="0019687C"/>
    <w:rsid w:val="00197475"/>
    <w:rsid w:val="001974D0"/>
    <w:rsid w:val="001A0BD0"/>
    <w:rsid w:val="001A3563"/>
    <w:rsid w:val="001A4D4D"/>
    <w:rsid w:val="001A5F66"/>
    <w:rsid w:val="001B3BEC"/>
    <w:rsid w:val="001B4DD2"/>
    <w:rsid w:val="001B672F"/>
    <w:rsid w:val="001B7813"/>
    <w:rsid w:val="001C2872"/>
    <w:rsid w:val="001C3384"/>
    <w:rsid w:val="001C5485"/>
    <w:rsid w:val="001D404B"/>
    <w:rsid w:val="001D4FAE"/>
    <w:rsid w:val="001D5FE0"/>
    <w:rsid w:val="001D6757"/>
    <w:rsid w:val="001E1140"/>
    <w:rsid w:val="001E3524"/>
    <w:rsid w:val="001E3D3A"/>
    <w:rsid w:val="001E709F"/>
    <w:rsid w:val="001E7D37"/>
    <w:rsid w:val="001F1579"/>
    <w:rsid w:val="001F4D6D"/>
    <w:rsid w:val="001F689A"/>
    <w:rsid w:val="001F6E36"/>
    <w:rsid w:val="002012DC"/>
    <w:rsid w:val="00201489"/>
    <w:rsid w:val="00206145"/>
    <w:rsid w:val="00207756"/>
    <w:rsid w:val="00210807"/>
    <w:rsid w:val="00212DE6"/>
    <w:rsid w:val="00213D3D"/>
    <w:rsid w:val="00215B10"/>
    <w:rsid w:val="00216B28"/>
    <w:rsid w:val="00217EFF"/>
    <w:rsid w:val="00221512"/>
    <w:rsid w:val="00226511"/>
    <w:rsid w:val="002265AE"/>
    <w:rsid w:val="00227674"/>
    <w:rsid w:val="002302CB"/>
    <w:rsid w:val="0024090F"/>
    <w:rsid w:val="002415A3"/>
    <w:rsid w:val="002417A5"/>
    <w:rsid w:val="002425EC"/>
    <w:rsid w:val="002476F7"/>
    <w:rsid w:val="00250632"/>
    <w:rsid w:val="00251123"/>
    <w:rsid w:val="00251940"/>
    <w:rsid w:val="00252161"/>
    <w:rsid w:val="00253A3E"/>
    <w:rsid w:val="00257011"/>
    <w:rsid w:val="00257C97"/>
    <w:rsid w:val="002658F2"/>
    <w:rsid w:val="00266F5C"/>
    <w:rsid w:val="002670B3"/>
    <w:rsid w:val="002701FD"/>
    <w:rsid w:val="002742DA"/>
    <w:rsid w:val="0027690B"/>
    <w:rsid w:val="00276CDE"/>
    <w:rsid w:val="002849C6"/>
    <w:rsid w:val="002859B9"/>
    <w:rsid w:val="00285B17"/>
    <w:rsid w:val="00285B9B"/>
    <w:rsid w:val="00286469"/>
    <w:rsid w:val="00290119"/>
    <w:rsid w:val="002933FD"/>
    <w:rsid w:val="002939EC"/>
    <w:rsid w:val="00294211"/>
    <w:rsid w:val="002944AC"/>
    <w:rsid w:val="00295813"/>
    <w:rsid w:val="002A02DC"/>
    <w:rsid w:val="002A0AFA"/>
    <w:rsid w:val="002A2742"/>
    <w:rsid w:val="002A3FC8"/>
    <w:rsid w:val="002A46C1"/>
    <w:rsid w:val="002A4C7B"/>
    <w:rsid w:val="002A4D42"/>
    <w:rsid w:val="002A6BC4"/>
    <w:rsid w:val="002A6E38"/>
    <w:rsid w:val="002A6FBF"/>
    <w:rsid w:val="002A7079"/>
    <w:rsid w:val="002A721F"/>
    <w:rsid w:val="002A74F7"/>
    <w:rsid w:val="002B092F"/>
    <w:rsid w:val="002B3FB9"/>
    <w:rsid w:val="002B4408"/>
    <w:rsid w:val="002C29B3"/>
    <w:rsid w:val="002C320B"/>
    <w:rsid w:val="002D0230"/>
    <w:rsid w:val="002D04B3"/>
    <w:rsid w:val="002D095E"/>
    <w:rsid w:val="002D178C"/>
    <w:rsid w:val="002D308F"/>
    <w:rsid w:val="002D4045"/>
    <w:rsid w:val="002D5246"/>
    <w:rsid w:val="002D5A7B"/>
    <w:rsid w:val="002D666A"/>
    <w:rsid w:val="002E1B47"/>
    <w:rsid w:val="002E7B13"/>
    <w:rsid w:val="002F1837"/>
    <w:rsid w:val="002F34C4"/>
    <w:rsid w:val="002F5D64"/>
    <w:rsid w:val="002F6010"/>
    <w:rsid w:val="002F699B"/>
    <w:rsid w:val="003025E1"/>
    <w:rsid w:val="00305B8B"/>
    <w:rsid w:val="003112B1"/>
    <w:rsid w:val="003112C5"/>
    <w:rsid w:val="003125CD"/>
    <w:rsid w:val="0031421F"/>
    <w:rsid w:val="00314517"/>
    <w:rsid w:val="00320126"/>
    <w:rsid w:val="00320828"/>
    <w:rsid w:val="003213A0"/>
    <w:rsid w:val="003217CD"/>
    <w:rsid w:val="0032221B"/>
    <w:rsid w:val="003236BC"/>
    <w:rsid w:val="00326CA1"/>
    <w:rsid w:val="00331850"/>
    <w:rsid w:val="003332F4"/>
    <w:rsid w:val="00335F4E"/>
    <w:rsid w:val="00340DBE"/>
    <w:rsid w:val="00344005"/>
    <w:rsid w:val="00347015"/>
    <w:rsid w:val="00351847"/>
    <w:rsid w:val="003518CA"/>
    <w:rsid w:val="003542F4"/>
    <w:rsid w:val="003544C6"/>
    <w:rsid w:val="003563D5"/>
    <w:rsid w:val="003565F4"/>
    <w:rsid w:val="00357947"/>
    <w:rsid w:val="00360085"/>
    <w:rsid w:val="00361157"/>
    <w:rsid w:val="003612A8"/>
    <w:rsid w:val="00362EEC"/>
    <w:rsid w:val="0036486A"/>
    <w:rsid w:val="0037004E"/>
    <w:rsid w:val="00373C4B"/>
    <w:rsid w:val="003744D3"/>
    <w:rsid w:val="00374F98"/>
    <w:rsid w:val="00375AB4"/>
    <w:rsid w:val="00376C97"/>
    <w:rsid w:val="00376D06"/>
    <w:rsid w:val="003806EE"/>
    <w:rsid w:val="003807EB"/>
    <w:rsid w:val="00381C06"/>
    <w:rsid w:val="0038411C"/>
    <w:rsid w:val="0039005D"/>
    <w:rsid w:val="00394715"/>
    <w:rsid w:val="003A3611"/>
    <w:rsid w:val="003A3A68"/>
    <w:rsid w:val="003B0748"/>
    <w:rsid w:val="003B329D"/>
    <w:rsid w:val="003B3F5C"/>
    <w:rsid w:val="003B4A03"/>
    <w:rsid w:val="003B639D"/>
    <w:rsid w:val="003C064B"/>
    <w:rsid w:val="003C3B00"/>
    <w:rsid w:val="003C3C5B"/>
    <w:rsid w:val="003C4EB0"/>
    <w:rsid w:val="003D086B"/>
    <w:rsid w:val="003D113A"/>
    <w:rsid w:val="003D4DB3"/>
    <w:rsid w:val="003D7598"/>
    <w:rsid w:val="003E0644"/>
    <w:rsid w:val="003E557E"/>
    <w:rsid w:val="003E7879"/>
    <w:rsid w:val="003F560E"/>
    <w:rsid w:val="00401D8E"/>
    <w:rsid w:val="00404CC4"/>
    <w:rsid w:val="0040653A"/>
    <w:rsid w:val="00407D2D"/>
    <w:rsid w:val="0041108D"/>
    <w:rsid w:val="00411134"/>
    <w:rsid w:val="004130AD"/>
    <w:rsid w:val="00413112"/>
    <w:rsid w:val="00413A88"/>
    <w:rsid w:val="00416616"/>
    <w:rsid w:val="004168A4"/>
    <w:rsid w:val="00417B94"/>
    <w:rsid w:val="00425800"/>
    <w:rsid w:val="00426866"/>
    <w:rsid w:val="00427F8C"/>
    <w:rsid w:val="00441618"/>
    <w:rsid w:val="00443A18"/>
    <w:rsid w:val="0044461C"/>
    <w:rsid w:val="004475C0"/>
    <w:rsid w:val="00450203"/>
    <w:rsid w:val="00451BB9"/>
    <w:rsid w:val="00451D93"/>
    <w:rsid w:val="00457329"/>
    <w:rsid w:val="004616CA"/>
    <w:rsid w:val="00463538"/>
    <w:rsid w:val="00465DEC"/>
    <w:rsid w:val="00465E48"/>
    <w:rsid w:val="004677B5"/>
    <w:rsid w:val="00467FDA"/>
    <w:rsid w:val="00473D1D"/>
    <w:rsid w:val="00474706"/>
    <w:rsid w:val="00475D52"/>
    <w:rsid w:val="0048048B"/>
    <w:rsid w:val="0048141D"/>
    <w:rsid w:val="0049181F"/>
    <w:rsid w:val="004935F9"/>
    <w:rsid w:val="00493BEC"/>
    <w:rsid w:val="004952EE"/>
    <w:rsid w:val="0049657E"/>
    <w:rsid w:val="00496A01"/>
    <w:rsid w:val="00497152"/>
    <w:rsid w:val="004978C4"/>
    <w:rsid w:val="004A3793"/>
    <w:rsid w:val="004A4709"/>
    <w:rsid w:val="004A6D62"/>
    <w:rsid w:val="004B25C1"/>
    <w:rsid w:val="004B4099"/>
    <w:rsid w:val="004C06D5"/>
    <w:rsid w:val="004C2A52"/>
    <w:rsid w:val="004C2C41"/>
    <w:rsid w:val="004C3FF7"/>
    <w:rsid w:val="004C49A2"/>
    <w:rsid w:val="004D0DBE"/>
    <w:rsid w:val="004D3A34"/>
    <w:rsid w:val="004E3346"/>
    <w:rsid w:val="004E5AD6"/>
    <w:rsid w:val="004E61E8"/>
    <w:rsid w:val="004E6B13"/>
    <w:rsid w:val="004F208F"/>
    <w:rsid w:val="004F32ED"/>
    <w:rsid w:val="004F4058"/>
    <w:rsid w:val="004F54CA"/>
    <w:rsid w:val="00500BB0"/>
    <w:rsid w:val="00501BC0"/>
    <w:rsid w:val="00506B4C"/>
    <w:rsid w:val="0051077D"/>
    <w:rsid w:val="00512292"/>
    <w:rsid w:val="005135E3"/>
    <w:rsid w:val="005259D4"/>
    <w:rsid w:val="00525FCB"/>
    <w:rsid w:val="00527BE2"/>
    <w:rsid w:val="00530813"/>
    <w:rsid w:val="005338C3"/>
    <w:rsid w:val="00533AF5"/>
    <w:rsid w:val="00542A72"/>
    <w:rsid w:val="005451E2"/>
    <w:rsid w:val="00550252"/>
    <w:rsid w:val="005502EA"/>
    <w:rsid w:val="0055199E"/>
    <w:rsid w:val="00553A1C"/>
    <w:rsid w:val="0055430A"/>
    <w:rsid w:val="00555BF0"/>
    <w:rsid w:val="00561279"/>
    <w:rsid w:val="005619BD"/>
    <w:rsid w:val="0056248F"/>
    <w:rsid w:val="00564DEF"/>
    <w:rsid w:val="005720CB"/>
    <w:rsid w:val="00572EF1"/>
    <w:rsid w:val="0057334A"/>
    <w:rsid w:val="005754D3"/>
    <w:rsid w:val="005759B7"/>
    <w:rsid w:val="00581324"/>
    <w:rsid w:val="0058536C"/>
    <w:rsid w:val="00592F0D"/>
    <w:rsid w:val="00593927"/>
    <w:rsid w:val="005942EA"/>
    <w:rsid w:val="00594627"/>
    <w:rsid w:val="005A17C3"/>
    <w:rsid w:val="005A3163"/>
    <w:rsid w:val="005A3FA2"/>
    <w:rsid w:val="005A4CC2"/>
    <w:rsid w:val="005A62FB"/>
    <w:rsid w:val="005B04C5"/>
    <w:rsid w:val="005B0CC1"/>
    <w:rsid w:val="005B0F0F"/>
    <w:rsid w:val="005B3114"/>
    <w:rsid w:val="005B6172"/>
    <w:rsid w:val="005B624A"/>
    <w:rsid w:val="005B6A0F"/>
    <w:rsid w:val="005C3C5F"/>
    <w:rsid w:val="005C4C7A"/>
    <w:rsid w:val="005D1BA6"/>
    <w:rsid w:val="005D1DD8"/>
    <w:rsid w:val="005D22DC"/>
    <w:rsid w:val="005D3193"/>
    <w:rsid w:val="005D48A3"/>
    <w:rsid w:val="005D585D"/>
    <w:rsid w:val="005D5BED"/>
    <w:rsid w:val="005E1A12"/>
    <w:rsid w:val="005E1DA4"/>
    <w:rsid w:val="005E312D"/>
    <w:rsid w:val="005E355F"/>
    <w:rsid w:val="005E4299"/>
    <w:rsid w:val="005F19A3"/>
    <w:rsid w:val="005F298E"/>
    <w:rsid w:val="00600133"/>
    <w:rsid w:val="0060456E"/>
    <w:rsid w:val="006058A1"/>
    <w:rsid w:val="00607557"/>
    <w:rsid w:val="00607E6B"/>
    <w:rsid w:val="00614249"/>
    <w:rsid w:val="0061774C"/>
    <w:rsid w:val="0062019D"/>
    <w:rsid w:val="006211EE"/>
    <w:rsid w:val="00625360"/>
    <w:rsid w:val="00641D4D"/>
    <w:rsid w:val="00642C23"/>
    <w:rsid w:val="00647BFC"/>
    <w:rsid w:val="00663734"/>
    <w:rsid w:val="006639BB"/>
    <w:rsid w:val="006667DF"/>
    <w:rsid w:val="00674383"/>
    <w:rsid w:val="00674AC7"/>
    <w:rsid w:val="0067544A"/>
    <w:rsid w:val="0067569E"/>
    <w:rsid w:val="006845F8"/>
    <w:rsid w:val="006900B0"/>
    <w:rsid w:val="00693870"/>
    <w:rsid w:val="00694504"/>
    <w:rsid w:val="00697A49"/>
    <w:rsid w:val="00697BA9"/>
    <w:rsid w:val="006A0681"/>
    <w:rsid w:val="006A5DC0"/>
    <w:rsid w:val="006B0029"/>
    <w:rsid w:val="006B12DB"/>
    <w:rsid w:val="006B1AA1"/>
    <w:rsid w:val="006B2106"/>
    <w:rsid w:val="006B3983"/>
    <w:rsid w:val="006C43F2"/>
    <w:rsid w:val="006C4528"/>
    <w:rsid w:val="006C65B8"/>
    <w:rsid w:val="006D1DB4"/>
    <w:rsid w:val="006E4EDE"/>
    <w:rsid w:val="006E5038"/>
    <w:rsid w:val="006F2D0F"/>
    <w:rsid w:val="006F4FE3"/>
    <w:rsid w:val="0070175A"/>
    <w:rsid w:val="00703182"/>
    <w:rsid w:val="0070533C"/>
    <w:rsid w:val="007106FF"/>
    <w:rsid w:val="007126D6"/>
    <w:rsid w:val="007128FA"/>
    <w:rsid w:val="00714961"/>
    <w:rsid w:val="007176D1"/>
    <w:rsid w:val="0072006E"/>
    <w:rsid w:val="00723416"/>
    <w:rsid w:val="007320F4"/>
    <w:rsid w:val="00742A2F"/>
    <w:rsid w:val="00743EB9"/>
    <w:rsid w:val="00744E75"/>
    <w:rsid w:val="007473CE"/>
    <w:rsid w:val="00751B0D"/>
    <w:rsid w:val="007530CE"/>
    <w:rsid w:val="00763CA9"/>
    <w:rsid w:val="00765091"/>
    <w:rsid w:val="00773F5D"/>
    <w:rsid w:val="0078003D"/>
    <w:rsid w:val="00780552"/>
    <w:rsid w:val="00781189"/>
    <w:rsid w:val="007848C2"/>
    <w:rsid w:val="00786CD6"/>
    <w:rsid w:val="00790904"/>
    <w:rsid w:val="00790DFB"/>
    <w:rsid w:val="00791A27"/>
    <w:rsid w:val="00795556"/>
    <w:rsid w:val="007A0413"/>
    <w:rsid w:val="007A2104"/>
    <w:rsid w:val="007A4187"/>
    <w:rsid w:val="007A786B"/>
    <w:rsid w:val="007B0B78"/>
    <w:rsid w:val="007B2E7D"/>
    <w:rsid w:val="007B59BE"/>
    <w:rsid w:val="007B6240"/>
    <w:rsid w:val="007B6B81"/>
    <w:rsid w:val="007C5026"/>
    <w:rsid w:val="007C5623"/>
    <w:rsid w:val="007D480B"/>
    <w:rsid w:val="007D5300"/>
    <w:rsid w:val="007D56E8"/>
    <w:rsid w:val="007E4201"/>
    <w:rsid w:val="007E4CEE"/>
    <w:rsid w:val="007E6EE8"/>
    <w:rsid w:val="007E7C2E"/>
    <w:rsid w:val="007F2520"/>
    <w:rsid w:val="007F26E0"/>
    <w:rsid w:val="007F283A"/>
    <w:rsid w:val="00803DC7"/>
    <w:rsid w:val="008068D4"/>
    <w:rsid w:val="0081052C"/>
    <w:rsid w:val="00811205"/>
    <w:rsid w:val="00812808"/>
    <w:rsid w:val="00816669"/>
    <w:rsid w:val="00820DDB"/>
    <w:rsid w:val="008233B4"/>
    <w:rsid w:val="00824303"/>
    <w:rsid w:val="00825873"/>
    <w:rsid w:val="00825A9B"/>
    <w:rsid w:val="00831BA9"/>
    <w:rsid w:val="00833C1C"/>
    <w:rsid w:val="00837A30"/>
    <w:rsid w:val="00837FEF"/>
    <w:rsid w:val="008522AC"/>
    <w:rsid w:val="00852B09"/>
    <w:rsid w:val="00853324"/>
    <w:rsid w:val="008572C9"/>
    <w:rsid w:val="00860C1A"/>
    <w:rsid w:val="008613E5"/>
    <w:rsid w:val="0086225A"/>
    <w:rsid w:val="008648BD"/>
    <w:rsid w:val="008652C9"/>
    <w:rsid w:val="008653EF"/>
    <w:rsid w:val="00865C74"/>
    <w:rsid w:val="0087050E"/>
    <w:rsid w:val="0087473F"/>
    <w:rsid w:val="008764CE"/>
    <w:rsid w:val="008768DD"/>
    <w:rsid w:val="008769CB"/>
    <w:rsid w:val="00877E8C"/>
    <w:rsid w:val="00880DD2"/>
    <w:rsid w:val="0088226A"/>
    <w:rsid w:val="0089286E"/>
    <w:rsid w:val="008929D7"/>
    <w:rsid w:val="00893389"/>
    <w:rsid w:val="008973DB"/>
    <w:rsid w:val="008A117D"/>
    <w:rsid w:val="008A1C33"/>
    <w:rsid w:val="008A20DB"/>
    <w:rsid w:val="008B167D"/>
    <w:rsid w:val="008B2A41"/>
    <w:rsid w:val="008B3A29"/>
    <w:rsid w:val="008B727E"/>
    <w:rsid w:val="008C2D98"/>
    <w:rsid w:val="008D0214"/>
    <w:rsid w:val="008D5425"/>
    <w:rsid w:val="008D742F"/>
    <w:rsid w:val="008E1F8F"/>
    <w:rsid w:val="008F1E80"/>
    <w:rsid w:val="00905E64"/>
    <w:rsid w:val="009065DC"/>
    <w:rsid w:val="00906CD6"/>
    <w:rsid w:val="009075CF"/>
    <w:rsid w:val="00911C8C"/>
    <w:rsid w:val="009140BB"/>
    <w:rsid w:val="00915EB4"/>
    <w:rsid w:val="00916620"/>
    <w:rsid w:val="009179E2"/>
    <w:rsid w:val="00917DA6"/>
    <w:rsid w:val="009255FF"/>
    <w:rsid w:val="0092768B"/>
    <w:rsid w:val="00935969"/>
    <w:rsid w:val="0094050B"/>
    <w:rsid w:val="009430CA"/>
    <w:rsid w:val="009438E3"/>
    <w:rsid w:val="00943DE0"/>
    <w:rsid w:val="00945070"/>
    <w:rsid w:val="00945F0E"/>
    <w:rsid w:val="00946D6E"/>
    <w:rsid w:val="009557A0"/>
    <w:rsid w:val="00962433"/>
    <w:rsid w:val="00965A51"/>
    <w:rsid w:val="00966592"/>
    <w:rsid w:val="009740C0"/>
    <w:rsid w:val="009747F5"/>
    <w:rsid w:val="00974A73"/>
    <w:rsid w:val="00974C2D"/>
    <w:rsid w:val="00976A6B"/>
    <w:rsid w:val="009808C7"/>
    <w:rsid w:val="00982826"/>
    <w:rsid w:val="0098547A"/>
    <w:rsid w:val="0099158E"/>
    <w:rsid w:val="0099525A"/>
    <w:rsid w:val="00996092"/>
    <w:rsid w:val="00996D6D"/>
    <w:rsid w:val="009A0734"/>
    <w:rsid w:val="009A352E"/>
    <w:rsid w:val="009A3C5B"/>
    <w:rsid w:val="009A5DB0"/>
    <w:rsid w:val="009A60D0"/>
    <w:rsid w:val="009A67FC"/>
    <w:rsid w:val="009A6DEB"/>
    <w:rsid w:val="009B0DBB"/>
    <w:rsid w:val="009C6031"/>
    <w:rsid w:val="009C7B7A"/>
    <w:rsid w:val="009D0AAB"/>
    <w:rsid w:val="009D20C5"/>
    <w:rsid w:val="009D345E"/>
    <w:rsid w:val="009D361F"/>
    <w:rsid w:val="009D4B8E"/>
    <w:rsid w:val="009D5498"/>
    <w:rsid w:val="009D5C37"/>
    <w:rsid w:val="009D5E2E"/>
    <w:rsid w:val="009E517B"/>
    <w:rsid w:val="009E77CC"/>
    <w:rsid w:val="009F65A2"/>
    <w:rsid w:val="009F6EDD"/>
    <w:rsid w:val="00A01B62"/>
    <w:rsid w:val="00A11594"/>
    <w:rsid w:val="00A11657"/>
    <w:rsid w:val="00A139A0"/>
    <w:rsid w:val="00A14832"/>
    <w:rsid w:val="00A163D5"/>
    <w:rsid w:val="00A17671"/>
    <w:rsid w:val="00A20192"/>
    <w:rsid w:val="00A21465"/>
    <w:rsid w:val="00A21D02"/>
    <w:rsid w:val="00A22A18"/>
    <w:rsid w:val="00A2445A"/>
    <w:rsid w:val="00A245EE"/>
    <w:rsid w:val="00A321AF"/>
    <w:rsid w:val="00A40714"/>
    <w:rsid w:val="00A421FB"/>
    <w:rsid w:val="00A424CF"/>
    <w:rsid w:val="00A45301"/>
    <w:rsid w:val="00A509C5"/>
    <w:rsid w:val="00A52359"/>
    <w:rsid w:val="00A52CAF"/>
    <w:rsid w:val="00A56858"/>
    <w:rsid w:val="00A7105C"/>
    <w:rsid w:val="00A710E4"/>
    <w:rsid w:val="00A71347"/>
    <w:rsid w:val="00A7278C"/>
    <w:rsid w:val="00A72CFD"/>
    <w:rsid w:val="00A76AFF"/>
    <w:rsid w:val="00A7723D"/>
    <w:rsid w:val="00A8274B"/>
    <w:rsid w:val="00A83C53"/>
    <w:rsid w:val="00A841A2"/>
    <w:rsid w:val="00A91FB4"/>
    <w:rsid w:val="00A92399"/>
    <w:rsid w:val="00A94D48"/>
    <w:rsid w:val="00A9693B"/>
    <w:rsid w:val="00A96FDC"/>
    <w:rsid w:val="00A97C62"/>
    <w:rsid w:val="00A97E39"/>
    <w:rsid w:val="00AA014A"/>
    <w:rsid w:val="00AA7644"/>
    <w:rsid w:val="00AB2749"/>
    <w:rsid w:val="00AB32BE"/>
    <w:rsid w:val="00AB36D4"/>
    <w:rsid w:val="00AB36F4"/>
    <w:rsid w:val="00AB7ABF"/>
    <w:rsid w:val="00AC22F3"/>
    <w:rsid w:val="00AC398B"/>
    <w:rsid w:val="00AC46F6"/>
    <w:rsid w:val="00AC5480"/>
    <w:rsid w:val="00AC5A43"/>
    <w:rsid w:val="00AC79C4"/>
    <w:rsid w:val="00AD0472"/>
    <w:rsid w:val="00AD0630"/>
    <w:rsid w:val="00AD1FFE"/>
    <w:rsid w:val="00AD2DA9"/>
    <w:rsid w:val="00AD310E"/>
    <w:rsid w:val="00AD4C48"/>
    <w:rsid w:val="00AE3826"/>
    <w:rsid w:val="00AE437B"/>
    <w:rsid w:val="00AE6411"/>
    <w:rsid w:val="00AF30AD"/>
    <w:rsid w:val="00AF44D2"/>
    <w:rsid w:val="00B00BA5"/>
    <w:rsid w:val="00B01B2A"/>
    <w:rsid w:val="00B02D04"/>
    <w:rsid w:val="00B033A6"/>
    <w:rsid w:val="00B03712"/>
    <w:rsid w:val="00B04B6A"/>
    <w:rsid w:val="00B05869"/>
    <w:rsid w:val="00B06DA0"/>
    <w:rsid w:val="00B07E46"/>
    <w:rsid w:val="00B11E3E"/>
    <w:rsid w:val="00B12910"/>
    <w:rsid w:val="00B13676"/>
    <w:rsid w:val="00B2022A"/>
    <w:rsid w:val="00B26A4E"/>
    <w:rsid w:val="00B27EA7"/>
    <w:rsid w:val="00B31393"/>
    <w:rsid w:val="00B32583"/>
    <w:rsid w:val="00B3278F"/>
    <w:rsid w:val="00B33C08"/>
    <w:rsid w:val="00B354D1"/>
    <w:rsid w:val="00B35D88"/>
    <w:rsid w:val="00B366D4"/>
    <w:rsid w:val="00B37AF7"/>
    <w:rsid w:val="00B40602"/>
    <w:rsid w:val="00B40706"/>
    <w:rsid w:val="00B41627"/>
    <w:rsid w:val="00B45989"/>
    <w:rsid w:val="00B46DFA"/>
    <w:rsid w:val="00B6142A"/>
    <w:rsid w:val="00B62A6F"/>
    <w:rsid w:val="00B65C0B"/>
    <w:rsid w:val="00B7004A"/>
    <w:rsid w:val="00B704FC"/>
    <w:rsid w:val="00B727FA"/>
    <w:rsid w:val="00B73B05"/>
    <w:rsid w:val="00B77270"/>
    <w:rsid w:val="00B776A7"/>
    <w:rsid w:val="00B82379"/>
    <w:rsid w:val="00B841A9"/>
    <w:rsid w:val="00B90F0E"/>
    <w:rsid w:val="00B91596"/>
    <w:rsid w:val="00BA050A"/>
    <w:rsid w:val="00BA0A7F"/>
    <w:rsid w:val="00BA16F9"/>
    <w:rsid w:val="00BA1E26"/>
    <w:rsid w:val="00BA3896"/>
    <w:rsid w:val="00BA57F0"/>
    <w:rsid w:val="00BB002C"/>
    <w:rsid w:val="00BB6FC2"/>
    <w:rsid w:val="00BB752A"/>
    <w:rsid w:val="00BB756B"/>
    <w:rsid w:val="00BB7899"/>
    <w:rsid w:val="00BC3A25"/>
    <w:rsid w:val="00BC3FCB"/>
    <w:rsid w:val="00BC4099"/>
    <w:rsid w:val="00BC7873"/>
    <w:rsid w:val="00BE0C1B"/>
    <w:rsid w:val="00BE19D9"/>
    <w:rsid w:val="00BE663E"/>
    <w:rsid w:val="00BE73EC"/>
    <w:rsid w:val="00BE7CC4"/>
    <w:rsid w:val="00BE7D7C"/>
    <w:rsid w:val="00BE7FA1"/>
    <w:rsid w:val="00BF22BC"/>
    <w:rsid w:val="00BF2F9A"/>
    <w:rsid w:val="00BF3CB9"/>
    <w:rsid w:val="00C04CEF"/>
    <w:rsid w:val="00C061C4"/>
    <w:rsid w:val="00C06B5B"/>
    <w:rsid w:val="00C073CE"/>
    <w:rsid w:val="00C109A2"/>
    <w:rsid w:val="00C12B97"/>
    <w:rsid w:val="00C13629"/>
    <w:rsid w:val="00C2189C"/>
    <w:rsid w:val="00C24D73"/>
    <w:rsid w:val="00C25425"/>
    <w:rsid w:val="00C2583D"/>
    <w:rsid w:val="00C258A7"/>
    <w:rsid w:val="00C264F6"/>
    <w:rsid w:val="00C27644"/>
    <w:rsid w:val="00C3282B"/>
    <w:rsid w:val="00C40D25"/>
    <w:rsid w:val="00C425BB"/>
    <w:rsid w:val="00C43B8D"/>
    <w:rsid w:val="00C45612"/>
    <w:rsid w:val="00C472B5"/>
    <w:rsid w:val="00C47C7C"/>
    <w:rsid w:val="00C50E6D"/>
    <w:rsid w:val="00C51BF4"/>
    <w:rsid w:val="00C520A0"/>
    <w:rsid w:val="00C57F4D"/>
    <w:rsid w:val="00C61D89"/>
    <w:rsid w:val="00C63A90"/>
    <w:rsid w:val="00C63D50"/>
    <w:rsid w:val="00C6475B"/>
    <w:rsid w:val="00C662CD"/>
    <w:rsid w:val="00C7036A"/>
    <w:rsid w:val="00C74FE9"/>
    <w:rsid w:val="00C76684"/>
    <w:rsid w:val="00C80F27"/>
    <w:rsid w:val="00C837AD"/>
    <w:rsid w:val="00C90620"/>
    <w:rsid w:val="00C91926"/>
    <w:rsid w:val="00C93274"/>
    <w:rsid w:val="00C94600"/>
    <w:rsid w:val="00C9468D"/>
    <w:rsid w:val="00CA2627"/>
    <w:rsid w:val="00CA74CA"/>
    <w:rsid w:val="00CC60B8"/>
    <w:rsid w:val="00CD20D3"/>
    <w:rsid w:val="00CD423A"/>
    <w:rsid w:val="00CD4F0E"/>
    <w:rsid w:val="00CD4FE9"/>
    <w:rsid w:val="00CD5AB6"/>
    <w:rsid w:val="00CD5E7C"/>
    <w:rsid w:val="00CE19D1"/>
    <w:rsid w:val="00CE49C0"/>
    <w:rsid w:val="00CE580A"/>
    <w:rsid w:val="00CE7C41"/>
    <w:rsid w:val="00CF11AE"/>
    <w:rsid w:val="00CF4FBC"/>
    <w:rsid w:val="00CF53C2"/>
    <w:rsid w:val="00CF5E69"/>
    <w:rsid w:val="00CF67C5"/>
    <w:rsid w:val="00D02BE0"/>
    <w:rsid w:val="00D036CC"/>
    <w:rsid w:val="00D03961"/>
    <w:rsid w:val="00D04122"/>
    <w:rsid w:val="00D0687E"/>
    <w:rsid w:val="00D06CD9"/>
    <w:rsid w:val="00D10246"/>
    <w:rsid w:val="00D1050B"/>
    <w:rsid w:val="00D10CF3"/>
    <w:rsid w:val="00D12482"/>
    <w:rsid w:val="00D14499"/>
    <w:rsid w:val="00D14743"/>
    <w:rsid w:val="00D14AF6"/>
    <w:rsid w:val="00D2075F"/>
    <w:rsid w:val="00D20769"/>
    <w:rsid w:val="00D2168A"/>
    <w:rsid w:val="00D24AEA"/>
    <w:rsid w:val="00D25E51"/>
    <w:rsid w:val="00D33EE6"/>
    <w:rsid w:val="00D45CFB"/>
    <w:rsid w:val="00D47706"/>
    <w:rsid w:val="00D52F1E"/>
    <w:rsid w:val="00D60D9C"/>
    <w:rsid w:val="00D644E2"/>
    <w:rsid w:val="00D72DC5"/>
    <w:rsid w:val="00D75000"/>
    <w:rsid w:val="00D803FA"/>
    <w:rsid w:val="00D82CB8"/>
    <w:rsid w:val="00D842EB"/>
    <w:rsid w:val="00D84A7A"/>
    <w:rsid w:val="00D84AEA"/>
    <w:rsid w:val="00D863D2"/>
    <w:rsid w:val="00D87787"/>
    <w:rsid w:val="00D90477"/>
    <w:rsid w:val="00D934D4"/>
    <w:rsid w:val="00D9498F"/>
    <w:rsid w:val="00D95FE9"/>
    <w:rsid w:val="00D9625B"/>
    <w:rsid w:val="00D965BB"/>
    <w:rsid w:val="00D96C76"/>
    <w:rsid w:val="00DA373D"/>
    <w:rsid w:val="00DA3EBE"/>
    <w:rsid w:val="00DA5FAE"/>
    <w:rsid w:val="00DA7D07"/>
    <w:rsid w:val="00DB5F97"/>
    <w:rsid w:val="00DB7253"/>
    <w:rsid w:val="00DC686A"/>
    <w:rsid w:val="00DC7247"/>
    <w:rsid w:val="00DD2740"/>
    <w:rsid w:val="00DD5FED"/>
    <w:rsid w:val="00DD6D76"/>
    <w:rsid w:val="00DE151B"/>
    <w:rsid w:val="00DE1651"/>
    <w:rsid w:val="00DE35CB"/>
    <w:rsid w:val="00DE4954"/>
    <w:rsid w:val="00DE54C9"/>
    <w:rsid w:val="00DE574C"/>
    <w:rsid w:val="00DE59DD"/>
    <w:rsid w:val="00DF1827"/>
    <w:rsid w:val="00DF46E7"/>
    <w:rsid w:val="00DF4F8C"/>
    <w:rsid w:val="00DF5631"/>
    <w:rsid w:val="00DF7452"/>
    <w:rsid w:val="00E014C6"/>
    <w:rsid w:val="00E016F1"/>
    <w:rsid w:val="00E02912"/>
    <w:rsid w:val="00E0527F"/>
    <w:rsid w:val="00E14B91"/>
    <w:rsid w:val="00E17422"/>
    <w:rsid w:val="00E17C14"/>
    <w:rsid w:val="00E219EB"/>
    <w:rsid w:val="00E24853"/>
    <w:rsid w:val="00E24A14"/>
    <w:rsid w:val="00E24AD4"/>
    <w:rsid w:val="00E25020"/>
    <w:rsid w:val="00E25BEA"/>
    <w:rsid w:val="00E25EC9"/>
    <w:rsid w:val="00E27FC7"/>
    <w:rsid w:val="00E30061"/>
    <w:rsid w:val="00E32861"/>
    <w:rsid w:val="00E341C7"/>
    <w:rsid w:val="00E40FF3"/>
    <w:rsid w:val="00E42285"/>
    <w:rsid w:val="00E434C1"/>
    <w:rsid w:val="00E434F9"/>
    <w:rsid w:val="00E455CF"/>
    <w:rsid w:val="00E46EB5"/>
    <w:rsid w:val="00E53EA4"/>
    <w:rsid w:val="00E540FC"/>
    <w:rsid w:val="00E541EB"/>
    <w:rsid w:val="00E55CC7"/>
    <w:rsid w:val="00E5686C"/>
    <w:rsid w:val="00E57A76"/>
    <w:rsid w:val="00E607E3"/>
    <w:rsid w:val="00E6318A"/>
    <w:rsid w:val="00E6383A"/>
    <w:rsid w:val="00E664EC"/>
    <w:rsid w:val="00E677A1"/>
    <w:rsid w:val="00E67F0B"/>
    <w:rsid w:val="00E708F5"/>
    <w:rsid w:val="00E70C61"/>
    <w:rsid w:val="00E712EB"/>
    <w:rsid w:val="00E71360"/>
    <w:rsid w:val="00E71626"/>
    <w:rsid w:val="00E73BF6"/>
    <w:rsid w:val="00E75409"/>
    <w:rsid w:val="00E83017"/>
    <w:rsid w:val="00E83798"/>
    <w:rsid w:val="00E84B80"/>
    <w:rsid w:val="00E90997"/>
    <w:rsid w:val="00E93570"/>
    <w:rsid w:val="00EA1387"/>
    <w:rsid w:val="00EA1C8C"/>
    <w:rsid w:val="00EA25E4"/>
    <w:rsid w:val="00EA3D86"/>
    <w:rsid w:val="00EB1A02"/>
    <w:rsid w:val="00EB3AC6"/>
    <w:rsid w:val="00EC115F"/>
    <w:rsid w:val="00EC287C"/>
    <w:rsid w:val="00EC2B1A"/>
    <w:rsid w:val="00EC3D7D"/>
    <w:rsid w:val="00EC42B5"/>
    <w:rsid w:val="00ED0466"/>
    <w:rsid w:val="00ED60B1"/>
    <w:rsid w:val="00EE6512"/>
    <w:rsid w:val="00EF3810"/>
    <w:rsid w:val="00EF3E6F"/>
    <w:rsid w:val="00EF7E89"/>
    <w:rsid w:val="00F04872"/>
    <w:rsid w:val="00F053F5"/>
    <w:rsid w:val="00F055F9"/>
    <w:rsid w:val="00F06F63"/>
    <w:rsid w:val="00F1222B"/>
    <w:rsid w:val="00F15A07"/>
    <w:rsid w:val="00F219B2"/>
    <w:rsid w:val="00F23973"/>
    <w:rsid w:val="00F243EB"/>
    <w:rsid w:val="00F254A5"/>
    <w:rsid w:val="00F27DDB"/>
    <w:rsid w:val="00F30D64"/>
    <w:rsid w:val="00F33686"/>
    <w:rsid w:val="00F33DBA"/>
    <w:rsid w:val="00F3503A"/>
    <w:rsid w:val="00F35F0C"/>
    <w:rsid w:val="00F371FF"/>
    <w:rsid w:val="00F52986"/>
    <w:rsid w:val="00F52A44"/>
    <w:rsid w:val="00F53C5A"/>
    <w:rsid w:val="00F5466D"/>
    <w:rsid w:val="00F54BAC"/>
    <w:rsid w:val="00F6229D"/>
    <w:rsid w:val="00F625D8"/>
    <w:rsid w:val="00F675CA"/>
    <w:rsid w:val="00F705D4"/>
    <w:rsid w:val="00F718C6"/>
    <w:rsid w:val="00F7281E"/>
    <w:rsid w:val="00F75009"/>
    <w:rsid w:val="00F76E9E"/>
    <w:rsid w:val="00F77ACF"/>
    <w:rsid w:val="00F82847"/>
    <w:rsid w:val="00F83BC9"/>
    <w:rsid w:val="00F83BE2"/>
    <w:rsid w:val="00F87A64"/>
    <w:rsid w:val="00F9271A"/>
    <w:rsid w:val="00F92D3E"/>
    <w:rsid w:val="00F941E7"/>
    <w:rsid w:val="00F9530F"/>
    <w:rsid w:val="00F9701A"/>
    <w:rsid w:val="00FA0AC2"/>
    <w:rsid w:val="00FA478D"/>
    <w:rsid w:val="00FA5F11"/>
    <w:rsid w:val="00FA7215"/>
    <w:rsid w:val="00FB2814"/>
    <w:rsid w:val="00FB31E7"/>
    <w:rsid w:val="00FB3C22"/>
    <w:rsid w:val="00FB5CEC"/>
    <w:rsid w:val="00FB76DB"/>
    <w:rsid w:val="00FC2FDF"/>
    <w:rsid w:val="00FC4F16"/>
    <w:rsid w:val="00FD12D6"/>
    <w:rsid w:val="00FD2FAF"/>
    <w:rsid w:val="00FD3C71"/>
    <w:rsid w:val="00FD5466"/>
    <w:rsid w:val="00FD7702"/>
    <w:rsid w:val="00FE2E3C"/>
    <w:rsid w:val="00FF1288"/>
    <w:rsid w:val="00FF1C6B"/>
    <w:rsid w:val="00FF359D"/>
    <w:rsid w:val="00FF5A3C"/>
    <w:rsid w:val="00FF71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81">
      <v:textbox inset="5.85pt,.7pt,5.85pt,.7pt"/>
    </o:shapedefaults>
    <o:shapelayout v:ext="edit">
      <o:idmap v:ext="edit" data="1"/>
    </o:shapelayout>
  </w:shapeDefaults>
  <w:decimalSymbol w:val="."/>
  <w:listSeparator w:val=","/>
  <w14:docId w14:val="3FD0ABE0"/>
  <w15:docId w15:val="{8AB09023-3C03-4439-84A7-4354D791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2433"/>
    <w:pPr>
      <w:widowControl w:val="0"/>
      <w:jc w:val="both"/>
    </w:pPr>
    <w:rPr>
      <w:rFonts w:ascii="Century" w:eastAsia="ＭＳ 明朝" w:hAnsi="Century" w:cs="Times New Roman"/>
      <w:szCs w:val="24"/>
    </w:rPr>
  </w:style>
  <w:style w:type="paragraph" w:styleId="1">
    <w:name w:val="heading 1"/>
    <w:basedOn w:val="a"/>
    <w:next w:val="a"/>
    <w:link w:val="10"/>
    <w:qFormat/>
    <w:rsid w:val="00252161"/>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252161"/>
    <w:rPr>
      <w:rFonts w:asciiTheme="majorHAnsi" w:eastAsiaTheme="majorEastAsia" w:hAnsiTheme="majorHAnsi" w:cstheme="majorBidi"/>
      <w:sz w:val="24"/>
      <w:szCs w:val="24"/>
    </w:rPr>
  </w:style>
  <w:style w:type="paragraph" w:styleId="a3">
    <w:name w:val="TOC Heading"/>
    <w:basedOn w:val="1"/>
    <w:next w:val="a"/>
    <w:uiPriority w:val="39"/>
    <w:semiHidden/>
    <w:unhideWhenUsed/>
    <w:qFormat/>
    <w:rsid w:val="00252161"/>
    <w:pPr>
      <w:keepNext w:val="0"/>
      <w:keepLines/>
      <w:widowControl/>
      <w:pBdr>
        <w:top w:val="single" w:sz="4" w:space="0" w:color="auto"/>
        <w:left w:val="single" w:sz="4" w:space="0" w:color="auto"/>
        <w:bottom w:val="single" w:sz="4" w:space="0" w:color="auto"/>
        <w:right w:val="single" w:sz="4" w:space="0" w:color="auto"/>
      </w:pBdr>
      <w:shd w:val="pct15" w:color="auto" w:fill="FFFFFF"/>
      <w:spacing w:before="480" w:line="276" w:lineRule="auto"/>
      <w:jc w:val="left"/>
      <w:outlineLvl w:val="9"/>
    </w:pPr>
    <w:rPr>
      <w:rFonts w:asciiTheme="majorEastAsia" w:hAnsiTheme="majorEastAsia" w:cstheme="minorBidi"/>
      <w:bCs/>
      <w:color w:val="365F91" w:themeColor="accent1" w:themeShade="BF"/>
      <w:kern w:val="0"/>
      <w:sz w:val="28"/>
      <w:szCs w:val="28"/>
    </w:rPr>
  </w:style>
  <w:style w:type="paragraph" w:styleId="Web">
    <w:name w:val="Normal (Web)"/>
    <w:basedOn w:val="a"/>
    <w:uiPriority w:val="99"/>
    <w:unhideWhenUsed/>
    <w:rsid w:val="00795556"/>
    <w:rPr>
      <w:rFonts w:ascii="Times New Roman" w:hAnsi="Times New Roman"/>
      <w:sz w:val="24"/>
    </w:rPr>
  </w:style>
  <w:style w:type="paragraph" w:styleId="a4">
    <w:name w:val="header"/>
    <w:basedOn w:val="a"/>
    <w:link w:val="a5"/>
    <w:uiPriority w:val="99"/>
    <w:unhideWhenUsed/>
    <w:rsid w:val="00795556"/>
    <w:pPr>
      <w:tabs>
        <w:tab w:val="center" w:pos="4252"/>
        <w:tab w:val="right" w:pos="8504"/>
      </w:tabs>
      <w:snapToGrid w:val="0"/>
    </w:pPr>
  </w:style>
  <w:style w:type="character" w:customStyle="1" w:styleId="a5">
    <w:name w:val="ヘッダー (文字)"/>
    <w:basedOn w:val="a0"/>
    <w:link w:val="a4"/>
    <w:uiPriority w:val="99"/>
    <w:rsid w:val="00795556"/>
    <w:rPr>
      <w:rFonts w:ascii="Century" w:eastAsia="ＭＳ 明朝" w:hAnsi="Century" w:cs="Times New Roman"/>
      <w:szCs w:val="24"/>
    </w:rPr>
  </w:style>
  <w:style w:type="paragraph" w:styleId="a6">
    <w:name w:val="footer"/>
    <w:basedOn w:val="a"/>
    <w:link w:val="a7"/>
    <w:uiPriority w:val="99"/>
    <w:unhideWhenUsed/>
    <w:rsid w:val="00795556"/>
    <w:pPr>
      <w:tabs>
        <w:tab w:val="center" w:pos="4252"/>
        <w:tab w:val="right" w:pos="8504"/>
      </w:tabs>
      <w:snapToGrid w:val="0"/>
    </w:pPr>
  </w:style>
  <w:style w:type="character" w:customStyle="1" w:styleId="a7">
    <w:name w:val="フッター (文字)"/>
    <w:basedOn w:val="a0"/>
    <w:link w:val="a6"/>
    <w:uiPriority w:val="99"/>
    <w:rsid w:val="00795556"/>
    <w:rPr>
      <w:rFonts w:ascii="Century" w:eastAsia="ＭＳ 明朝" w:hAnsi="Century" w:cs="Times New Roman"/>
      <w:szCs w:val="24"/>
    </w:rPr>
  </w:style>
  <w:style w:type="character" w:styleId="a8">
    <w:name w:val="page number"/>
    <w:basedOn w:val="a0"/>
    <w:rsid w:val="0018664E"/>
  </w:style>
  <w:style w:type="paragraph" w:styleId="a9">
    <w:name w:val="Balloon Text"/>
    <w:basedOn w:val="a"/>
    <w:link w:val="aa"/>
    <w:semiHidden/>
    <w:rsid w:val="0018664E"/>
    <w:rPr>
      <w:rFonts w:ascii="Arial" w:eastAsia="ＭＳ ゴシック" w:hAnsi="Arial"/>
      <w:sz w:val="18"/>
      <w:szCs w:val="18"/>
    </w:rPr>
  </w:style>
  <w:style w:type="character" w:customStyle="1" w:styleId="aa">
    <w:name w:val="吹き出し (文字)"/>
    <w:basedOn w:val="a0"/>
    <w:link w:val="a9"/>
    <w:semiHidden/>
    <w:rsid w:val="0018664E"/>
    <w:rPr>
      <w:rFonts w:ascii="Arial" w:eastAsia="ＭＳ ゴシック" w:hAnsi="Arial" w:cs="Times New Roman"/>
      <w:sz w:val="18"/>
      <w:szCs w:val="18"/>
    </w:rPr>
  </w:style>
  <w:style w:type="paragraph" w:styleId="2">
    <w:name w:val="Body Text Indent 2"/>
    <w:basedOn w:val="a"/>
    <w:link w:val="20"/>
    <w:rsid w:val="0018664E"/>
    <w:pPr>
      <w:ind w:leftChars="95" w:left="407" w:hangingChars="100" w:hanging="209"/>
    </w:pPr>
    <w:rPr>
      <w:rFonts w:ascii="ＭＳ 明朝" w:hAnsi="ＭＳ 明朝"/>
      <w:sz w:val="22"/>
      <w:szCs w:val="22"/>
      <w:lang w:val="x-none" w:eastAsia="x-none"/>
    </w:rPr>
  </w:style>
  <w:style w:type="character" w:customStyle="1" w:styleId="20">
    <w:name w:val="本文インデント 2 (文字)"/>
    <w:basedOn w:val="a0"/>
    <w:link w:val="2"/>
    <w:rsid w:val="0018664E"/>
    <w:rPr>
      <w:rFonts w:ascii="ＭＳ 明朝" w:eastAsia="ＭＳ 明朝" w:hAnsi="ＭＳ 明朝" w:cs="Times New Roman"/>
      <w:sz w:val="22"/>
      <w:lang w:val="x-none" w:eastAsia="x-none"/>
    </w:rPr>
  </w:style>
  <w:style w:type="paragraph" w:styleId="ab">
    <w:name w:val="Document Map"/>
    <w:basedOn w:val="a"/>
    <w:link w:val="ac"/>
    <w:rsid w:val="0018664E"/>
    <w:pPr>
      <w:shd w:val="clear" w:color="auto" w:fill="000080"/>
    </w:pPr>
    <w:rPr>
      <w:rFonts w:ascii="Arial" w:eastAsia="ＭＳ ゴシック" w:hAnsi="Arial"/>
      <w:lang w:val="x-none" w:eastAsia="x-none"/>
    </w:rPr>
  </w:style>
  <w:style w:type="character" w:customStyle="1" w:styleId="ac">
    <w:name w:val="見出しマップ (文字)"/>
    <w:basedOn w:val="a0"/>
    <w:link w:val="ab"/>
    <w:rsid w:val="0018664E"/>
    <w:rPr>
      <w:rFonts w:ascii="Arial" w:eastAsia="ＭＳ ゴシック" w:hAnsi="Arial" w:cs="Times New Roman"/>
      <w:szCs w:val="24"/>
      <w:shd w:val="clear" w:color="auto" w:fill="000080"/>
      <w:lang w:val="x-none" w:eastAsia="x-none"/>
    </w:rPr>
  </w:style>
  <w:style w:type="character" w:styleId="ad">
    <w:name w:val="Emphasis"/>
    <w:qFormat/>
    <w:rsid w:val="0018664E"/>
    <w:rPr>
      <w:i/>
      <w:iCs/>
    </w:rPr>
  </w:style>
  <w:style w:type="table" w:styleId="ae">
    <w:name w:val="Table Grid"/>
    <w:basedOn w:val="a1"/>
    <w:uiPriority w:val="59"/>
    <w:rsid w:val="0018664E"/>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18664E"/>
    <w:pPr>
      <w:ind w:leftChars="400" w:left="840"/>
    </w:pPr>
  </w:style>
  <w:style w:type="paragraph" w:styleId="af0">
    <w:name w:val="Closing"/>
    <w:basedOn w:val="a"/>
    <w:link w:val="af1"/>
    <w:rsid w:val="0018664E"/>
    <w:pPr>
      <w:jc w:val="right"/>
    </w:pPr>
    <w:rPr>
      <w:sz w:val="24"/>
      <w:lang w:val="x-none" w:eastAsia="x-none"/>
    </w:rPr>
  </w:style>
  <w:style w:type="character" w:customStyle="1" w:styleId="af1">
    <w:name w:val="結語 (文字)"/>
    <w:basedOn w:val="a0"/>
    <w:link w:val="af0"/>
    <w:rsid w:val="0018664E"/>
    <w:rPr>
      <w:rFonts w:ascii="Century" w:eastAsia="ＭＳ 明朝" w:hAnsi="Century" w:cs="Times New Roman"/>
      <w:sz w:val="24"/>
      <w:szCs w:val="24"/>
      <w:lang w:val="x-none" w:eastAsia="x-none"/>
    </w:rPr>
  </w:style>
  <w:style w:type="paragraph" w:styleId="af2">
    <w:name w:val="Body Text Indent"/>
    <w:basedOn w:val="a"/>
    <w:link w:val="af3"/>
    <w:rsid w:val="0018664E"/>
    <w:pPr>
      <w:ind w:leftChars="400" w:left="851"/>
    </w:pPr>
    <w:rPr>
      <w:lang w:val="x-none" w:eastAsia="x-none"/>
    </w:rPr>
  </w:style>
  <w:style w:type="character" w:customStyle="1" w:styleId="af3">
    <w:name w:val="本文インデント (文字)"/>
    <w:basedOn w:val="a0"/>
    <w:link w:val="af2"/>
    <w:rsid w:val="0018664E"/>
    <w:rPr>
      <w:rFonts w:ascii="Century" w:eastAsia="ＭＳ 明朝" w:hAnsi="Century" w:cs="Times New Roman"/>
      <w:szCs w:val="24"/>
      <w:lang w:val="x-none" w:eastAsia="x-none"/>
    </w:rPr>
  </w:style>
  <w:style w:type="character" w:styleId="af4">
    <w:name w:val="annotation reference"/>
    <w:rsid w:val="0018664E"/>
    <w:rPr>
      <w:sz w:val="18"/>
      <w:szCs w:val="18"/>
    </w:rPr>
  </w:style>
  <w:style w:type="paragraph" w:styleId="af5">
    <w:name w:val="annotation text"/>
    <w:basedOn w:val="a"/>
    <w:link w:val="af6"/>
    <w:rsid w:val="0018664E"/>
    <w:pPr>
      <w:jc w:val="left"/>
    </w:pPr>
    <w:rPr>
      <w:lang w:val="x-none" w:eastAsia="x-none"/>
    </w:rPr>
  </w:style>
  <w:style w:type="character" w:customStyle="1" w:styleId="af6">
    <w:name w:val="コメント文字列 (文字)"/>
    <w:basedOn w:val="a0"/>
    <w:link w:val="af5"/>
    <w:rsid w:val="0018664E"/>
    <w:rPr>
      <w:rFonts w:ascii="Century" w:eastAsia="ＭＳ 明朝" w:hAnsi="Century" w:cs="Times New Roman"/>
      <w:szCs w:val="24"/>
      <w:lang w:val="x-none" w:eastAsia="x-none"/>
    </w:rPr>
  </w:style>
  <w:style w:type="paragraph" w:styleId="af7">
    <w:name w:val="Body Text"/>
    <w:basedOn w:val="a"/>
    <w:link w:val="af8"/>
    <w:rsid w:val="0018664E"/>
    <w:rPr>
      <w:lang w:val="x-none" w:eastAsia="x-none"/>
    </w:rPr>
  </w:style>
  <w:style w:type="character" w:customStyle="1" w:styleId="af8">
    <w:name w:val="本文 (文字)"/>
    <w:basedOn w:val="a0"/>
    <w:link w:val="af7"/>
    <w:rsid w:val="0018664E"/>
    <w:rPr>
      <w:rFonts w:ascii="Century" w:eastAsia="ＭＳ 明朝" w:hAnsi="Century" w:cs="Times New Roman"/>
      <w:szCs w:val="24"/>
      <w:lang w:val="x-none" w:eastAsia="x-none"/>
    </w:rPr>
  </w:style>
  <w:style w:type="paragraph" w:styleId="af9">
    <w:name w:val="annotation subject"/>
    <w:basedOn w:val="af5"/>
    <w:next w:val="af5"/>
    <w:link w:val="afa"/>
    <w:rsid w:val="0018664E"/>
    <w:rPr>
      <w:b/>
      <w:bCs/>
      <w:lang w:val="en-US" w:eastAsia="ja-JP"/>
    </w:rPr>
  </w:style>
  <w:style w:type="character" w:customStyle="1" w:styleId="afa">
    <w:name w:val="コメント内容 (文字)"/>
    <w:basedOn w:val="af6"/>
    <w:link w:val="af9"/>
    <w:rsid w:val="0018664E"/>
    <w:rPr>
      <w:rFonts w:ascii="Century" w:eastAsia="ＭＳ 明朝" w:hAnsi="Century" w:cs="Times New Roman"/>
      <w:b/>
      <w:bCs/>
      <w:szCs w:val="24"/>
      <w:lang w:val="x-none" w:eastAsia="x-none"/>
    </w:rPr>
  </w:style>
  <w:style w:type="paragraph" w:styleId="afb">
    <w:name w:val="Revision"/>
    <w:hidden/>
    <w:uiPriority w:val="99"/>
    <w:semiHidden/>
    <w:rsid w:val="0018664E"/>
    <w:rPr>
      <w:rFonts w:ascii="Century" w:eastAsia="ＭＳ 明朝" w:hAnsi="Century" w:cs="Times New Roman"/>
      <w:szCs w:val="24"/>
    </w:rPr>
  </w:style>
  <w:style w:type="paragraph" w:styleId="afc">
    <w:name w:val="Plain Text"/>
    <w:basedOn w:val="a"/>
    <w:link w:val="afd"/>
    <w:uiPriority w:val="99"/>
    <w:unhideWhenUsed/>
    <w:rsid w:val="0018664E"/>
    <w:pPr>
      <w:widowControl/>
      <w:jc w:val="left"/>
    </w:pPr>
    <w:rPr>
      <w:rFonts w:ascii="ＭＳ ゴシック" w:eastAsia="ＭＳ ゴシック" w:hAnsi="ＭＳ ゴシック" w:cs="ＭＳ Ｐゴシック"/>
      <w:kern w:val="0"/>
      <w:sz w:val="20"/>
      <w:szCs w:val="20"/>
    </w:rPr>
  </w:style>
  <w:style w:type="character" w:customStyle="1" w:styleId="afd">
    <w:name w:val="書式なし (文字)"/>
    <w:basedOn w:val="a0"/>
    <w:link w:val="afc"/>
    <w:uiPriority w:val="99"/>
    <w:rsid w:val="0018664E"/>
    <w:rPr>
      <w:rFonts w:ascii="ＭＳ ゴシック" w:eastAsia="ＭＳ ゴシック" w:hAnsi="ＭＳ ゴシック" w:cs="ＭＳ Ｐゴシック"/>
      <w:kern w:val="0"/>
      <w:sz w:val="20"/>
      <w:szCs w:val="20"/>
    </w:rPr>
  </w:style>
  <w:style w:type="character" w:styleId="afe">
    <w:name w:val="Strong"/>
    <w:basedOn w:val="a0"/>
    <w:uiPriority w:val="22"/>
    <w:qFormat/>
    <w:rsid w:val="0018664E"/>
    <w:rPr>
      <w:b/>
      <w:bCs/>
    </w:rPr>
  </w:style>
  <w:style w:type="paragraph" w:customStyle="1" w:styleId="Default">
    <w:name w:val="Default"/>
    <w:rsid w:val="0018664E"/>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customStyle="1" w:styleId="b3">
    <w:name w:val="b3"/>
    <w:basedOn w:val="a"/>
    <w:rsid w:val="0018664E"/>
    <w:pPr>
      <w:widowControl/>
      <w:spacing w:after="150" w:line="375" w:lineRule="atLeast"/>
      <w:ind w:left="75"/>
      <w:jc w:val="left"/>
    </w:pPr>
    <w:rPr>
      <w:rFonts w:ascii="ＭＳ Ｐゴシック" w:eastAsia="ＭＳ Ｐゴシック" w:hAnsi="ＭＳ Ｐゴシック" w:cs="ＭＳ Ｐゴシック"/>
      <w:color w:val="222222"/>
      <w:kern w:val="0"/>
      <w:sz w:val="24"/>
    </w:rPr>
  </w:style>
  <w:style w:type="numbering" w:customStyle="1" w:styleId="11">
    <w:name w:val="リストなし1"/>
    <w:next w:val="a2"/>
    <w:uiPriority w:val="99"/>
    <w:semiHidden/>
    <w:unhideWhenUsed/>
    <w:rsid w:val="0018664E"/>
  </w:style>
  <w:style w:type="table" w:styleId="7">
    <w:name w:val="Table List 7"/>
    <w:basedOn w:val="a1"/>
    <w:rsid w:val="0018664E"/>
    <w:pPr>
      <w:widowControl w:val="0"/>
      <w:jc w:val="both"/>
    </w:pPr>
    <w:rPr>
      <w:rFonts w:ascii="Century" w:eastAsia="ＭＳ 明朝" w:hAnsi="Century"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2">
    <w:name w:val="表 (格子)1"/>
    <w:basedOn w:val="a1"/>
    <w:next w:val="ae"/>
    <w:uiPriority w:val="59"/>
    <w:rsid w:val="00186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Grid Accent 1"/>
    <w:basedOn w:val="a1"/>
    <w:uiPriority w:val="62"/>
    <w:rsid w:val="00381C06"/>
    <w:rPr>
      <w:rFonts w:ascii="Century" w:eastAsia="ＭＳ 明朝" w:hAnsi="Century" w:cs="Times New Roman"/>
      <w:kern w:val="0"/>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1">
    <w:name w:val="表 (格子)2"/>
    <w:basedOn w:val="a1"/>
    <w:next w:val="ae"/>
    <w:uiPriority w:val="59"/>
    <w:rsid w:val="00B033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e"/>
    <w:uiPriority w:val="59"/>
    <w:rsid w:val="00E27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e"/>
    <w:uiPriority w:val="59"/>
    <w:rsid w:val="003D4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標準の表 21"/>
    <w:basedOn w:val="a1"/>
    <w:uiPriority w:val="42"/>
    <w:rsid w:val="00DA5F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1">
    <w:name w:val="標準の表 211"/>
    <w:basedOn w:val="a1"/>
    <w:uiPriority w:val="42"/>
    <w:rsid w:val="00166B3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243956">
      <w:bodyDiv w:val="1"/>
      <w:marLeft w:val="0"/>
      <w:marRight w:val="0"/>
      <w:marTop w:val="0"/>
      <w:marBottom w:val="0"/>
      <w:divBdr>
        <w:top w:val="none" w:sz="0" w:space="0" w:color="auto"/>
        <w:left w:val="none" w:sz="0" w:space="0" w:color="auto"/>
        <w:bottom w:val="none" w:sz="0" w:space="0" w:color="auto"/>
        <w:right w:val="none" w:sz="0" w:space="0" w:color="auto"/>
      </w:divBdr>
    </w:div>
    <w:div w:id="1463572912">
      <w:bodyDiv w:val="1"/>
      <w:marLeft w:val="0"/>
      <w:marRight w:val="0"/>
      <w:marTop w:val="0"/>
      <w:marBottom w:val="0"/>
      <w:divBdr>
        <w:top w:val="none" w:sz="0" w:space="0" w:color="auto"/>
        <w:left w:val="none" w:sz="0" w:space="0" w:color="auto"/>
        <w:bottom w:val="none" w:sz="0" w:space="0" w:color="auto"/>
        <w:right w:val="none" w:sz="0" w:space="0" w:color="auto"/>
      </w:divBdr>
    </w:div>
    <w:div w:id="195324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2.png"/><Relationship Id="rId33"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chart" Target="charts/chart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package" Target="embeddings/Microsoft_PowerPoint__________.pptx"/><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381902587909416E-2"/>
          <c:y val="3.7860254680441158E-2"/>
          <c:w val="0.83798763753879302"/>
          <c:h val="0.79458793993461818"/>
        </c:manualLayout>
      </c:layout>
      <c:barChart>
        <c:barDir val="col"/>
        <c:grouping val="clustered"/>
        <c:varyColors val="0"/>
        <c:ser>
          <c:idx val="0"/>
          <c:order val="0"/>
          <c:tx>
            <c:v>大阪府の総医療費</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Sheet1!$D$15:$D$23</c:f>
              <c:strCache>
                <c:ptCount val="9"/>
                <c:pt idx="0">
                  <c:v>H17</c:v>
                </c:pt>
                <c:pt idx="1">
                  <c:v>H20</c:v>
                </c:pt>
                <c:pt idx="2">
                  <c:v>H23</c:v>
                </c:pt>
                <c:pt idx="3">
                  <c:v>H24</c:v>
                </c:pt>
                <c:pt idx="4">
                  <c:v>H25</c:v>
                </c:pt>
                <c:pt idx="5">
                  <c:v>H26</c:v>
                </c:pt>
                <c:pt idx="6">
                  <c:v>H27</c:v>
                </c:pt>
                <c:pt idx="7">
                  <c:v>H28</c:v>
                </c:pt>
                <c:pt idx="8">
                  <c:v>H29</c:v>
                </c:pt>
              </c:strCache>
            </c:strRef>
          </c:cat>
          <c:val>
            <c:numRef>
              <c:f>Sheet1!$E$15:$E$23</c:f>
              <c:numCache>
                <c:formatCode>#,##0</c:formatCode>
                <c:ptCount val="9"/>
                <c:pt idx="0">
                  <c:v>24347</c:v>
                </c:pt>
                <c:pt idx="1">
                  <c:v>25629</c:v>
                </c:pt>
                <c:pt idx="2">
                  <c:v>28750</c:v>
                </c:pt>
                <c:pt idx="3">
                  <c:v>29216</c:v>
                </c:pt>
                <c:pt idx="4">
                  <c:v>29939</c:v>
                </c:pt>
                <c:pt idx="5">
                  <c:v>30744</c:v>
                </c:pt>
                <c:pt idx="6">
                  <c:v>32193</c:v>
                </c:pt>
                <c:pt idx="7">
                  <c:v>32097</c:v>
                </c:pt>
                <c:pt idx="8">
                  <c:v>32931</c:v>
                </c:pt>
              </c:numCache>
            </c:numRef>
          </c:val>
          <c:extLst>
            <c:ext xmlns:c16="http://schemas.microsoft.com/office/drawing/2014/chart" uri="{C3380CC4-5D6E-409C-BE32-E72D297353CC}">
              <c16:uniqueId val="{00000000-F8CC-48C8-9A00-81816CCE7C64}"/>
            </c:ext>
          </c:extLst>
        </c:ser>
        <c:dLbls>
          <c:showLegendKey val="0"/>
          <c:showVal val="0"/>
          <c:showCatName val="0"/>
          <c:showSerName val="0"/>
          <c:showPercent val="0"/>
          <c:showBubbleSize val="0"/>
        </c:dLbls>
        <c:gapWidth val="150"/>
        <c:axId val="296604032"/>
        <c:axId val="296605568"/>
      </c:barChart>
      <c:lineChart>
        <c:grouping val="standard"/>
        <c:varyColors val="0"/>
        <c:ser>
          <c:idx val="1"/>
          <c:order val="1"/>
          <c:tx>
            <c:v>うち高齢者医療費</c:v>
          </c:tx>
          <c:dLbls>
            <c:dLbl>
              <c:idx val="0"/>
              <c:layout/>
              <c:tx>
                <c:rich>
                  <a:bodyPr/>
                  <a:lstStyle/>
                  <a:p>
                    <a:r>
                      <a:rPr lang="en-US" altLang="en-US"/>
                      <a:t>7,561</a:t>
                    </a:r>
                  </a:p>
                  <a:p>
                    <a:r>
                      <a:rPr lang="en-US" altLang="ja-JP"/>
                      <a:t>(31.1%)</a:t>
                    </a:r>
                    <a:endParaRPr lang="en-US" altLang="en-US"/>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8CC-48C8-9A00-81816CCE7C64}"/>
                </c:ext>
              </c:extLst>
            </c:dLbl>
            <c:dLbl>
              <c:idx val="1"/>
              <c:layout/>
              <c:tx>
                <c:rich>
                  <a:bodyPr/>
                  <a:lstStyle/>
                  <a:p>
                    <a:r>
                      <a:rPr lang="en-US" altLang="en-US"/>
                      <a:t>7,617</a:t>
                    </a:r>
                  </a:p>
                  <a:p>
                    <a:r>
                      <a:rPr lang="en-US" altLang="en-US"/>
                      <a:t>(29.7%)</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8CC-48C8-9A00-81816CCE7C64}"/>
                </c:ext>
              </c:extLst>
            </c:dLbl>
            <c:dLbl>
              <c:idx val="2"/>
              <c:layout/>
              <c:tx>
                <c:rich>
                  <a:bodyPr/>
                  <a:lstStyle/>
                  <a:p>
                    <a:r>
                      <a:rPr lang="en-US" altLang="en-US"/>
                      <a:t>9,004</a:t>
                    </a:r>
                  </a:p>
                  <a:p>
                    <a:r>
                      <a:rPr lang="en-US" altLang="en-US"/>
                      <a:t>(31.3%)</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8CC-48C8-9A00-81816CCE7C64}"/>
                </c:ext>
              </c:extLst>
            </c:dLbl>
            <c:dLbl>
              <c:idx val="3"/>
              <c:layout/>
              <c:tx>
                <c:rich>
                  <a:bodyPr/>
                  <a:lstStyle/>
                  <a:p>
                    <a:r>
                      <a:rPr lang="en-US" altLang="ja-JP"/>
                      <a:t>9,367</a:t>
                    </a:r>
                    <a:endParaRPr lang="en-US" altLang="en-US"/>
                  </a:p>
                  <a:p>
                    <a:r>
                      <a:rPr lang="en-US" altLang="en-US"/>
                      <a:t>(32.1%)</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8CC-48C8-9A00-81816CCE7C64}"/>
                </c:ext>
              </c:extLst>
            </c:dLbl>
            <c:dLbl>
              <c:idx val="4"/>
              <c:layout/>
              <c:tx>
                <c:rich>
                  <a:bodyPr/>
                  <a:lstStyle/>
                  <a:p>
                    <a:r>
                      <a:rPr lang="en-US" altLang="ja-JP"/>
                      <a:t>9,784</a:t>
                    </a:r>
                    <a:endParaRPr lang="en-US" altLang="en-US"/>
                  </a:p>
                  <a:p>
                    <a:r>
                      <a:rPr lang="en-US" altLang="en-US"/>
                      <a:t>(32.7%)</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8CC-48C8-9A00-81816CCE7C64}"/>
                </c:ext>
              </c:extLst>
            </c:dLbl>
            <c:dLbl>
              <c:idx val="5"/>
              <c:layout/>
              <c:tx>
                <c:rich>
                  <a:bodyPr/>
                  <a:lstStyle/>
                  <a:p>
                    <a:r>
                      <a:rPr lang="en-US" altLang="en-US"/>
                      <a:t>10,</a:t>
                    </a:r>
                    <a:r>
                      <a:rPr lang="en-US" altLang="ja-JP"/>
                      <a:t>077</a:t>
                    </a:r>
                    <a:endParaRPr lang="en-US" altLang="en-US"/>
                  </a:p>
                  <a:p>
                    <a:r>
                      <a:rPr lang="en-US" altLang="en-US"/>
                      <a:t>(3</a:t>
                    </a:r>
                    <a:r>
                      <a:rPr lang="en-US" altLang="ja-JP"/>
                      <a:t>2.8</a:t>
                    </a:r>
                    <a:r>
                      <a:rPr lang="en-US" altLang="en-US"/>
                      <a:t>%)</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8CC-48C8-9A00-81816CCE7C64}"/>
                </c:ext>
              </c:extLst>
            </c:dLbl>
            <c:dLbl>
              <c:idx val="6"/>
              <c:layout/>
              <c:tx>
                <c:rich>
                  <a:bodyPr/>
                  <a:lstStyle/>
                  <a:p>
                    <a:r>
                      <a:rPr lang="en-US" altLang="en-US"/>
                      <a:t>10,618</a:t>
                    </a:r>
                  </a:p>
                  <a:p>
                    <a:r>
                      <a:rPr lang="en-US" altLang="en-US"/>
                      <a:t>(33.0%)</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8CC-48C8-9A00-81816CCE7C64}"/>
                </c:ext>
              </c:extLst>
            </c:dLbl>
            <c:dLbl>
              <c:idx val="7"/>
              <c:layout/>
              <c:tx>
                <c:rich>
                  <a:bodyPr/>
                  <a:lstStyle/>
                  <a:p>
                    <a:r>
                      <a:rPr lang="en-US" altLang="en-US"/>
                      <a:t>10,961</a:t>
                    </a:r>
                  </a:p>
                  <a:p>
                    <a:r>
                      <a:rPr lang="en-US" altLang="en-US"/>
                      <a:t>(34.1%)</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8CC-48C8-9A00-81816CCE7C64}"/>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Sheet1!$F$15:$F$22</c:f>
              <c:numCache>
                <c:formatCode>#,##0.0</c:formatCode>
                <c:ptCount val="8"/>
                <c:pt idx="0">
                  <c:v>31.1</c:v>
                </c:pt>
                <c:pt idx="1">
                  <c:v>29.7</c:v>
                </c:pt>
                <c:pt idx="2">
                  <c:v>31.3</c:v>
                </c:pt>
                <c:pt idx="3">
                  <c:v>32.1</c:v>
                </c:pt>
                <c:pt idx="4">
                  <c:v>32.700000000000003</c:v>
                </c:pt>
                <c:pt idx="5">
                  <c:v>32.799999999999997</c:v>
                </c:pt>
                <c:pt idx="6">
                  <c:v>33</c:v>
                </c:pt>
                <c:pt idx="7">
                  <c:v>34.1</c:v>
                </c:pt>
              </c:numCache>
            </c:numRef>
          </c:val>
          <c:smooth val="0"/>
          <c:extLst>
            <c:ext xmlns:c16="http://schemas.microsoft.com/office/drawing/2014/chart" uri="{C3380CC4-5D6E-409C-BE32-E72D297353CC}">
              <c16:uniqueId val="{00000009-F8CC-48C8-9A00-81816CCE7C64}"/>
            </c:ext>
          </c:extLst>
        </c:ser>
        <c:dLbls>
          <c:showLegendKey val="0"/>
          <c:showVal val="0"/>
          <c:showCatName val="0"/>
          <c:showSerName val="0"/>
          <c:showPercent val="0"/>
          <c:showBubbleSize val="0"/>
        </c:dLbls>
        <c:marker val="1"/>
        <c:smooth val="0"/>
        <c:axId val="332346496"/>
        <c:axId val="296607104"/>
      </c:lineChart>
      <c:catAx>
        <c:axId val="296604032"/>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ja-JP"/>
          </a:p>
        </c:txPr>
        <c:crossAx val="296605568"/>
        <c:crosses val="autoZero"/>
        <c:auto val="1"/>
        <c:lblAlgn val="ctr"/>
        <c:lblOffset val="100"/>
        <c:noMultiLvlLbl val="0"/>
      </c:catAx>
      <c:valAx>
        <c:axId val="296605568"/>
        <c:scaling>
          <c:orientation val="minMax"/>
        </c:scaling>
        <c:delete val="0"/>
        <c:axPos val="l"/>
        <c:majorGridlines>
          <c:spPr>
            <a:ln>
              <a:noFill/>
            </a:ln>
          </c:spPr>
        </c:majorGridlines>
        <c:numFmt formatCode="#,##0" sourceLinked="1"/>
        <c:majorTickMark val="out"/>
        <c:minorTickMark val="none"/>
        <c:tickLblPos val="nextTo"/>
        <c:crossAx val="296604032"/>
        <c:crosses val="autoZero"/>
        <c:crossBetween val="between"/>
      </c:valAx>
      <c:valAx>
        <c:axId val="296607104"/>
        <c:scaling>
          <c:orientation val="minMax"/>
          <c:max val="100"/>
          <c:min val="0"/>
        </c:scaling>
        <c:delete val="0"/>
        <c:axPos val="r"/>
        <c:numFmt formatCode="#,##0.0" sourceLinked="1"/>
        <c:majorTickMark val="out"/>
        <c:minorTickMark val="none"/>
        <c:tickLblPos val="nextTo"/>
        <c:crossAx val="332346496"/>
        <c:crosses val="max"/>
        <c:crossBetween val="between"/>
      </c:valAx>
      <c:catAx>
        <c:axId val="332346496"/>
        <c:scaling>
          <c:orientation val="minMax"/>
        </c:scaling>
        <c:delete val="1"/>
        <c:axPos val="b"/>
        <c:majorTickMark val="out"/>
        <c:minorTickMark val="none"/>
        <c:tickLblPos val="nextTo"/>
        <c:crossAx val="296607104"/>
        <c:crosses val="autoZero"/>
        <c:auto val="1"/>
        <c:lblAlgn val="ctr"/>
        <c:lblOffset val="100"/>
        <c:noMultiLvlLbl val="0"/>
      </c:catAx>
    </c:plotArea>
    <c:legend>
      <c:legendPos val="b"/>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21117211465192"/>
          <c:y val="9.4581613421670291E-2"/>
          <c:w val="0.66611802556938449"/>
          <c:h val="0.78297131360782546"/>
        </c:manualLayout>
      </c:layout>
      <c:lineChart>
        <c:grouping val="standard"/>
        <c:varyColors val="0"/>
        <c:ser>
          <c:idx val="0"/>
          <c:order val="0"/>
          <c:tx>
            <c:strRef>
              <c:f>'[後発医薬品（推移）.xls]推移'!$B$2</c:f>
              <c:strCache>
                <c:ptCount val="1"/>
                <c:pt idx="0">
                  <c:v>全国</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'[後発医薬品（推移）.xls]推移'!$C$1:$G$1</c:f>
              <c:strCache>
                <c:ptCount val="5"/>
                <c:pt idx="0">
                  <c:v>H25年度</c:v>
                </c:pt>
                <c:pt idx="1">
                  <c:v>H26年度</c:v>
                </c:pt>
                <c:pt idx="2">
                  <c:v>H27年度</c:v>
                </c:pt>
                <c:pt idx="3">
                  <c:v>H28年度</c:v>
                </c:pt>
                <c:pt idx="4">
                  <c:v>H29年度</c:v>
                </c:pt>
              </c:strCache>
            </c:strRef>
          </c:cat>
          <c:val>
            <c:numRef>
              <c:f>'[後発医薬品（推移）.xls]推移'!$C$2:$G$2</c:f>
              <c:numCache>
                <c:formatCode>General</c:formatCode>
                <c:ptCount val="5"/>
                <c:pt idx="0">
                  <c:v>51.2</c:v>
                </c:pt>
                <c:pt idx="1">
                  <c:v>58.4</c:v>
                </c:pt>
                <c:pt idx="2">
                  <c:v>63.1</c:v>
                </c:pt>
                <c:pt idx="3" formatCode="0.0_ ">
                  <c:v>68.614316710739985</c:v>
                </c:pt>
                <c:pt idx="4" formatCode="0.0">
                  <c:v>73</c:v>
                </c:pt>
              </c:numCache>
            </c:numRef>
          </c:val>
          <c:smooth val="0"/>
          <c:extLst>
            <c:ext xmlns:c16="http://schemas.microsoft.com/office/drawing/2014/chart" uri="{C3380CC4-5D6E-409C-BE32-E72D297353CC}">
              <c16:uniqueId val="{00000000-E71B-450D-9B88-E9AEB62EA222}"/>
            </c:ext>
          </c:extLst>
        </c:ser>
        <c:ser>
          <c:idx val="1"/>
          <c:order val="1"/>
          <c:tx>
            <c:strRef>
              <c:f>'[後発医薬品（推移）.xls]推移'!$B$3</c:f>
              <c:strCache>
                <c:ptCount val="1"/>
                <c:pt idx="0">
                  <c:v>大阪</c:v>
                </c:pt>
              </c:strCache>
            </c:strRef>
          </c:tx>
          <c:dLbls>
            <c:spPr>
              <a:noFill/>
              <a:ln>
                <a:noFill/>
              </a:ln>
              <a:effectLst/>
            </c:spPr>
            <c:txPr>
              <a:bodyPr/>
              <a:lstStyle/>
              <a:p>
                <a:pPr>
                  <a:defRPr b="0"/>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'[後発医薬品（推移）.xls]推移'!$C$1:$G$1</c:f>
              <c:strCache>
                <c:ptCount val="5"/>
                <c:pt idx="0">
                  <c:v>H25年度</c:v>
                </c:pt>
                <c:pt idx="1">
                  <c:v>H26年度</c:v>
                </c:pt>
                <c:pt idx="2">
                  <c:v>H27年度</c:v>
                </c:pt>
                <c:pt idx="3">
                  <c:v>H28年度</c:v>
                </c:pt>
                <c:pt idx="4">
                  <c:v>H29年度</c:v>
                </c:pt>
              </c:strCache>
            </c:strRef>
          </c:cat>
          <c:val>
            <c:numRef>
              <c:f>'[後発医薬品（推移）.xls]推移'!$C$3:$G$3</c:f>
              <c:numCache>
                <c:formatCode>General</c:formatCode>
                <c:ptCount val="5"/>
                <c:pt idx="0">
                  <c:v>48.5</c:v>
                </c:pt>
                <c:pt idx="1">
                  <c:v>55.3</c:v>
                </c:pt>
                <c:pt idx="2">
                  <c:v>60.2</c:v>
                </c:pt>
                <c:pt idx="3" formatCode="0.0_ ">
                  <c:v>65.459849222350158</c:v>
                </c:pt>
                <c:pt idx="4" formatCode="0.0">
                  <c:v>70</c:v>
                </c:pt>
              </c:numCache>
            </c:numRef>
          </c:val>
          <c:smooth val="0"/>
          <c:extLst>
            <c:ext xmlns:c16="http://schemas.microsoft.com/office/drawing/2014/chart" uri="{C3380CC4-5D6E-409C-BE32-E72D297353CC}">
              <c16:uniqueId val="{00000001-E71B-450D-9B88-E9AEB62EA222}"/>
            </c:ext>
          </c:extLst>
        </c:ser>
        <c:dLbls>
          <c:showLegendKey val="0"/>
          <c:showVal val="0"/>
          <c:showCatName val="0"/>
          <c:showSerName val="0"/>
          <c:showPercent val="0"/>
          <c:showBubbleSize val="0"/>
        </c:dLbls>
        <c:marker val="1"/>
        <c:smooth val="0"/>
        <c:axId val="215333888"/>
        <c:axId val="215347968"/>
      </c:lineChart>
      <c:catAx>
        <c:axId val="215333888"/>
        <c:scaling>
          <c:orientation val="minMax"/>
        </c:scaling>
        <c:delete val="0"/>
        <c:axPos val="b"/>
        <c:numFmt formatCode="General" sourceLinked="1"/>
        <c:majorTickMark val="out"/>
        <c:minorTickMark val="none"/>
        <c:tickLblPos val="nextTo"/>
        <c:txPr>
          <a:bodyPr/>
          <a:lstStyle/>
          <a:p>
            <a:pPr>
              <a:defRPr sz="900">
                <a:latin typeface="ＭＳ 明朝" panose="02020609040205080304" pitchFamily="17" charset="-128"/>
                <a:ea typeface="ＭＳ 明朝" panose="02020609040205080304" pitchFamily="17" charset="-128"/>
              </a:defRPr>
            </a:pPr>
            <a:endParaRPr lang="ja-JP"/>
          </a:p>
        </c:txPr>
        <c:crossAx val="215347968"/>
        <c:crosses val="autoZero"/>
        <c:auto val="1"/>
        <c:lblAlgn val="ctr"/>
        <c:lblOffset val="100"/>
        <c:noMultiLvlLbl val="0"/>
      </c:catAx>
      <c:valAx>
        <c:axId val="215347968"/>
        <c:scaling>
          <c:orientation val="minMax"/>
          <c:max val="80"/>
          <c:min val="40"/>
        </c:scaling>
        <c:delete val="0"/>
        <c:axPos val="l"/>
        <c:majorGridlines/>
        <c:numFmt formatCode="General" sourceLinked="1"/>
        <c:majorTickMark val="out"/>
        <c:minorTickMark val="none"/>
        <c:tickLblPos val="nextTo"/>
        <c:txPr>
          <a:bodyPr/>
          <a:lstStyle/>
          <a:p>
            <a:pPr>
              <a:defRPr sz="900">
                <a:latin typeface="ＭＳ 明朝" panose="02020609040205080304" pitchFamily="17" charset="-128"/>
                <a:ea typeface="ＭＳ 明朝" panose="02020609040205080304" pitchFamily="17" charset="-128"/>
              </a:defRPr>
            </a:pPr>
            <a:endParaRPr lang="ja-JP"/>
          </a:p>
        </c:txPr>
        <c:crossAx val="215333888"/>
        <c:crosses val="autoZero"/>
        <c:crossBetween val="between"/>
      </c:valAx>
    </c:plotArea>
    <c:legend>
      <c:legendPos val="r"/>
      <c:layout>
        <c:manualLayout>
          <c:xMode val="edge"/>
          <c:yMode val="edge"/>
          <c:x val="0.79156327543424321"/>
          <c:y val="0.41242267624035983"/>
          <c:w val="0.15880893300248144"/>
          <c:h val="0.17515418502202645"/>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noFill/>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0.03509</cdr:x>
      <cdr:y>0</cdr:y>
    </cdr:from>
    <cdr:to>
      <cdr:x>0.1205</cdr:x>
      <cdr:y>0.11111</cdr:y>
    </cdr:to>
    <cdr:sp macro="" textlink="">
      <cdr:nvSpPr>
        <cdr:cNvPr id="2" name="テキスト ボックス 1"/>
        <cdr:cNvSpPr txBox="1"/>
      </cdr:nvSpPr>
      <cdr:spPr>
        <a:xfrm xmlns:a="http://schemas.openxmlformats.org/drawingml/2006/main">
          <a:off x="134680" y="0"/>
          <a:ext cx="327878" cy="2402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latin typeface="ＭＳ 明朝" panose="02020609040205080304" pitchFamily="17" charset="-128"/>
              <a:ea typeface="ＭＳ 明朝" panose="02020609040205080304" pitchFamily="17" charset="-128"/>
            </a:rPr>
            <a:t>(%)</a:t>
          </a:r>
          <a:endParaRPr lang="ja-JP" altLang="en-US" sz="800">
            <a:latin typeface="ＭＳ 明朝" panose="02020609040205080304" pitchFamily="17" charset="-128"/>
            <a:ea typeface="ＭＳ 明朝" panose="02020609040205080304" pitchFamily="17"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6F2EC-031E-4B11-87DF-DD013168E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5082</Words>
  <Characters>28971</Characters>
  <Application>Microsoft Office Word</Application>
  <DocSecurity>0</DocSecurity>
  <Lines>241</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大阪府</cp:lastModifiedBy>
  <cp:revision>2</cp:revision>
  <cp:lastPrinted>2020-08-28T08:03:00Z</cp:lastPrinted>
  <dcterms:created xsi:type="dcterms:W3CDTF">2020-08-31T00:50:00Z</dcterms:created>
  <dcterms:modified xsi:type="dcterms:W3CDTF">2020-08-31T00:50:00Z</dcterms:modified>
</cp:coreProperties>
</file>