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D8" w:rsidRPr="007F488E" w:rsidRDefault="00527922" w:rsidP="009272D8">
      <w:pPr>
        <w:jc w:val="center"/>
        <w:rPr>
          <w:rFonts w:asciiTheme="majorEastAsia" w:eastAsiaTheme="majorEastAsia" w:hAnsiTheme="majorEastAsia"/>
          <w:sz w:val="24"/>
          <w:szCs w:val="24"/>
        </w:rPr>
      </w:pPr>
      <w:r w:rsidRPr="007F488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EBC6229" wp14:editId="2C0EA71F">
                <wp:simplePos x="0" y="0"/>
                <wp:positionH relativeFrom="column">
                  <wp:posOffset>-32385</wp:posOffset>
                </wp:positionH>
                <wp:positionV relativeFrom="paragraph">
                  <wp:posOffset>-660400</wp:posOffset>
                </wp:positionV>
                <wp:extent cx="5467350" cy="5715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71500"/>
                        </a:xfrm>
                        <a:prstGeom prst="rect">
                          <a:avLst/>
                        </a:prstGeom>
                        <a:noFill/>
                        <a:ln w="9525">
                          <a:noFill/>
                          <a:miter lim="800000"/>
                          <a:headEnd/>
                          <a:tailEnd/>
                        </a:ln>
                      </wps:spPr>
                      <wps:txbx>
                        <w:txbxContent>
                          <w:p w:rsidR="00527922" w:rsidRPr="00527922" w:rsidRDefault="00527922" w:rsidP="00527922">
                            <w:pPr>
                              <w:jc w:val="center"/>
                              <w:rPr>
                                <w:rFonts w:asciiTheme="majorEastAsia" w:eastAsiaTheme="majorEastAsia" w:hAnsiTheme="majorEastAsia" w:hint="eastAsia"/>
                                <w:sz w:val="48"/>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C6229" id="_x0000_t202" coordsize="21600,21600" o:spt="202" path="m,l,21600r21600,l21600,xe">
                <v:stroke joinstyle="miter"/>
                <v:path gradientshapeok="t" o:connecttype="rect"/>
              </v:shapetype>
              <v:shape id="テキスト ボックス 2" o:spid="_x0000_s1026" type="#_x0000_t202" style="position:absolute;left:0;text-align:left;margin-left:-2.55pt;margin-top:-52pt;width:43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" filled="f" stroked="f">
                <v:textbox>
                  <w:txbxContent>
                    <w:p w:rsidR="00527922" w:rsidRPr="00527922" w:rsidRDefault="00527922" w:rsidP="00527922">
                      <w:pPr>
                        <w:jc w:val="center"/>
                        <w:rPr>
                          <w:rFonts w:asciiTheme="majorEastAsia" w:eastAsiaTheme="majorEastAsia" w:hAnsiTheme="majorEastAsia" w:hint="eastAsia"/>
                          <w:sz w:val="48"/>
                          <w:szCs w:val="56"/>
                        </w:rPr>
                      </w:pPr>
                    </w:p>
                  </w:txbxContent>
                </v:textbox>
              </v:shape>
            </w:pict>
          </mc:Fallback>
        </mc:AlternateContent>
      </w:r>
      <w:r w:rsidR="009272D8" w:rsidRPr="007F488E">
        <w:rPr>
          <w:rFonts w:asciiTheme="majorEastAsia" w:eastAsiaTheme="majorEastAsia" w:hAnsiTheme="majorEastAsia" w:hint="eastAsia"/>
          <w:sz w:val="24"/>
          <w:szCs w:val="24"/>
        </w:rPr>
        <w:t>大阪府病床転換促進事業補助金交付要綱</w:t>
      </w:r>
      <w:bookmarkStart w:id="0" w:name="_GoBack"/>
      <w:bookmarkEnd w:id="0"/>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（目的）</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第１条　府は、病床の機能分化・連携を推進するため、病床転換するために施設や設備の改修等を行う者に対し、予算の定めるところにより、大阪府病床転換促進事業補助金（以下「補助金」という。）を交付するものとし、その交付については、大阪府補助金交付規則（昭和45年大阪府規則第85号。以下「規則」という。）及び地域医療介護総合確保基金管理運営要領（平成26年９月12日付け医政発0912第５号各都道府県知事あて厚生労働省医政局長通知別紙）に定めるもののほか、この要綱の定めるところによる。</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（補助金の交付対象者）</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第２条　この補助金の交付の対象となる事業者は、医療法</w:t>
      </w:r>
      <w:r w:rsidR="00073907" w:rsidRPr="007F488E">
        <w:rPr>
          <w:rFonts w:asciiTheme="majorEastAsia" w:eastAsiaTheme="majorEastAsia" w:hAnsiTheme="majorEastAsia" w:hint="eastAsia"/>
          <w:sz w:val="24"/>
          <w:szCs w:val="24"/>
        </w:rPr>
        <w:t>（</w:t>
      </w:r>
      <w:r w:rsidRPr="007F488E">
        <w:rPr>
          <w:rFonts w:asciiTheme="majorEastAsia" w:eastAsiaTheme="majorEastAsia" w:hAnsiTheme="majorEastAsia" w:hint="eastAsia"/>
          <w:sz w:val="24"/>
          <w:szCs w:val="24"/>
        </w:rPr>
        <w:t>昭和23年法律第205号</w:t>
      </w:r>
      <w:r w:rsidR="00073907" w:rsidRPr="007F488E">
        <w:rPr>
          <w:rFonts w:asciiTheme="majorEastAsia" w:eastAsiaTheme="majorEastAsia" w:hAnsiTheme="majorEastAsia" w:hint="eastAsia"/>
          <w:sz w:val="24"/>
          <w:szCs w:val="24"/>
        </w:rPr>
        <w:t>）</w:t>
      </w:r>
      <w:r w:rsidRPr="007F488E">
        <w:rPr>
          <w:rFonts w:asciiTheme="majorEastAsia" w:eastAsiaTheme="majorEastAsia" w:hAnsiTheme="majorEastAsia" w:hint="eastAsia"/>
          <w:sz w:val="24"/>
          <w:szCs w:val="24"/>
        </w:rPr>
        <w:t>に基づく大阪府内の病院の開設者であって、別表第１</w:t>
      </w:r>
      <w:r w:rsidR="00073907" w:rsidRPr="007F488E">
        <w:rPr>
          <w:rFonts w:asciiTheme="majorEastAsia" w:eastAsiaTheme="majorEastAsia" w:hAnsiTheme="majorEastAsia" w:hint="eastAsia"/>
          <w:sz w:val="24"/>
          <w:szCs w:val="24"/>
        </w:rPr>
        <w:t>の</w:t>
      </w:r>
      <w:r w:rsidRPr="007F488E">
        <w:rPr>
          <w:rFonts w:asciiTheme="majorEastAsia" w:eastAsiaTheme="majorEastAsia" w:hAnsiTheme="majorEastAsia" w:hint="eastAsia"/>
          <w:sz w:val="24"/>
          <w:szCs w:val="24"/>
        </w:rPr>
        <w:t>第１欄に掲げる病床から同表第２欄に掲げる病床に転換する者とする。</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（補助の対象経費）</w:t>
      </w:r>
    </w:p>
    <w:p w:rsidR="009272D8" w:rsidRPr="007F488E" w:rsidRDefault="009272D8" w:rsidP="009272D8">
      <w:pPr>
        <w:ind w:left="240" w:hangingChars="100" w:hanging="240"/>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第３条　この補助金の交付の対象となる経費は、</w:t>
      </w:r>
      <w:r w:rsidR="007C3AFB" w:rsidRPr="007F488E">
        <w:rPr>
          <w:rFonts w:asciiTheme="majorEastAsia" w:eastAsiaTheme="majorEastAsia" w:hAnsiTheme="majorEastAsia" w:cs="Times New Roman" w:hint="eastAsia"/>
          <w:sz w:val="24"/>
          <w:szCs w:val="24"/>
        </w:rPr>
        <w:t>別</w:t>
      </w:r>
      <w:r w:rsidRPr="007F488E">
        <w:rPr>
          <w:rFonts w:asciiTheme="majorEastAsia" w:eastAsiaTheme="majorEastAsia" w:hAnsiTheme="majorEastAsia" w:cs="Times New Roman" w:hint="eastAsia"/>
          <w:sz w:val="24"/>
          <w:szCs w:val="24"/>
        </w:rPr>
        <w:t>表第２の第４欄に定める経費とする。ただし、次に掲げる費用を除く。</w:t>
      </w:r>
    </w:p>
    <w:p w:rsidR="009272D8" w:rsidRPr="007F488E" w:rsidRDefault="009272D8" w:rsidP="009272D8">
      <w:pPr>
        <w:ind w:leftChars="100" w:left="210"/>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ア　土地の取得又は整地に要する費用</w:t>
      </w:r>
    </w:p>
    <w:p w:rsidR="009272D8" w:rsidRPr="007F488E" w:rsidRDefault="009272D8" w:rsidP="009272D8">
      <w:pPr>
        <w:ind w:leftChars="100" w:left="210"/>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イ　門、柵、塀及び造園工事並びに通路敷設に要する費用</w:t>
      </w:r>
    </w:p>
    <w:p w:rsidR="009272D8" w:rsidRPr="007F488E" w:rsidRDefault="009272D8" w:rsidP="009272D8">
      <w:pPr>
        <w:ind w:leftChars="100" w:left="210"/>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ウ　既存建物の買収に要する費用</w:t>
      </w:r>
    </w:p>
    <w:p w:rsidR="009272D8" w:rsidRPr="007F488E" w:rsidRDefault="00073907" w:rsidP="009272D8">
      <w:pPr>
        <w:ind w:leftChars="100" w:left="210"/>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 xml:space="preserve">エ　</w:t>
      </w:r>
      <w:r w:rsidR="009272D8" w:rsidRPr="007F488E">
        <w:rPr>
          <w:rFonts w:asciiTheme="majorEastAsia" w:eastAsiaTheme="majorEastAsia" w:hAnsiTheme="majorEastAsia" w:cs="Times New Roman" w:hint="eastAsia"/>
          <w:sz w:val="24"/>
          <w:szCs w:val="24"/>
        </w:rPr>
        <w:t>既存建物の解体工事に要する費用</w:t>
      </w:r>
    </w:p>
    <w:p w:rsidR="009272D8" w:rsidRPr="007F488E" w:rsidRDefault="009272D8" w:rsidP="009272D8">
      <w:pPr>
        <w:ind w:leftChars="100" w:left="210"/>
        <w:rPr>
          <w:rFonts w:asciiTheme="majorEastAsia" w:eastAsiaTheme="majorEastAsia" w:hAnsiTheme="majorEastAsia"/>
          <w:sz w:val="24"/>
          <w:szCs w:val="24"/>
        </w:rPr>
      </w:pPr>
      <w:r w:rsidRPr="007F488E">
        <w:rPr>
          <w:rFonts w:asciiTheme="majorEastAsia" w:eastAsiaTheme="majorEastAsia" w:hAnsiTheme="majorEastAsia" w:cs="Times New Roman" w:hint="eastAsia"/>
          <w:sz w:val="24"/>
          <w:szCs w:val="24"/>
        </w:rPr>
        <w:t>オ　その他整備費として適当と認められない費用</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（交付額の算定方法）</w:t>
      </w:r>
    </w:p>
    <w:p w:rsidR="009272D8" w:rsidRPr="007F488E" w:rsidRDefault="009272D8" w:rsidP="009272D8">
      <w:pPr>
        <w:ind w:left="240" w:hangingChars="100" w:hanging="240"/>
        <w:rPr>
          <w:rFonts w:asciiTheme="majorEastAsia" w:eastAsiaTheme="majorEastAsia" w:hAnsiTheme="majorEastAsia" w:cs="Times New Roman"/>
          <w:sz w:val="24"/>
          <w:szCs w:val="24"/>
        </w:rPr>
      </w:pPr>
      <w:r w:rsidRPr="007F488E">
        <w:rPr>
          <w:rFonts w:asciiTheme="majorEastAsia" w:eastAsiaTheme="majorEastAsia" w:hAnsiTheme="majorEastAsia" w:cs="Times New Roman" w:hint="eastAsia"/>
          <w:sz w:val="24"/>
          <w:szCs w:val="24"/>
        </w:rPr>
        <w:t>第４条　交付額の算定方法は、次のとおりとする。ただし、この額に1,000円未満の端数が生じた場合は、これを切り捨てるものとする。</w:t>
      </w:r>
    </w:p>
    <w:p w:rsidR="009272D8" w:rsidRPr="007F488E" w:rsidRDefault="009272D8" w:rsidP="009272D8">
      <w:pPr>
        <w:ind w:leftChars="133" w:left="519"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ア　別表第２の第３欄に定める基準額と</w:t>
      </w:r>
      <w:r w:rsidR="007C3AFB" w:rsidRPr="007F488E">
        <w:rPr>
          <w:rFonts w:asciiTheme="majorEastAsia" w:eastAsiaTheme="majorEastAsia" w:hAnsiTheme="majorEastAsia" w:hint="eastAsia"/>
          <w:sz w:val="24"/>
          <w:szCs w:val="24"/>
        </w:rPr>
        <w:t>同</w:t>
      </w:r>
      <w:r w:rsidRPr="007F488E">
        <w:rPr>
          <w:rFonts w:asciiTheme="majorEastAsia" w:eastAsiaTheme="majorEastAsia" w:hAnsiTheme="majorEastAsia" w:hint="eastAsia"/>
          <w:sz w:val="24"/>
          <w:szCs w:val="24"/>
        </w:rPr>
        <w:t>表の第４欄に定める対象経費の実支出額とを比較して、少ない方の額を選定する。</w:t>
      </w:r>
    </w:p>
    <w:p w:rsidR="009272D8" w:rsidRPr="007F488E" w:rsidRDefault="009272D8" w:rsidP="009272D8">
      <w:pPr>
        <w:ind w:leftChars="133" w:left="519"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イ　アにより選定された額と総事業費から寄附金その他の収入額を控除した額とを比較して少ない方の額を選定する。</w:t>
      </w:r>
    </w:p>
    <w:p w:rsidR="009272D8" w:rsidRPr="007F488E" w:rsidRDefault="009272D8" w:rsidP="009272D8">
      <w:pPr>
        <w:ind w:leftChars="135" w:left="444" w:hangingChars="67" w:hanging="161"/>
        <w:rPr>
          <w:rFonts w:asciiTheme="majorEastAsia" w:eastAsiaTheme="majorEastAsia" w:hAnsiTheme="majorEastAsia" w:cs="Times New Roman"/>
          <w:sz w:val="24"/>
          <w:szCs w:val="24"/>
        </w:rPr>
      </w:pPr>
      <w:r w:rsidRPr="007F488E">
        <w:rPr>
          <w:rFonts w:asciiTheme="majorEastAsia" w:eastAsiaTheme="majorEastAsia" w:hAnsiTheme="majorEastAsia" w:hint="eastAsia"/>
          <w:sz w:val="24"/>
          <w:szCs w:val="24"/>
        </w:rPr>
        <w:t>ウ　イにより選定された額に２分の１を乗じて得た額を交付額とする。</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（補助金の交付申請）</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第５条　規則第４条第１項の規定による申請は、次に掲げる書類を知事が定める日までに提出しなければならない。</w:t>
      </w:r>
    </w:p>
    <w:p w:rsidR="009272D8" w:rsidRPr="007F488E" w:rsidRDefault="009272D8" w:rsidP="009272D8">
      <w:pPr>
        <w:ind w:leftChars="100" w:left="21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（１）大阪府病床転換促進事業補助金交付申請書（様式第１号）</w:t>
      </w:r>
    </w:p>
    <w:p w:rsidR="009272D8" w:rsidRPr="007F488E" w:rsidRDefault="009272D8" w:rsidP="009272D8">
      <w:pPr>
        <w:ind w:leftChars="100" w:left="21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（２）要件確認申立書（様式第１号の２）</w:t>
      </w:r>
    </w:p>
    <w:p w:rsidR="009272D8" w:rsidRPr="007F488E" w:rsidRDefault="009272D8" w:rsidP="009272D8">
      <w:pPr>
        <w:ind w:leftChars="100" w:left="21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（３）暴力団等審査情報（様式第１号の３）</w:t>
      </w:r>
    </w:p>
    <w:p w:rsidR="009272D8" w:rsidRPr="007F488E" w:rsidRDefault="009272D8" w:rsidP="009272D8">
      <w:pPr>
        <w:ind w:leftChars="100" w:left="21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lastRenderedPageBreak/>
        <w:t>（４）その他知事が必要と認める書類</w:t>
      </w:r>
    </w:p>
    <w:p w:rsidR="0057290D" w:rsidRPr="007F488E" w:rsidRDefault="0057290D" w:rsidP="0057290D">
      <w:pPr>
        <w:ind w:leftChars="100" w:left="45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２　ただし、前項（２）及び（３）の提出書類について、補助事業者が次の団体であるときは、提出を要しない。</w:t>
      </w:r>
    </w:p>
    <w:p w:rsidR="0057290D" w:rsidRPr="007F488E" w:rsidRDefault="0057290D" w:rsidP="0057290D">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（１）独立行政法人、地方独立行政法人</w:t>
      </w:r>
    </w:p>
    <w:p w:rsidR="0057290D" w:rsidRPr="007F488E" w:rsidRDefault="0057290D" w:rsidP="0057290D">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（２）国立大学法人</w:t>
      </w:r>
    </w:p>
    <w:p w:rsidR="0057290D" w:rsidRPr="007F488E" w:rsidRDefault="0057290D" w:rsidP="0057290D">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（３）特殊法人</w:t>
      </w:r>
    </w:p>
    <w:p w:rsidR="0057290D" w:rsidRPr="007F488E" w:rsidRDefault="0057290D" w:rsidP="0057290D">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（４）公益社団法人、公益財団法人</w:t>
      </w:r>
    </w:p>
    <w:p w:rsidR="0057290D" w:rsidRPr="007F488E" w:rsidRDefault="0057290D" w:rsidP="0057290D">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（５）その他、知事が認めるもの</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（補助の条件）</w:t>
      </w:r>
    </w:p>
    <w:p w:rsidR="009272D8" w:rsidRPr="007F488E" w:rsidRDefault="009272D8" w:rsidP="00073907">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第６条　規則第６条第２項の規定により附する条件は、次に掲げるとおりとする。</w:t>
      </w:r>
      <w:r w:rsidR="00073907" w:rsidRPr="007F488E">
        <w:rPr>
          <w:rFonts w:asciiTheme="majorEastAsia" w:eastAsiaTheme="majorEastAsia" w:hAnsiTheme="majorEastAsia" w:hint="eastAsia"/>
          <w:sz w:val="24"/>
          <w:szCs w:val="24"/>
        </w:rPr>
        <w:t xml:space="preserve">　</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（１）補助事業を中止し、又は廃止する場合には、大阪府病床転換促進事業中止（廃止）承認申請書（様式第３号）により、知事が定める日までに提出し、知事の承認を受けなければならない。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（２）補助事業が予定の期間内に完了しない場合又は補助事業の遂行が困難となった場合には、速やかに知事に報告してその指示を受けなければならない。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３）補助事業により取得し、又は効用の増加した不動産及びその従物並びに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（４）知事の承認を受けて前号に定めた財産を処分することにより収入があった場合には、その収入の全部又は一部を知事の定めるところにより、府に納付させることがある。</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（５）補助事業により取得し、又は効用の増加した財産については、補助事業終了後においても善良な管理者の注意をもって管理するとともに、その効率的な運営を図らなければならない。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６）補助事業に係る収入及び支出を明らかにした帳簿を備え、当該収入及び支出についての証拠書類を整理し、かつ、調書及び証拠書類を補助事業完了の日（事業の中止又は廃止の承認を受けた場合には、その承認を受けた日）の属する年度の終了後10年間保管しておかなければ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（７）補助事業を行うために締結する契約については、一般競争入札に付すなど府が行う契約手続の取扱いに準拠しなければならない。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（８）補助事業を行うために建設工事の完成を目的として締結するいかなる契約においても、契約の相手方が当該工事を一括して第三者に請け負わせることを承諾してはならない。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（９）補助事業完了後に、消費税及び地方消費税の申告によりこの補助金に係</w:t>
      </w:r>
      <w:r w:rsidRPr="007F488E">
        <w:rPr>
          <w:rFonts w:asciiTheme="majorEastAsia" w:eastAsiaTheme="majorEastAsia" w:hAnsiTheme="majorEastAsia" w:hint="eastAsia"/>
          <w:sz w:val="24"/>
          <w:szCs w:val="24"/>
        </w:rPr>
        <w:lastRenderedPageBreak/>
        <w:t>る消費税及び地方消費税に係る仕入控除税額が確定した場合には、消費税及び地方消費税に係る仕入控除税額報告書（様式第５号）により速やかに知事に報告しなければならない。</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 xml:space="preserve">　　　なお、補助事業を実施する者（以下「補助事業者」という。）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 xml:space="preserve">　　　また、知事に報告があった場合には、当該消費税及び地方消費税に係る仕入控除税額の全部又は一部を府に納付させることがある。</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（10）補助事業者は、この補助金の交付と対象経費を重複して、他の法律又は予算制度に基づく府の負担又は補助を受けてはならない。</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２　規則第６条第１項第１号の規定による知事の定める軽微な変更は、経費の20％以内の変更とする。</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３　規則第６条第１項第２号の規定による知事の定める軽微な変更は、次に掲げる変更とする。</w:t>
      </w:r>
    </w:p>
    <w:p w:rsidR="009272D8" w:rsidRPr="007F488E" w:rsidRDefault="009272D8" w:rsidP="009272D8">
      <w:pPr>
        <w:ind w:leftChars="100" w:left="21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（１）補助事業に要する経費の20％以内の増減を伴う事業内容の変更</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（２）建物の設置予定敷地内における設置場所の変更で、機能を著しく変更しない軽微な変更</w:t>
      </w:r>
    </w:p>
    <w:p w:rsidR="009272D8" w:rsidRPr="007F488E" w:rsidRDefault="009272D8" w:rsidP="009272D8">
      <w:pPr>
        <w:ind w:leftChars="100" w:left="690" w:hangingChars="200" w:hanging="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 xml:space="preserve">（３）建物の規模、構造又は用途の変更で、機能を著しく変更しない軽微な変更　</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（補助金の交付決定及び通知）</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第７条　知事は前条の申請があったときは、規則第５条の規定により、補助金の交付決定を行い、補助金の交付を受けようとする補助事業者に対し通知する。</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（補助金交付の申請の取下げ）</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第８条　補助金の交付の申請をした者は、規則第７条の規定による通知を受け取った日から起算して10日以内に限り当該申請書を取り下げることができる。</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２　前項の規定による取り下げがあったときは、当該申請に係る補助金の交付の決定は、なかったものとみなす。</w:t>
      </w:r>
    </w:p>
    <w:p w:rsidR="009272D8" w:rsidRPr="007F488E" w:rsidRDefault="009272D8" w:rsidP="009272D8">
      <w:pPr>
        <w:ind w:left="240" w:hangingChars="100" w:hanging="240"/>
        <w:rPr>
          <w:rFonts w:asciiTheme="majorEastAsia" w:eastAsiaTheme="majorEastAsia" w:hAnsiTheme="majorEastAsia"/>
          <w:sz w:val="24"/>
          <w:szCs w:val="24"/>
        </w:rPr>
      </w:pP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（補助金の交付の変更申請）</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第９条　補助金の交付決定後の事情の変更により申請の内容を変更して追加交付申請等を行う場合は、大阪府病床転換促進事業補助金変更承認申請書（様式第２号）により、知事が定める日までに提出しなければならない。</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（実績報告）</w:t>
      </w:r>
    </w:p>
    <w:p w:rsidR="009272D8" w:rsidRPr="007F488E" w:rsidRDefault="009272D8" w:rsidP="009272D8">
      <w:pPr>
        <w:ind w:leftChars="33" w:left="309"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第10条　規則第12条の規定による実績報告は、大阪府病床転換促進事業補助</w:t>
      </w:r>
      <w:r w:rsidRPr="007F488E">
        <w:rPr>
          <w:rFonts w:asciiTheme="majorEastAsia" w:eastAsiaTheme="majorEastAsia" w:hAnsiTheme="majorEastAsia" w:hint="eastAsia"/>
          <w:sz w:val="24"/>
          <w:szCs w:val="24"/>
        </w:rPr>
        <w:lastRenderedPageBreak/>
        <w:t>金事業実績報告書（様式第４号）を補助事業の完了した日の翌日から起算して30日以内又は翌年度の４月</w:t>
      </w:r>
      <w:r w:rsidR="00BA58A5" w:rsidRPr="007F488E">
        <w:rPr>
          <w:rFonts w:asciiTheme="majorEastAsia" w:eastAsiaTheme="majorEastAsia" w:hAnsiTheme="majorEastAsia" w:hint="eastAsia"/>
          <w:sz w:val="24"/>
          <w:szCs w:val="24"/>
        </w:rPr>
        <w:t>30</w:t>
      </w:r>
      <w:r w:rsidRPr="007F488E">
        <w:rPr>
          <w:rFonts w:asciiTheme="majorEastAsia" w:eastAsiaTheme="majorEastAsia" w:hAnsiTheme="majorEastAsia" w:hint="eastAsia"/>
          <w:sz w:val="24"/>
          <w:szCs w:val="24"/>
        </w:rPr>
        <w:t>日までのいずれか早い日までに知事に提出しなければならない。</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（補助金の交付）</w:t>
      </w:r>
    </w:p>
    <w:p w:rsidR="009272D8" w:rsidRPr="007F488E" w:rsidRDefault="009272D8" w:rsidP="009272D8">
      <w:pPr>
        <w:ind w:leftChars="50" w:left="345" w:hangingChars="100" w:hanging="240"/>
        <w:rPr>
          <w:rFonts w:asciiTheme="majorEastAsia" w:eastAsiaTheme="majorEastAsia" w:hAnsiTheme="majorEastAsia"/>
          <w:i/>
          <w:sz w:val="24"/>
          <w:szCs w:val="24"/>
        </w:rPr>
      </w:pPr>
      <w:r w:rsidRPr="007F488E">
        <w:rPr>
          <w:rFonts w:asciiTheme="majorEastAsia" w:eastAsiaTheme="majorEastAsia" w:hAnsiTheme="majorEastAsia" w:hint="eastAsia"/>
          <w:sz w:val="24"/>
          <w:szCs w:val="24"/>
        </w:rPr>
        <w:t>第11条　知事は、規則第13条の規定による補助金の額の確定後、当該補助金を交付する。</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（立入調査）</w:t>
      </w:r>
    </w:p>
    <w:p w:rsidR="009272D8" w:rsidRPr="007F488E" w:rsidRDefault="009272D8" w:rsidP="009272D8">
      <w:pPr>
        <w:ind w:left="240" w:hangingChars="100" w:hanging="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第12条　知事は、補助金に係る予算の執行の適正を期するために必要があると認められるときは、補助金の交付決定を受けた事業者に対して、報告させ、又は、本府職員にその事務所、施設等に立ち入り、帳簿書類その他の物件を検査させ、若しくは関係者に質問させることができる。</w:t>
      </w:r>
    </w:p>
    <w:p w:rsidR="009272D8" w:rsidRPr="007F488E" w:rsidRDefault="009272D8" w:rsidP="009272D8">
      <w:pPr>
        <w:rPr>
          <w:rFonts w:asciiTheme="majorEastAsia" w:eastAsiaTheme="majorEastAsia" w:hAnsiTheme="majorEastAsia"/>
          <w:sz w:val="24"/>
          <w:szCs w:val="24"/>
        </w:rPr>
      </w:pPr>
    </w:p>
    <w:p w:rsidR="009272D8" w:rsidRPr="007F488E" w:rsidRDefault="009272D8" w:rsidP="009272D8">
      <w:pPr>
        <w:ind w:firstLineChars="200" w:firstLine="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附　則</w:t>
      </w:r>
    </w:p>
    <w:p w:rsidR="009272D8" w:rsidRPr="007F488E" w:rsidRDefault="009272D8" w:rsidP="009272D8">
      <w:pPr>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（施行期日）</w:t>
      </w:r>
    </w:p>
    <w:p w:rsidR="009272D8" w:rsidRPr="007F488E" w:rsidRDefault="009272D8" w:rsidP="009272D8">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この要綱は、平成27年２月２日から施行し、平成26年12月24日から適用する。</w:t>
      </w:r>
    </w:p>
    <w:p w:rsidR="009272D8" w:rsidRPr="007F488E" w:rsidRDefault="009272D8" w:rsidP="009272D8">
      <w:pPr>
        <w:ind w:firstLineChars="200" w:firstLine="48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附　則</w:t>
      </w:r>
    </w:p>
    <w:p w:rsidR="009272D8" w:rsidRPr="007F488E" w:rsidRDefault="009272D8" w:rsidP="009272D8">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この要綱は、平成27年12月28日から施行し、平成27年４月１日から適用する。</w:t>
      </w:r>
    </w:p>
    <w:p w:rsidR="00E350BA" w:rsidRPr="007F488E" w:rsidRDefault="00E350BA" w:rsidP="009272D8">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 xml:space="preserve">　附　則</w:t>
      </w:r>
    </w:p>
    <w:p w:rsidR="00E350BA" w:rsidRPr="007F488E" w:rsidRDefault="00E350BA" w:rsidP="00E350BA">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この要綱は、平成28年４月１日から施行する。ただし、この要綱の改正前に交付決定したものについては、なお従前の例による。</w:t>
      </w:r>
    </w:p>
    <w:p w:rsidR="009272D8" w:rsidRPr="007F488E" w:rsidRDefault="009272D8" w:rsidP="00BA58A5">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 xml:space="preserve">　附　則</w:t>
      </w:r>
    </w:p>
    <w:p w:rsidR="009272D8" w:rsidRPr="007F488E" w:rsidRDefault="009272D8" w:rsidP="009272D8">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この要綱は、平成</w:t>
      </w:r>
      <w:r w:rsidR="00E350BA" w:rsidRPr="007F488E">
        <w:rPr>
          <w:rFonts w:asciiTheme="majorEastAsia" w:eastAsiaTheme="majorEastAsia" w:hAnsiTheme="majorEastAsia" w:hint="eastAsia"/>
          <w:sz w:val="24"/>
          <w:szCs w:val="24"/>
        </w:rPr>
        <w:t>30</w:t>
      </w:r>
      <w:r w:rsidRPr="007F488E">
        <w:rPr>
          <w:rFonts w:asciiTheme="majorEastAsia" w:eastAsiaTheme="majorEastAsia" w:hAnsiTheme="majorEastAsia" w:hint="eastAsia"/>
          <w:sz w:val="24"/>
          <w:szCs w:val="24"/>
        </w:rPr>
        <w:t>年４月１日から施行する。ただし、この要綱の改正前に交付決定したものについては、なお従前の例による。</w:t>
      </w:r>
    </w:p>
    <w:p w:rsidR="00BA58A5" w:rsidRPr="007F488E" w:rsidRDefault="00BA58A5" w:rsidP="00BA58A5">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 xml:space="preserve">　附　則</w:t>
      </w:r>
    </w:p>
    <w:p w:rsidR="00BA58A5" w:rsidRPr="007F488E" w:rsidRDefault="00BA58A5" w:rsidP="00BA58A5">
      <w:pPr>
        <w:ind w:firstLineChars="100" w:firstLine="240"/>
        <w:rPr>
          <w:rFonts w:asciiTheme="majorEastAsia" w:eastAsiaTheme="majorEastAsia" w:hAnsiTheme="majorEastAsia"/>
          <w:sz w:val="24"/>
          <w:szCs w:val="24"/>
        </w:rPr>
      </w:pPr>
      <w:r w:rsidRPr="007F488E">
        <w:rPr>
          <w:rFonts w:asciiTheme="majorEastAsia" w:eastAsiaTheme="majorEastAsia" w:hAnsiTheme="majorEastAsia" w:hint="eastAsia"/>
          <w:sz w:val="24"/>
          <w:szCs w:val="24"/>
        </w:rPr>
        <w:t>この要綱は、平成31年４月１日から施行する。ただし、この要綱の改正前に交付決定したものについては、なお従前の例による（第10条を除く。）。</w:t>
      </w:r>
    </w:p>
    <w:p w:rsidR="00BA58A5" w:rsidRPr="007F488E" w:rsidRDefault="00BA58A5" w:rsidP="009272D8">
      <w:pPr>
        <w:ind w:firstLineChars="100" w:firstLine="240"/>
        <w:rPr>
          <w:rFonts w:asciiTheme="majorEastAsia" w:eastAsiaTheme="majorEastAsia" w:hAnsiTheme="majorEastAsia"/>
          <w:sz w:val="24"/>
          <w:szCs w:val="24"/>
        </w:rPr>
      </w:pPr>
    </w:p>
    <w:p w:rsidR="00527922" w:rsidRPr="007F488E" w:rsidRDefault="00527922" w:rsidP="009272D8">
      <w:pPr>
        <w:ind w:firstLineChars="100" w:firstLine="240"/>
        <w:rPr>
          <w:rFonts w:asciiTheme="majorEastAsia" w:eastAsiaTheme="majorEastAsia" w:hAnsiTheme="majorEastAsia"/>
          <w:sz w:val="24"/>
          <w:szCs w:val="24"/>
        </w:rPr>
      </w:pPr>
    </w:p>
    <w:p w:rsidR="00B101B5" w:rsidRPr="007F488E" w:rsidRDefault="00B101B5" w:rsidP="00416F03">
      <w:pPr>
        <w:rPr>
          <w:rFonts w:asciiTheme="majorEastAsia" w:eastAsiaTheme="majorEastAsia" w:hAnsiTheme="majorEastAsia"/>
        </w:rPr>
        <w:sectPr w:rsidR="00B101B5" w:rsidRPr="007F488E" w:rsidSect="009D7419">
          <w:pgSz w:w="11906" w:h="16838"/>
          <w:pgMar w:top="1985" w:right="1701" w:bottom="1701" w:left="1701" w:header="851" w:footer="992" w:gutter="0"/>
          <w:cols w:space="425"/>
          <w:docGrid w:type="lines" w:linePitch="328"/>
        </w:sectPr>
      </w:pPr>
    </w:p>
    <w:p w:rsidR="002305CA" w:rsidRPr="007F488E" w:rsidRDefault="002305CA" w:rsidP="009272D8">
      <w:pPr>
        <w:rPr>
          <w:rFonts w:asciiTheme="majorEastAsia" w:eastAsiaTheme="majorEastAsia" w:hAnsiTheme="majorEastAsia"/>
        </w:rPr>
      </w:pPr>
    </w:p>
    <w:p w:rsidR="009272D8" w:rsidRPr="007F488E" w:rsidRDefault="009272D8" w:rsidP="009272D8">
      <w:pPr>
        <w:rPr>
          <w:rFonts w:asciiTheme="majorEastAsia" w:eastAsiaTheme="majorEastAsia" w:hAnsiTheme="majorEastAsia"/>
        </w:rPr>
      </w:pPr>
      <w:r w:rsidRPr="007F488E">
        <w:rPr>
          <w:rFonts w:asciiTheme="majorEastAsia" w:eastAsiaTheme="majorEastAsia" w:hAnsiTheme="majorEastAsia" w:hint="eastAsia"/>
        </w:rPr>
        <w:t>別表第１（第</w:t>
      </w:r>
      <w:r w:rsidR="008865D6" w:rsidRPr="007F488E">
        <w:rPr>
          <w:rFonts w:asciiTheme="majorEastAsia" w:eastAsiaTheme="majorEastAsia" w:hAnsiTheme="majorEastAsia" w:hint="eastAsia"/>
        </w:rPr>
        <w:t>２</w:t>
      </w:r>
      <w:r w:rsidRPr="007F488E">
        <w:rPr>
          <w:rFonts w:asciiTheme="majorEastAsia" w:eastAsiaTheme="majorEastAsia" w:hAnsiTheme="majorEastAsia" w:hint="eastAsia"/>
        </w:rPr>
        <w:t>条関係）</w:t>
      </w:r>
    </w:p>
    <w:tbl>
      <w:tblPr>
        <w:tblStyle w:val="a3"/>
        <w:tblW w:w="0" w:type="auto"/>
        <w:tblLook w:val="04A0" w:firstRow="1" w:lastRow="0" w:firstColumn="1" w:lastColumn="0" w:noHBand="0" w:noVBand="1"/>
      </w:tblPr>
      <w:tblGrid>
        <w:gridCol w:w="3501"/>
        <w:gridCol w:w="5112"/>
      </w:tblGrid>
      <w:tr w:rsidR="007F488E" w:rsidRPr="007F488E" w:rsidTr="009272D8">
        <w:trPr>
          <w:trHeight w:val="207"/>
        </w:trPr>
        <w:tc>
          <w:tcPr>
            <w:tcW w:w="3501" w:type="dxa"/>
          </w:tcPr>
          <w:p w:rsidR="009272D8" w:rsidRPr="007F488E" w:rsidRDefault="008865D6" w:rsidP="00371CB2">
            <w:pPr>
              <w:rPr>
                <w:rFonts w:asciiTheme="majorEastAsia" w:eastAsiaTheme="majorEastAsia" w:hAnsiTheme="majorEastAsia"/>
              </w:rPr>
            </w:pPr>
            <w:r w:rsidRPr="007F488E">
              <w:rPr>
                <w:rFonts w:asciiTheme="majorEastAsia" w:eastAsiaTheme="majorEastAsia" w:hAnsiTheme="majorEastAsia" w:hint="eastAsia"/>
              </w:rPr>
              <w:t>１</w:t>
            </w:r>
            <w:r w:rsidR="009272D8" w:rsidRPr="007F488E">
              <w:rPr>
                <w:rFonts w:asciiTheme="majorEastAsia" w:eastAsiaTheme="majorEastAsia" w:hAnsiTheme="majorEastAsia" w:hint="eastAsia"/>
              </w:rPr>
              <w:t xml:space="preserve">　転換前の病床</w:t>
            </w:r>
          </w:p>
        </w:tc>
        <w:tc>
          <w:tcPr>
            <w:tcW w:w="5112" w:type="dxa"/>
          </w:tcPr>
          <w:p w:rsidR="009272D8" w:rsidRPr="007F488E" w:rsidRDefault="008865D6" w:rsidP="00371CB2">
            <w:pPr>
              <w:rPr>
                <w:rFonts w:asciiTheme="majorEastAsia" w:eastAsiaTheme="majorEastAsia" w:hAnsiTheme="majorEastAsia"/>
              </w:rPr>
            </w:pPr>
            <w:r w:rsidRPr="007F488E">
              <w:rPr>
                <w:rFonts w:asciiTheme="majorEastAsia" w:eastAsiaTheme="majorEastAsia" w:hAnsiTheme="majorEastAsia" w:hint="eastAsia"/>
              </w:rPr>
              <w:t>２</w:t>
            </w:r>
            <w:r w:rsidR="009272D8" w:rsidRPr="007F488E">
              <w:rPr>
                <w:rFonts w:asciiTheme="majorEastAsia" w:eastAsiaTheme="majorEastAsia" w:hAnsiTheme="majorEastAsia" w:hint="eastAsia"/>
              </w:rPr>
              <w:t xml:space="preserve">　転換後の病床</w:t>
            </w:r>
          </w:p>
        </w:tc>
      </w:tr>
      <w:tr w:rsidR="00890A6D" w:rsidRPr="007F488E" w:rsidTr="009272D8">
        <w:trPr>
          <w:trHeight w:val="70"/>
        </w:trPr>
        <w:tc>
          <w:tcPr>
            <w:tcW w:w="3501" w:type="dxa"/>
          </w:tcPr>
          <w:p w:rsidR="003F1F87" w:rsidRPr="007F488E" w:rsidRDefault="003F1F87" w:rsidP="003F1F87">
            <w:pPr>
              <w:ind w:left="420" w:hangingChars="200" w:hanging="420"/>
              <w:rPr>
                <w:rFonts w:asciiTheme="majorEastAsia" w:eastAsiaTheme="majorEastAsia" w:hAnsiTheme="majorEastAsia"/>
              </w:rPr>
            </w:pPr>
            <w:r w:rsidRPr="007F488E">
              <w:rPr>
                <w:rFonts w:asciiTheme="majorEastAsia" w:eastAsiaTheme="majorEastAsia" w:hAnsiTheme="majorEastAsia" w:hint="eastAsia"/>
              </w:rPr>
              <w:t>（１）急性期（補助金を受けようとする前年度の病床機能報告で、医療機能を「急性期」で報告した病床に限る。）の病床であって、基本診療料の施設基準等（平成</w:t>
            </w:r>
            <w:r w:rsidR="0022335D" w:rsidRPr="007F488E">
              <w:rPr>
                <w:rFonts w:asciiTheme="majorEastAsia" w:eastAsiaTheme="majorEastAsia" w:hAnsiTheme="majorEastAsia" w:hint="eastAsia"/>
              </w:rPr>
              <w:t>30</w:t>
            </w:r>
            <w:r w:rsidRPr="007F488E">
              <w:rPr>
                <w:rFonts w:asciiTheme="majorEastAsia" w:eastAsiaTheme="majorEastAsia" w:hAnsiTheme="majorEastAsia" w:hint="eastAsia"/>
              </w:rPr>
              <w:t>年厚生労働省告示第</w:t>
            </w:r>
            <w:r w:rsidR="0022335D" w:rsidRPr="007F488E">
              <w:rPr>
                <w:rFonts w:asciiTheme="majorEastAsia" w:eastAsiaTheme="majorEastAsia" w:hAnsiTheme="majorEastAsia" w:hint="eastAsia"/>
              </w:rPr>
              <w:t>44</w:t>
            </w:r>
            <w:r w:rsidRPr="007F488E">
              <w:rPr>
                <w:rFonts w:asciiTheme="majorEastAsia" w:eastAsiaTheme="majorEastAsia" w:hAnsiTheme="majorEastAsia" w:hint="eastAsia"/>
              </w:rPr>
              <w:t>号）に定める</w:t>
            </w:r>
            <w:r w:rsidR="0022335D" w:rsidRPr="007F488E">
              <w:rPr>
                <w:rFonts w:asciiTheme="majorEastAsia" w:eastAsiaTheme="majorEastAsia" w:hAnsiTheme="majorEastAsia" w:hint="eastAsia"/>
              </w:rPr>
              <w:t>急性期一般入院基本料、地域一般入院基本料</w:t>
            </w:r>
            <w:r w:rsidRPr="007F488E">
              <w:rPr>
                <w:rFonts w:asciiTheme="majorEastAsia" w:eastAsiaTheme="majorEastAsia" w:hAnsiTheme="majorEastAsia" w:hint="eastAsia"/>
              </w:rPr>
              <w:t>に係る施設基準に適合しているものとして保険医療機関が地方厚生局長等に届け出ているもの</w:t>
            </w:r>
          </w:p>
          <w:p w:rsidR="009272D8" w:rsidRPr="007F488E" w:rsidRDefault="003F1F87" w:rsidP="00C4245F">
            <w:pPr>
              <w:ind w:left="420" w:hangingChars="200" w:hanging="420"/>
              <w:rPr>
                <w:rFonts w:asciiTheme="majorEastAsia" w:eastAsiaTheme="majorEastAsia" w:hAnsiTheme="majorEastAsia"/>
              </w:rPr>
            </w:pPr>
            <w:r w:rsidRPr="007F488E">
              <w:rPr>
                <w:rFonts w:asciiTheme="majorEastAsia" w:eastAsiaTheme="majorEastAsia" w:hAnsiTheme="majorEastAsia" w:hint="eastAsia"/>
              </w:rPr>
              <w:t>（２）慢性期（補助金を受けようとする前年度の病床機能報告で、医療機能を「慢性期」で報告した病床に限る。）の病床であって、医療法第７条第２項第4号に規定する療養病床</w:t>
            </w:r>
          </w:p>
        </w:tc>
        <w:tc>
          <w:tcPr>
            <w:tcW w:w="5112" w:type="dxa"/>
          </w:tcPr>
          <w:p w:rsidR="003F1F87" w:rsidRPr="007F488E" w:rsidRDefault="003F1F87" w:rsidP="003F1F87">
            <w:pPr>
              <w:ind w:left="420" w:hangingChars="200" w:hanging="420"/>
              <w:rPr>
                <w:rFonts w:asciiTheme="majorEastAsia" w:eastAsiaTheme="majorEastAsia" w:hAnsiTheme="majorEastAsia"/>
              </w:rPr>
            </w:pPr>
            <w:r w:rsidRPr="007F488E">
              <w:rPr>
                <w:rFonts w:asciiTheme="majorEastAsia" w:eastAsiaTheme="majorEastAsia" w:hAnsiTheme="majorEastAsia" w:hint="eastAsia"/>
              </w:rPr>
              <w:t>（１）</w:t>
            </w:r>
            <w:r w:rsidR="008E6894" w:rsidRPr="007F488E">
              <w:rPr>
                <w:rFonts w:asciiTheme="majorEastAsia" w:eastAsiaTheme="majorEastAsia" w:hAnsiTheme="majorEastAsia" w:hint="eastAsia"/>
              </w:rPr>
              <w:t>基本診療料の施設基準等に定める地域包括ケア病棟入院料に係る施設基準に適合している病棟、地域包括ケア入院医療管理料に係る施設基準に適合している病室</w:t>
            </w:r>
          </w:p>
          <w:p w:rsidR="003F1F87" w:rsidRPr="007F488E" w:rsidRDefault="003F1F87" w:rsidP="003F1F87">
            <w:pPr>
              <w:ind w:left="420" w:hangingChars="200" w:hanging="420"/>
              <w:rPr>
                <w:rFonts w:asciiTheme="majorEastAsia" w:eastAsiaTheme="majorEastAsia" w:hAnsiTheme="majorEastAsia"/>
              </w:rPr>
            </w:pPr>
            <w:r w:rsidRPr="007F488E">
              <w:rPr>
                <w:rFonts w:asciiTheme="majorEastAsia" w:eastAsiaTheme="majorEastAsia" w:hAnsiTheme="majorEastAsia" w:hint="eastAsia"/>
              </w:rPr>
              <w:t>（２）基本診療料の施設基準等に定める緩和ケア病棟入院料に係る施設基準に適合している病棟</w:t>
            </w:r>
          </w:p>
          <w:p w:rsidR="009272D8" w:rsidRPr="007F488E" w:rsidRDefault="003F1F87" w:rsidP="003F1F87">
            <w:pPr>
              <w:ind w:left="420" w:hangingChars="200" w:hanging="420"/>
              <w:rPr>
                <w:rFonts w:asciiTheme="majorEastAsia" w:eastAsiaTheme="majorEastAsia" w:hAnsiTheme="majorEastAsia"/>
              </w:rPr>
            </w:pPr>
            <w:r w:rsidRPr="007F488E">
              <w:rPr>
                <w:rFonts w:asciiTheme="majorEastAsia" w:eastAsiaTheme="majorEastAsia" w:hAnsiTheme="majorEastAsia" w:hint="eastAsia"/>
              </w:rPr>
              <w:t>（３）基本診療料の施設基準等に定める回復期リハビリテーション病棟入院料に係る施設基準に適合している病棟</w:t>
            </w:r>
          </w:p>
        </w:tc>
      </w:tr>
    </w:tbl>
    <w:p w:rsidR="009272D8" w:rsidRPr="007F488E" w:rsidRDefault="009272D8" w:rsidP="009272D8">
      <w:pPr>
        <w:rPr>
          <w:rFonts w:asciiTheme="majorEastAsia" w:eastAsiaTheme="majorEastAsia" w:hAnsiTheme="majorEastAsia"/>
          <w:u w:val="single"/>
        </w:rPr>
      </w:pPr>
    </w:p>
    <w:p w:rsidR="00671D9C" w:rsidRPr="007F488E" w:rsidRDefault="00671D9C" w:rsidP="009272D8">
      <w:pPr>
        <w:rPr>
          <w:rFonts w:asciiTheme="majorEastAsia" w:eastAsiaTheme="majorEastAsia" w:hAnsiTheme="majorEastAsia"/>
          <w:u w:val="single"/>
        </w:rPr>
      </w:pPr>
    </w:p>
    <w:p w:rsidR="00671D9C" w:rsidRPr="007F488E" w:rsidRDefault="00671D9C" w:rsidP="009272D8">
      <w:pPr>
        <w:rPr>
          <w:rFonts w:asciiTheme="majorEastAsia" w:eastAsiaTheme="majorEastAsia" w:hAnsiTheme="majorEastAsia"/>
          <w:u w:val="single"/>
        </w:rPr>
      </w:pPr>
    </w:p>
    <w:p w:rsidR="00671D9C" w:rsidRPr="007F488E" w:rsidRDefault="00671D9C" w:rsidP="009272D8">
      <w:pPr>
        <w:rPr>
          <w:rFonts w:asciiTheme="majorEastAsia" w:eastAsiaTheme="majorEastAsia" w:hAnsiTheme="majorEastAsia"/>
          <w:u w:val="single"/>
        </w:rPr>
      </w:pPr>
    </w:p>
    <w:p w:rsidR="00671D9C" w:rsidRPr="007F488E" w:rsidRDefault="00671D9C" w:rsidP="009272D8">
      <w:pPr>
        <w:rPr>
          <w:rFonts w:asciiTheme="majorEastAsia" w:eastAsiaTheme="majorEastAsia" w:hAnsiTheme="majorEastAsia"/>
          <w:u w:val="single"/>
        </w:rPr>
      </w:pPr>
    </w:p>
    <w:p w:rsidR="00671D9C" w:rsidRPr="007F488E" w:rsidRDefault="00671D9C" w:rsidP="009272D8">
      <w:pPr>
        <w:rPr>
          <w:rFonts w:asciiTheme="majorEastAsia" w:eastAsiaTheme="majorEastAsia" w:hAnsiTheme="majorEastAsia"/>
          <w:u w:val="single"/>
        </w:rPr>
      </w:pPr>
    </w:p>
    <w:p w:rsidR="00671D9C" w:rsidRPr="007F488E" w:rsidRDefault="00671D9C" w:rsidP="009272D8">
      <w:pPr>
        <w:rPr>
          <w:rFonts w:asciiTheme="majorEastAsia" w:eastAsiaTheme="majorEastAsia" w:hAnsiTheme="majorEastAsia"/>
          <w:u w:val="single"/>
        </w:rPr>
      </w:pPr>
    </w:p>
    <w:p w:rsidR="00671D9C" w:rsidRPr="007F488E" w:rsidRDefault="00671D9C"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544A94" w:rsidRPr="007F488E" w:rsidRDefault="00544A94" w:rsidP="009272D8">
      <w:pPr>
        <w:rPr>
          <w:rFonts w:asciiTheme="majorEastAsia" w:eastAsiaTheme="majorEastAsia" w:hAnsiTheme="majorEastAsia"/>
          <w:u w:val="single"/>
        </w:rPr>
      </w:pPr>
    </w:p>
    <w:p w:rsidR="00544A94" w:rsidRPr="007F488E" w:rsidRDefault="00544A94"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u w:val="single"/>
        </w:rPr>
      </w:pPr>
    </w:p>
    <w:p w:rsidR="009272D8" w:rsidRPr="007F488E" w:rsidRDefault="009272D8" w:rsidP="009272D8">
      <w:pPr>
        <w:rPr>
          <w:rFonts w:asciiTheme="majorEastAsia" w:eastAsiaTheme="majorEastAsia" w:hAnsiTheme="majorEastAsia"/>
        </w:rPr>
      </w:pPr>
      <w:r w:rsidRPr="007F488E">
        <w:rPr>
          <w:rFonts w:asciiTheme="majorEastAsia" w:eastAsiaTheme="majorEastAsia" w:hAnsiTheme="majorEastAsia" w:hint="eastAsia"/>
        </w:rPr>
        <w:t>別表第</w:t>
      </w:r>
      <w:r w:rsidR="008865D6" w:rsidRPr="007F488E">
        <w:rPr>
          <w:rFonts w:asciiTheme="majorEastAsia" w:eastAsiaTheme="majorEastAsia" w:hAnsiTheme="majorEastAsia" w:hint="eastAsia"/>
        </w:rPr>
        <w:t>２</w:t>
      </w:r>
      <w:r w:rsidRPr="007F488E">
        <w:rPr>
          <w:rFonts w:asciiTheme="majorEastAsia" w:eastAsiaTheme="majorEastAsia" w:hAnsiTheme="majorEastAsia" w:hint="eastAsia"/>
        </w:rPr>
        <w:t>（第</w:t>
      </w:r>
      <w:r w:rsidR="008865D6" w:rsidRPr="007F488E">
        <w:rPr>
          <w:rFonts w:asciiTheme="majorEastAsia" w:eastAsiaTheme="majorEastAsia" w:hAnsiTheme="majorEastAsia" w:hint="eastAsia"/>
        </w:rPr>
        <w:t>４</w:t>
      </w:r>
      <w:r w:rsidRPr="007F488E">
        <w:rPr>
          <w:rFonts w:asciiTheme="majorEastAsia" w:eastAsiaTheme="majorEastAsia" w:hAnsiTheme="majorEastAsia" w:hint="eastAsia"/>
        </w:rPr>
        <w:t>条関係）</w:t>
      </w:r>
    </w:p>
    <w:tbl>
      <w:tblPr>
        <w:tblStyle w:val="a3"/>
        <w:tblW w:w="0" w:type="auto"/>
        <w:tblInd w:w="210" w:type="dxa"/>
        <w:tblLook w:val="04A0" w:firstRow="1" w:lastRow="0" w:firstColumn="1" w:lastColumn="0" w:noHBand="0" w:noVBand="1"/>
      </w:tblPr>
      <w:tblGrid>
        <w:gridCol w:w="1040"/>
        <w:gridCol w:w="1410"/>
        <w:gridCol w:w="2835"/>
        <w:gridCol w:w="1843"/>
        <w:gridCol w:w="1275"/>
      </w:tblGrid>
      <w:tr w:rsidR="007F488E" w:rsidRPr="007F488E" w:rsidTr="009272D8">
        <w:trPr>
          <w:trHeight w:val="326"/>
        </w:trPr>
        <w:tc>
          <w:tcPr>
            <w:tcW w:w="1040" w:type="dxa"/>
            <w:vAlign w:val="center"/>
          </w:tcPr>
          <w:p w:rsidR="009272D8" w:rsidRPr="007F488E" w:rsidRDefault="008865D6" w:rsidP="00171103">
            <w:pPr>
              <w:ind w:leftChars="-97" w:left="-204"/>
              <w:jc w:val="center"/>
              <w:rPr>
                <w:rFonts w:asciiTheme="majorEastAsia" w:eastAsiaTheme="majorEastAsia" w:hAnsiTheme="majorEastAsia"/>
              </w:rPr>
            </w:pPr>
            <w:r w:rsidRPr="007F488E">
              <w:rPr>
                <w:rFonts w:asciiTheme="majorEastAsia" w:eastAsiaTheme="majorEastAsia" w:hAnsiTheme="majorEastAsia" w:hint="eastAsia"/>
              </w:rPr>
              <w:t>１</w:t>
            </w:r>
            <w:r w:rsidR="009272D8" w:rsidRPr="007F488E">
              <w:rPr>
                <w:rFonts w:asciiTheme="majorEastAsia" w:eastAsiaTheme="majorEastAsia" w:hAnsiTheme="majorEastAsia" w:hint="eastAsia"/>
              </w:rPr>
              <w:t xml:space="preserve"> 施設</w:t>
            </w:r>
          </w:p>
        </w:tc>
        <w:tc>
          <w:tcPr>
            <w:tcW w:w="1410" w:type="dxa"/>
            <w:vAlign w:val="center"/>
          </w:tcPr>
          <w:p w:rsidR="009272D8" w:rsidRPr="007F488E" w:rsidRDefault="008865D6" w:rsidP="00171103">
            <w:pPr>
              <w:ind w:leftChars="-55" w:left="-115"/>
              <w:jc w:val="center"/>
              <w:rPr>
                <w:rFonts w:asciiTheme="majorEastAsia" w:eastAsiaTheme="majorEastAsia" w:hAnsiTheme="majorEastAsia"/>
              </w:rPr>
            </w:pPr>
            <w:r w:rsidRPr="007F488E">
              <w:rPr>
                <w:rFonts w:asciiTheme="majorEastAsia" w:eastAsiaTheme="majorEastAsia" w:hAnsiTheme="majorEastAsia" w:hint="eastAsia"/>
              </w:rPr>
              <w:t>２</w:t>
            </w:r>
            <w:r w:rsidR="009272D8" w:rsidRPr="007F488E">
              <w:rPr>
                <w:rFonts w:asciiTheme="majorEastAsia" w:eastAsiaTheme="majorEastAsia" w:hAnsiTheme="majorEastAsia" w:hint="eastAsia"/>
              </w:rPr>
              <w:t xml:space="preserve"> 補助事業</w:t>
            </w:r>
          </w:p>
        </w:tc>
        <w:tc>
          <w:tcPr>
            <w:tcW w:w="2835" w:type="dxa"/>
            <w:vAlign w:val="center"/>
          </w:tcPr>
          <w:p w:rsidR="009272D8" w:rsidRPr="007F488E" w:rsidRDefault="008865D6" w:rsidP="00171103">
            <w:pPr>
              <w:ind w:leftChars="-52" w:left="-109"/>
              <w:jc w:val="center"/>
              <w:rPr>
                <w:rFonts w:asciiTheme="majorEastAsia" w:eastAsiaTheme="majorEastAsia" w:hAnsiTheme="majorEastAsia"/>
              </w:rPr>
            </w:pPr>
            <w:r w:rsidRPr="007F488E">
              <w:rPr>
                <w:rFonts w:asciiTheme="majorEastAsia" w:eastAsiaTheme="majorEastAsia" w:hAnsiTheme="majorEastAsia" w:hint="eastAsia"/>
              </w:rPr>
              <w:t>３</w:t>
            </w:r>
            <w:r w:rsidR="009272D8" w:rsidRPr="007F488E">
              <w:rPr>
                <w:rFonts w:asciiTheme="majorEastAsia" w:eastAsiaTheme="majorEastAsia" w:hAnsiTheme="majorEastAsia" w:hint="eastAsia"/>
              </w:rPr>
              <w:t xml:space="preserve"> 基準額</w:t>
            </w:r>
          </w:p>
        </w:tc>
        <w:tc>
          <w:tcPr>
            <w:tcW w:w="1843" w:type="dxa"/>
            <w:vAlign w:val="center"/>
          </w:tcPr>
          <w:p w:rsidR="009272D8" w:rsidRPr="007F488E" w:rsidRDefault="008865D6" w:rsidP="00171103">
            <w:pPr>
              <w:ind w:leftChars="-48" w:left="-101"/>
              <w:jc w:val="center"/>
              <w:rPr>
                <w:rFonts w:asciiTheme="majorEastAsia" w:eastAsiaTheme="majorEastAsia" w:hAnsiTheme="majorEastAsia"/>
              </w:rPr>
            </w:pPr>
            <w:r w:rsidRPr="007F488E">
              <w:rPr>
                <w:rFonts w:asciiTheme="majorEastAsia" w:eastAsiaTheme="majorEastAsia" w:hAnsiTheme="majorEastAsia" w:hint="eastAsia"/>
              </w:rPr>
              <w:t>４</w:t>
            </w:r>
            <w:r w:rsidR="009272D8" w:rsidRPr="007F488E">
              <w:rPr>
                <w:rFonts w:asciiTheme="majorEastAsia" w:eastAsiaTheme="majorEastAsia" w:hAnsiTheme="majorEastAsia" w:hint="eastAsia"/>
              </w:rPr>
              <w:t xml:space="preserve"> 対象経費</w:t>
            </w:r>
          </w:p>
        </w:tc>
        <w:tc>
          <w:tcPr>
            <w:tcW w:w="1275" w:type="dxa"/>
            <w:vAlign w:val="center"/>
          </w:tcPr>
          <w:p w:rsidR="009272D8" w:rsidRPr="007F488E" w:rsidRDefault="008865D6" w:rsidP="00171103">
            <w:pPr>
              <w:ind w:leftChars="-50" w:left="-105"/>
              <w:jc w:val="center"/>
              <w:rPr>
                <w:rFonts w:asciiTheme="majorEastAsia" w:eastAsiaTheme="majorEastAsia" w:hAnsiTheme="majorEastAsia"/>
              </w:rPr>
            </w:pPr>
            <w:r w:rsidRPr="007F488E">
              <w:rPr>
                <w:rFonts w:asciiTheme="majorEastAsia" w:eastAsiaTheme="majorEastAsia" w:hAnsiTheme="majorEastAsia" w:hint="eastAsia"/>
              </w:rPr>
              <w:t>５</w:t>
            </w:r>
            <w:r w:rsidR="009272D8" w:rsidRPr="007F488E">
              <w:rPr>
                <w:rFonts w:asciiTheme="majorEastAsia" w:eastAsiaTheme="majorEastAsia" w:hAnsiTheme="majorEastAsia" w:hint="eastAsia"/>
              </w:rPr>
              <w:t xml:space="preserve"> 補助率</w:t>
            </w:r>
          </w:p>
        </w:tc>
      </w:tr>
      <w:tr w:rsidR="00890A6D" w:rsidRPr="007F488E" w:rsidTr="009272D8">
        <w:trPr>
          <w:trHeight w:val="8070"/>
        </w:trPr>
        <w:tc>
          <w:tcPr>
            <w:tcW w:w="1040" w:type="dxa"/>
            <w:tcBorders>
              <w:bottom w:val="single" w:sz="4" w:space="0" w:color="auto"/>
            </w:tcBorders>
            <w:vAlign w:val="center"/>
          </w:tcPr>
          <w:p w:rsidR="009272D8" w:rsidRPr="007F488E" w:rsidRDefault="009272D8" w:rsidP="00371CB2">
            <w:pPr>
              <w:jc w:val="center"/>
              <w:rPr>
                <w:rFonts w:asciiTheme="majorEastAsia" w:eastAsiaTheme="majorEastAsia" w:hAnsiTheme="majorEastAsia"/>
              </w:rPr>
            </w:pPr>
            <w:r w:rsidRPr="007F488E">
              <w:rPr>
                <w:rFonts w:asciiTheme="majorEastAsia" w:eastAsiaTheme="majorEastAsia" w:hAnsiTheme="majorEastAsia" w:hint="eastAsia"/>
              </w:rPr>
              <w:t>病　院</w:t>
            </w:r>
          </w:p>
          <w:p w:rsidR="00171103" w:rsidRPr="007F488E" w:rsidRDefault="00171103" w:rsidP="00371CB2">
            <w:pPr>
              <w:jc w:val="center"/>
              <w:rPr>
                <w:rFonts w:asciiTheme="majorEastAsia" w:eastAsiaTheme="majorEastAsia" w:hAnsiTheme="majorEastAsia"/>
              </w:rPr>
            </w:pPr>
          </w:p>
          <w:p w:rsidR="009272D8" w:rsidRPr="007F488E" w:rsidRDefault="009272D8" w:rsidP="00371CB2">
            <w:pPr>
              <w:rPr>
                <w:rFonts w:asciiTheme="majorEastAsia" w:eastAsiaTheme="majorEastAsia" w:hAnsiTheme="majorEastAsia"/>
              </w:rPr>
            </w:pPr>
            <w:r w:rsidRPr="007F488E">
              <w:rPr>
                <w:rFonts w:asciiTheme="majorEastAsia" w:eastAsiaTheme="majorEastAsia" w:hAnsiTheme="majorEastAsia" w:hint="eastAsia"/>
                <w:sz w:val="20"/>
              </w:rPr>
              <w:t>（医療法第１条の５第１項に規定する病院をいう。）</w:t>
            </w:r>
          </w:p>
        </w:tc>
        <w:tc>
          <w:tcPr>
            <w:tcW w:w="1410" w:type="dxa"/>
            <w:vAlign w:val="center"/>
          </w:tcPr>
          <w:p w:rsidR="00171103" w:rsidRPr="007F488E" w:rsidRDefault="009272D8" w:rsidP="00371CB2">
            <w:pPr>
              <w:jc w:val="center"/>
              <w:rPr>
                <w:rFonts w:asciiTheme="majorEastAsia" w:eastAsiaTheme="majorEastAsia" w:hAnsiTheme="majorEastAsia"/>
              </w:rPr>
            </w:pPr>
            <w:r w:rsidRPr="007F488E">
              <w:rPr>
                <w:rFonts w:asciiTheme="majorEastAsia" w:eastAsiaTheme="majorEastAsia" w:hAnsiTheme="majorEastAsia" w:hint="eastAsia"/>
              </w:rPr>
              <w:t>施設</w:t>
            </w:r>
            <w:r w:rsidR="004601B5" w:rsidRPr="007F488E">
              <w:rPr>
                <w:rFonts w:asciiTheme="majorEastAsia" w:eastAsiaTheme="majorEastAsia" w:hAnsiTheme="majorEastAsia" w:hint="eastAsia"/>
              </w:rPr>
              <w:t>・</w:t>
            </w:r>
            <w:r w:rsidRPr="007F488E">
              <w:rPr>
                <w:rFonts w:asciiTheme="majorEastAsia" w:eastAsiaTheme="majorEastAsia" w:hAnsiTheme="majorEastAsia" w:hint="eastAsia"/>
              </w:rPr>
              <w:t>設備の改修</w:t>
            </w:r>
            <w:r w:rsidR="00671D9C" w:rsidRPr="007F488E">
              <w:rPr>
                <w:rFonts w:asciiTheme="majorEastAsia" w:eastAsiaTheme="majorEastAsia" w:hAnsiTheme="majorEastAsia" w:hint="eastAsia"/>
              </w:rPr>
              <w:t>又は</w:t>
            </w:r>
          </w:p>
          <w:p w:rsidR="009272D8" w:rsidRPr="007F488E" w:rsidRDefault="004601B5" w:rsidP="00371CB2">
            <w:pPr>
              <w:jc w:val="center"/>
              <w:rPr>
                <w:rFonts w:asciiTheme="majorEastAsia" w:eastAsiaTheme="majorEastAsia" w:hAnsiTheme="majorEastAsia"/>
              </w:rPr>
            </w:pPr>
            <w:r w:rsidRPr="007F488E">
              <w:rPr>
                <w:rFonts w:asciiTheme="majorEastAsia" w:eastAsiaTheme="majorEastAsia" w:hAnsiTheme="majorEastAsia" w:hint="eastAsia"/>
              </w:rPr>
              <w:t>新増改築</w:t>
            </w:r>
          </w:p>
        </w:tc>
        <w:tc>
          <w:tcPr>
            <w:tcW w:w="2835" w:type="dxa"/>
            <w:tcBorders>
              <w:bottom w:val="single" w:sz="4" w:space="0" w:color="auto"/>
            </w:tcBorders>
            <w:vAlign w:val="center"/>
          </w:tcPr>
          <w:p w:rsidR="00594A3E" w:rsidRPr="007F488E" w:rsidRDefault="00594A3E" w:rsidP="00594A3E">
            <w:pPr>
              <w:rPr>
                <w:rFonts w:asciiTheme="majorEastAsia" w:eastAsiaTheme="majorEastAsia" w:hAnsiTheme="majorEastAsia"/>
              </w:rPr>
            </w:pPr>
          </w:p>
          <w:p w:rsidR="00671D9C" w:rsidRPr="007F488E" w:rsidRDefault="00671D9C" w:rsidP="00671D9C">
            <w:pPr>
              <w:ind w:firstLineChars="100" w:firstLine="210"/>
              <w:rPr>
                <w:rFonts w:asciiTheme="majorEastAsia" w:eastAsiaTheme="majorEastAsia" w:hAnsiTheme="majorEastAsia"/>
              </w:rPr>
            </w:pPr>
            <w:r w:rsidRPr="007F488E">
              <w:rPr>
                <w:rFonts w:asciiTheme="majorEastAsia" w:eastAsiaTheme="majorEastAsia" w:hAnsiTheme="majorEastAsia" w:hint="eastAsia"/>
              </w:rPr>
              <w:t>転換の対象となる１施設（病院）における病床数について、転換後の病床数に次に掲げる１床あたりの単価を乗じて得た額とする。</w:t>
            </w:r>
          </w:p>
          <w:p w:rsidR="00671D9C" w:rsidRPr="007F488E" w:rsidRDefault="00671D9C" w:rsidP="00671D9C">
            <w:pPr>
              <w:ind w:firstLineChars="100" w:firstLine="210"/>
              <w:rPr>
                <w:rFonts w:asciiTheme="majorEastAsia" w:eastAsiaTheme="majorEastAsia" w:hAnsiTheme="majorEastAsia"/>
              </w:rPr>
            </w:pPr>
            <w:r w:rsidRPr="007F488E">
              <w:rPr>
                <w:rFonts w:asciiTheme="majorEastAsia" w:eastAsiaTheme="majorEastAsia" w:hAnsiTheme="majorEastAsia" w:hint="eastAsia"/>
              </w:rPr>
              <w:t>なお、複数年度にわたり行われる事業の場合、前記の額に「当該年度の総事業費/全期間の総事業費」を乗じて得た額の範囲内で知事が必要と認めた額とする。</w:t>
            </w:r>
          </w:p>
          <w:p w:rsidR="00671D9C" w:rsidRPr="007F488E" w:rsidRDefault="00671D9C" w:rsidP="00671D9C">
            <w:pPr>
              <w:ind w:firstLineChars="100" w:firstLine="210"/>
              <w:rPr>
                <w:rFonts w:asciiTheme="majorEastAsia" w:eastAsiaTheme="majorEastAsia" w:hAnsiTheme="majorEastAsia"/>
              </w:rPr>
            </w:pPr>
            <w:r w:rsidRPr="007F488E">
              <w:rPr>
                <w:rFonts w:asciiTheme="majorEastAsia" w:eastAsiaTheme="majorEastAsia" w:hAnsiTheme="majorEastAsia" w:hint="eastAsia"/>
              </w:rPr>
              <w:t>ただし、前年度からこの補助事業を受けているものについては、補助を受けた最初の年度の交付要綱に定める単価を適用する。</w:t>
            </w:r>
          </w:p>
          <w:p w:rsidR="00671D9C" w:rsidRPr="007F488E" w:rsidRDefault="00671D9C" w:rsidP="00671D9C">
            <w:pPr>
              <w:rPr>
                <w:rFonts w:asciiTheme="majorEastAsia" w:eastAsiaTheme="majorEastAsia" w:hAnsiTheme="majorEastAsia"/>
              </w:rPr>
            </w:pPr>
          </w:p>
          <w:p w:rsidR="00671D9C" w:rsidRPr="007F488E" w:rsidRDefault="00671D9C" w:rsidP="00671D9C">
            <w:pPr>
              <w:ind w:left="174" w:hangingChars="83" w:hanging="174"/>
              <w:rPr>
                <w:rFonts w:asciiTheme="majorEastAsia" w:eastAsiaTheme="majorEastAsia" w:hAnsiTheme="majorEastAsia"/>
              </w:rPr>
            </w:pPr>
            <w:r w:rsidRPr="007F488E">
              <w:rPr>
                <w:rFonts w:asciiTheme="majorEastAsia" w:eastAsiaTheme="majorEastAsia" w:hAnsiTheme="majorEastAsia" w:hint="eastAsia"/>
              </w:rPr>
              <w:t>１　改修</w:t>
            </w:r>
          </w:p>
          <w:p w:rsidR="00671D9C" w:rsidRPr="007F488E" w:rsidRDefault="00671D9C" w:rsidP="00671D9C">
            <w:pPr>
              <w:ind w:firstLineChars="100" w:firstLine="210"/>
              <w:rPr>
                <w:rFonts w:asciiTheme="majorEastAsia" w:eastAsiaTheme="majorEastAsia" w:hAnsiTheme="majorEastAsia"/>
              </w:rPr>
            </w:pPr>
            <w:r w:rsidRPr="007F488E">
              <w:rPr>
                <w:rFonts w:asciiTheme="majorEastAsia" w:eastAsiaTheme="majorEastAsia" w:hAnsiTheme="majorEastAsia" w:hint="eastAsia"/>
              </w:rPr>
              <w:t>従前の建物の躯体工事に及ばない内部改修にあたる場合</w:t>
            </w:r>
          </w:p>
          <w:p w:rsidR="00671D9C" w:rsidRPr="007F488E" w:rsidRDefault="00671D9C" w:rsidP="00671D9C">
            <w:pPr>
              <w:rPr>
                <w:rFonts w:asciiTheme="majorEastAsia" w:eastAsiaTheme="majorEastAsia" w:hAnsiTheme="majorEastAsia"/>
              </w:rPr>
            </w:pPr>
            <w:r w:rsidRPr="007F488E">
              <w:rPr>
                <w:rFonts w:asciiTheme="majorEastAsia" w:eastAsiaTheme="majorEastAsia" w:hAnsiTheme="majorEastAsia" w:hint="eastAsia"/>
              </w:rPr>
              <w:t>１床当たり3,333千円</w:t>
            </w:r>
          </w:p>
          <w:p w:rsidR="00671D9C" w:rsidRPr="007F488E" w:rsidRDefault="00671D9C" w:rsidP="00671D9C">
            <w:pPr>
              <w:rPr>
                <w:rFonts w:asciiTheme="majorEastAsia" w:eastAsiaTheme="majorEastAsia" w:hAnsiTheme="majorEastAsia"/>
              </w:rPr>
            </w:pPr>
          </w:p>
          <w:p w:rsidR="00671D9C" w:rsidRPr="007F488E" w:rsidRDefault="00671D9C" w:rsidP="00671D9C">
            <w:pPr>
              <w:rPr>
                <w:rFonts w:asciiTheme="majorEastAsia" w:eastAsiaTheme="majorEastAsia" w:hAnsiTheme="majorEastAsia"/>
              </w:rPr>
            </w:pPr>
            <w:r w:rsidRPr="007F488E">
              <w:rPr>
                <w:rFonts w:asciiTheme="majorEastAsia" w:eastAsiaTheme="majorEastAsia" w:hAnsiTheme="majorEastAsia" w:hint="eastAsia"/>
              </w:rPr>
              <w:t>２　新増改築</w:t>
            </w:r>
          </w:p>
          <w:p w:rsidR="00671D9C" w:rsidRPr="007F488E" w:rsidRDefault="00671D9C" w:rsidP="00671D9C">
            <w:pPr>
              <w:ind w:firstLineChars="100" w:firstLine="210"/>
              <w:rPr>
                <w:rFonts w:asciiTheme="majorEastAsia" w:eastAsiaTheme="majorEastAsia" w:hAnsiTheme="majorEastAsia"/>
              </w:rPr>
            </w:pPr>
            <w:r w:rsidRPr="007F488E">
              <w:rPr>
                <w:rFonts w:asciiTheme="majorEastAsia" w:eastAsiaTheme="majorEastAsia" w:hAnsiTheme="majorEastAsia" w:hint="eastAsia"/>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671D9C" w:rsidRPr="007F488E" w:rsidRDefault="00671D9C" w:rsidP="00671D9C">
            <w:pPr>
              <w:rPr>
                <w:rFonts w:asciiTheme="majorEastAsia" w:eastAsiaTheme="majorEastAsia" w:hAnsiTheme="majorEastAsia"/>
              </w:rPr>
            </w:pPr>
            <w:r w:rsidRPr="007F488E">
              <w:rPr>
                <w:rFonts w:asciiTheme="majorEastAsia" w:eastAsiaTheme="majorEastAsia" w:hAnsiTheme="majorEastAsia" w:hint="eastAsia"/>
              </w:rPr>
              <w:t>１床当たり4,540千円</w:t>
            </w:r>
          </w:p>
          <w:p w:rsidR="009272D8" w:rsidRPr="007F488E" w:rsidRDefault="009272D8" w:rsidP="00671D9C">
            <w:pPr>
              <w:rPr>
                <w:rFonts w:asciiTheme="majorEastAsia" w:eastAsiaTheme="majorEastAsia" w:hAnsiTheme="majorEastAsia"/>
              </w:rPr>
            </w:pPr>
          </w:p>
        </w:tc>
        <w:tc>
          <w:tcPr>
            <w:tcW w:w="1843" w:type="dxa"/>
            <w:vAlign w:val="center"/>
          </w:tcPr>
          <w:p w:rsidR="009272D8" w:rsidRPr="007F488E" w:rsidRDefault="00671D9C" w:rsidP="00073907">
            <w:pPr>
              <w:ind w:firstLineChars="100" w:firstLine="210"/>
              <w:rPr>
                <w:rFonts w:asciiTheme="majorEastAsia" w:eastAsiaTheme="majorEastAsia" w:hAnsiTheme="majorEastAsia"/>
              </w:rPr>
            </w:pPr>
            <w:r w:rsidRPr="007F488E">
              <w:rPr>
                <w:rFonts w:asciiTheme="majorEastAsia" w:eastAsiaTheme="majorEastAsia" w:hAnsiTheme="majorEastAsia" w:hint="eastAsia"/>
              </w:rPr>
              <w:t>病床の転換のための施設・設備の改修又は新増改築に必要な工事費</w:t>
            </w:r>
            <w:r w:rsidR="00073907" w:rsidRPr="007F488E">
              <w:rPr>
                <w:rFonts w:asciiTheme="majorEastAsia" w:eastAsiaTheme="majorEastAsia" w:hAnsiTheme="majorEastAsia" w:hint="eastAsia"/>
              </w:rPr>
              <w:t>（改修、新増改築に伴い整備した備品購入費（転換後の病床において使用するものに限る。）を含む。）</w:t>
            </w:r>
            <w:r w:rsidRPr="007F488E">
              <w:rPr>
                <w:rFonts w:asciiTheme="majorEastAsia" w:eastAsiaTheme="majorEastAsia" w:hAnsiTheme="majorEastAsia" w:hint="eastAsia"/>
              </w:rPr>
              <w:t>及び設計</w:t>
            </w:r>
            <w:r w:rsidR="009F6213" w:rsidRPr="007F488E">
              <w:rPr>
                <w:rFonts w:asciiTheme="majorEastAsia" w:eastAsiaTheme="majorEastAsia" w:hAnsiTheme="majorEastAsia" w:hint="eastAsia"/>
              </w:rPr>
              <w:t>監督</w:t>
            </w:r>
            <w:r w:rsidRPr="007F488E">
              <w:rPr>
                <w:rFonts w:asciiTheme="majorEastAsia" w:eastAsiaTheme="majorEastAsia" w:hAnsiTheme="majorEastAsia" w:hint="eastAsia"/>
              </w:rPr>
              <w:t>料（工事費</w:t>
            </w:r>
            <w:r w:rsidR="008F0CCC" w:rsidRPr="007F488E">
              <w:rPr>
                <w:rFonts w:asciiTheme="majorEastAsia" w:eastAsiaTheme="majorEastAsia" w:hAnsiTheme="majorEastAsia" w:hint="eastAsia"/>
              </w:rPr>
              <w:t>（上記の備品購入費を除く）</w:t>
            </w:r>
            <w:r w:rsidRPr="007F488E">
              <w:rPr>
                <w:rFonts w:asciiTheme="majorEastAsia" w:eastAsiaTheme="majorEastAsia" w:hAnsiTheme="majorEastAsia" w:hint="eastAsia"/>
              </w:rPr>
              <w:t>の</w:t>
            </w:r>
            <w:r w:rsidR="00171103" w:rsidRPr="007F488E">
              <w:rPr>
                <w:rFonts w:asciiTheme="majorEastAsia" w:eastAsiaTheme="majorEastAsia" w:hAnsiTheme="majorEastAsia" w:hint="eastAsia"/>
              </w:rPr>
              <w:t>2.6</w:t>
            </w:r>
            <w:r w:rsidRPr="007F488E">
              <w:rPr>
                <w:rFonts w:asciiTheme="majorEastAsia" w:eastAsiaTheme="majorEastAsia" w:hAnsiTheme="majorEastAsia" w:hint="eastAsia"/>
              </w:rPr>
              <w:t>％に相当する額を限度額とする。）</w:t>
            </w:r>
          </w:p>
        </w:tc>
        <w:tc>
          <w:tcPr>
            <w:tcW w:w="1275" w:type="dxa"/>
            <w:tcBorders>
              <w:bottom w:val="single" w:sz="4" w:space="0" w:color="auto"/>
            </w:tcBorders>
            <w:vAlign w:val="center"/>
          </w:tcPr>
          <w:p w:rsidR="009272D8" w:rsidRPr="007F488E" w:rsidRDefault="009272D8" w:rsidP="00371CB2">
            <w:pPr>
              <w:jc w:val="center"/>
              <w:rPr>
                <w:rFonts w:asciiTheme="majorEastAsia" w:eastAsiaTheme="majorEastAsia" w:hAnsiTheme="majorEastAsia"/>
              </w:rPr>
            </w:pPr>
            <w:r w:rsidRPr="007F488E">
              <w:rPr>
                <w:rFonts w:asciiTheme="majorEastAsia" w:eastAsiaTheme="majorEastAsia" w:hAnsiTheme="majorEastAsia" w:hint="eastAsia"/>
              </w:rPr>
              <w:t>１／２</w:t>
            </w:r>
          </w:p>
        </w:tc>
      </w:tr>
    </w:tbl>
    <w:p w:rsidR="00845154" w:rsidRPr="007F488E" w:rsidRDefault="00845154" w:rsidP="009272D8">
      <w:pPr>
        <w:rPr>
          <w:rFonts w:asciiTheme="majorEastAsia" w:eastAsiaTheme="majorEastAsia" w:hAnsiTheme="majorEastAsia"/>
        </w:rPr>
      </w:pPr>
    </w:p>
    <w:p w:rsidR="00594A3E" w:rsidRPr="007F488E" w:rsidRDefault="00594A3E" w:rsidP="009272D8">
      <w:pPr>
        <w:rPr>
          <w:rFonts w:asciiTheme="majorEastAsia" w:eastAsiaTheme="majorEastAsia" w:hAnsiTheme="majorEastAsia"/>
        </w:rPr>
      </w:pPr>
    </w:p>
    <w:tbl>
      <w:tblPr>
        <w:tblStyle w:val="a3"/>
        <w:tblW w:w="0" w:type="auto"/>
        <w:tblInd w:w="210" w:type="dxa"/>
        <w:tblLook w:val="04A0" w:firstRow="1" w:lastRow="0" w:firstColumn="1" w:lastColumn="0" w:noHBand="0" w:noVBand="1"/>
      </w:tblPr>
      <w:tblGrid>
        <w:gridCol w:w="1032"/>
        <w:gridCol w:w="1134"/>
        <w:gridCol w:w="3119"/>
        <w:gridCol w:w="1843"/>
        <w:gridCol w:w="1275"/>
      </w:tblGrid>
      <w:tr w:rsidR="007F488E" w:rsidRPr="007F488E" w:rsidTr="002305CA">
        <w:trPr>
          <w:trHeight w:val="326"/>
        </w:trPr>
        <w:tc>
          <w:tcPr>
            <w:tcW w:w="1032" w:type="dxa"/>
            <w:vAlign w:val="center"/>
          </w:tcPr>
          <w:p w:rsidR="00A646AC" w:rsidRPr="007F488E" w:rsidRDefault="008865D6" w:rsidP="00171103">
            <w:pPr>
              <w:ind w:leftChars="-29" w:left="-61"/>
              <w:jc w:val="center"/>
              <w:rPr>
                <w:rFonts w:asciiTheme="majorEastAsia" w:eastAsiaTheme="majorEastAsia" w:hAnsiTheme="majorEastAsia"/>
              </w:rPr>
            </w:pPr>
            <w:r w:rsidRPr="007F488E">
              <w:rPr>
                <w:rFonts w:asciiTheme="majorEastAsia" w:eastAsiaTheme="majorEastAsia" w:hAnsiTheme="majorEastAsia" w:hint="eastAsia"/>
              </w:rPr>
              <w:t>１</w:t>
            </w:r>
            <w:r w:rsidR="00A646AC" w:rsidRPr="007F488E">
              <w:rPr>
                <w:rFonts w:asciiTheme="majorEastAsia" w:eastAsiaTheme="majorEastAsia" w:hAnsiTheme="majorEastAsia" w:hint="eastAsia"/>
              </w:rPr>
              <w:t xml:space="preserve"> 施設</w:t>
            </w:r>
          </w:p>
        </w:tc>
        <w:tc>
          <w:tcPr>
            <w:tcW w:w="1134" w:type="dxa"/>
            <w:vAlign w:val="center"/>
          </w:tcPr>
          <w:p w:rsidR="00171103" w:rsidRPr="007F488E" w:rsidRDefault="008865D6" w:rsidP="00171103">
            <w:pPr>
              <w:ind w:leftChars="-49" w:left="-103"/>
              <w:jc w:val="center"/>
              <w:rPr>
                <w:rFonts w:asciiTheme="majorEastAsia" w:eastAsiaTheme="majorEastAsia" w:hAnsiTheme="majorEastAsia"/>
              </w:rPr>
            </w:pPr>
            <w:r w:rsidRPr="007F488E">
              <w:rPr>
                <w:rFonts w:asciiTheme="majorEastAsia" w:eastAsiaTheme="majorEastAsia" w:hAnsiTheme="majorEastAsia" w:hint="eastAsia"/>
              </w:rPr>
              <w:t>２</w:t>
            </w:r>
            <w:r w:rsidR="00A646AC" w:rsidRPr="007F488E">
              <w:rPr>
                <w:rFonts w:asciiTheme="majorEastAsia" w:eastAsiaTheme="majorEastAsia" w:hAnsiTheme="majorEastAsia" w:hint="eastAsia"/>
              </w:rPr>
              <w:t xml:space="preserve"> 補助</w:t>
            </w:r>
          </w:p>
          <w:p w:rsidR="00A646AC" w:rsidRPr="007F488E" w:rsidRDefault="00A646AC" w:rsidP="00232510">
            <w:pPr>
              <w:jc w:val="center"/>
              <w:rPr>
                <w:rFonts w:asciiTheme="majorEastAsia" w:eastAsiaTheme="majorEastAsia" w:hAnsiTheme="majorEastAsia"/>
              </w:rPr>
            </w:pPr>
            <w:r w:rsidRPr="007F488E">
              <w:rPr>
                <w:rFonts w:asciiTheme="majorEastAsia" w:eastAsiaTheme="majorEastAsia" w:hAnsiTheme="majorEastAsia" w:hint="eastAsia"/>
              </w:rPr>
              <w:t>事業</w:t>
            </w:r>
          </w:p>
        </w:tc>
        <w:tc>
          <w:tcPr>
            <w:tcW w:w="3119" w:type="dxa"/>
            <w:vAlign w:val="center"/>
          </w:tcPr>
          <w:p w:rsidR="00A646AC" w:rsidRPr="007F488E" w:rsidRDefault="008865D6" w:rsidP="00171103">
            <w:pPr>
              <w:ind w:leftChars="-49" w:left="-103"/>
              <w:jc w:val="center"/>
              <w:rPr>
                <w:rFonts w:asciiTheme="majorEastAsia" w:eastAsiaTheme="majorEastAsia" w:hAnsiTheme="majorEastAsia"/>
              </w:rPr>
            </w:pPr>
            <w:r w:rsidRPr="007F488E">
              <w:rPr>
                <w:rFonts w:asciiTheme="majorEastAsia" w:eastAsiaTheme="majorEastAsia" w:hAnsiTheme="majorEastAsia" w:hint="eastAsia"/>
              </w:rPr>
              <w:t>３</w:t>
            </w:r>
            <w:r w:rsidR="00A646AC" w:rsidRPr="007F488E">
              <w:rPr>
                <w:rFonts w:asciiTheme="majorEastAsia" w:eastAsiaTheme="majorEastAsia" w:hAnsiTheme="majorEastAsia" w:hint="eastAsia"/>
              </w:rPr>
              <w:t xml:space="preserve"> 基準額</w:t>
            </w:r>
          </w:p>
        </w:tc>
        <w:tc>
          <w:tcPr>
            <w:tcW w:w="1843" w:type="dxa"/>
            <w:vAlign w:val="center"/>
          </w:tcPr>
          <w:p w:rsidR="00A646AC" w:rsidRPr="007F488E" w:rsidRDefault="008865D6" w:rsidP="00171103">
            <w:pPr>
              <w:ind w:leftChars="-48" w:left="-101"/>
              <w:jc w:val="center"/>
              <w:rPr>
                <w:rFonts w:asciiTheme="majorEastAsia" w:eastAsiaTheme="majorEastAsia" w:hAnsiTheme="majorEastAsia"/>
              </w:rPr>
            </w:pPr>
            <w:r w:rsidRPr="007F488E">
              <w:rPr>
                <w:rFonts w:asciiTheme="majorEastAsia" w:eastAsiaTheme="majorEastAsia" w:hAnsiTheme="majorEastAsia" w:hint="eastAsia"/>
              </w:rPr>
              <w:t>４</w:t>
            </w:r>
            <w:r w:rsidR="00A646AC" w:rsidRPr="007F488E">
              <w:rPr>
                <w:rFonts w:asciiTheme="majorEastAsia" w:eastAsiaTheme="majorEastAsia" w:hAnsiTheme="majorEastAsia" w:hint="eastAsia"/>
              </w:rPr>
              <w:t xml:space="preserve"> 対象経費</w:t>
            </w:r>
          </w:p>
        </w:tc>
        <w:tc>
          <w:tcPr>
            <w:tcW w:w="1275" w:type="dxa"/>
            <w:vAlign w:val="center"/>
          </w:tcPr>
          <w:p w:rsidR="00A646AC" w:rsidRPr="007F488E" w:rsidRDefault="008865D6" w:rsidP="00171103">
            <w:pPr>
              <w:ind w:leftChars="-50" w:left="-105"/>
              <w:jc w:val="center"/>
              <w:rPr>
                <w:rFonts w:asciiTheme="majorEastAsia" w:eastAsiaTheme="majorEastAsia" w:hAnsiTheme="majorEastAsia"/>
              </w:rPr>
            </w:pPr>
            <w:r w:rsidRPr="007F488E">
              <w:rPr>
                <w:rFonts w:asciiTheme="majorEastAsia" w:eastAsiaTheme="majorEastAsia" w:hAnsiTheme="majorEastAsia" w:hint="eastAsia"/>
              </w:rPr>
              <w:t>５</w:t>
            </w:r>
            <w:r w:rsidR="00A646AC" w:rsidRPr="007F488E">
              <w:rPr>
                <w:rFonts w:asciiTheme="majorEastAsia" w:eastAsiaTheme="majorEastAsia" w:hAnsiTheme="majorEastAsia" w:hint="eastAsia"/>
              </w:rPr>
              <w:t xml:space="preserve"> 補助率</w:t>
            </w:r>
          </w:p>
        </w:tc>
      </w:tr>
      <w:tr w:rsidR="00A646AC" w:rsidRPr="007F488E" w:rsidTr="002305CA">
        <w:trPr>
          <w:trHeight w:val="8070"/>
        </w:trPr>
        <w:tc>
          <w:tcPr>
            <w:tcW w:w="1032" w:type="dxa"/>
            <w:tcBorders>
              <w:bottom w:val="single" w:sz="4" w:space="0" w:color="auto"/>
            </w:tcBorders>
            <w:vAlign w:val="center"/>
          </w:tcPr>
          <w:p w:rsidR="00A646AC" w:rsidRPr="007F488E" w:rsidRDefault="00A646AC" w:rsidP="00232510">
            <w:pPr>
              <w:jc w:val="center"/>
              <w:rPr>
                <w:rFonts w:asciiTheme="majorEastAsia" w:eastAsiaTheme="majorEastAsia" w:hAnsiTheme="majorEastAsia"/>
              </w:rPr>
            </w:pPr>
            <w:r w:rsidRPr="007F488E">
              <w:rPr>
                <w:rFonts w:asciiTheme="majorEastAsia" w:eastAsiaTheme="majorEastAsia" w:hAnsiTheme="majorEastAsia" w:hint="eastAsia"/>
              </w:rPr>
              <w:t>病　院</w:t>
            </w:r>
          </w:p>
          <w:p w:rsidR="00171103" w:rsidRPr="007F488E" w:rsidRDefault="00171103" w:rsidP="00232510">
            <w:pPr>
              <w:jc w:val="center"/>
              <w:rPr>
                <w:rFonts w:asciiTheme="majorEastAsia" w:eastAsiaTheme="majorEastAsia" w:hAnsiTheme="majorEastAsia"/>
              </w:rPr>
            </w:pPr>
          </w:p>
          <w:p w:rsidR="00A646AC" w:rsidRPr="007F488E" w:rsidRDefault="00A646AC" w:rsidP="00232510">
            <w:pPr>
              <w:rPr>
                <w:rFonts w:asciiTheme="majorEastAsia" w:eastAsiaTheme="majorEastAsia" w:hAnsiTheme="majorEastAsia"/>
              </w:rPr>
            </w:pPr>
            <w:r w:rsidRPr="007F488E">
              <w:rPr>
                <w:rFonts w:asciiTheme="majorEastAsia" w:eastAsiaTheme="majorEastAsia" w:hAnsiTheme="majorEastAsia" w:hint="eastAsia"/>
                <w:sz w:val="20"/>
              </w:rPr>
              <w:t>（医療法第１条の５第１項に規定する病院をいう。）</w:t>
            </w:r>
          </w:p>
        </w:tc>
        <w:tc>
          <w:tcPr>
            <w:tcW w:w="1134" w:type="dxa"/>
            <w:vAlign w:val="center"/>
          </w:tcPr>
          <w:p w:rsidR="00171103" w:rsidRPr="007F488E" w:rsidRDefault="00A646AC" w:rsidP="00232510">
            <w:pPr>
              <w:jc w:val="center"/>
              <w:rPr>
                <w:rFonts w:asciiTheme="majorEastAsia" w:eastAsiaTheme="majorEastAsia" w:hAnsiTheme="majorEastAsia"/>
              </w:rPr>
            </w:pPr>
            <w:r w:rsidRPr="007F488E">
              <w:rPr>
                <w:rFonts w:asciiTheme="majorEastAsia" w:eastAsiaTheme="majorEastAsia" w:hAnsiTheme="majorEastAsia" w:hint="eastAsia"/>
              </w:rPr>
              <w:t>転換準備</w:t>
            </w:r>
          </w:p>
          <w:p w:rsidR="00A646AC" w:rsidRPr="007F488E" w:rsidRDefault="00A646AC" w:rsidP="00232510">
            <w:pPr>
              <w:jc w:val="center"/>
              <w:rPr>
                <w:rFonts w:asciiTheme="majorEastAsia" w:eastAsiaTheme="majorEastAsia" w:hAnsiTheme="majorEastAsia"/>
              </w:rPr>
            </w:pPr>
            <w:r w:rsidRPr="007F488E">
              <w:rPr>
                <w:rFonts w:asciiTheme="majorEastAsia" w:eastAsiaTheme="majorEastAsia" w:hAnsiTheme="majorEastAsia" w:hint="eastAsia"/>
              </w:rPr>
              <w:t>経費</w:t>
            </w:r>
          </w:p>
        </w:tc>
        <w:tc>
          <w:tcPr>
            <w:tcW w:w="3119" w:type="dxa"/>
            <w:tcBorders>
              <w:bottom w:val="single" w:sz="4" w:space="0" w:color="auto"/>
            </w:tcBorders>
            <w:vAlign w:val="center"/>
          </w:tcPr>
          <w:p w:rsidR="00594A3E" w:rsidRPr="007F488E" w:rsidRDefault="00594A3E" w:rsidP="00594A3E">
            <w:pPr>
              <w:rPr>
                <w:rFonts w:asciiTheme="majorEastAsia" w:eastAsiaTheme="majorEastAsia" w:hAnsiTheme="majorEastAsia"/>
              </w:rPr>
            </w:pPr>
          </w:p>
          <w:p w:rsidR="00594A3E" w:rsidRPr="007F488E" w:rsidRDefault="00594A3E" w:rsidP="00594A3E">
            <w:pPr>
              <w:rPr>
                <w:rFonts w:asciiTheme="majorEastAsia" w:eastAsiaTheme="majorEastAsia" w:hAnsiTheme="majorEastAsia"/>
              </w:rPr>
            </w:pPr>
            <w:r w:rsidRPr="007F488E">
              <w:rPr>
                <w:rFonts w:asciiTheme="majorEastAsia" w:eastAsiaTheme="majorEastAsia" w:hAnsiTheme="majorEastAsia" w:hint="eastAsia"/>
              </w:rPr>
              <w:t xml:space="preserve">　転換準備の対象となる１施設（病院）における職員数について、次に掲げる１人あたりの単価を乗じて得た額とする。</w:t>
            </w:r>
          </w:p>
          <w:p w:rsidR="00594A3E" w:rsidRPr="007F488E" w:rsidRDefault="00594A3E" w:rsidP="00594A3E">
            <w:pPr>
              <w:rPr>
                <w:rFonts w:asciiTheme="majorEastAsia" w:eastAsiaTheme="majorEastAsia" w:hAnsiTheme="majorEastAsia"/>
              </w:rPr>
            </w:pPr>
            <w:r w:rsidRPr="007F488E">
              <w:rPr>
                <w:rFonts w:asciiTheme="majorEastAsia" w:eastAsiaTheme="majorEastAsia" w:hAnsiTheme="majorEastAsia" w:hint="eastAsia"/>
              </w:rPr>
              <w:t xml:space="preserve">　なお、複数年度にわたり行われる事業の場合、初年度については、前記の額に「当該年度の総事業月数/全期間の総事業月数」を乗じて得た額、引続く年度については、前記の額から「前年度の決定に係る基準額」を差し引いた額の範囲内で知事が必要と認めた額とする。</w:t>
            </w:r>
          </w:p>
          <w:p w:rsidR="00594A3E" w:rsidRPr="007F488E" w:rsidRDefault="00594A3E" w:rsidP="00594A3E">
            <w:pPr>
              <w:rPr>
                <w:rFonts w:asciiTheme="majorEastAsia" w:eastAsiaTheme="majorEastAsia" w:hAnsiTheme="majorEastAsia"/>
              </w:rPr>
            </w:pPr>
            <w:r w:rsidRPr="007F488E">
              <w:rPr>
                <w:rFonts w:asciiTheme="majorEastAsia" w:eastAsiaTheme="majorEastAsia" w:hAnsiTheme="majorEastAsia" w:hint="eastAsia"/>
              </w:rPr>
              <w:t xml:space="preserve">　ただし、前年度からこの補助事業を受けているものについては、補助を受けた最初の年度の交付要綱に定める単価を適用する。</w:t>
            </w:r>
          </w:p>
          <w:p w:rsidR="00594A3E" w:rsidRPr="007F488E" w:rsidRDefault="00594A3E" w:rsidP="00232510">
            <w:pPr>
              <w:rPr>
                <w:rFonts w:asciiTheme="majorEastAsia" w:eastAsiaTheme="majorEastAsia" w:hAnsiTheme="majorEastAsia"/>
              </w:rPr>
            </w:pPr>
          </w:p>
          <w:p w:rsidR="00A646AC" w:rsidRPr="007F488E" w:rsidRDefault="00A646AC" w:rsidP="00232510">
            <w:pPr>
              <w:rPr>
                <w:rFonts w:asciiTheme="majorEastAsia" w:eastAsiaTheme="majorEastAsia" w:hAnsiTheme="majorEastAsia"/>
              </w:rPr>
            </w:pPr>
            <w:r w:rsidRPr="007F488E">
              <w:rPr>
                <w:rFonts w:asciiTheme="majorEastAsia" w:eastAsiaTheme="majorEastAsia" w:hAnsiTheme="majorEastAsia" w:hint="eastAsia"/>
              </w:rPr>
              <w:t xml:space="preserve">３　</w:t>
            </w:r>
            <w:r w:rsidR="000353FE" w:rsidRPr="007F488E">
              <w:rPr>
                <w:rFonts w:asciiTheme="majorEastAsia" w:eastAsiaTheme="majorEastAsia" w:hAnsiTheme="majorEastAsia" w:hint="eastAsia"/>
              </w:rPr>
              <w:t>転換準備経費</w:t>
            </w:r>
          </w:p>
          <w:p w:rsidR="00A646AC" w:rsidRPr="007F488E" w:rsidRDefault="000353FE" w:rsidP="00232510">
            <w:pPr>
              <w:rPr>
                <w:rFonts w:asciiTheme="majorEastAsia" w:eastAsiaTheme="majorEastAsia" w:hAnsiTheme="majorEastAsia"/>
              </w:rPr>
            </w:pPr>
            <w:r w:rsidRPr="007F488E">
              <w:rPr>
                <w:rFonts w:asciiTheme="majorEastAsia" w:eastAsiaTheme="majorEastAsia" w:hAnsiTheme="majorEastAsia" w:hint="eastAsia"/>
              </w:rPr>
              <w:t>１人当たり2,400千円（在宅復帰支援担当者、看護必要度評価表作成職員は</w:t>
            </w:r>
            <w:r w:rsidR="0022335D" w:rsidRPr="007F488E">
              <w:rPr>
                <w:rFonts w:asciiTheme="majorEastAsia" w:eastAsiaTheme="majorEastAsia" w:hAnsiTheme="majorEastAsia" w:hint="eastAsia"/>
              </w:rPr>
              <w:t>、それぞれ</w:t>
            </w:r>
            <w:r w:rsidRPr="007F488E">
              <w:rPr>
                <w:rFonts w:asciiTheme="majorEastAsia" w:eastAsiaTheme="majorEastAsia" w:hAnsiTheme="majorEastAsia" w:hint="eastAsia"/>
              </w:rPr>
              <w:t>１人を限度。リハ</w:t>
            </w:r>
            <w:r w:rsidR="00286E15" w:rsidRPr="007F488E">
              <w:rPr>
                <w:rFonts w:asciiTheme="majorEastAsia" w:eastAsiaTheme="majorEastAsia" w:hAnsiTheme="majorEastAsia" w:hint="eastAsia"/>
              </w:rPr>
              <w:t>ビリテーション</w:t>
            </w:r>
            <w:r w:rsidRPr="007F488E">
              <w:rPr>
                <w:rFonts w:asciiTheme="majorEastAsia" w:eastAsiaTheme="majorEastAsia" w:hAnsiTheme="majorEastAsia" w:hint="eastAsia"/>
              </w:rPr>
              <w:t>専門職は２人を限度とする。）</w:t>
            </w:r>
          </w:p>
          <w:p w:rsidR="00594A3E" w:rsidRPr="007F488E" w:rsidRDefault="00594A3E" w:rsidP="00232510">
            <w:pPr>
              <w:rPr>
                <w:rFonts w:asciiTheme="majorEastAsia" w:eastAsiaTheme="majorEastAsia" w:hAnsiTheme="majorEastAsia"/>
              </w:rPr>
            </w:pPr>
          </w:p>
        </w:tc>
        <w:tc>
          <w:tcPr>
            <w:tcW w:w="1843" w:type="dxa"/>
            <w:vAlign w:val="center"/>
          </w:tcPr>
          <w:p w:rsidR="00A646AC" w:rsidRPr="007F488E" w:rsidRDefault="002305CA" w:rsidP="002305CA">
            <w:pPr>
              <w:rPr>
                <w:rFonts w:asciiTheme="majorEastAsia" w:eastAsiaTheme="majorEastAsia" w:hAnsiTheme="majorEastAsia"/>
              </w:rPr>
            </w:pPr>
            <w:r w:rsidRPr="007F488E">
              <w:rPr>
                <w:rFonts w:asciiTheme="majorEastAsia" w:eastAsiaTheme="majorEastAsia" w:hAnsiTheme="majorEastAsia" w:hint="eastAsia"/>
              </w:rPr>
              <w:t xml:space="preserve">　</w:t>
            </w:r>
            <w:r w:rsidR="00C526EA" w:rsidRPr="007F488E">
              <w:rPr>
                <w:rFonts w:asciiTheme="majorEastAsia" w:eastAsiaTheme="majorEastAsia" w:hAnsiTheme="majorEastAsia" w:hint="eastAsia"/>
              </w:rPr>
              <w:t>転換前６か月に発生する人件費</w:t>
            </w:r>
            <w:r w:rsidR="0022335D" w:rsidRPr="007F488E">
              <w:rPr>
                <w:rFonts w:asciiTheme="majorEastAsia" w:eastAsiaTheme="majorEastAsia" w:hAnsiTheme="majorEastAsia" w:hint="eastAsia"/>
              </w:rPr>
              <w:t>及び人材養成費</w:t>
            </w:r>
            <w:r w:rsidR="00C526EA" w:rsidRPr="007F488E">
              <w:rPr>
                <w:rFonts w:asciiTheme="majorEastAsia" w:eastAsiaTheme="majorEastAsia" w:hAnsiTheme="majorEastAsia" w:hint="eastAsia"/>
              </w:rPr>
              <w:t>。</w:t>
            </w:r>
          </w:p>
          <w:p w:rsidR="00C526EA" w:rsidRPr="007F488E" w:rsidRDefault="002305CA" w:rsidP="002305CA">
            <w:pPr>
              <w:rPr>
                <w:rFonts w:asciiTheme="majorEastAsia" w:eastAsiaTheme="majorEastAsia" w:hAnsiTheme="majorEastAsia"/>
              </w:rPr>
            </w:pPr>
            <w:r w:rsidRPr="007F488E">
              <w:rPr>
                <w:rFonts w:asciiTheme="majorEastAsia" w:eastAsiaTheme="majorEastAsia" w:hAnsiTheme="majorEastAsia" w:hint="eastAsia"/>
              </w:rPr>
              <w:t xml:space="preserve">　</w:t>
            </w:r>
            <w:r w:rsidR="00C526EA" w:rsidRPr="007F488E">
              <w:rPr>
                <w:rFonts w:asciiTheme="majorEastAsia" w:eastAsiaTheme="majorEastAsia" w:hAnsiTheme="majorEastAsia" w:hint="eastAsia"/>
              </w:rPr>
              <w:t>地域包括ケア病棟に転換する場合は、在宅復帰支援担当者、リハ</w:t>
            </w:r>
            <w:r w:rsidR="00286E15" w:rsidRPr="007F488E">
              <w:rPr>
                <w:rFonts w:asciiTheme="majorEastAsia" w:eastAsiaTheme="majorEastAsia" w:hAnsiTheme="majorEastAsia" w:hint="eastAsia"/>
              </w:rPr>
              <w:t>ビリテーション</w:t>
            </w:r>
            <w:r w:rsidR="00C526EA" w:rsidRPr="007F488E">
              <w:rPr>
                <w:rFonts w:asciiTheme="majorEastAsia" w:eastAsiaTheme="majorEastAsia" w:hAnsiTheme="majorEastAsia" w:hint="eastAsia"/>
              </w:rPr>
              <w:t>専門職（理学療法士、作業療法士及び言語聴覚士）、</w:t>
            </w:r>
            <w:r w:rsidR="00594A3E" w:rsidRPr="007F488E">
              <w:rPr>
                <w:rFonts w:asciiTheme="majorEastAsia" w:eastAsiaTheme="majorEastAsia" w:hAnsiTheme="majorEastAsia" w:hint="eastAsia"/>
              </w:rPr>
              <w:t>看護必要度評価票作成職員</w:t>
            </w:r>
            <w:r w:rsidR="00A7123A" w:rsidRPr="007F488E">
              <w:rPr>
                <w:rFonts w:asciiTheme="majorEastAsia" w:eastAsiaTheme="majorEastAsia" w:hAnsiTheme="majorEastAsia" w:hint="eastAsia"/>
              </w:rPr>
              <w:t>に係る人件費</w:t>
            </w:r>
            <w:r w:rsidR="0022335D" w:rsidRPr="007F488E">
              <w:rPr>
                <w:rFonts w:asciiTheme="majorEastAsia" w:eastAsiaTheme="majorEastAsia" w:hAnsiTheme="majorEastAsia" w:hint="eastAsia"/>
              </w:rPr>
              <w:t>及び人材養成費</w:t>
            </w:r>
            <w:r w:rsidR="00C526EA" w:rsidRPr="007F488E">
              <w:rPr>
                <w:rFonts w:asciiTheme="majorEastAsia" w:eastAsiaTheme="majorEastAsia" w:hAnsiTheme="majorEastAsia" w:hint="eastAsia"/>
              </w:rPr>
              <w:t>。</w:t>
            </w:r>
          </w:p>
          <w:p w:rsidR="00A7123A" w:rsidRPr="007F488E" w:rsidRDefault="002305CA" w:rsidP="002305CA">
            <w:pPr>
              <w:rPr>
                <w:rFonts w:asciiTheme="majorEastAsia" w:eastAsiaTheme="majorEastAsia" w:hAnsiTheme="majorEastAsia"/>
              </w:rPr>
            </w:pPr>
            <w:r w:rsidRPr="007F488E">
              <w:rPr>
                <w:rFonts w:asciiTheme="majorEastAsia" w:eastAsiaTheme="majorEastAsia" w:hAnsiTheme="majorEastAsia" w:hint="eastAsia"/>
              </w:rPr>
              <w:t xml:space="preserve">　</w:t>
            </w:r>
            <w:r w:rsidR="00A7123A" w:rsidRPr="007F488E">
              <w:rPr>
                <w:rFonts w:asciiTheme="majorEastAsia" w:eastAsiaTheme="majorEastAsia" w:hAnsiTheme="majorEastAsia" w:hint="eastAsia"/>
              </w:rPr>
              <w:t>回復期リハビリテーション病棟に転換する場合は、リハ</w:t>
            </w:r>
            <w:r w:rsidR="00286E15" w:rsidRPr="007F488E">
              <w:rPr>
                <w:rFonts w:asciiTheme="majorEastAsia" w:eastAsiaTheme="majorEastAsia" w:hAnsiTheme="majorEastAsia" w:hint="eastAsia"/>
              </w:rPr>
              <w:t>ビリテーション</w:t>
            </w:r>
            <w:r w:rsidR="00A7123A" w:rsidRPr="007F488E">
              <w:rPr>
                <w:rFonts w:asciiTheme="majorEastAsia" w:eastAsiaTheme="majorEastAsia" w:hAnsiTheme="majorEastAsia" w:hint="eastAsia"/>
              </w:rPr>
              <w:t>専門職、</w:t>
            </w:r>
            <w:r w:rsidR="00594A3E" w:rsidRPr="007F488E">
              <w:rPr>
                <w:rFonts w:asciiTheme="majorEastAsia" w:eastAsiaTheme="majorEastAsia" w:hAnsiTheme="majorEastAsia" w:hint="eastAsia"/>
              </w:rPr>
              <w:t>在宅復帰支援担当者</w:t>
            </w:r>
            <w:r w:rsidR="00A7123A" w:rsidRPr="007F488E">
              <w:rPr>
                <w:rFonts w:asciiTheme="majorEastAsia" w:eastAsiaTheme="majorEastAsia" w:hAnsiTheme="majorEastAsia" w:hint="eastAsia"/>
              </w:rPr>
              <w:t>に係る人件費</w:t>
            </w:r>
            <w:r w:rsidR="0022335D" w:rsidRPr="007F488E">
              <w:rPr>
                <w:rFonts w:asciiTheme="majorEastAsia" w:eastAsiaTheme="majorEastAsia" w:hAnsiTheme="majorEastAsia" w:hint="eastAsia"/>
              </w:rPr>
              <w:t>及び人材養成費</w:t>
            </w:r>
            <w:r w:rsidR="00A7123A" w:rsidRPr="007F488E">
              <w:rPr>
                <w:rFonts w:asciiTheme="majorEastAsia" w:eastAsiaTheme="majorEastAsia" w:hAnsiTheme="majorEastAsia" w:hint="eastAsia"/>
              </w:rPr>
              <w:t>。</w:t>
            </w:r>
          </w:p>
        </w:tc>
        <w:tc>
          <w:tcPr>
            <w:tcW w:w="1275" w:type="dxa"/>
            <w:tcBorders>
              <w:bottom w:val="single" w:sz="4" w:space="0" w:color="auto"/>
            </w:tcBorders>
            <w:vAlign w:val="center"/>
          </w:tcPr>
          <w:p w:rsidR="00A646AC" w:rsidRPr="007F488E" w:rsidRDefault="00286E15" w:rsidP="00286E15">
            <w:pPr>
              <w:jc w:val="center"/>
              <w:rPr>
                <w:rFonts w:asciiTheme="majorEastAsia" w:eastAsiaTheme="majorEastAsia" w:hAnsiTheme="majorEastAsia"/>
              </w:rPr>
            </w:pPr>
            <w:r w:rsidRPr="007F488E">
              <w:rPr>
                <w:rFonts w:asciiTheme="majorEastAsia" w:eastAsiaTheme="majorEastAsia" w:hAnsiTheme="majorEastAsia" w:hint="eastAsia"/>
              </w:rPr>
              <w:t>１</w:t>
            </w:r>
            <w:r w:rsidR="00A646AC" w:rsidRPr="007F488E">
              <w:rPr>
                <w:rFonts w:asciiTheme="majorEastAsia" w:eastAsiaTheme="majorEastAsia" w:hAnsiTheme="majorEastAsia" w:hint="eastAsia"/>
              </w:rPr>
              <w:t>／</w:t>
            </w:r>
            <w:r w:rsidRPr="007F488E">
              <w:rPr>
                <w:rFonts w:asciiTheme="majorEastAsia" w:eastAsiaTheme="majorEastAsia" w:hAnsiTheme="majorEastAsia" w:hint="eastAsia"/>
              </w:rPr>
              <w:t>２</w:t>
            </w:r>
          </w:p>
        </w:tc>
      </w:tr>
    </w:tbl>
    <w:p w:rsidR="00A646AC" w:rsidRPr="007F488E" w:rsidRDefault="00A646AC" w:rsidP="009272D8">
      <w:pPr>
        <w:rPr>
          <w:rFonts w:asciiTheme="majorEastAsia" w:eastAsiaTheme="majorEastAsia" w:hAnsiTheme="majorEastAsia"/>
        </w:rPr>
      </w:pPr>
    </w:p>
    <w:sectPr w:rsidR="00A646AC" w:rsidRPr="007F488E" w:rsidSect="009D741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7C" w:rsidRDefault="00AA3B7C" w:rsidP="008B3C7C">
      <w:r>
        <w:separator/>
      </w:r>
    </w:p>
  </w:endnote>
  <w:endnote w:type="continuationSeparator" w:id="0">
    <w:p w:rsidR="00AA3B7C" w:rsidRDefault="00AA3B7C" w:rsidP="008B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7C" w:rsidRDefault="00AA3B7C" w:rsidP="008B3C7C">
      <w:r>
        <w:separator/>
      </w:r>
    </w:p>
  </w:footnote>
  <w:footnote w:type="continuationSeparator" w:id="0">
    <w:p w:rsidR="00AA3B7C" w:rsidRDefault="00AA3B7C" w:rsidP="008B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6F86"/>
    <w:multiLevelType w:val="hybridMultilevel"/>
    <w:tmpl w:val="302EBD90"/>
    <w:lvl w:ilvl="0" w:tplc="30D262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B575C7"/>
    <w:multiLevelType w:val="hybridMultilevel"/>
    <w:tmpl w:val="51B606C8"/>
    <w:lvl w:ilvl="0" w:tplc="3F9826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01257"/>
    <w:multiLevelType w:val="hybridMultilevel"/>
    <w:tmpl w:val="1990F4FA"/>
    <w:lvl w:ilvl="0" w:tplc="9F82D4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8A"/>
    <w:rsid w:val="00002CA3"/>
    <w:rsid w:val="000046CB"/>
    <w:rsid w:val="00007344"/>
    <w:rsid w:val="000112F3"/>
    <w:rsid w:val="000126EC"/>
    <w:rsid w:val="00021077"/>
    <w:rsid w:val="00021AB7"/>
    <w:rsid w:val="000347B7"/>
    <w:rsid w:val="000353FE"/>
    <w:rsid w:val="00047CAC"/>
    <w:rsid w:val="00065080"/>
    <w:rsid w:val="0007107E"/>
    <w:rsid w:val="00073907"/>
    <w:rsid w:val="000A3F10"/>
    <w:rsid w:val="000B128A"/>
    <w:rsid w:val="000B4FBF"/>
    <w:rsid w:val="00102BEF"/>
    <w:rsid w:val="001047C6"/>
    <w:rsid w:val="00111F27"/>
    <w:rsid w:val="001179B3"/>
    <w:rsid w:val="00143099"/>
    <w:rsid w:val="00147FA4"/>
    <w:rsid w:val="00152034"/>
    <w:rsid w:val="00162751"/>
    <w:rsid w:val="001633EC"/>
    <w:rsid w:val="00171103"/>
    <w:rsid w:val="001A60CF"/>
    <w:rsid w:val="001A6207"/>
    <w:rsid w:val="001D4670"/>
    <w:rsid w:val="001E7194"/>
    <w:rsid w:val="00200039"/>
    <w:rsid w:val="00222642"/>
    <w:rsid w:val="0022335D"/>
    <w:rsid w:val="002305CA"/>
    <w:rsid w:val="00244333"/>
    <w:rsid w:val="002546B5"/>
    <w:rsid w:val="00256FD0"/>
    <w:rsid w:val="0025775A"/>
    <w:rsid w:val="00272D1B"/>
    <w:rsid w:val="002850B6"/>
    <w:rsid w:val="00286E15"/>
    <w:rsid w:val="00293C3B"/>
    <w:rsid w:val="00294A90"/>
    <w:rsid w:val="002A4B29"/>
    <w:rsid w:val="002B202D"/>
    <w:rsid w:val="002B748A"/>
    <w:rsid w:val="002D45BF"/>
    <w:rsid w:val="002D54CA"/>
    <w:rsid w:val="002E2F54"/>
    <w:rsid w:val="002F4A06"/>
    <w:rsid w:val="002F6049"/>
    <w:rsid w:val="002F78FB"/>
    <w:rsid w:val="0030048C"/>
    <w:rsid w:val="003034C4"/>
    <w:rsid w:val="003100A4"/>
    <w:rsid w:val="003113F4"/>
    <w:rsid w:val="00311F08"/>
    <w:rsid w:val="00313CBB"/>
    <w:rsid w:val="003178E6"/>
    <w:rsid w:val="00320A8A"/>
    <w:rsid w:val="00323125"/>
    <w:rsid w:val="00341A78"/>
    <w:rsid w:val="0034584B"/>
    <w:rsid w:val="00366298"/>
    <w:rsid w:val="00366DEA"/>
    <w:rsid w:val="00380CB6"/>
    <w:rsid w:val="00381EF2"/>
    <w:rsid w:val="00390660"/>
    <w:rsid w:val="003A5433"/>
    <w:rsid w:val="003C07BA"/>
    <w:rsid w:val="003F1F87"/>
    <w:rsid w:val="003F2C06"/>
    <w:rsid w:val="004126AE"/>
    <w:rsid w:val="004150FC"/>
    <w:rsid w:val="00416F03"/>
    <w:rsid w:val="00442678"/>
    <w:rsid w:val="00443BFF"/>
    <w:rsid w:val="004530F4"/>
    <w:rsid w:val="004563BA"/>
    <w:rsid w:val="00456C2C"/>
    <w:rsid w:val="004601B5"/>
    <w:rsid w:val="00475DDC"/>
    <w:rsid w:val="00494531"/>
    <w:rsid w:val="004A39BB"/>
    <w:rsid w:val="004B5F62"/>
    <w:rsid w:val="004D4A36"/>
    <w:rsid w:val="004E44F5"/>
    <w:rsid w:val="005058C6"/>
    <w:rsid w:val="00514B59"/>
    <w:rsid w:val="00527922"/>
    <w:rsid w:val="0053777C"/>
    <w:rsid w:val="005400E3"/>
    <w:rsid w:val="00544A94"/>
    <w:rsid w:val="005464B2"/>
    <w:rsid w:val="00557057"/>
    <w:rsid w:val="0056691A"/>
    <w:rsid w:val="0057290D"/>
    <w:rsid w:val="00574E8A"/>
    <w:rsid w:val="00577FA5"/>
    <w:rsid w:val="00590738"/>
    <w:rsid w:val="00592668"/>
    <w:rsid w:val="005933F9"/>
    <w:rsid w:val="00594A3E"/>
    <w:rsid w:val="005A4817"/>
    <w:rsid w:val="005B37F7"/>
    <w:rsid w:val="005B551C"/>
    <w:rsid w:val="005B610B"/>
    <w:rsid w:val="005C096B"/>
    <w:rsid w:val="005C700F"/>
    <w:rsid w:val="005F239F"/>
    <w:rsid w:val="006118A7"/>
    <w:rsid w:val="00614847"/>
    <w:rsid w:val="00620D15"/>
    <w:rsid w:val="00621B9C"/>
    <w:rsid w:val="00622EED"/>
    <w:rsid w:val="00632888"/>
    <w:rsid w:val="00635BBC"/>
    <w:rsid w:val="006405AD"/>
    <w:rsid w:val="00641948"/>
    <w:rsid w:val="00646184"/>
    <w:rsid w:val="0065015E"/>
    <w:rsid w:val="00671D9C"/>
    <w:rsid w:val="00690330"/>
    <w:rsid w:val="006A1567"/>
    <w:rsid w:val="006A166F"/>
    <w:rsid w:val="006D482E"/>
    <w:rsid w:val="006E13E9"/>
    <w:rsid w:val="006E6600"/>
    <w:rsid w:val="007011C7"/>
    <w:rsid w:val="00707A37"/>
    <w:rsid w:val="00713624"/>
    <w:rsid w:val="0072036C"/>
    <w:rsid w:val="007603B6"/>
    <w:rsid w:val="007905E0"/>
    <w:rsid w:val="007A1572"/>
    <w:rsid w:val="007B2D6D"/>
    <w:rsid w:val="007C3AFB"/>
    <w:rsid w:val="007D31A0"/>
    <w:rsid w:val="007E18B3"/>
    <w:rsid w:val="007E27E6"/>
    <w:rsid w:val="007E6364"/>
    <w:rsid w:val="007F0AA1"/>
    <w:rsid w:val="007F19D0"/>
    <w:rsid w:val="007F2866"/>
    <w:rsid w:val="007F488E"/>
    <w:rsid w:val="0080578D"/>
    <w:rsid w:val="00807A20"/>
    <w:rsid w:val="00807C2F"/>
    <w:rsid w:val="0083598B"/>
    <w:rsid w:val="00845154"/>
    <w:rsid w:val="00863EEE"/>
    <w:rsid w:val="008865D6"/>
    <w:rsid w:val="00890A6D"/>
    <w:rsid w:val="008B37E0"/>
    <w:rsid w:val="008B3C7C"/>
    <w:rsid w:val="008C12C8"/>
    <w:rsid w:val="008C301A"/>
    <w:rsid w:val="008D486C"/>
    <w:rsid w:val="008E1A78"/>
    <w:rsid w:val="008E6894"/>
    <w:rsid w:val="008E6B8E"/>
    <w:rsid w:val="008F0CCC"/>
    <w:rsid w:val="00905EFA"/>
    <w:rsid w:val="00926622"/>
    <w:rsid w:val="00926778"/>
    <w:rsid w:val="009272D8"/>
    <w:rsid w:val="009457BB"/>
    <w:rsid w:val="0095008B"/>
    <w:rsid w:val="0097389F"/>
    <w:rsid w:val="00984A74"/>
    <w:rsid w:val="009A1B91"/>
    <w:rsid w:val="009A4F59"/>
    <w:rsid w:val="009C53D3"/>
    <w:rsid w:val="009D018E"/>
    <w:rsid w:val="009D7419"/>
    <w:rsid w:val="009E72C4"/>
    <w:rsid w:val="009F6213"/>
    <w:rsid w:val="009F6F8B"/>
    <w:rsid w:val="00A01302"/>
    <w:rsid w:val="00A01630"/>
    <w:rsid w:val="00A158A8"/>
    <w:rsid w:val="00A2101C"/>
    <w:rsid w:val="00A21881"/>
    <w:rsid w:val="00A313CF"/>
    <w:rsid w:val="00A361FD"/>
    <w:rsid w:val="00A646AC"/>
    <w:rsid w:val="00A66036"/>
    <w:rsid w:val="00A67781"/>
    <w:rsid w:val="00A67C8B"/>
    <w:rsid w:val="00A7123A"/>
    <w:rsid w:val="00A74F0F"/>
    <w:rsid w:val="00A81967"/>
    <w:rsid w:val="00A93CA2"/>
    <w:rsid w:val="00AA3B7C"/>
    <w:rsid w:val="00AA674B"/>
    <w:rsid w:val="00AB1092"/>
    <w:rsid w:val="00AB1531"/>
    <w:rsid w:val="00AB497C"/>
    <w:rsid w:val="00AB502D"/>
    <w:rsid w:val="00AC1A14"/>
    <w:rsid w:val="00AE2942"/>
    <w:rsid w:val="00AE2AEA"/>
    <w:rsid w:val="00B101B5"/>
    <w:rsid w:val="00B21E21"/>
    <w:rsid w:val="00B275EF"/>
    <w:rsid w:val="00B577CF"/>
    <w:rsid w:val="00B642A3"/>
    <w:rsid w:val="00B66B93"/>
    <w:rsid w:val="00B81126"/>
    <w:rsid w:val="00BA50B3"/>
    <w:rsid w:val="00BA58A5"/>
    <w:rsid w:val="00BC4CA6"/>
    <w:rsid w:val="00BD2EA8"/>
    <w:rsid w:val="00BF53E7"/>
    <w:rsid w:val="00C05646"/>
    <w:rsid w:val="00C26C73"/>
    <w:rsid w:val="00C34579"/>
    <w:rsid w:val="00C4245F"/>
    <w:rsid w:val="00C42589"/>
    <w:rsid w:val="00C5227F"/>
    <w:rsid w:val="00C526EA"/>
    <w:rsid w:val="00C55406"/>
    <w:rsid w:val="00C55656"/>
    <w:rsid w:val="00C74F88"/>
    <w:rsid w:val="00C8460A"/>
    <w:rsid w:val="00C87266"/>
    <w:rsid w:val="00CB1D52"/>
    <w:rsid w:val="00CB25DD"/>
    <w:rsid w:val="00CD39CD"/>
    <w:rsid w:val="00CD732F"/>
    <w:rsid w:val="00CE7372"/>
    <w:rsid w:val="00D00F20"/>
    <w:rsid w:val="00D46D2A"/>
    <w:rsid w:val="00D52CDB"/>
    <w:rsid w:val="00D54FC3"/>
    <w:rsid w:val="00D7075D"/>
    <w:rsid w:val="00D75B2C"/>
    <w:rsid w:val="00DB2039"/>
    <w:rsid w:val="00DB563A"/>
    <w:rsid w:val="00DD0D77"/>
    <w:rsid w:val="00DD1151"/>
    <w:rsid w:val="00DD5AE7"/>
    <w:rsid w:val="00DE0302"/>
    <w:rsid w:val="00DE532B"/>
    <w:rsid w:val="00DE6A18"/>
    <w:rsid w:val="00E0610E"/>
    <w:rsid w:val="00E11DB8"/>
    <w:rsid w:val="00E350BA"/>
    <w:rsid w:val="00E374D1"/>
    <w:rsid w:val="00E41A83"/>
    <w:rsid w:val="00E810B2"/>
    <w:rsid w:val="00E83D15"/>
    <w:rsid w:val="00EB1ED9"/>
    <w:rsid w:val="00EB6D98"/>
    <w:rsid w:val="00EC1533"/>
    <w:rsid w:val="00ED1E67"/>
    <w:rsid w:val="00EF22C4"/>
    <w:rsid w:val="00F160E8"/>
    <w:rsid w:val="00F172D3"/>
    <w:rsid w:val="00F17F73"/>
    <w:rsid w:val="00F368C8"/>
    <w:rsid w:val="00F47E48"/>
    <w:rsid w:val="00F85882"/>
    <w:rsid w:val="00FB4AD1"/>
    <w:rsid w:val="00FB6095"/>
    <w:rsid w:val="00FD0535"/>
    <w:rsid w:val="00FF43E0"/>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8449B"/>
  <w15:docId w15:val="{5F5B5043-3D82-4888-9641-59C5B339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15E"/>
    <w:pPr>
      <w:ind w:leftChars="400" w:left="840"/>
    </w:pPr>
  </w:style>
  <w:style w:type="paragraph" w:styleId="a5">
    <w:name w:val="Balloon Text"/>
    <w:basedOn w:val="a"/>
    <w:link w:val="a6"/>
    <w:uiPriority w:val="99"/>
    <w:semiHidden/>
    <w:unhideWhenUsed/>
    <w:rsid w:val="00A313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3CF"/>
    <w:rPr>
      <w:rFonts w:asciiTheme="majorHAnsi" w:eastAsiaTheme="majorEastAsia" w:hAnsiTheme="majorHAnsi" w:cstheme="majorBidi"/>
      <w:sz w:val="18"/>
      <w:szCs w:val="18"/>
    </w:rPr>
  </w:style>
  <w:style w:type="paragraph" w:styleId="a7">
    <w:name w:val="header"/>
    <w:basedOn w:val="a"/>
    <w:link w:val="a8"/>
    <w:uiPriority w:val="99"/>
    <w:unhideWhenUsed/>
    <w:rsid w:val="008B3C7C"/>
    <w:pPr>
      <w:tabs>
        <w:tab w:val="center" w:pos="4252"/>
        <w:tab w:val="right" w:pos="8504"/>
      </w:tabs>
      <w:snapToGrid w:val="0"/>
    </w:pPr>
  </w:style>
  <w:style w:type="character" w:customStyle="1" w:styleId="a8">
    <w:name w:val="ヘッダー (文字)"/>
    <w:basedOn w:val="a0"/>
    <w:link w:val="a7"/>
    <w:uiPriority w:val="99"/>
    <w:rsid w:val="008B3C7C"/>
  </w:style>
  <w:style w:type="paragraph" w:styleId="a9">
    <w:name w:val="footer"/>
    <w:basedOn w:val="a"/>
    <w:link w:val="aa"/>
    <w:uiPriority w:val="99"/>
    <w:unhideWhenUsed/>
    <w:rsid w:val="008B3C7C"/>
    <w:pPr>
      <w:tabs>
        <w:tab w:val="center" w:pos="4252"/>
        <w:tab w:val="right" w:pos="8504"/>
      </w:tabs>
      <w:snapToGrid w:val="0"/>
    </w:pPr>
  </w:style>
  <w:style w:type="character" w:customStyle="1" w:styleId="aa">
    <w:name w:val="フッター (文字)"/>
    <w:basedOn w:val="a0"/>
    <w:link w:val="a9"/>
    <w:uiPriority w:val="99"/>
    <w:rsid w:val="008B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CDD1-8816-448E-8E6E-C147DD09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池尻　正教</cp:lastModifiedBy>
  <cp:revision>43</cp:revision>
  <cp:lastPrinted>2018-03-14T08:37:00Z</cp:lastPrinted>
  <dcterms:created xsi:type="dcterms:W3CDTF">2018-03-15T10:45:00Z</dcterms:created>
  <dcterms:modified xsi:type="dcterms:W3CDTF">2019-04-02T00:18:00Z</dcterms:modified>
</cp:coreProperties>
</file>