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13" w:rsidRDefault="001C2913">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bookmarkStart w:id="0" w:name="_GoBack"/>
      <w:bookmarkEnd w:id="0"/>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w:t>
      </w:r>
      <w:r w:rsidR="00D305A2">
        <w:rPr>
          <w:rFonts w:ascii="ＭＳ Ｐゴシック" w:eastAsia="ＭＳ Ｐゴシック" w:hAnsi="ＭＳ Ｐゴシック" w:hint="eastAsia"/>
          <w:sz w:val="56"/>
          <w:szCs w:val="56"/>
        </w:rPr>
        <w:t>９</w:t>
      </w:r>
      <w:r>
        <w:rPr>
          <w:rFonts w:ascii="ＭＳ Ｐゴシック" w:eastAsia="ＭＳ Ｐゴシック" w:hAnsi="ＭＳ Ｐゴシック" w:hint="eastAsia"/>
          <w:sz w:val="56"/>
          <w:szCs w:val="56"/>
        </w:rPr>
        <w:t xml:space="preserve">章　</w:t>
      </w:r>
    </w:p>
    <w:p w:rsidR="004A03F8" w:rsidRDefault="007D1184" w:rsidP="00FE3B76">
      <w:pPr>
        <w:ind w:firstLineChars="100" w:firstLine="56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二次医療圏における医療</w:t>
      </w:r>
      <w:r w:rsidR="00D305A2">
        <w:rPr>
          <w:rFonts w:ascii="ＭＳ Ｐゴシック" w:eastAsia="ＭＳ Ｐゴシック" w:hAnsi="ＭＳ Ｐゴシック" w:hint="eastAsia"/>
          <w:sz w:val="56"/>
          <w:szCs w:val="56"/>
        </w:rPr>
        <w:t>体制</w:t>
      </w:r>
    </w:p>
    <w:p w:rsidR="004A03F8" w:rsidRDefault="004A03F8" w:rsidP="004A03F8">
      <w:pPr>
        <w:ind w:firstLineChars="200" w:firstLine="1120"/>
        <w:rPr>
          <w:rFonts w:ascii="ＭＳ Ｐゴシック" w:eastAsia="ＭＳ Ｐゴシック" w:hAnsi="ＭＳ Ｐゴシック"/>
          <w:sz w:val="56"/>
          <w:szCs w:val="56"/>
        </w:rPr>
      </w:pPr>
    </w:p>
    <w:p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第１節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豊能二次医療圏</w:t>
      </w:r>
    </w:p>
    <w:p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第２節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三島二次医療圏</w:t>
      </w:r>
    </w:p>
    <w:p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第３節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北河内二次医療圏</w:t>
      </w:r>
    </w:p>
    <w:p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第４節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中河内二次医療圏</w:t>
      </w:r>
    </w:p>
    <w:p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第５節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南河内二次医療圏</w:t>
      </w:r>
    </w:p>
    <w:p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第６節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堺市二次医療圏</w:t>
      </w:r>
    </w:p>
    <w:p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第７節　</w:t>
      </w:r>
      <w:r w:rsidR="00F12CF6">
        <w:rPr>
          <w:rFonts w:ascii="ＭＳ ゴシック" w:eastAsia="ＭＳ ゴシック" w:hAnsi="ＭＳ ゴシック" w:cs="Times New Roman" w:hint="eastAsia"/>
          <w:sz w:val="28"/>
          <w:szCs w:val="28"/>
        </w:rPr>
        <w:t xml:space="preserve"> </w:t>
      </w:r>
      <w:r w:rsidR="00BF75AD">
        <w:rPr>
          <w:rFonts w:ascii="ＭＳ ゴシック" w:eastAsia="ＭＳ ゴシック" w:hAnsi="ＭＳ ゴシック" w:cs="Times New Roman" w:hint="eastAsia"/>
          <w:sz w:val="28"/>
          <w:szCs w:val="28"/>
        </w:rPr>
        <w:t>泉州二次医療圏</w:t>
      </w:r>
    </w:p>
    <w:p w:rsidR="004A03F8" w:rsidRDefault="00BF75AD"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第８節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大阪市二次医療圏</w:t>
      </w:r>
    </w:p>
    <w:p w:rsidR="00FB6326" w:rsidRDefault="00FB6326" w:rsidP="00FB6326">
      <w:pPr>
        <w:tabs>
          <w:tab w:val="left" w:pos="426"/>
        </w:tabs>
        <w:rPr>
          <w:rFonts w:ascii="ＭＳ ゴシック" w:eastAsia="ＭＳ ゴシック" w:hAnsi="ＭＳ ゴシック" w:cs="Times New Roman"/>
          <w:sz w:val="28"/>
          <w:szCs w:val="28"/>
        </w:rPr>
      </w:pPr>
    </w:p>
    <w:p w:rsidR="00FB6326" w:rsidRDefault="00FB6326" w:rsidP="00FB6326">
      <w:pPr>
        <w:tabs>
          <w:tab w:val="left" w:pos="426"/>
        </w:tabs>
        <w:rPr>
          <w:rFonts w:ascii="ＭＳ ゴシック" w:eastAsia="ＭＳ ゴシック" w:hAnsi="ＭＳ ゴシック" w:cs="Times New Roman"/>
          <w:sz w:val="28"/>
          <w:szCs w:val="28"/>
        </w:rPr>
      </w:pPr>
    </w:p>
    <w:p w:rsidR="00FB6326" w:rsidRDefault="00FB6326" w:rsidP="00FB6326">
      <w:pPr>
        <w:tabs>
          <w:tab w:val="left" w:pos="426"/>
        </w:tabs>
        <w:rPr>
          <w:rFonts w:ascii="ＭＳ ゴシック" w:eastAsia="ＭＳ ゴシック" w:hAnsi="ＭＳ ゴシック" w:cs="Times New Roman"/>
          <w:sz w:val="28"/>
          <w:szCs w:val="28"/>
        </w:rPr>
      </w:pPr>
    </w:p>
    <w:p w:rsidR="00255607" w:rsidRDefault="00402D80">
      <w:pPr>
        <w:widowControl/>
        <w:jc w:val="left"/>
        <w:rPr>
          <w:rFonts w:ascii="ＭＳ ゴシック" w:eastAsia="ＭＳ ゴシック" w:hAnsi="ＭＳ ゴシック" w:cs="Times New Roman"/>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00B41B8F" wp14:editId="1891E27E">
                <wp:simplePos x="0" y="0"/>
                <wp:positionH relativeFrom="column">
                  <wp:posOffset>49530</wp:posOffset>
                </wp:positionH>
                <wp:positionV relativeFrom="paragraph">
                  <wp:posOffset>539115</wp:posOffset>
                </wp:positionV>
                <wp:extent cx="6011545" cy="762000"/>
                <wp:effectExtent l="0" t="0" r="27305" b="15875"/>
                <wp:wrapNone/>
                <wp:docPr id="2" name="テキスト ボックス 2" descr="○本章は、各二次医療圏について「医療体制の現状と課題」（第1項）と「今後の取組（方向性）」（第2項）を記載しています。&#10;&#10;○なお、「今後の取組（方向性）」については、各二次医療圏で設置している大阪府保健医療協議会においてとりまとめた取組を記載しています。&#10;&#10;○また、本章に掲載している数値について、特に参照元の記載がない場合は、第1章から第8章に掲載されているデータを基に記載していま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62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○本章は、各二次医療圏について「医療体制の現状と課題」（第1項）と「今後の取組（方向性）」（第2項）を記載しています。</w:t>
                            </w:r>
                          </w:p>
                          <w:p w:rsidR="00402D80" w:rsidRPr="00402D80" w:rsidRDefault="00402D80" w:rsidP="00402D80">
                            <w:pPr>
                              <w:rPr>
                                <w:rFonts w:ascii="HG丸ｺﾞｼｯｸM-PRO" w:eastAsia="HG丸ｺﾞｼｯｸM-PRO" w:hAnsi="HG丸ｺﾞｼｯｸM-PRO"/>
                                <w:sz w:val="22"/>
                                <w:szCs w:val="24"/>
                              </w:rPr>
                            </w:pPr>
                          </w:p>
                          <w:p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○なお、「今後の取組（方向性）」については、各二次医療圏で設置している大阪府保健医療協議会においてとりまとめた取組を記載しています。</w:t>
                            </w:r>
                          </w:p>
                          <w:p w:rsidR="00402D80" w:rsidRPr="00402D80" w:rsidRDefault="00402D80" w:rsidP="00402D80">
                            <w:pPr>
                              <w:rPr>
                                <w:rFonts w:ascii="HG丸ｺﾞｼｯｸM-PRO" w:eastAsia="HG丸ｺﾞｼｯｸM-PRO" w:hAnsi="HG丸ｺﾞｼｯｸM-PRO"/>
                                <w:sz w:val="22"/>
                                <w:szCs w:val="24"/>
                              </w:rPr>
                            </w:pPr>
                          </w:p>
                          <w:p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○また、本章に掲載している数値について、特に参照元の記載がない場合は、第1章から第8章に掲載されているデータを基に記載しています。</w:t>
                            </w:r>
                          </w:p>
                        </w:txbxContent>
                      </wps:txbx>
                      <wps:bodyPr rot="0" vert="horz" wrap="square" lIns="72000" tIns="72000" rIns="72000" bIns="7200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本章は、各二次医療圏について「医療体制の現状と課題」（第1項）と「今後の取組（方向性）」（第2項）を記載しています。&#10;&#10;○なお、「今後の取組（方向性）」については、各二次医療圏で設置している大阪府保健医療協議会においてとりまとめた取組を記載しています。&#10;&#10;○また、本章に掲載している数値について、特に参照元の記載がない場合は、第1章から第8章に掲載されているデータを基に記載しています。" style="position:absolute;margin-left:3.9pt;margin-top:42.45pt;width:473.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">
                <v:textbox style="mso-fit-shape-to-text:t" inset="2mm,2mm,2mm,2mm">
                  <w:txbxContent>
                    <w:p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○本章は、各二次医療圏について「医療体制の現状と課題」（第1項）と「今後の取組（方向性）」（第2項）を記載しています。</w:t>
                      </w:r>
                    </w:p>
                    <w:p w:rsidR="00402D80" w:rsidRPr="00402D80" w:rsidRDefault="00402D80" w:rsidP="00402D80">
                      <w:pPr>
                        <w:rPr>
                          <w:rFonts w:ascii="HG丸ｺﾞｼｯｸM-PRO" w:eastAsia="HG丸ｺﾞｼｯｸM-PRO" w:hAnsi="HG丸ｺﾞｼｯｸM-PRO"/>
                          <w:sz w:val="22"/>
                          <w:szCs w:val="24"/>
                        </w:rPr>
                      </w:pPr>
                    </w:p>
                    <w:p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○なお、「今後の取組（方向性）」については、各二次医療圏で設置している大阪府保健医療協議会においてとりまとめた取組を記載しています。</w:t>
                      </w:r>
                    </w:p>
                    <w:p w:rsidR="00402D80" w:rsidRPr="00402D80" w:rsidRDefault="00402D80" w:rsidP="00402D80">
                      <w:pPr>
                        <w:rPr>
                          <w:rFonts w:ascii="HG丸ｺﾞｼｯｸM-PRO" w:eastAsia="HG丸ｺﾞｼｯｸM-PRO" w:hAnsi="HG丸ｺﾞｼｯｸM-PRO"/>
                          <w:sz w:val="22"/>
                          <w:szCs w:val="24"/>
                        </w:rPr>
                      </w:pPr>
                    </w:p>
                    <w:p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○また、本章に掲載している数値について、特に参照元の記載がない場合は、第1章から第8章に掲載されているデータを基に記載しています。</w:t>
                      </w:r>
                    </w:p>
                  </w:txbxContent>
                </v:textbox>
              </v:shape>
            </w:pict>
          </mc:Fallback>
        </mc:AlternateContent>
      </w:r>
      <w:r w:rsidR="00255607">
        <w:rPr>
          <w:rFonts w:ascii="ＭＳ ゴシック" w:eastAsia="ＭＳ ゴシック" w:hAnsi="ＭＳ ゴシック" w:cs="Times New Roman"/>
          <w:sz w:val="28"/>
          <w:szCs w:val="28"/>
        </w:rPr>
        <w:br w:type="page"/>
      </w:r>
    </w:p>
    <w:p w:rsidR="00FB6326" w:rsidRPr="00D305A2" w:rsidRDefault="00FB6326" w:rsidP="00FB6326">
      <w:pPr>
        <w:tabs>
          <w:tab w:val="left" w:pos="426"/>
        </w:tabs>
        <w:rPr>
          <w:rFonts w:ascii="ＭＳ ゴシック" w:eastAsia="ＭＳ ゴシック" w:hAnsi="ＭＳ ゴシック" w:cs="Times New Roman"/>
          <w:sz w:val="28"/>
          <w:szCs w:val="28"/>
        </w:rPr>
      </w:pPr>
    </w:p>
    <w:sectPr w:rsidR="00FB6326" w:rsidRPr="00D305A2" w:rsidSect="00402D80">
      <w:footerReference w:type="default" r:id="rId7"/>
      <w:pgSz w:w="11906" w:h="16838" w:code="9"/>
      <w:pgMar w:top="1440" w:right="1134" w:bottom="1440" w:left="1134" w:header="851" w:footer="283" w:gutter="0"/>
      <w:pgNumType w:fmt="numberInDash" w:start="34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E3" w:rsidRDefault="005870E3" w:rsidP="005870E3">
      <w:r>
        <w:separator/>
      </w:r>
    </w:p>
  </w:endnote>
  <w:endnote w:type="continuationSeparator" w:id="0">
    <w:p w:rsidR="005870E3" w:rsidRDefault="005870E3" w:rsidP="0058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72029"/>
      <w:docPartObj>
        <w:docPartGallery w:val="Page Numbers (Bottom of Page)"/>
        <w:docPartUnique/>
      </w:docPartObj>
    </w:sdtPr>
    <w:sdtEndPr/>
    <w:sdtContent>
      <w:p w:rsidR="005870E3" w:rsidRDefault="005870E3">
        <w:pPr>
          <w:pStyle w:val="a5"/>
          <w:jc w:val="center"/>
        </w:pPr>
        <w:r>
          <w:fldChar w:fldCharType="begin"/>
        </w:r>
        <w:r>
          <w:instrText>PAGE   \* MERGEFORMAT</w:instrText>
        </w:r>
        <w:r>
          <w:fldChar w:fldCharType="separate"/>
        </w:r>
        <w:r w:rsidR="00A44FE7" w:rsidRPr="00A44FE7">
          <w:rPr>
            <w:noProof/>
            <w:lang w:val="ja-JP"/>
          </w:rPr>
          <w:t>-</w:t>
        </w:r>
        <w:r w:rsidR="00A44FE7">
          <w:rPr>
            <w:noProof/>
          </w:rPr>
          <w:t xml:space="preserve"> 343 -</w:t>
        </w:r>
        <w:r>
          <w:fldChar w:fldCharType="end"/>
        </w:r>
      </w:p>
    </w:sdtContent>
  </w:sdt>
  <w:p w:rsidR="005870E3" w:rsidRDefault="005870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E3" w:rsidRDefault="005870E3" w:rsidP="005870E3">
      <w:r>
        <w:separator/>
      </w:r>
    </w:p>
  </w:footnote>
  <w:footnote w:type="continuationSeparator" w:id="0">
    <w:p w:rsidR="005870E3" w:rsidRDefault="005870E3" w:rsidP="0058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50"/>
    <w:rsid w:val="00033D30"/>
    <w:rsid w:val="0003471B"/>
    <w:rsid w:val="00192B03"/>
    <w:rsid w:val="001C2913"/>
    <w:rsid w:val="00255607"/>
    <w:rsid w:val="00312250"/>
    <w:rsid w:val="00402D80"/>
    <w:rsid w:val="00443C8E"/>
    <w:rsid w:val="00491089"/>
    <w:rsid w:val="004A03F8"/>
    <w:rsid w:val="004B1810"/>
    <w:rsid w:val="005870E3"/>
    <w:rsid w:val="00637476"/>
    <w:rsid w:val="007D1184"/>
    <w:rsid w:val="00874DD6"/>
    <w:rsid w:val="008F456B"/>
    <w:rsid w:val="009148B3"/>
    <w:rsid w:val="00987A17"/>
    <w:rsid w:val="00A44FE7"/>
    <w:rsid w:val="00A70167"/>
    <w:rsid w:val="00AC261D"/>
    <w:rsid w:val="00BC53FC"/>
    <w:rsid w:val="00BF75AD"/>
    <w:rsid w:val="00D305A2"/>
    <w:rsid w:val="00E44A3A"/>
    <w:rsid w:val="00F12CF6"/>
    <w:rsid w:val="00F92394"/>
    <w:rsid w:val="00FB6326"/>
    <w:rsid w:val="00FE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E3"/>
    <w:pPr>
      <w:tabs>
        <w:tab w:val="center" w:pos="4252"/>
        <w:tab w:val="right" w:pos="8504"/>
      </w:tabs>
      <w:snapToGrid w:val="0"/>
    </w:pPr>
  </w:style>
  <w:style w:type="character" w:customStyle="1" w:styleId="a4">
    <w:name w:val="ヘッダー (文字)"/>
    <w:basedOn w:val="a0"/>
    <w:link w:val="a3"/>
    <w:uiPriority w:val="99"/>
    <w:rsid w:val="005870E3"/>
  </w:style>
  <w:style w:type="paragraph" w:styleId="a5">
    <w:name w:val="footer"/>
    <w:basedOn w:val="a"/>
    <w:link w:val="a6"/>
    <w:uiPriority w:val="99"/>
    <w:unhideWhenUsed/>
    <w:rsid w:val="005870E3"/>
    <w:pPr>
      <w:tabs>
        <w:tab w:val="center" w:pos="4252"/>
        <w:tab w:val="right" w:pos="8504"/>
      </w:tabs>
      <w:snapToGrid w:val="0"/>
    </w:pPr>
  </w:style>
  <w:style w:type="character" w:customStyle="1" w:styleId="a6">
    <w:name w:val="フッター (文字)"/>
    <w:basedOn w:val="a0"/>
    <w:link w:val="a5"/>
    <w:uiPriority w:val="99"/>
    <w:rsid w:val="00587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E3"/>
    <w:pPr>
      <w:tabs>
        <w:tab w:val="center" w:pos="4252"/>
        <w:tab w:val="right" w:pos="8504"/>
      </w:tabs>
      <w:snapToGrid w:val="0"/>
    </w:pPr>
  </w:style>
  <w:style w:type="character" w:customStyle="1" w:styleId="a4">
    <w:name w:val="ヘッダー (文字)"/>
    <w:basedOn w:val="a0"/>
    <w:link w:val="a3"/>
    <w:uiPriority w:val="99"/>
    <w:rsid w:val="005870E3"/>
  </w:style>
  <w:style w:type="paragraph" w:styleId="a5">
    <w:name w:val="footer"/>
    <w:basedOn w:val="a"/>
    <w:link w:val="a6"/>
    <w:uiPriority w:val="99"/>
    <w:unhideWhenUsed/>
    <w:rsid w:val="005870E3"/>
    <w:pPr>
      <w:tabs>
        <w:tab w:val="center" w:pos="4252"/>
        <w:tab w:val="right" w:pos="8504"/>
      </w:tabs>
      <w:snapToGrid w:val="0"/>
    </w:pPr>
  </w:style>
  <w:style w:type="character" w:customStyle="1" w:styleId="a6">
    <w:name w:val="フッター (文字)"/>
    <w:basedOn w:val="a0"/>
    <w:link w:val="a5"/>
    <w:uiPriority w:val="99"/>
    <w:rsid w:val="0058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2018-01-11T11:44:00Z</cp:lastPrinted>
  <dcterms:created xsi:type="dcterms:W3CDTF">2018-03-16T02:03:00Z</dcterms:created>
  <dcterms:modified xsi:type="dcterms:W3CDTF">2018-03-16T02:03:00Z</dcterms:modified>
</cp:coreProperties>
</file>