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C03EC5" w:rsidRDefault="00F26D6E" w:rsidP="00324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令和元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食育推進支援セミナーの取組</w:t>
                            </w:r>
                            <w:r w:rsidR="00324B8F" w:rsidRPr="009F70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み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24B8F" w:rsidRP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03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03E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569C2" w:rsidRPr="00F569C2" w:rsidRDefault="00C03EC5" w:rsidP="009154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324B8F" w:rsidRPr="009154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（</w:t>
                            </w:r>
                            <w:r w:rsidR="00F26D6E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泉南</w:t>
                            </w:r>
                            <w:r w:rsidR="00F26D6E" w:rsidRPr="009154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  <w:t>市</w:t>
                            </w:r>
                            <w:r w:rsidR="00B400C5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立</w:t>
                            </w:r>
                            <w:r w:rsidR="00F26D6E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鳴滝</w:t>
                            </w:r>
                            <w:r w:rsidR="00575ED6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小</w:t>
                            </w:r>
                            <w:r w:rsidR="00F569C2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学校</w:t>
                            </w:r>
                            <w:r w:rsidR="00324B8F" w:rsidRPr="00915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）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26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令和元年１２月１３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C03EC5" w:rsidRDefault="00F26D6E" w:rsidP="00324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令和元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年度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食育推進支援セミナーの取組</w:t>
                      </w:r>
                      <w:r w:rsidR="00324B8F" w:rsidRPr="009F7024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み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について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24B8F" w:rsidRP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03E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03EC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569C2" w:rsidRPr="00F569C2" w:rsidRDefault="00C03EC5" w:rsidP="009154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 w:rsidR="00324B8F" w:rsidRPr="009154C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t>（</w:t>
                      </w:r>
                      <w:r w:rsidR="00F26D6E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泉南</w:t>
                      </w:r>
                      <w:r w:rsidR="00F26D6E" w:rsidRPr="009154C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  <w:t>市</w:t>
                      </w:r>
                      <w:r w:rsidR="00B400C5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立</w:t>
                      </w:r>
                      <w:r w:rsidR="00F26D6E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鳴滝</w:t>
                      </w:r>
                      <w:r w:rsidR="00575ED6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小</w:t>
                      </w:r>
                      <w:r w:rsidR="00F569C2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学校</w:t>
                      </w:r>
                      <w:r w:rsidR="00324B8F" w:rsidRPr="009154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）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F26D6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令和元年１２月１３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6A0E16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大阪府教育庁が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関係団体と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共催で行っている令和元</w:t>
      </w:r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年度食育推進支援セミナーの取組</w:t>
      </w:r>
      <w:r w:rsidR="00324B8F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の一環として、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泉南</w:t>
      </w:r>
      <w:r w:rsidR="00575ED6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EB5409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鳴滝</w:t>
      </w:r>
      <w:r w:rsidR="00575ED6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 w:rsidR="00571DFA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324B8F" w:rsidRPr="00C03EC5">
        <w:rPr>
          <w:rFonts w:ascii="HG丸ｺﾞｼｯｸM-PRO" w:eastAsia="HG丸ｺﾞｼｯｸM-PRO" w:hAnsi="HG丸ｺﾞｼｯｸM-PRO" w:hint="eastAsia"/>
          <w:sz w:val="24"/>
          <w:szCs w:val="24"/>
        </w:rPr>
        <w:t>で公開授業が実施されました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泉南市では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昨年度から</w:t>
      </w:r>
      <w:r w:rsidR="002E0196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小中学校全体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で食育を推進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取組</w:t>
      </w:r>
      <w:r w:rsidR="00F26D6E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26D6E" w:rsidRPr="00F26D6E">
        <w:rPr>
          <w:rFonts w:ascii="HG丸ｺﾞｼｯｸM-PRO" w:eastAsia="HG丸ｺﾞｼｯｸM-PRO" w:hAnsi="HG丸ｺﾞｼｯｸM-PRO" w:hint="eastAsia"/>
          <w:sz w:val="24"/>
          <w:szCs w:val="24"/>
        </w:rPr>
        <w:t>泉南市食育推進事業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 w:rsidR="0094291D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開始して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おり、本授業もその一環です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。当日は、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国語科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26D6E">
        <w:rPr>
          <w:rFonts w:ascii="HG丸ｺﾞｼｯｸM-PRO" w:eastAsia="HG丸ｺﾞｼｯｸM-PRO" w:hAnsi="HG丸ｺﾞｼｯｸM-PRO" w:hint="eastAsia"/>
          <w:sz w:val="24"/>
          <w:szCs w:val="24"/>
        </w:rPr>
        <w:t>季節の言葉３　秋の夕暮れ」（光村図書）</w:t>
      </w:r>
      <w:r w:rsidR="003B7E1D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="00575ED6">
        <w:rPr>
          <w:rFonts w:ascii="HG丸ｺﾞｼｯｸM-PRO" w:eastAsia="HG丸ｺﾞｼｯｸM-PRO" w:hAnsi="HG丸ｺﾞｼｯｸM-PRO" w:hint="eastAsia"/>
          <w:sz w:val="24"/>
          <w:szCs w:val="24"/>
        </w:rPr>
        <w:t>が行われました。</w:t>
      </w:r>
    </w:p>
    <w:p w:rsidR="00FD7934" w:rsidRDefault="009E4BD5" w:rsidP="00F26D6E">
      <w:pPr>
        <w:spacing w:line="336" w:lineRule="auto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478155</wp:posOffset>
            </wp:positionV>
            <wp:extent cx="1729105" cy="1276350"/>
            <wp:effectExtent l="19050" t="19050" r="23495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105" cy="1276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934" w:rsidRPr="000303F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</w:t>
      </w:r>
      <w:r w:rsidR="00FD7934" w:rsidRPr="009F7024">
        <w:rPr>
          <w:rFonts w:ascii="HG丸ｺﾞｼｯｸM-PRO" w:eastAsia="HG丸ｺﾞｼｯｸM-PRO" w:hAnsi="HG丸ｺﾞｼｯｸM-PRO" w:hint="eastAs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</w:p>
    <w:p w:rsidR="00897E4D" w:rsidRDefault="0051552F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まず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秋について思い出すもの</w:t>
      </w:r>
      <w:r w:rsidR="000049C8">
        <w:rPr>
          <w:rFonts w:ascii="HG丸ｺﾞｼｯｸM-PRO" w:eastAsia="HG丸ｺﾞｼｯｸM-PRO" w:hAnsi="HG丸ｺﾞｼｯｸM-PRO" w:hint="eastAsia"/>
          <w:sz w:val="24"/>
          <w:szCs w:val="24"/>
        </w:rPr>
        <w:t>は何</w:t>
      </w:r>
      <w:r w:rsidR="000049C8"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」という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担任からの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問い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、子どもの中から「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紅葉</w:t>
      </w:r>
      <w:r w:rsidR="0074670F"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」「涼しい</w:t>
      </w:r>
      <w:r w:rsidR="000049C8"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」「日が短い</w:t>
      </w:r>
      <w:r w:rsidR="000049C8"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」というものの他に、「柿」「キノコ」など</w:t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食材の名前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が上が</w:t>
      </w:r>
      <w:r w:rsidR="004C2720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667F03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F25ADA" w:rsidRPr="009F7024" w:rsidRDefault="009E4BD5" w:rsidP="009F7024">
      <w:pPr>
        <w:spacing w:line="336" w:lineRule="auto"/>
        <w:ind w:firstLineChars="100" w:firstLine="240"/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675640</wp:posOffset>
            </wp:positionV>
            <wp:extent cx="1522095" cy="1226820"/>
            <wp:effectExtent l="19050" t="19050" r="20955" b="1143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687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561" t="6170" r="5707" b="16709"/>
                    <a:stretch/>
                  </pic:blipFill>
                  <pic:spPr bwMode="auto">
                    <a:xfrm>
                      <a:off x="0" y="0"/>
                      <a:ext cx="1522095" cy="12268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E4D">
        <w:rPr>
          <w:rFonts w:ascii="HG丸ｺﾞｼｯｸM-PRO" w:eastAsia="HG丸ｺﾞｼｯｸM-PRO" w:hAnsi="HG丸ｺﾞｼｯｸM-PRO" w:hint="eastAsia"/>
          <w:sz w:val="24"/>
          <w:szCs w:val="24"/>
        </w:rPr>
        <w:t>次に、これまでに学習していた枕草子から、「秋」に関する一節を音読し、清少納言が感じた秋について考えました。</w:t>
      </w:r>
      <w:r w:rsidR="00897E4D" w:rsidRPr="00797183">
        <w:rPr>
          <w:rFonts w:ascii="HG丸ｺﾞｼｯｸM-PRO" w:eastAsia="HG丸ｺﾞｼｯｸM-PRO" w:hAnsi="HG丸ｺﾞｼｯｸM-PRO" w:hint="eastAsia"/>
          <w:sz w:val="24"/>
          <w:szCs w:val="24"/>
        </w:rPr>
        <w:t>その際に、</w:t>
      </w:r>
      <w:r w:rsidR="007D7C58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清少納言に扮した</w:t>
      </w:r>
      <w:r w:rsidR="00897E4D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栄養教諭が</w:t>
      </w:r>
      <w:r w:rsidR="00797183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登場すると、子どもから「清少納言だ。」「かき氷だ。」と声が上がり、1学期に「夏」について</w:t>
      </w:r>
      <w:r w:rsidR="00117794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一緒に</w:t>
      </w:r>
      <w:r w:rsidR="00797183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学んだことを覚えていた</w:t>
      </w:r>
      <w:r w:rsidR="00117794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子どもも多く</w:t>
      </w:r>
      <w:r w:rsidR="00797183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、そこで</w:t>
      </w:r>
      <w:r w:rsidR="00117794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栄養教諭から</w:t>
      </w:r>
      <w:r w:rsidR="00A22DD9" w:rsidRPr="00797183">
        <w:rPr>
          <w:rFonts w:ascii="HG丸ｺﾞｼｯｸM-PRO" w:eastAsia="HG丸ｺﾞｼｯｸM-PRO" w:hAnsi="HG丸ｺﾞｼｯｸM-PRO" w:hint="eastAsia"/>
          <w:sz w:val="24"/>
          <w:szCs w:val="24"/>
        </w:rPr>
        <w:t>昔の</w:t>
      </w:r>
      <w:bookmarkStart w:id="0" w:name="_GoBack"/>
      <w:bookmarkEnd w:id="0"/>
      <w:r w:rsidR="007D7C58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A22DD9" w:rsidRPr="00797183">
        <w:rPr>
          <w:rFonts w:ascii="HG丸ｺﾞｼｯｸM-PRO" w:eastAsia="HG丸ｺﾞｼｯｸM-PRO" w:hAnsi="HG丸ｺﾞｼｯｸM-PRO" w:hint="eastAsia"/>
          <w:sz w:val="24"/>
          <w:szCs w:val="24"/>
        </w:rPr>
        <w:t>のものの見方や感じ方について</w:t>
      </w:r>
      <w:r w:rsidR="00797183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話をしました。</w:t>
      </w:r>
    </w:p>
    <w:p w:rsidR="002E0196" w:rsidRDefault="0094291D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479BC40" wp14:editId="7D37D3B7">
            <wp:simplePos x="0" y="0"/>
            <wp:positionH relativeFrom="margin">
              <wp:align>left</wp:align>
            </wp:positionH>
            <wp:positionV relativeFrom="paragraph">
              <wp:posOffset>1059180</wp:posOffset>
            </wp:positionV>
            <wp:extent cx="1746885" cy="1397000"/>
            <wp:effectExtent l="0" t="0" r="5715" b="0"/>
            <wp:wrapTight wrapText="bothSides">
              <wp:wrapPolygon edited="0">
                <wp:start x="0" y="0"/>
                <wp:lineTo x="0" y="21207"/>
                <wp:lineTo x="21435" y="21207"/>
                <wp:lineTo x="21435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300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688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D5">
        <w:rPr>
          <w:rFonts w:ascii="HG丸ｺﾞｼｯｸM-PRO" w:eastAsia="HG丸ｺﾞｼｯｸM-PRO" w:hAnsi="HG丸ｺﾞｼｯｸM-PRO" w:hint="eastAsia"/>
          <w:sz w:val="24"/>
          <w:szCs w:val="24"/>
        </w:rPr>
        <w:t>「この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分解されたものから漢字を１つ作ってください</w:t>
      </w:r>
      <w:r w:rsidR="000049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E4BD5">
        <w:rPr>
          <w:rFonts w:ascii="HG丸ｺﾞｼｯｸM-PRO" w:eastAsia="HG丸ｺﾞｼｯｸM-PRO" w:hAnsi="HG丸ｺﾞｼｯｸM-PRO" w:hint="eastAsia"/>
          <w:sz w:val="24"/>
          <w:szCs w:val="24"/>
        </w:rPr>
        <w:t>」と、清少納言</w:t>
      </w:r>
      <w:r w:rsidR="008C4A64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（栄養教諭）</w:t>
      </w:r>
      <w:r w:rsidR="009E4BD5">
        <w:rPr>
          <w:rFonts w:ascii="HG丸ｺﾞｼｯｸM-PRO" w:eastAsia="HG丸ｺﾞｼｯｸM-PRO" w:hAnsi="HG丸ｺﾞｼｯｸM-PRO" w:hint="eastAsia"/>
          <w:sz w:val="24"/>
          <w:szCs w:val="24"/>
        </w:rPr>
        <w:t>から「</w:t>
      </w:r>
      <w:r w:rsidR="009E4BD5" w:rsidRPr="009E4B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八</w:t>
      </w:r>
      <w:r w:rsidR="009E4B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」「</w:t>
      </w:r>
      <w:r w:rsidR="009E4BD5" w:rsidRPr="009E4B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十</w:t>
      </w:r>
      <w:r w:rsidR="009E4B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」「</w:t>
      </w:r>
      <w:r w:rsidR="009E4BD5" w:rsidRPr="009E4BD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八</w:t>
      </w:r>
      <w:r w:rsidR="009E4BD5">
        <w:rPr>
          <w:rFonts w:ascii="HG丸ｺﾞｼｯｸM-PRO" w:eastAsia="HG丸ｺﾞｼｯｸM-PRO" w:hAnsi="HG丸ｺﾞｼｯｸM-PRO" w:hint="eastAsia"/>
          <w:sz w:val="24"/>
          <w:szCs w:val="24"/>
        </w:rPr>
        <w:t>」と分けられたパーツを配られると、すぐに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取り掛かり、楽しみながら</w:t>
      </w:r>
      <w:r w:rsidR="009E4BD5">
        <w:rPr>
          <w:rFonts w:ascii="HG丸ｺﾞｼｯｸM-PRO" w:eastAsia="HG丸ｺﾞｼｯｸM-PRO" w:hAnsi="HG丸ｺﾞｼｯｸM-PRO" w:hint="eastAsia"/>
          <w:sz w:val="24"/>
          <w:szCs w:val="24"/>
        </w:rPr>
        <w:t>「米」という文字を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完成させました。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組み立てる前に「これは米や</w:t>
      </w:r>
      <w:r w:rsidR="0074670F"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いち早く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答え、完成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させ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たあとに「やっぱりや</w:t>
      </w:r>
      <w:r w:rsidR="0074670F" w:rsidRPr="001177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」と話している</w:t>
      </w:r>
      <w:r w:rsidR="008C2D51">
        <w:rPr>
          <w:rFonts w:ascii="HG丸ｺﾞｼｯｸM-PRO" w:eastAsia="HG丸ｺﾞｼｯｸM-PRO" w:hAnsi="HG丸ｺﾞｼｯｸM-PRO" w:hint="eastAsia"/>
          <w:sz w:val="24"/>
          <w:szCs w:val="24"/>
        </w:rPr>
        <w:t>子どももいました。</w:t>
      </w:r>
    </w:p>
    <w:p w:rsidR="002F5492" w:rsidRDefault="000049C8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その後、米作りにはどれぐらいの手間がかかるのか、巻物を使って説明すると、「種もみって、精米される前の米やろ</w:t>
      </w:r>
      <w:r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」「芽出しって知ってる</w:t>
      </w:r>
      <w:r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などの声が上がり、さらに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その手間の数が「八十八」であることに気付いた子どもからは、「だから米なんだ</w:t>
      </w:r>
      <w:r w:rsidRPr="008C4A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話していま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0049C8" w:rsidRDefault="00FB5F6B" w:rsidP="00FB5F6B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最後に、「天高く馬肥ゆる秋」「秋の夜長」という秋の言葉について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>、その気象場面を表す写真を使いながら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学び、秋のイメージを深めていきました。</w:t>
      </w:r>
    </w:p>
    <w:p w:rsidR="003B7E1D" w:rsidRPr="00A24C5A" w:rsidRDefault="004C2720" w:rsidP="00C03EC5">
      <w:pPr>
        <w:spacing w:line="33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授業後は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B456A" w:rsidRPr="008B456A">
        <w:rPr>
          <w:rFonts w:ascii="HG丸ｺﾞｼｯｸM-PRO" w:eastAsia="HG丸ｺﾞｼｯｸM-PRO" w:hAnsi="HG丸ｺﾞｼｯｸM-PRO" w:hint="eastAsia"/>
          <w:sz w:val="24"/>
          <w:szCs w:val="24"/>
        </w:rPr>
        <w:t>食育推進支援セミナー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日下</w:t>
      </w:r>
      <w:r w:rsidR="007467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豊子</w:t>
      </w:r>
      <w:r w:rsidR="00FB5F6B">
        <w:rPr>
          <w:rFonts w:ascii="HG丸ｺﾞｼｯｸM-PRO" w:eastAsia="HG丸ｺﾞｼｯｸM-PRO" w:hAnsi="HG丸ｺﾞｼｯｸM-PRO" w:hint="eastAsia"/>
          <w:sz w:val="24"/>
          <w:szCs w:val="24"/>
        </w:rPr>
        <w:t>先生から、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国語科における食育の</w:t>
      </w:r>
      <w:r w:rsidR="008B456A" w:rsidRPr="00117794">
        <w:rPr>
          <w:rFonts w:ascii="HG丸ｺﾞｼｯｸM-PRO" w:eastAsia="HG丸ｺﾞｼｯｸM-PRO" w:hAnsi="HG丸ｺﾞｼｯｸM-PRO" w:hint="eastAsia"/>
          <w:sz w:val="24"/>
          <w:szCs w:val="24"/>
        </w:rPr>
        <w:t>指導</w:t>
      </w:r>
      <w:r w:rsidR="008B456A" w:rsidRPr="002E019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ついて指導助言していただき、教科における食に関する指導</w:t>
      </w:r>
      <w:r w:rsidR="00D20C5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  <w:r w:rsidR="002E0196" w:rsidRPr="009F7024">
        <w:rPr>
          <w:rFonts w:ascii="HG丸ｺﾞｼｯｸM-PRO" w:eastAsia="HG丸ｺﾞｼｯｸM-PRO" w:hAnsi="HG丸ｺﾞｼｯｸM-PRO" w:hint="eastAsia"/>
          <w:sz w:val="24"/>
          <w:szCs w:val="24"/>
        </w:rPr>
        <w:t>参加者全体で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深め合える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研究会</w:t>
      </w:r>
      <w:r w:rsidR="008B456A">
        <w:rPr>
          <w:rFonts w:ascii="HG丸ｺﾞｼｯｸM-PRO" w:eastAsia="HG丸ｺﾞｼｯｸM-PRO" w:hAnsi="HG丸ｺﾞｼｯｸM-PRO" w:hint="eastAsia"/>
          <w:sz w:val="24"/>
          <w:szCs w:val="24"/>
        </w:rPr>
        <w:t>となりまし</w:t>
      </w:r>
      <w:r w:rsidR="00D20C5F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sectPr w:rsidR="003B7E1D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7A" w:rsidRDefault="007B607A" w:rsidP="00AA7080">
      <w:r>
        <w:separator/>
      </w:r>
    </w:p>
  </w:endnote>
  <w:endnote w:type="continuationSeparator" w:id="0">
    <w:p w:rsidR="007B607A" w:rsidRDefault="007B607A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7A" w:rsidRDefault="007B607A" w:rsidP="00AA7080">
      <w:r>
        <w:separator/>
      </w:r>
    </w:p>
  </w:footnote>
  <w:footnote w:type="continuationSeparator" w:id="0">
    <w:p w:rsidR="007B607A" w:rsidRDefault="007B607A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3"/>
    <w:rsid w:val="000049C8"/>
    <w:rsid w:val="000303FF"/>
    <w:rsid w:val="0003750E"/>
    <w:rsid w:val="000408FE"/>
    <w:rsid w:val="000D3885"/>
    <w:rsid w:val="00117794"/>
    <w:rsid w:val="001343AC"/>
    <w:rsid w:val="00163DE4"/>
    <w:rsid w:val="001863FD"/>
    <w:rsid w:val="00220260"/>
    <w:rsid w:val="00252578"/>
    <w:rsid w:val="00291398"/>
    <w:rsid w:val="002B0881"/>
    <w:rsid w:val="002E0196"/>
    <w:rsid w:val="002F5492"/>
    <w:rsid w:val="002F7192"/>
    <w:rsid w:val="00315466"/>
    <w:rsid w:val="00324B8F"/>
    <w:rsid w:val="0034286E"/>
    <w:rsid w:val="00360780"/>
    <w:rsid w:val="00363802"/>
    <w:rsid w:val="00373B42"/>
    <w:rsid w:val="00375394"/>
    <w:rsid w:val="00391567"/>
    <w:rsid w:val="003B2EC7"/>
    <w:rsid w:val="003B7E1D"/>
    <w:rsid w:val="003C0BE4"/>
    <w:rsid w:val="003D6CBE"/>
    <w:rsid w:val="003E0A51"/>
    <w:rsid w:val="003F1F2F"/>
    <w:rsid w:val="003F630E"/>
    <w:rsid w:val="00413DD8"/>
    <w:rsid w:val="00423EB5"/>
    <w:rsid w:val="00465778"/>
    <w:rsid w:val="004805DC"/>
    <w:rsid w:val="00482748"/>
    <w:rsid w:val="00491A30"/>
    <w:rsid w:val="004A1D2D"/>
    <w:rsid w:val="004C2720"/>
    <w:rsid w:val="004E20BE"/>
    <w:rsid w:val="0051552F"/>
    <w:rsid w:val="00532326"/>
    <w:rsid w:val="00542512"/>
    <w:rsid w:val="00544080"/>
    <w:rsid w:val="00551132"/>
    <w:rsid w:val="00571DFA"/>
    <w:rsid w:val="00575ED6"/>
    <w:rsid w:val="005A2D6A"/>
    <w:rsid w:val="005B18B4"/>
    <w:rsid w:val="005B47F5"/>
    <w:rsid w:val="005E1628"/>
    <w:rsid w:val="006042BC"/>
    <w:rsid w:val="00626533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F0E20"/>
    <w:rsid w:val="0071218D"/>
    <w:rsid w:val="00733E79"/>
    <w:rsid w:val="0074670F"/>
    <w:rsid w:val="00771483"/>
    <w:rsid w:val="007744F1"/>
    <w:rsid w:val="0079622B"/>
    <w:rsid w:val="00797183"/>
    <w:rsid w:val="007B607A"/>
    <w:rsid w:val="007B6A26"/>
    <w:rsid w:val="007B78A2"/>
    <w:rsid w:val="007D7C58"/>
    <w:rsid w:val="007F6C20"/>
    <w:rsid w:val="0082067E"/>
    <w:rsid w:val="00844DA2"/>
    <w:rsid w:val="00891840"/>
    <w:rsid w:val="00891FC3"/>
    <w:rsid w:val="00897E4D"/>
    <w:rsid w:val="008B456A"/>
    <w:rsid w:val="008B47DD"/>
    <w:rsid w:val="008C2D51"/>
    <w:rsid w:val="008C4A64"/>
    <w:rsid w:val="008C78C3"/>
    <w:rsid w:val="008D7F42"/>
    <w:rsid w:val="008E04BE"/>
    <w:rsid w:val="008E54AE"/>
    <w:rsid w:val="008F0F4A"/>
    <w:rsid w:val="00915046"/>
    <w:rsid w:val="009154C8"/>
    <w:rsid w:val="00936ABD"/>
    <w:rsid w:val="0094291D"/>
    <w:rsid w:val="00946D80"/>
    <w:rsid w:val="00970F31"/>
    <w:rsid w:val="0098794B"/>
    <w:rsid w:val="009928DD"/>
    <w:rsid w:val="009D07A5"/>
    <w:rsid w:val="009E4BD5"/>
    <w:rsid w:val="009E5641"/>
    <w:rsid w:val="009F7024"/>
    <w:rsid w:val="00A22DD9"/>
    <w:rsid w:val="00A24C5A"/>
    <w:rsid w:val="00A45452"/>
    <w:rsid w:val="00A46502"/>
    <w:rsid w:val="00A6014E"/>
    <w:rsid w:val="00A93EFA"/>
    <w:rsid w:val="00AA0549"/>
    <w:rsid w:val="00AA7080"/>
    <w:rsid w:val="00AC2BCB"/>
    <w:rsid w:val="00AE6FCC"/>
    <w:rsid w:val="00AF6BFA"/>
    <w:rsid w:val="00B400C5"/>
    <w:rsid w:val="00B84459"/>
    <w:rsid w:val="00BA0D57"/>
    <w:rsid w:val="00C03EC5"/>
    <w:rsid w:val="00C12AED"/>
    <w:rsid w:val="00C44367"/>
    <w:rsid w:val="00C54C27"/>
    <w:rsid w:val="00C70CDD"/>
    <w:rsid w:val="00C7361D"/>
    <w:rsid w:val="00CD0755"/>
    <w:rsid w:val="00CD3DC7"/>
    <w:rsid w:val="00D02FCB"/>
    <w:rsid w:val="00D14F0D"/>
    <w:rsid w:val="00D20C5F"/>
    <w:rsid w:val="00D24301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1A5D"/>
    <w:rsid w:val="00E82276"/>
    <w:rsid w:val="00EB4ED7"/>
    <w:rsid w:val="00EB5409"/>
    <w:rsid w:val="00EB5B34"/>
    <w:rsid w:val="00EE1984"/>
    <w:rsid w:val="00EF244F"/>
    <w:rsid w:val="00F04137"/>
    <w:rsid w:val="00F25ADA"/>
    <w:rsid w:val="00F26D6E"/>
    <w:rsid w:val="00F569C2"/>
    <w:rsid w:val="00F75412"/>
    <w:rsid w:val="00F91A45"/>
    <w:rsid w:val="00FA1855"/>
    <w:rsid w:val="00FA3F9E"/>
    <w:rsid w:val="00FB1E80"/>
    <w:rsid w:val="00FB5F6B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1C965D09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桐岡 秀明0</dc:creator>
  <cp:lastModifiedBy>能阿彌　勝</cp:lastModifiedBy>
  <cp:revision>3</cp:revision>
  <dcterms:created xsi:type="dcterms:W3CDTF">2019-12-24T11:51:00Z</dcterms:created>
  <dcterms:modified xsi:type="dcterms:W3CDTF">2019-12-25T02:28:00Z</dcterms:modified>
</cp:coreProperties>
</file>