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85" w:rsidRDefault="00B95685" w:rsidP="00B95685">
      <w:pPr>
        <w:widowControl/>
        <w:jc w:val="left"/>
        <w:rPr>
          <w:rFonts w:asciiTheme="majorEastAsia" w:eastAsiaTheme="majorEastAsia" w:hAnsiTheme="majorEastAsia"/>
          <w:sz w:val="24"/>
          <w:szCs w:val="24"/>
        </w:rPr>
      </w:pPr>
      <w:bookmarkStart w:id="0" w:name="_GoBack"/>
      <w:bookmarkEnd w:id="0"/>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B95685" w:rsidRPr="00FF01B7" w:rsidRDefault="00FF01B7" w:rsidP="00FF01B7">
      <w:pPr>
        <w:widowControl/>
        <w:jc w:val="center"/>
        <w:rPr>
          <w:rFonts w:asciiTheme="majorEastAsia" w:eastAsiaTheme="majorEastAsia" w:hAnsiTheme="majorEastAsia"/>
          <w:sz w:val="40"/>
          <w:szCs w:val="40"/>
        </w:rPr>
      </w:pPr>
      <w:r w:rsidRPr="00FF01B7">
        <w:rPr>
          <w:rFonts w:asciiTheme="majorEastAsia" w:eastAsiaTheme="majorEastAsia" w:hAnsiTheme="majorEastAsia" w:hint="eastAsia"/>
          <w:sz w:val="40"/>
          <w:szCs w:val="40"/>
        </w:rPr>
        <w:t>大阪府新型インフルエンザ等対策</w:t>
      </w:r>
    </w:p>
    <w:p w:rsidR="00846B64" w:rsidRDefault="00846B64" w:rsidP="00846B64">
      <w:pPr>
        <w:widowControl/>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事業者・職場</w:t>
      </w:r>
      <w:r w:rsidR="0046571E">
        <w:rPr>
          <w:rFonts w:asciiTheme="majorEastAsia" w:eastAsiaTheme="majorEastAsia" w:hAnsiTheme="majorEastAsia" w:hint="eastAsia"/>
          <w:sz w:val="56"/>
          <w:szCs w:val="56"/>
        </w:rPr>
        <w:t>に</w:t>
      </w:r>
      <w:r w:rsidR="00E93004">
        <w:rPr>
          <w:rFonts w:asciiTheme="majorEastAsia" w:eastAsiaTheme="majorEastAsia" w:hAnsiTheme="majorEastAsia" w:hint="eastAsia"/>
          <w:sz w:val="56"/>
          <w:szCs w:val="56"/>
        </w:rPr>
        <w:t>おける</w:t>
      </w:r>
    </w:p>
    <w:p w:rsidR="00C564C1" w:rsidRDefault="00E93004" w:rsidP="00FF01B7">
      <w:pPr>
        <w:widowControl/>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対策</w:t>
      </w:r>
      <w:r w:rsidRPr="00AB2F27">
        <w:rPr>
          <w:rFonts w:asciiTheme="majorEastAsia" w:eastAsiaTheme="majorEastAsia" w:hAnsiTheme="majorEastAsia" w:hint="eastAsia"/>
          <w:sz w:val="56"/>
          <w:szCs w:val="56"/>
        </w:rPr>
        <w:t>ガイドライン</w:t>
      </w:r>
    </w:p>
    <w:p w:rsidR="00FF01B7" w:rsidRPr="00AB2F27" w:rsidRDefault="00FF01B7" w:rsidP="00FF01B7">
      <w:pPr>
        <w:widowControl/>
        <w:jc w:val="center"/>
        <w:rPr>
          <w:rFonts w:asciiTheme="majorEastAsia" w:eastAsiaTheme="majorEastAsia" w:hAnsiTheme="majorEastAsia"/>
          <w:sz w:val="56"/>
          <w:szCs w:val="56"/>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DB0A17" w:rsidRDefault="00045C9D" w:rsidP="00A129A5">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平成26年</w:t>
      </w:r>
      <w:r w:rsidR="006E5CA6">
        <w:rPr>
          <w:rFonts w:asciiTheme="majorEastAsia" w:eastAsiaTheme="majorEastAsia" w:hAnsiTheme="majorEastAsia" w:hint="eastAsia"/>
          <w:sz w:val="44"/>
          <w:szCs w:val="44"/>
        </w:rPr>
        <w:t>９</w:t>
      </w:r>
      <w:r>
        <w:rPr>
          <w:rFonts w:asciiTheme="majorEastAsia" w:eastAsiaTheme="majorEastAsia" w:hAnsiTheme="majorEastAsia" w:hint="eastAsia"/>
          <w:sz w:val="44"/>
          <w:szCs w:val="44"/>
        </w:rPr>
        <w:t>月</w:t>
      </w:r>
    </w:p>
    <w:p w:rsidR="00D46F07" w:rsidRDefault="00D46F0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sdt>
      <w:sdtPr>
        <w:rPr>
          <w:rFonts w:asciiTheme="minorHAnsi" w:eastAsiaTheme="minorEastAsia" w:hAnsiTheme="minorHAnsi" w:cstheme="minorBidi"/>
          <w:b w:val="0"/>
          <w:bCs w:val="0"/>
          <w:color w:val="auto"/>
          <w:kern w:val="2"/>
          <w:sz w:val="21"/>
          <w:szCs w:val="22"/>
          <w:lang w:val="ja-JP"/>
        </w:rPr>
        <w:id w:val="-523785759"/>
        <w:docPartObj>
          <w:docPartGallery w:val="Table of Contents"/>
          <w:docPartUnique/>
        </w:docPartObj>
      </w:sdtPr>
      <w:sdtEndPr/>
      <w:sdtContent>
        <w:p w:rsidR="006A42C2" w:rsidRDefault="006A42C2">
          <w:pPr>
            <w:pStyle w:val="ab"/>
          </w:pPr>
          <w:r>
            <w:rPr>
              <w:rFonts w:hint="eastAsia"/>
              <w:lang w:val="ja-JP"/>
            </w:rPr>
            <w:t>目　　次</w:t>
          </w:r>
        </w:p>
        <w:p w:rsidR="008F6B46" w:rsidRPr="008F6B46" w:rsidRDefault="006A42C2">
          <w:pPr>
            <w:pStyle w:val="11"/>
            <w:tabs>
              <w:tab w:val="right" w:leader="dot" w:pos="9487"/>
            </w:tabs>
            <w:rPr>
              <w:rFonts w:asciiTheme="majorEastAsia" w:eastAsiaTheme="majorEastAsia" w:hAnsiTheme="majorEastAsia"/>
              <w:noProof/>
              <w:sz w:val="24"/>
              <w:szCs w:val="24"/>
            </w:rPr>
          </w:pPr>
          <w:r w:rsidRPr="006A42C2">
            <w:rPr>
              <w:rFonts w:asciiTheme="majorEastAsia" w:eastAsiaTheme="majorEastAsia" w:hAnsiTheme="majorEastAsia"/>
              <w:sz w:val="24"/>
              <w:szCs w:val="24"/>
            </w:rPr>
            <w:fldChar w:fldCharType="begin"/>
          </w:r>
          <w:r w:rsidRPr="006A42C2">
            <w:rPr>
              <w:rFonts w:asciiTheme="majorEastAsia" w:eastAsiaTheme="majorEastAsia" w:hAnsiTheme="majorEastAsia"/>
              <w:sz w:val="24"/>
              <w:szCs w:val="24"/>
            </w:rPr>
            <w:instrText xml:space="preserve"> TOC \o "1-3" \h \z \u </w:instrText>
          </w:r>
          <w:r w:rsidRPr="006A42C2">
            <w:rPr>
              <w:rFonts w:asciiTheme="majorEastAsia" w:eastAsiaTheme="majorEastAsia" w:hAnsiTheme="majorEastAsia"/>
              <w:sz w:val="24"/>
              <w:szCs w:val="24"/>
            </w:rPr>
            <w:fldChar w:fldCharType="separate"/>
          </w:r>
          <w:hyperlink r:id="rId11" w:anchor="_Toc398113970" w:history="1">
            <w:r w:rsidR="008F6B46" w:rsidRPr="008F6B46">
              <w:rPr>
                <w:rStyle w:val="aa"/>
                <w:rFonts w:asciiTheme="majorEastAsia" w:eastAsiaTheme="majorEastAsia" w:hAnsiTheme="majorEastAsia" w:hint="eastAsia"/>
                <w:noProof/>
                <w:sz w:val="24"/>
                <w:szCs w:val="24"/>
              </w:rPr>
              <w:t>Ⅰ　はじめに</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_Toc398113970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１</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12" w:anchor="_Toc398113971" w:history="1">
            <w:r w:rsidR="008F6B46" w:rsidRPr="008F6B46">
              <w:rPr>
                <w:rStyle w:val="aa"/>
                <w:rFonts w:asciiTheme="majorEastAsia" w:eastAsiaTheme="majorEastAsia" w:hAnsiTheme="majorEastAsia" w:hint="eastAsia"/>
                <w:noProof/>
                <w:sz w:val="24"/>
                <w:szCs w:val="24"/>
              </w:rPr>
              <w:t>１．被害想定</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_Toc398113971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１</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13" w:anchor="_Toc398113972" w:history="1">
            <w:r w:rsidR="008F6B46" w:rsidRPr="008F6B46">
              <w:rPr>
                <w:rStyle w:val="aa"/>
                <w:rFonts w:asciiTheme="majorEastAsia" w:eastAsiaTheme="majorEastAsia" w:hAnsiTheme="majorEastAsia" w:hint="eastAsia"/>
                <w:noProof/>
                <w:sz w:val="24"/>
                <w:szCs w:val="24"/>
              </w:rPr>
              <w:t>２．府行動計画における発生段階と主な対策</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_Toc398113972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２</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11"/>
            <w:tabs>
              <w:tab w:val="right" w:leader="dot" w:pos="9487"/>
            </w:tabs>
            <w:rPr>
              <w:rFonts w:asciiTheme="majorEastAsia" w:eastAsiaTheme="majorEastAsia" w:hAnsiTheme="majorEastAsia"/>
              <w:noProof/>
              <w:sz w:val="24"/>
              <w:szCs w:val="24"/>
            </w:rPr>
          </w:pPr>
          <w:hyperlink r:id="rId14" w:anchor="_Toc398113973" w:history="1">
            <w:r w:rsidR="008F6B46" w:rsidRPr="008F6B46">
              <w:rPr>
                <w:rStyle w:val="aa"/>
                <w:rFonts w:asciiTheme="majorEastAsia" w:eastAsiaTheme="majorEastAsia" w:hAnsiTheme="majorEastAsia" w:hint="eastAsia"/>
                <w:noProof/>
                <w:sz w:val="24"/>
                <w:szCs w:val="24"/>
              </w:rPr>
              <w:t>Ⅱ　新型インフルエンザの感染予防のための基礎知識</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_Toc398113973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３</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15" w:anchor="_Toc398113974" w:history="1">
            <w:r w:rsidR="008F6B46" w:rsidRPr="008F6B46">
              <w:rPr>
                <w:rStyle w:val="aa"/>
                <w:rFonts w:asciiTheme="majorEastAsia" w:eastAsiaTheme="majorEastAsia" w:hAnsiTheme="majorEastAsia" w:hint="eastAsia"/>
                <w:noProof/>
                <w:sz w:val="24"/>
                <w:szCs w:val="24"/>
              </w:rPr>
              <w:t>１．新型インフルエンザと季節性インフルエンザの違い</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_Toc398113974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３</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16" w:anchor="_Toc398113975" w:history="1">
            <w:r w:rsidR="008F6B46" w:rsidRPr="008F6B46">
              <w:rPr>
                <w:rStyle w:val="aa"/>
                <w:rFonts w:asciiTheme="majorEastAsia" w:eastAsiaTheme="majorEastAsia" w:hAnsiTheme="majorEastAsia" w:hint="eastAsia"/>
                <w:noProof/>
                <w:sz w:val="24"/>
                <w:szCs w:val="24"/>
              </w:rPr>
              <w:t>２．インフルエンザの感染経路</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_Toc398113975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３</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17" w:anchor="_Toc398113976" w:history="1">
            <w:r w:rsidR="008F6B46" w:rsidRPr="008F6B46">
              <w:rPr>
                <w:rStyle w:val="aa"/>
                <w:rFonts w:asciiTheme="majorEastAsia" w:eastAsiaTheme="majorEastAsia" w:hAnsiTheme="majorEastAsia" w:hint="eastAsia"/>
                <w:noProof/>
                <w:sz w:val="24"/>
                <w:szCs w:val="24"/>
              </w:rPr>
              <w:t>３．インフルエンザの症状及び治療法</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_Toc398113976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４</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18" w:anchor="_Toc398113977" w:history="1">
            <w:r w:rsidR="008F6B46" w:rsidRPr="008F6B46">
              <w:rPr>
                <w:rStyle w:val="aa"/>
                <w:rFonts w:asciiTheme="majorEastAsia" w:eastAsiaTheme="majorEastAsia" w:hAnsiTheme="majorEastAsia"/>
                <w:noProof/>
                <w:sz w:val="24"/>
                <w:szCs w:val="24"/>
              </w:rPr>
              <w:t>(1)</w:t>
            </w:r>
            <w:r w:rsidR="008F6B46" w:rsidRPr="008F6B46">
              <w:rPr>
                <w:rStyle w:val="aa"/>
                <w:rFonts w:asciiTheme="majorEastAsia" w:eastAsiaTheme="majorEastAsia" w:hAnsiTheme="majorEastAsia" w:hint="eastAsia"/>
                <w:noProof/>
                <w:sz w:val="24"/>
                <w:szCs w:val="24"/>
              </w:rPr>
              <w:t>インフルエンザの症状</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_Toc398113977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４</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19" w:anchor="_Toc398113978" w:history="1">
            <w:r w:rsidR="008F6B46" w:rsidRPr="008F6B46">
              <w:rPr>
                <w:rStyle w:val="aa"/>
                <w:rFonts w:asciiTheme="majorEastAsia" w:eastAsiaTheme="majorEastAsia" w:hAnsiTheme="majorEastAsia"/>
                <w:noProof/>
                <w:sz w:val="24"/>
                <w:szCs w:val="24"/>
              </w:rPr>
              <w:t>(2)</w:t>
            </w:r>
            <w:r w:rsidR="008F6B46" w:rsidRPr="008F6B46">
              <w:rPr>
                <w:rStyle w:val="aa"/>
                <w:rFonts w:asciiTheme="majorEastAsia" w:eastAsiaTheme="majorEastAsia" w:hAnsiTheme="majorEastAsia" w:hint="eastAsia"/>
                <w:noProof/>
                <w:sz w:val="24"/>
                <w:szCs w:val="24"/>
              </w:rPr>
              <w:t>インフルエンザの治療法</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_Toc398113978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５</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20" w:anchor="_Toc398113979" w:history="1">
            <w:r w:rsidR="008F6B46" w:rsidRPr="008F6B46">
              <w:rPr>
                <w:rStyle w:val="aa"/>
                <w:rFonts w:asciiTheme="majorEastAsia" w:eastAsiaTheme="majorEastAsia" w:hAnsiTheme="majorEastAsia" w:hint="eastAsia"/>
                <w:noProof/>
                <w:sz w:val="24"/>
                <w:szCs w:val="24"/>
              </w:rPr>
              <w:t>４．インフルエンザの感染予防策</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_Toc398113979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５</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21" w:anchor="_Toc398113980" w:history="1">
            <w:r w:rsidR="008F6B46" w:rsidRPr="008F6B46">
              <w:rPr>
                <w:rStyle w:val="aa"/>
                <w:rFonts w:asciiTheme="majorEastAsia" w:eastAsiaTheme="majorEastAsia" w:hAnsiTheme="majorEastAsia"/>
                <w:noProof/>
                <w:sz w:val="24"/>
                <w:szCs w:val="24"/>
              </w:rPr>
              <w:t>(1)</w:t>
            </w:r>
            <w:r w:rsidR="008F6B46" w:rsidRPr="008F6B46">
              <w:rPr>
                <w:rStyle w:val="aa"/>
                <w:rFonts w:asciiTheme="majorEastAsia" w:eastAsiaTheme="majorEastAsia" w:hAnsiTheme="majorEastAsia" w:hint="eastAsia"/>
                <w:noProof/>
                <w:sz w:val="24"/>
                <w:szCs w:val="24"/>
              </w:rPr>
              <w:t>外出後の手洗い等</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_Toc398113980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５</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22" w:anchor="_Toc398113981" w:history="1">
            <w:r w:rsidR="008F6B46" w:rsidRPr="008F6B46">
              <w:rPr>
                <w:rStyle w:val="aa"/>
                <w:rFonts w:asciiTheme="majorEastAsia" w:eastAsiaTheme="majorEastAsia" w:hAnsiTheme="majorEastAsia"/>
                <w:noProof/>
                <w:sz w:val="24"/>
                <w:szCs w:val="24"/>
              </w:rPr>
              <w:t>(2)</w:t>
            </w:r>
            <w:r w:rsidR="008F6B46" w:rsidRPr="008F6B46">
              <w:rPr>
                <w:rStyle w:val="aa"/>
                <w:rFonts w:asciiTheme="majorEastAsia" w:eastAsiaTheme="majorEastAsia" w:hAnsiTheme="majorEastAsia" w:hint="eastAsia"/>
                <w:noProof/>
                <w:sz w:val="24"/>
                <w:szCs w:val="24"/>
              </w:rPr>
              <w:t>流行前のワクチン接種</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_Toc398113981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５</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23" w:anchor="_Toc398113982" w:history="1">
            <w:r w:rsidR="008F6B46" w:rsidRPr="008F6B46">
              <w:rPr>
                <w:rStyle w:val="aa"/>
                <w:rFonts w:asciiTheme="majorEastAsia" w:eastAsiaTheme="majorEastAsia" w:hAnsiTheme="majorEastAsia"/>
                <w:noProof/>
                <w:sz w:val="24"/>
                <w:szCs w:val="24"/>
              </w:rPr>
              <w:t>(3)</w:t>
            </w:r>
            <w:r w:rsidR="008F6B46" w:rsidRPr="008F6B46">
              <w:rPr>
                <w:rStyle w:val="aa"/>
                <w:rFonts w:asciiTheme="majorEastAsia" w:eastAsiaTheme="majorEastAsia" w:hAnsiTheme="majorEastAsia" w:hint="eastAsia"/>
                <w:noProof/>
                <w:sz w:val="24"/>
                <w:szCs w:val="24"/>
              </w:rPr>
              <w:t>適度な湿度を保つ</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_Toc398113982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５</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24" w:anchor="_Toc398113983" w:history="1">
            <w:r w:rsidR="008F6B46" w:rsidRPr="008F6B46">
              <w:rPr>
                <w:rStyle w:val="aa"/>
                <w:rFonts w:asciiTheme="majorEastAsia" w:eastAsiaTheme="majorEastAsia" w:hAnsiTheme="majorEastAsia"/>
                <w:noProof/>
                <w:sz w:val="24"/>
                <w:szCs w:val="24"/>
              </w:rPr>
              <w:t>(4)</w:t>
            </w:r>
            <w:r w:rsidR="008F6B46" w:rsidRPr="008F6B46">
              <w:rPr>
                <w:rStyle w:val="aa"/>
                <w:rFonts w:asciiTheme="majorEastAsia" w:eastAsiaTheme="majorEastAsia" w:hAnsiTheme="majorEastAsia" w:hint="eastAsia"/>
                <w:noProof/>
                <w:sz w:val="24"/>
                <w:szCs w:val="24"/>
              </w:rPr>
              <w:t>十分な休養とバランスのとれた栄養摂取</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_Toc398113983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６</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25" w:anchor="_Toc398113984" w:history="1">
            <w:r w:rsidR="008F6B46" w:rsidRPr="008F6B46">
              <w:rPr>
                <w:rStyle w:val="aa"/>
                <w:rFonts w:asciiTheme="majorEastAsia" w:eastAsiaTheme="majorEastAsia" w:hAnsiTheme="majorEastAsia"/>
                <w:noProof/>
                <w:sz w:val="24"/>
                <w:szCs w:val="24"/>
              </w:rPr>
              <w:t>(5)</w:t>
            </w:r>
            <w:r w:rsidR="008F6B46" w:rsidRPr="008F6B46">
              <w:rPr>
                <w:rStyle w:val="aa"/>
                <w:rFonts w:asciiTheme="majorEastAsia" w:eastAsiaTheme="majorEastAsia" w:hAnsiTheme="majorEastAsia" w:hint="eastAsia"/>
                <w:noProof/>
                <w:sz w:val="24"/>
                <w:szCs w:val="24"/>
              </w:rPr>
              <w:t>人混みや繁華街への外出を控える</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_Toc398113984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６</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26" w:anchor="_Toc398113985" w:history="1">
            <w:r w:rsidR="008F6B46" w:rsidRPr="008F6B46">
              <w:rPr>
                <w:rStyle w:val="aa"/>
                <w:rFonts w:asciiTheme="majorEastAsia" w:eastAsiaTheme="majorEastAsia" w:hAnsiTheme="majorEastAsia" w:hint="eastAsia"/>
                <w:noProof/>
                <w:sz w:val="24"/>
                <w:szCs w:val="24"/>
              </w:rPr>
              <w:t>５．インフルエンザの感染拡大防止策</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_Toc398113985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６</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rsidP="0051665A">
          <w:pPr>
            <w:pStyle w:val="21"/>
            <w:tabs>
              <w:tab w:val="right" w:leader="dot" w:pos="9487"/>
            </w:tabs>
            <w:ind w:firstLineChars="100" w:firstLine="210"/>
            <w:rPr>
              <w:rFonts w:asciiTheme="majorEastAsia" w:eastAsiaTheme="majorEastAsia" w:hAnsiTheme="majorEastAsia"/>
              <w:noProof/>
              <w:sz w:val="24"/>
              <w:szCs w:val="24"/>
            </w:rPr>
          </w:pPr>
          <w:hyperlink r:id="rId27" w:anchor="_Toc398113986" w:history="1">
            <w:r w:rsidR="008F6B46" w:rsidRPr="008F6B46">
              <w:rPr>
                <w:rStyle w:val="aa"/>
                <w:rFonts w:asciiTheme="majorEastAsia" w:eastAsiaTheme="majorEastAsia" w:hAnsiTheme="majorEastAsia"/>
                <w:noProof/>
                <w:sz w:val="24"/>
                <w:szCs w:val="24"/>
              </w:rPr>
              <w:t>(1)</w:t>
            </w:r>
            <w:r w:rsidR="008F6B46" w:rsidRPr="008F6B46">
              <w:rPr>
                <w:rStyle w:val="aa"/>
                <w:rFonts w:asciiTheme="majorEastAsia" w:eastAsiaTheme="majorEastAsia" w:hAnsiTheme="majorEastAsia" w:hint="eastAsia"/>
                <w:noProof/>
                <w:sz w:val="24"/>
                <w:szCs w:val="24"/>
              </w:rPr>
              <w:t>咳エチケット</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_Toc398113986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６</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rsidP="0051665A">
          <w:pPr>
            <w:pStyle w:val="21"/>
            <w:tabs>
              <w:tab w:val="right" w:leader="dot" w:pos="9487"/>
            </w:tabs>
            <w:ind w:firstLineChars="100" w:firstLine="210"/>
            <w:rPr>
              <w:rFonts w:asciiTheme="majorEastAsia" w:eastAsiaTheme="majorEastAsia" w:hAnsiTheme="majorEastAsia"/>
              <w:noProof/>
              <w:sz w:val="24"/>
              <w:szCs w:val="24"/>
            </w:rPr>
          </w:pPr>
          <w:hyperlink r:id="rId28" w:anchor="_Toc398113987" w:history="1">
            <w:r w:rsidR="008F6B46" w:rsidRPr="008F6B46">
              <w:rPr>
                <w:rStyle w:val="aa"/>
                <w:rFonts w:asciiTheme="majorEastAsia" w:eastAsiaTheme="majorEastAsia" w:hAnsiTheme="majorEastAsia"/>
                <w:noProof/>
                <w:sz w:val="24"/>
                <w:szCs w:val="24"/>
              </w:rPr>
              <w:t>(2)</w:t>
            </w:r>
            <w:r w:rsidR="008F6B46" w:rsidRPr="008F6B46">
              <w:rPr>
                <w:rStyle w:val="aa"/>
                <w:rFonts w:asciiTheme="majorEastAsia" w:eastAsiaTheme="majorEastAsia" w:hAnsiTheme="majorEastAsia" w:hint="eastAsia"/>
                <w:noProof/>
                <w:sz w:val="24"/>
                <w:szCs w:val="24"/>
              </w:rPr>
              <w:t>インフルエンザに</w:t>
            </w:r>
            <w:r w:rsidR="008F6B46">
              <w:rPr>
                <w:rStyle w:val="aa"/>
                <w:rFonts w:asciiTheme="majorEastAsia" w:eastAsiaTheme="majorEastAsia" w:hAnsiTheme="majorEastAsia" w:hint="eastAsia"/>
                <w:noProof/>
                <w:sz w:val="24"/>
                <w:szCs w:val="24"/>
              </w:rPr>
              <w:t>かかった</w:t>
            </w:r>
            <w:r w:rsidR="008F6B46" w:rsidRPr="008F6B46">
              <w:rPr>
                <w:rStyle w:val="aa"/>
                <w:rFonts w:asciiTheme="majorEastAsia" w:eastAsiaTheme="majorEastAsia" w:hAnsiTheme="majorEastAsia" w:hint="eastAsia"/>
                <w:noProof/>
                <w:sz w:val="24"/>
                <w:szCs w:val="24"/>
              </w:rPr>
              <w:t>ときの対応</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_Toc398113987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７</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11"/>
            <w:tabs>
              <w:tab w:val="right" w:leader="dot" w:pos="9487"/>
            </w:tabs>
            <w:rPr>
              <w:rFonts w:asciiTheme="majorEastAsia" w:eastAsiaTheme="majorEastAsia" w:hAnsiTheme="majorEastAsia"/>
              <w:noProof/>
              <w:sz w:val="24"/>
              <w:szCs w:val="24"/>
            </w:rPr>
          </w:pPr>
          <w:hyperlink r:id="rId29" w:anchor="_Toc398113988" w:history="1">
            <w:r w:rsidR="008F6B46" w:rsidRPr="008F6B46">
              <w:rPr>
                <w:rStyle w:val="aa"/>
                <w:rFonts w:asciiTheme="majorEastAsia" w:eastAsiaTheme="majorEastAsia" w:hAnsiTheme="majorEastAsia" w:hint="eastAsia"/>
                <w:noProof/>
                <w:sz w:val="24"/>
                <w:szCs w:val="24"/>
              </w:rPr>
              <w:t>Ⅲ　ＢＣＰ（</w:t>
            </w:r>
            <w:r w:rsidR="008F6B46" w:rsidRPr="008F6B46">
              <w:rPr>
                <w:rStyle w:val="aa"/>
                <w:rFonts w:asciiTheme="majorEastAsia" w:eastAsiaTheme="majorEastAsia" w:hAnsiTheme="majorEastAsia"/>
                <w:noProof/>
                <w:sz w:val="24"/>
                <w:szCs w:val="24"/>
              </w:rPr>
              <w:t>Business continuity planning</w:t>
            </w:r>
            <w:r w:rsidR="008F6B46" w:rsidRPr="008F6B46">
              <w:rPr>
                <w:rStyle w:val="aa"/>
                <w:rFonts w:asciiTheme="majorEastAsia" w:eastAsiaTheme="majorEastAsia" w:hAnsiTheme="majorEastAsia" w:hint="eastAsia"/>
                <w:noProof/>
                <w:sz w:val="24"/>
                <w:szCs w:val="24"/>
              </w:rPr>
              <w:t>）の策定</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_Toc398113988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８</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30" w:anchor="_Toc398113989" w:history="1">
            <w:r w:rsidR="008F6B46" w:rsidRPr="008F6B46">
              <w:rPr>
                <w:rStyle w:val="aa"/>
                <w:rFonts w:asciiTheme="majorEastAsia" w:eastAsiaTheme="majorEastAsia" w:hAnsiTheme="majorEastAsia" w:hint="eastAsia"/>
                <w:noProof/>
                <w:sz w:val="24"/>
                <w:szCs w:val="24"/>
              </w:rPr>
              <w:t>１．新型インフルエンザ等対策におけるＢＣＰ</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_Toc398113989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８</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31" w:anchor="_Toc398113990" w:history="1">
            <w:r w:rsidR="008F6B46" w:rsidRPr="008F6B46">
              <w:rPr>
                <w:rStyle w:val="aa"/>
                <w:rFonts w:asciiTheme="majorEastAsia" w:eastAsiaTheme="majorEastAsia" w:hAnsiTheme="majorEastAsia"/>
                <w:noProof/>
                <w:sz w:val="24"/>
                <w:szCs w:val="24"/>
              </w:rPr>
              <w:t>(1)</w:t>
            </w:r>
            <w:r w:rsidR="008F6B46" w:rsidRPr="008F6B46">
              <w:rPr>
                <w:rStyle w:val="aa"/>
                <w:rFonts w:asciiTheme="majorEastAsia" w:eastAsiaTheme="majorEastAsia" w:hAnsiTheme="majorEastAsia" w:hint="eastAsia"/>
                <w:noProof/>
                <w:sz w:val="24"/>
                <w:szCs w:val="24"/>
              </w:rPr>
              <w:t>事業継続の方針</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_Toc398113990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９</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32" w:anchor="_Toc398113991" w:history="1">
            <w:r w:rsidR="008F6B46" w:rsidRPr="008F6B46">
              <w:rPr>
                <w:rStyle w:val="aa"/>
                <w:rFonts w:asciiTheme="majorEastAsia" w:eastAsiaTheme="majorEastAsia" w:hAnsiTheme="majorEastAsia"/>
                <w:noProof/>
                <w:sz w:val="24"/>
                <w:szCs w:val="24"/>
              </w:rPr>
              <w:t>(2)</w:t>
            </w:r>
            <w:r w:rsidR="008F6B46" w:rsidRPr="008F6B46">
              <w:rPr>
                <w:rStyle w:val="aa"/>
                <w:rFonts w:asciiTheme="majorEastAsia" w:eastAsiaTheme="majorEastAsia" w:hAnsiTheme="majorEastAsia" w:hint="eastAsia"/>
                <w:noProof/>
                <w:sz w:val="24"/>
                <w:szCs w:val="24"/>
              </w:rPr>
              <w:t>事業影響度分析・リスク分析と重要業務の特定</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_Toc398113991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１１</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33" w:anchor="_Toc398113992" w:history="1">
            <w:r w:rsidR="008F6B46" w:rsidRPr="008F6B46">
              <w:rPr>
                <w:rStyle w:val="aa"/>
                <w:rFonts w:asciiTheme="majorEastAsia" w:eastAsiaTheme="majorEastAsia" w:hAnsiTheme="majorEastAsia"/>
                <w:noProof/>
                <w:sz w:val="24"/>
                <w:szCs w:val="24"/>
              </w:rPr>
              <w:t>(3)</w:t>
            </w:r>
            <w:r w:rsidR="008F6B46" w:rsidRPr="008F6B46">
              <w:rPr>
                <w:rStyle w:val="aa"/>
                <w:rFonts w:asciiTheme="majorEastAsia" w:eastAsiaTheme="majorEastAsia" w:hAnsiTheme="majorEastAsia" w:hint="eastAsia"/>
                <w:noProof/>
                <w:sz w:val="24"/>
                <w:szCs w:val="24"/>
              </w:rPr>
              <w:t>重要な要素・資源の確保</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_Toc398113992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１２</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34" w:anchor="_Toc398113993" w:history="1">
            <w:r w:rsidR="008F6B46" w:rsidRPr="008F6B46">
              <w:rPr>
                <w:rStyle w:val="aa"/>
                <w:rFonts w:asciiTheme="majorEastAsia" w:eastAsiaTheme="majorEastAsia" w:hAnsiTheme="majorEastAsia" w:hint="eastAsia"/>
                <w:noProof/>
                <w:sz w:val="24"/>
                <w:szCs w:val="24"/>
              </w:rPr>
              <w:t>２．業務継続のための対策</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_Toc398113993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１５</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35" w:anchor="_Toc398113994" w:history="1">
            <w:r w:rsidR="008F6B46" w:rsidRPr="008F6B46">
              <w:rPr>
                <w:rStyle w:val="aa"/>
                <w:rFonts w:asciiTheme="majorEastAsia" w:eastAsiaTheme="majorEastAsia" w:hAnsiTheme="majorEastAsia"/>
                <w:noProof/>
                <w:sz w:val="24"/>
                <w:szCs w:val="24"/>
              </w:rPr>
              <w:t>(1)</w:t>
            </w:r>
            <w:r w:rsidR="008F6B46" w:rsidRPr="008F6B46">
              <w:rPr>
                <w:rStyle w:val="aa"/>
                <w:rFonts w:asciiTheme="majorEastAsia" w:eastAsiaTheme="majorEastAsia" w:hAnsiTheme="majorEastAsia" w:hint="eastAsia"/>
                <w:noProof/>
                <w:sz w:val="24"/>
                <w:szCs w:val="24"/>
              </w:rPr>
              <w:t>業務継続のための対策例</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_Toc398113994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１５</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36" w:anchor="_Toc398113995" w:history="1">
            <w:r w:rsidR="008F6B46" w:rsidRPr="008F6B46">
              <w:rPr>
                <w:rStyle w:val="aa"/>
                <w:rFonts w:asciiTheme="majorEastAsia" w:eastAsiaTheme="majorEastAsia" w:hAnsiTheme="majorEastAsia"/>
                <w:noProof/>
                <w:sz w:val="24"/>
                <w:szCs w:val="24"/>
              </w:rPr>
              <w:t>(2)</w:t>
            </w:r>
            <w:r w:rsidR="008F6B46" w:rsidRPr="008F6B46">
              <w:rPr>
                <w:rStyle w:val="aa"/>
                <w:rFonts w:asciiTheme="majorEastAsia" w:eastAsiaTheme="majorEastAsia" w:hAnsiTheme="majorEastAsia" w:hint="eastAsia"/>
                <w:noProof/>
                <w:sz w:val="24"/>
                <w:szCs w:val="24"/>
              </w:rPr>
              <w:t>発生時における感染対策</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_Toc398113995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１５</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37" w:anchor="_Toc398113996" w:history="1">
            <w:r w:rsidR="008F6B46" w:rsidRPr="008F6B46">
              <w:rPr>
                <w:rStyle w:val="aa"/>
                <w:rFonts w:asciiTheme="majorEastAsia" w:eastAsiaTheme="majorEastAsia" w:hAnsiTheme="majorEastAsia"/>
                <w:noProof/>
                <w:sz w:val="24"/>
                <w:szCs w:val="24"/>
              </w:rPr>
              <w:t>(3)</w:t>
            </w:r>
            <w:r w:rsidR="008F6B46" w:rsidRPr="008F6B46">
              <w:rPr>
                <w:rStyle w:val="aa"/>
                <w:rFonts w:asciiTheme="majorEastAsia" w:eastAsiaTheme="majorEastAsia" w:hAnsiTheme="majorEastAsia" w:hint="eastAsia"/>
                <w:noProof/>
                <w:sz w:val="24"/>
                <w:szCs w:val="24"/>
              </w:rPr>
              <w:t>各発生期における留意点</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_Toc398113996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２０</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31"/>
            <w:tabs>
              <w:tab w:val="right" w:leader="dot" w:pos="9487"/>
            </w:tabs>
            <w:rPr>
              <w:rFonts w:asciiTheme="majorEastAsia" w:eastAsiaTheme="majorEastAsia" w:hAnsiTheme="majorEastAsia"/>
              <w:noProof/>
              <w:sz w:val="24"/>
              <w:szCs w:val="24"/>
            </w:rPr>
          </w:pPr>
          <w:hyperlink r:id="rId38" w:anchor="_Toc398113997" w:history="1">
            <w:r w:rsidR="008F6B46" w:rsidRPr="008F6B46">
              <w:rPr>
                <w:rStyle w:val="aa"/>
                <w:rFonts w:asciiTheme="majorEastAsia" w:eastAsiaTheme="majorEastAsia" w:hAnsiTheme="majorEastAsia"/>
                <w:noProof/>
                <w:sz w:val="24"/>
                <w:szCs w:val="24"/>
              </w:rPr>
              <w:t>(4)</w:t>
            </w:r>
            <w:r w:rsidR="008F6B46" w:rsidRPr="008F6B46">
              <w:rPr>
                <w:rStyle w:val="aa"/>
                <w:rFonts w:asciiTheme="majorEastAsia" w:eastAsiaTheme="majorEastAsia" w:hAnsiTheme="majorEastAsia" w:hint="eastAsia"/>
                <w:noProof/>
                <w:sz w:val="24"/>
                <w:szCs w:val="24"/>
              </w:rPr>
              <w:t>その他の留意点</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_Toc398113997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２１</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11"/>
            <w:tabs>
              <w:tab w:val="right" w:leader="dot" w:pos="9487"/>
            </w:tabs>
            <w:rPr>
              <w:rFonts w:asciiTheme="majorEastAsia" w:eastAsiaTheme="majorEastAsia" w:hAnsiTheme="majorEastAsia"/>
              <w:noProof/>
              <w:sz w:val="24"/>
              <w:szCs w:val="24"/>
            </w:rPr>
          </w:pPr>
          <w:hyperlink r:id="rId39" w:anchor="_Toc398113998" w:history="1">
            <w:r w:rsidR="008F6B46" w:rsidRPr="008F6B46">
              <w:rPr>
                <w:rStyle w:val="aa"/>
                <w:rFonts w:asciiTheme="majorEastAsia" w:eastAsiaTheme="majorEastAsia" w:hAnsiTheme="majorEastAsia" w:hint="eastAsia"/>
                <w:noProof/>
                <w:sz w:val="24"/>
                <w:szCs w:val="24"/>
              </w:rPr>
              <w:t>Ⅳ　新型インフルエンザ等対策体制の検討</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_Toc398113998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２２</w:t>
            </w:r>
            <w:r w:rsidR="008F6B46" w:rsidRPr="008F6B46">
              <w:rPr>
                <w:rFonts w:asciiTheme="majorEastAsia" w:eastAsiaTheme="majorEastAsia" w:hAnsiTheme="majorEastAsia"/>
                <w:noProof/>
                <w:webHidden/>
                <w:sz w:val="24"/>
                <w:szCs w:val="24"/>
              </w:rPr>
              <w:fldChar w:fldCharType="end"/>
            </w:r>
          </w:hyperlink>
        </w:p>
        <w:p w:rsidR="008F6B46" w:rsidRPr="008F6B46" w:rsidRDefault="006320B5">
          <w:pPr>
            <w:pStyle w:val="21"/>
            <w:tabs>
              <w:tab w:val="right" w:leader="dot" w:pos="9487"/>
            </w:tabs>
            <w:rPr>
              <w:rFonts w:asciiTheme="majorEastAsia" w:eastAsiaTheme="majorEastAsia" w:hAnsiTheme="majorEastAsia"/>
              <w:noProof/>
              <w:sz w:val="24"/>
              <w:szCs w:val="24"/>
            </w:rPr>
          </w:pPr>
          <w:hyperlink r:id="rId40" w:anchor="_Toc398113999" w:history="1">
            <w:r w:rsidR="008F6B46" w:rsidRPr="008F6B46">
              <w:rPr>
                <w:rStyle w:val="aa"/>
                <w:rFonts w:asciiTheme="majorEastAsia" w:eastAsiaTheme="majorEastAsia" w:hAnsiTheme="majorEastAsia" w:hint="eastAsia"/>
                <w:noProof/>
                <w:sz w:val="24"/>
                <w:szCs w:val="24"/>
              </w:rPr>
              <w:t>１．危機管理体制の整備</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_Toc398113999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２２</w:t>
            </w:r>
            <w:r w:rsidR="008F6B46" w:rsidRPr="008F6B46">
              <w:rPr>
                <w:rFonts w:asciiTheme="majorEastAsia" w:eastAsiaTheme="majorEastAsia" w:hAnsiTheme="majorEastAsia"/>
                <w:noProof/>
                <w:webHidden/>
                <w:sz w:val="24"/>
                <w:szCs w:val="24"/>
              </w:rPr>
              <w:fldChar w:fldCharType="end"/>
            </w:r>
          </w:hyperlink>
        </w:p>
        <w:p w:rsidR="008F6B46" w:rsidRDefault="006320B5">
          <w:pPr>
            <w:pStyle w:val="21"/>
            <w:tabs>
              <w:tab w:val="right" w:leader="dot" w:pos="9487"/>
            </w:tabs>
            <w:rPr>
              <w:noProof/>
            </w:rPr>
          </w:pPr>
          <w:hyperlink r:id="rId41" w:anchor="_Toc398114000" w:history="1">
            <w:r w:rsidR="008F6B46" w:rsidRPr="008F6B46">
              <w:rPr>
                <w:rStyle w:val="aa"/>
                <w:rFonts w:asciiTheme="majorEastAsia" w:eastAsiaTheme="majorEastAsia" w:hAnsiTheme="majorEastAsia" w:hint="eastAsia"/>
                <w:noProof/>
                <w:sz w:val="24"/>
                <w:szCs w:val="24"/>
              </w:rPr>
              <w:t>２．情報収集</w:t>
            </w:r>
            <w:r w:rsidR="008F6B46" w:rsidRPr="008F6B46">
              <w:rPr>
                <w:rFonts w:asciiTheme="majorEastAsia" w:eastAsiaTheme="majorEastAsia" w:hAnsiTheme="majorEastAsia"/>
                <w:noProof/>
                <w:webHidden/>
                <w:sz w:val="24"/>
                <w:szCs w:val="24"/>
              </w:rPr>
              <w:tab/>
            </w:r>
            <w:r w:rsidR="008F6B46" w:rsidRPr="008F6B46">
              <w:rPr>
                <w:rFonts w:asciiTheme="majorEastAsia" w:eastAsiaTheme="majorEastAsia" w:hAnsiTheme="majorEastAsia"/>
                <w:noProof/>
                <w:webHidden/>
                <w:sz w:val="24"/>
                <w:szCs w:val="24"/>
              </w:rPr>
              <w:fldChar w:fldCharType="begin"/>
            </w:r>
            <w:r w:rsidR="008F6B46" w:rsidRPr="008F6B46">
              <w:rPr>
                <w:rFonts w:asciiTheme="majorEastAsia" w:eastAsiaTheme="majorEastAsia" w:hAnsiTheme="majorEastAsia"/>
                <w:noProof/>
                <w:webHidden/>
                <w:sz w:val="24"/>
                <w:szCs w:val="24"/>
              </w:rPr>
              <w:instrText xml:space="preserve"> PAGEREF _Toc398114000 \h </w:instrText>
            </w:r>
            <w:r w:rsidR="008F6B46" w:rsidRPr="008F6B46">
              <w:rPr>
                <w:rFonts w:asciiTheme="majorEastAsia" w:eastAsiaTheme="majorEastAsia" w:hAnsiTheme="majorEastAsia"/>
                <w:noProof/>
                <w:webHidden/>
                <w:sz w:val="24"/>
                <w:szCs w:val="24"/>
              </w:rPr>
            </w:r>
            <w:r w:rsidR="008F6B46" w:rsidRPr="008F6B46">
              <w:rPr>
                <w:rFonts w:asciiTheme="majorEastAsia" w:eastAsiaTheme="majorEastAsia" w:hAnsiTheme="majorEastAsia"/>
                <w:noProof/>
                <w:webHidden/>
                <w:sz w:val="24"/>
                <w:szCs w:val="24"/>
              </w:rPr>
              <w:fldChar w:fldCharType="separate"/>
            </w:r>
            <w:r w:rsidR="00CC5544">
              <w:rPr>
                <w:rFonts w:asciiTheme="majorEastAsia" w:eastAsiaTheme="majorEastAsia" w:hAnsiTheme="majorEastAsia"/>
                <w:noProof/>
                <w:webHidden/>
                <w:sz w:val="24"/>
                <w:szCs w:val="24"/>
              </w:rPr>
              <w:t>２２</w:t>
            </w:r>
            <w:r w:rsidR="008F6B46" w:rsidRPr="008F6B46">
              <w:rPr>
                <w:rFonts w:asciiTheme="majorEastAsia" w:eastAsiaTheme="majorEastAsia" w:hAnsiTheme="majorEastAsia"/>
                <w:noProof/>
                <w:webHidden/>
                <w:sz w:val="24"/>
                <w:szCs w:val="24"/>
              </w:rPr>
              <w:fldChar w:fldCharType="end"/>
            </w:r>
          </w:hyperlink>
        </w:p>
        <w:p w:rsidR="006A42C2" w:rsidRDefault="006A42C2">
          <w:r w:rsidRPr="006A42C2">
            <w:rPr>
              <w:rFonts w:asciiTheme="majorEastAsia" w:eastAsiaTheme="majorEastAsia" w:hAnsiTheme="majorEastAsia"/>
              <w:bCs/>
              <w:sz w:val="24"/>
              <w:szCs w:val="24"/>
              <w:lang w:val="ja-JP"/>
            </w:rPr>
            <w:fldChar w:fldCharType="end"/>
          </w:r>
        </w:p>
      </w:sdtContent>
    </w:sdt>
    <w:p w:rsidR="00F20483" w:rsidRDefault="00F20483" w:rsidP="00B95685">
      <w:pPr>
        <w:widowControl/>
        <w:jc w:val="left"/>
        <w:rPr>
          <w:rFonts w:asciiTheme="majorEastAsia" w:eastAsiaTheme="majorEastAsia" w:hAnsiTheme="majorEastAsia"/>
          <w:sz w:val="24"/>
          <w:szCs w:val="24"/>
        </w:rPr>
      </w:pPr>
    </w:p>
    <w:p w:rsidR="00645BDB" w:rsidRDefault="00F20483">
      <w:pPr>
        <w:widowControl/>
        <w:jc w:val="left"/>
        <w:rPr>
          <w:rFonts w:asciiTheme="majorEastAsia" w:eastAsiaTheme="majorEastAsia" w:hAnsiTheme="majorEastAsia"/>
          <w:sz w:val="24"/>
          <w:szCs w:val="24"/>
        </w:rPr>
        <w:sectPr w:rsidR="00645BDB" w:rsidSect="00045C9D">
          <w:footerReference w:type="first" r:id="rId42"/>
          <w:pgSz w:w="11906" w:h="16838"/>
          <w:pgMar w:top="1560" w:right="1133" w:bottom="1701" w:left="1276" w:header="851" w:footer="992" w:gutter="0"/>
          <w:pgNumType w:fmt="decimalFullWidth" w:start="0"/>
          <w:cols w:space="425"/>
          <w:titlePg/>
          <w:docGrid w:type="lines" w:linePitch="360"/>
        </w:sectPr>
      </w:pPr>
      <w:r>
        <w:rPr>
          <w:rFonts w:asciiTheme="majorEastAsia" w:eastAsiaTheme="majorEastAsia" w:hAnsiTheme="majorEastAsia"/>
          <w:sz w:val="24"/>
          <w:szCs w:val="24"/>
        </w:rPr>
        <w:br w:type="page"/>
      </w:r>
    </w:p>
    <w:p w:rsidR="00DB0A17" w:rsidRDefault="006E02EF" w:rsidP="00B9568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96480" behindDoc="0" locked="0" layoutInCell="1" allowOverlap="1">
                <wp:simplePos x="0" y="0"/>
                <wp:positionH relativeFrom="column">
                  <wp:posOffset>-19685</wp:posOffset>
                </wp:positionH>
                <wp:positionV relativeFrom="paragraph">
                  <wp:posOffset>-9525</wp:posOffset>
                </wp:positionV>
                <wp:extent cx="6096000" cy="342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96000" cy="342900"/>
                        </a:xfrm>
                        <a:prstGeom prst="rect">
                          <a:avLst/>
                        </a:prstGeom>
                        <a:solidFill>
                          <a:srgbClr val="1F497D"/>
                        </a:solidFill>
                        <a:ln w="25400" cap="flat" cmpd="sng" algn="ctr">
                          <a:noFill/>
                          <a:prstDash val="solid"/>
                        </a:ln>
                        <a:effectLst/>
                      </wps:spPr>
                      <wps:txbx>
                        <w:txbxContent>
                          <w:p w:rsidR="00CC5544" w:rsidRPr="00F20483" w:rsidRDefault="00CC5544" w:rsidP="00F20483">
                            <w:pPr>
                              <w:pStyle w:val="1"/>
                              <w:rPr>
                                <w:b/>
                                <w:color w:val="FFFFFF" w:themeColor="background1"/>
                              </w:rPr>
                            </w:pPr>
                            <w:bookmarkStart w:id="1" w:name="_Toc392168599"/>
                            <w:bookmarkStart w:id="2" w:name="_Toc398113533"/>
                            <w:bookmarkStart w:id="3" w:name="_Toc398113563"/>
                            <w:bookmarkStart w:id="4" w:name="_Toc398113721"/>
                            <w:bookmarkStart w:id="5" w:name="_Toc398113970"/>
                            <w:r w:rsidRPr="00F20483">
                              <w:rPr>
                                <w:rFonts w:hint="eastAsia"/>
                                <w:b/>
                                <w:color w:val="FFFFFF" w:themeColor="background1"/>
                              </w:rPr>
                              <w:t>Ⅰ　はじめに</w:t>
                            </w:r>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margin-left:-1.55pt;margin-top:-.75pt;width:480pt;height:2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" fillcolor="#1f497d" stroked="f" strokeweight="2pt">
                <v:textbox>
                  <w:txbxContent>
                    <w:p w:rsidR="00CC5544" w:rsidRPr="00F20483" w:rsidRDefault="00CC5544" w:rsidP="00F20483">
                      <w:pPr>
                        <w:pStyle w:val="1"/>
                        <w:rPr>
                          <w:b/>
                          <w:color w:val="FFFFFF" w:themeColor="background1"/>
                        </w:rPr>
                      </w:pPr>
                      <w:bookmarkStart w:id="6" w:name="_Toc392168599"/>
                      <w:bookmarkStart w:id="7" w:name="_Toc398113533"/>
                      <w:bookmarkStart w:id="8" w:name="_Toc398113563"/>
                      <w:bookmarkStart w:id="9" w:name="_Toc398113721"/>
                      <w:bookmarkStart w:id="10" w:name="_Toc398113970"/>
                      <w:r w:rsidRPr="00F20483">
                        <w:rPr>
                          <w:rFonts w:hint="eastAsia"/>
                          <w:b/>
                          <w:color w:val="FFFFFF" w:themeColor="background1"/>
                        </w:rPr>
                        <w:t>Ⅰ　はじめに</w:t>
                      </w:r>
                      <w:bookmarkEnd w:id="6"/>
                      <w:bookmarkEnd w:id="7"/>
                      <w:bookmarkEnd w:id="8"/>
                      <w:bookmarkEnd w:id="9"/>
                      <w:bookmarkEnd w:id="10"/>
                    </w:p>
                  </w:txbxContent>
                </v:textbox>
              </v:rect>
            </w:pict>
          </mc:Fallback>
        </mc:AlternateContent>
      </w:r>
    </w:p>
    <w:p w:rsidR="00DB0A17" w:rsidRDefault="00DB0A17" w:rsidP="00B95685">
      <w:pPr>
        <w:widowControl/>
        <w:jc w:val="left"/>
        <w:rPr>
          <w:rFonts w:asciiTheme="majorEastAsia" w:eastAsiaTheme="majorEastAsia" w:hAnsiTheme="majorEastAsia"/>
          <w:sz w:val="24"/>
          <w:szCs w:val="24"/>
        </w:rPr>
      </w:pPr>
    </w:p>
    <w:p w:rsidR="00486526" w:rsidRPr="00486526" w:rsidRDefault="00486526" w:rsidP="0048652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86526">
        <w:rPr>
          <w:rFonts w:asciiTheme="majorEastAsia" w:eastAsiaTheme="majorEastAsia" w:hAnsiTheme="majorEastAsia" w:hint="eastAsia"/>
          <w:sz w:val="24"/>
          <w:szCs w:val="24"/>
        </w:rPr>
        <w:t>新型インフルエンザは、およそ10 年から40 年の周期で発生してい</w:t>
      </w:r>
      <w:r>
        <w:rPr>
          <w:rFonts w:asciiTheme="majorEastAsia" w:eastAsiaTheme="majorEastAsia" w:hAnsiTheme="majorEastAsia" w:hint="eastAsia"/>
          <w:sz w:val="24"/>
          <w:szCs w:val="24"/>
        </w:rPr>
        <w:t>ますが、</w:t>
      </w:r>
      <w:r w:rsidRPr="00486526">
        <w:rPr>
          <w:rFonts w:asciiTheme="majorEastAsia" w:eastAsiaTheme="majorEastAsia" w:hAnsiTheme="majorEastAsia" w:hint="eastAsia"/>
          <w:sz w:val="24"/>
          <w:szCs w:val="24"/>
        </w:rPr>
        <w:t>ほとんどの人が免疫を獲得していないため、世界的な大流行（パンデミック）となり、大きな健康被害と、これに伴う社会的影響をもたらすことが懸念されてい</w:t>
      </w:r>
      <w:r>
        <w:rPr>
          <w:rFonts w:asciiTheme="majorEastAsia" w:eastAsiaTheme="majorEastAsia" w:hAnsiTheme="majorEastAsia" w:hint="eastAsia"/>
          <w:sz w:val="24"/>
          <w:szCs w:val="24"/>
        </w:rPr>
        <w:t>ます</w:t>
      </w:r>
      <w:r w:rsidRPr="00486526">
        <w:rPr>
          <w:rFonts w:asciiTheme="majorEastAsia" w:eastAsiaTheme="majorEastAsia" w:hAnsiTheme="majorEastAsia" w:hint="eastAsia"/>
          <w:sz w:val="24"/>
          <w:szCs w:val="24"/>
        </w:rPr>
        <w:t>。</w:t>
      </w:r>
    </w:p>
    <w:p w:rsidR="00D32C54" w:rsidRDefault="00486526" w:rsidP="00486526">
      <w:pPr>
        <w:widowControl/>
        <w:ind w:firstLineChars="100" w:firstLine="240"/>
        <w:jc w:val="left"/>
        <w:rPr>
          <w:rFonts w:asciiTheme="majorEastAsia" w:eastAsiaTheme="majorEastAsia" w:hAnsiTheme="majorEastAsia"/>
          <w:sz w:val="24"/>
          <w:szCs w:val="24"/>
        </w:rPr>
      </w:pPr>
      <w:r w:rsidRPr="00486526">
        <w:rPr>
          <w:rFonts w:asciiTheme="majorEastAsia" w:eastAsiaTheme="majorEastAsia" w:hAnsiTheme="majorEastAsia" w:hint="eastAsia"/>
          <w:sz w:val="24"/>
          <w:szCs w:val="24"/>
        </w:rPr>
        <w:t>新型インフルエン</w:t>
      </w:r>
      <w:r>
        <w:rPr>
          <w:rFonts w:asciiTheme="majorEastAsia" w:eastAsiaTheme="majorEastAsia" w:hAnsiTheme="majorEastAsia" w:hint="eastAsia"/>
          <w:sz w:val="24"/>
          <w:szCs w:val="24"/>
        </w:rPr>
        <w:t>ザ等が発生した場合には、国家の危機管理として対応する必要があることから、平成24年に</w:t>
      </w:r>
      <w:r w:rsidRPr="00486526">
        <w:rPr>
          <w:rFonts w:asciiTheme="majorEastAsia" w:eastAsiaTheme="majorEastAsia" w:hAnsiTheme="majorEastAsia" w:hint="eastAsia"/>
          <w:sz w:val="24"/>
          <w:szCs w:val="24"/>
        </w:rPr>
        <w:t>新型インフルエンザ等対策特別措置法</w:t>
      </w:r>
      <w:r>
        <w:rPr>
          <w:rFonts w:asciiTheme="majorEastAsia" w:eastAsiaTheme="majorEastAsia" w:hAnsiTheme="majorEastAsia" w:hint="eastAsia"/>
          <w:sz w:val="24"/>
          <w:szCs w:val="24"/>
        </w:rPr>
        <w:t>（</w:t>
      </w:r>
      <w:r w:rsidRPr="00486526">
        <w:rPr>
          <w:rFonts w:asciiTheme="majorEastAsia" w:eastAsiaTheme="majorEastAsia" w:hAnsiTheme="majorEastAsia" w:hint="eastAsia"/>
          <w:sz w:val="24"/>
          <w:szCs w:val="24"/>
        </w:rPr>
        <w:t>以下「特措法」という。）</w:t>
      </w:r>
      <w:r>
        <w:rPr>
          <w:rFonts w:asciiTheme="majorEastAsia" w:eastAsiaTheme="majorEastAsia" w:hAnsiTheme="majorEastAsia" w:hint="eastAsia"/>
          <w:sz w:val="24"/>
          <w:szCs w:val="24"/>
        </w:rPr>
        <w:t>が制定され、府においては、これに基づき、平成25年に</w:t>
      </w:r>
      <w:r w:rsidR="00DB0A17">
        <w:rPr>
          <w:rFonts w:asciiTheme="majorEastAsia" w:eastAsiaTheme="majorEastAsia" w:hAnsiTheme="majorEastAsia" w:hint="eastAsia"/>
          <w:sz w:val="24"/>
          <w:szCs w:val="24"/>
        </w:rPr>
        <w:t>大阪府新型インフルエンザ等対策行動計画</w:t>
      </w:r>
      <w:r w:rsidR="00D32C54">
        <w:rPr>
          <w:rFonts w:asciiTheme="majorEastAsia" w:eastAsiaTheme="majorEastAsia" w:hAnsiTheme="majorEastAsia" w:hint="eastAsia"/>
          <w:sz w:val="24"/>
          <w:szCs w:val="24"/>
        </w:rPr>
        <w:t>（以下「府行動計画」という</w:t>
      </w:r>
      <w:r w:rsidR="00B75F82">
        <w:rPr>
          <w:rFonts w:asciiTheme="majorEastAsia" w:eastAsiaTheme="majorEastAsia" w:hAnsiTheme="majorEastAsia" w:hint="eastAsia"/>
          <w:sz w:val="24"/>
          <w:szCs w:val="24"/>
        </w:rPr>
        <w:t>。</w:t>
      </w:r>
      <w:r w:rsidR="00D32C5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を策定、</w:t>
      </w:r>
      <w:r w:rsidR="00FD3623">
        <w:rPr>
          <w:rFonts w:asciiTheme="majorEastAsia" w:eastAsiaTheme="majorEastAsia" w:hAnsiTheme="majorEastAsia" w:hint="eastAsia"/>
          <w:sz w:val="24"/>
          <w:szCs w:val="24"/>
        </w:rPr>
        <w:t>以降、</w:t>
      </w:r>
      <w:r>
        <w:rPr>
          <w:rFonts w:asciiTheme="majorEastAsia" w:eastAsiaTheme="majorEastAsia" w:hAnsiTheme="majorEastAsia" w:hint="eastAsia"/>
          <w:sz w:val="24"/>
          <w:szCs w:val="24"/>
        </w:rPr>
        <w:t>対策の強化を図っております。</w:t>
      </w:r>
    </w:p>
    <w:p w:rsidR="00A66B52" w:rsidRDefault="008B25B2" w:rsidP="00D32C5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新型インフルエンザ等発生時には、</w:t>
      </w:r>
      <w:r w:rsidR="00486526">
        <w:rPr>
          <w:rFonts w:asciiTheme="majorEastAsia" w:eastAsiaTheme="majorEastAsia" w:hAnsiTheme="majorEastAsia" w:hint="eastAsia"/>
          <w:sz w:val="24"/>
          <w:szCs w:val="24"/>
        </w:rPr>
        <w:t>府行動計画に基づき、国や市町村、</w:t>
      </w:r>
      <w:r w:rsidR="00AA7127">
        <w:rPr>
          <w:rFonts w:asciiTheme="majorEastAsia" w:eastAsiaTheme="majorEastAsia" w:hAnsiTheme="majorEastAsia" w:hint="eastAsia"/>
          <w:sz w:val="24"/>
          <w:szCs w:val="24"/>
        </w:rPr>
        <w:t>医療関係機関等</w:t>
      </w:r>
      <w:r w:rsidR="00486526">
        <w:rPr>
          <w:rFonts w:asciiTheme="majorEastAsia" w:eastAsiaTheme="majorEastAsia" w:hAnsiTheme="majorEastAsia" w:hint="eastAsia"/>
          <w:sz w:val="24"/>
          <w:szCs w:val="24"/>
        </w:rPr>
        <w:t>関係団体</w:t>
      </w:r>
      <w:r w:rsidR="00AA7127">
        <w:rPr>
          <w:rFonts w:asciiTheme="majorEastAsia" w:eastAsiaTheme="majorEastAsia" w:hAnsiTheme="majorEastAsia" w:hint="eastAsia"/>
          <w:sz w:val="24"/>
          <w:szCs w:val="24"/>
        </w:rPr>
        <w:t>と連携協力して、府民の生命と健康を守り、府民生活、府民経済に及ぼす影響を最小限に</w:t>
      </w:r>
      <w:r w:rsidR="00A66B52">
        <w:rPr>
          <w:rFonts w:asciiTheme="majorEastAsia" w:eastAsiaTheme="majorEastAsia" w:hAnsiTheme="majorEastAsia" w:hint="eastAsia"/>
          <w:sz w:val="24"/>
          <w:szCs w:val="24"/>
        </w:rPr>
        <w:t>する</w:t>
      </w:r>
      <w:r w:rsidR="00AA7127">
        <w:rPr>
          <w:rFonts w:asciiTheme="majorEastAsia" w:eastAsiaTheme="majorEastAsia" w:hAnsiTheme="majorEastAsia" w:hint="eastAsia"/>
          <w:sz w:val="24"/>
          <w:szCs w:val="24"/>
        </w:rPr>
        <w:t>ため、可能な限りの対策を講じることとして</w:t>
      </w:r>
      <w:r w:rsidR="00486526">
        <w:rPr>
          <w:rFonts w:asciiTheme="majorEastAsia" w:eastAsiaTheme="majorEastAsia" w:hAnsiTheme="majorEastAsia" w:hint="eastAsia"/>
          <w:sz w:val="24"/>
          <w:szCs w:val="24"/>
        </w:rPr>
        <w:t>おりますが、</w:t>
      </w:r>
      <w:r w:rsidR="00A66B52">
        <w:rPr>
          <w:rFonts w:asciiTheme="majorEastAsia" w:eastAsiaTheme="majorEastAsia" w:hAnsiTheme="majorEastAsia" w:hint="eastAsia"/>
          <w:sz w:val="24"/>
          <w:szCs w:val="24"/>
        </w:rPr>
        <w:t>対策の実効性高め、新型インフルエンザ等の被害をできるだけ抑えるためには、</w:t>
      </w:r>
      <w:r w:rsidR="00486526">
        <w:rPr>
          <w:rFonts w:asciiTheme="majorEastAsia" w:eastAsiaTheme="majorEastAsia" w:hAnsiTheme="majorEastAsia" w:hint="eastAsia"/>
          <w:sz w:val="24"/>
          <w:szCs w:val="24"/>
        </w:rPr>
        <w:t>各</w:t>
      </w:r>
      <w:r w:rsidR="00846B64">
        <w:rPr>
          <w:rFonts w:asciiTheme="majorEastAsia" w:eastAsiaTheme="majorEastAsia" w:hAnsiTheme="majorEastAsia" w:hint="eastAsia"/>
          <w:sz w:val="24"/>
          <w:szCs w:val="24"/>
        </w:rPr>
        <w:t>事業者</w:t>
      </w:r>
      <w:r w:rsidR="001B38B3">
        <w:rPr>
          <w:rFonts w:asciiTheme="majorEastAsia" w:eastAsiaTheme="majorEastAsia" w:hAnsiTheme="majorEastAsia" w:hint="eastAsia"/>
          <w:sz w:val="24"/>
          <w:szCs w:val="24"/>
        </w:rPr>
        <w:t>の業務継続</w:t>
      </w:r>
      <w:r w:rsidR="00846B64">
        <w:rPr>
          <w:rFonts w:asciiTheme="majorEastAsia" w:eastAsiaTheme="majorEastAsia" w:hAnsiTheme="majorEastAsia" w:hint="eastAsia"/>
          <w:sz w:val="24"/>
          <w:szCs w:val="24"/>
        </w:rPr>
        <w:t>や</w:t>
      </w:r>
      <w:r w:rsidR="001B38B3">
        <w:rPr>
          <w:rFonts w:asciiTheme="majorEastAsia" w:eastAsiaTheme="majorEastAsia" w:hAnsiTheme="majorEastAsia" w:hint="eastAsia"/>
          <w:sz w:val="24"/>
          <w:szCs w:val="24"/>
        </w:rPr>
        <w:t>職場における</w:t>
      </w:r>
      <w:r w:rsidR="00846B64">
        <w:rPr>
          <w:rFonts w:asciiTheme="majorEastAsia" w:eastAsiaTheme="majorEastAsia" w:hAnsiTheme="majorEastAsia" w:hint="eastAsia"/>
          <w:sz w:val="24"/>
          <w:szCs w:val="24"/>
        </w:rPr>
        <w:t>感染対策などの</w:t>
      </w:r>
      <w:r w:rsidR="00A66B52">
        <w:rPr>
          <w:rFonts w:asciiTheme="majorEastAsia" w:eastAsiaTheme="majorEastAsia" w:hAnsiTheme="majorEastAsia" w:hint="eastAsia"/>
          <w:sz w:val="24"/>
          <w:szCs w:val="24"/>
        </w:rPr>
        <w:t>取り組みが不可欠で</w:t>
      </w:r>
      <w:r w:rsidR="00486526">
        <w:rPr>
          <w:rFonts w:asciiTheme="majorEastAsia" w:eastAsiaTheme="majorEastAsia" w:hAnsiTheme="majorEastAsia" w:hint="eastAsia"/>
          <w:sz w:val="24"/>
          <w:szCs w:val="24"/>
        </w:rPr>
        <w:t>す</w:t>
      </w:r>
      <w:r w:rsidR="00A66B52">
        <w:rPr>
          <w:rFonts w:asciiTheme="majorEastAsia" w:eastAsiaTheme="majorEastAsia" w:hAnsiTheme="majorEastAsia" w:hint="eastAsia"/>
          <w:sz w:val="24"/>
          <w:szCs w:val="24"/>
        </w:rPr>
        <w:t>。</w:t>
      </w:r>
    </w:p>
    <w:p w:rsidR="001B38B3" w:rsidRDefault="001B38B3" w:rsidP="00D32C5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特措法においては、指定地方公共機関</w:t>
      </w:r>
      <w:r w:rsidR="008E2212" w:rsidRPr="00FD3623">
        <w:rPr>
          <w:rFonts w:asciiTheme="majorEastAsia" w:eastAsiaTheme="majorEastAsia" w:hAnsiTheme="majorEastAsia" w:hint="eastAsia"/>
          <w:szCs w:val="21"/>
        </w:rPr>
        <w:t>※１</w:t>
      </w:r>
      <w:r>
        <w:rPr>
          <w:rFonts w:asciiTheme="majorEastAsia" w:eastAsiaTheme="majorEastAsia" w:hAnsiTheme="majorEastAsia" w:hint="eastAsia"/>
          <w:sz w:val="24"/>
          <w:szCs w:val="24"/>
        </w:rPr>
        <w:t>は業務計画の策定が義務付けられ、登録事業者</w:t>
      </w:r>
      <w:r w:rsidR="008E2212" w:rsidRPr="00FD3623">
        <w:rPr>
          <w:rFonts w:asciiTheme="majorEastAsia" w:eastAsiaTheme="majorEastAsia" w:hAnsiTheme="majorEastAsia" w:hint="eastAsia"/>
          <w:szCs w:val="21"/>
        </w:rPr>
        <w:t>※２</w:t>
      </w:r>
      <w:r>
        <w:rPr>
          <w:rFonts w:asciiTheme="majorEastAsia" w:eastAsiaTheme="majorEastAsia" w:hAnsiTheme="majorEastAsia" w:hint="eastAsia"/>
          <w:sz w:val="24"/>
          <w:szCs w:val="24"/>
        </w:rPr>
        <w:t>には、登録の際に業務継続計画（ＢＣＰ）の策定が必須とされて</w:t>
      </w:r>
      <w:r w:rsidR="00486526">
        <w:rPr>
          <w:rFonts w:asciiTheme="majorEastAsia" w:eastAsiaTheme="majorEastAsia" w:hAnsiTheme="majorEastAsia" w:hint="eastAsia"/>
          <w:sz w:val="24"/>
          <w:szCs w:val="24"/>
        </w:rPr>
        <w:t>おりますが、</w:t>
      </w:r>
      <w:r>
        <w:rPr>
          <w:rFonts w:asciiTheme="majorEastAsia" w:eastAsiaTheme="majorEastAsia" w:hAnsiTheme="majorEastAsia" w:hint="eastAsia"/>
          <w:sz w:val="24"/>
          <w:szCs w:val="24"/>
        </w:rPr>
        <w:t>これらに該当しない事業者全般においても、</w:t>
      </w:r>
      <w:r w:rsidR="001B54FE">
        <w:rPr>
          <w:rFonts w:asciiTheme="majorEastAsia" w:eastAsiaTheme="majorEastAsia" w:hAnsiTheme="majorEastAsia" w:hint="eastAsia"/>
          <w:sz w:val="24"/>
          <w:szCs w:val="24"/>
        </w:rPr>
        <w:t>新型インフルエンザ対策を正しく理解するとともに、</w:t>
      </w:r>
      <w:r>
        <w:rPr>
          <w:rFonts w:asciiTheme="majorEastAsia" w:eastAsiaTheme="majorEastAsia" w:hAnsiTheme="majorEastAsia" w:hint="eastAsia"/>
          <w:sz w:val="24"/>
          <w:szCs w:val="24"/>
        </w:rPr>
        <w:t>ＢＣＰの策定</w:t>
      </w:r>
      <w:r w:rsidR="001B54FE">
        <w:rPr>
          <w:rFonts w:asciiTheme="majorEastAsia" w:eastAsiaTheme="majorEastAsia" w:hAnsiTheme="majorEastAsia" w:hint="eastAsia"/>
          <w:sz w:val="24"/>
          <w:szCs w:val="24"/>
        </w:rPr>
        <w:t>などの対応</w:t>
      </w:r>
      <w:r>
        <w:rPr>
          <w:rFonts w:asciiTheme="majorEastAsia" w:eastAsiaTheme="majorEastAsia" w:hAnsiTheme="majorEastAsia" w:hint="eastAsia"/>
          <w:sz w:val="24"/>
          <w:szCs w:val="24"/>
        </w:rPr>
        <w:t>が望まれ</w:t>
      </w:r>
      <w:r w:rsidR="001B54FE">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1B38B3" w:rsidRDefault="00364CF8" w:rsidP="00D32C5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更に、事業所では多数の従業員が閉じられた同じ空間で働くことが多く、業務を継続する上でも、従業員間の感染を防ぐために、感染対策を的確に行うことが必要で</w:t>
      </w:r>
      <w:r w:rsidR="00486526">
        <w:rPr>
          <w:rFonts w:asciiTheme="majorEastAsia" w:eastAsiaTheme="majorEastAsia" w:hAnsiTheme="majorEastAsia" w:hint="eastAsia"/>
          <w:sz w:val="24"/>
          <w:szCs w:val="24"/>
        </w:rPr>
        <w:t>す</w:t>
      </w:r>
      <w:r>
        <w:rPr>
          <w:rFonts w:asciiTheme="majorEastAsia" w:eastAsiaTheme="majorEastAsia" w:hAnsiTheme="majorEastAsia" w:hint="eastAsia"/>
          <w:sz w:val="24"/>
          <w:szCs w:val="24"/>
        </w:rPr>
        <w:t>。</w:t>
      </w:r>
    </w:p>
    <w:p w:rsidR="00BC6280" w:rsidRDefault="00A66B52" w:rsidP="00A66B52">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このため、</w:t>
      </w:r>
      <w:r w:rsidR="00846B64">
        <w:rPr>
          <w:rFonts w:asciiTheme="majorEastAsia" w:eastAsiaTheme="majorEastAsia" w:hAnsiTheme="majorEastAsia" w:hint="eastAsia"/>
          <w:sz w:val="24"/>
          <w:szCs w:val="24"/>
        </w:rPr>
        <w:t>当</w:t>
      </w:r>
      <w:r w:rsidR="00B60DB6">
        <w:rPr>
          <w:rFonts w:asciiTheme="majorEastAsia" w:eastAsiaTheme="majorEastAsia" w:hAnsiTheme="majorEastAsia" w:hint="eastAsia"/>
          <w:sz w:val="24"/>
          <w:szCs w:val="24"/>
        </w:rPr>
        <w:t>ガイドライン</w:t>
      </w:r>
      <w:r w:rsidR="00486526">
        <w:rPr>
          <w:rFonts w:asciiTheme="majorEastAsia" w:eastAsiaTheme="majorEastAsia" w:hAnsiTheme="majorEastAsia" w:hint="eastAsia"/>
          <w:sz w:val="24"/>
          <w:szCs w:val="24"/>
        </w:rPr>
        <w:t>は、各</w:t>
      </w:r>
      <w:r w:rsidR="00846B64">
        <w:rPr>
          <w:rFonts w:asciiTheme="majorEastAsia" w:eastAsiaTheme="majorEastAsia" w:hAnsiTheme="majorEastAsia" w:hint="eastAsia"/>
          <w:sz w:val="24"/>
          <w:szCs w:val="24"/>
        </w:rPr>
        <w:t>事業者や</w:t>
      </w:r>
      <w:r w:rsidR="00486526">
        <w:rPr>
          <w:rFonts w:asciiTheme="majorEastAsia" w:eastAsiaTheme="majorEastAsia" w:hAnsiTheme="majorEastAsia" w:hint="eastAsia"/>
          <w:sz w:val="24"/>
          <w:szCs w:val="24"/>
        </w:rPr>
        <w:t>その</w:t>
      </w:r>
      <w:r w:rsidR="00846B64">
        <w:rPr>
          <w:rFonts w:asciiTheme="majorEastAsia" w:eastAsiaTheme="majorEastAsia" w:hAnsiTheme="majorEastAsia" w:hint="eastAsia"/>
          <w:sz w:val="24"/>
          <w:szCs w:val="24"/>
        </w:rPr>
        <w:t>職場において</w:t>
      </w:r>
      <w:r>
        <w:rPr>
          <w:rFonts w:asciiTheme="majorEastAsia" w:eastAsiaTheme="majorEastAsia" w:hAnsiTheme="majorEastAsia" w:hint="eastAsia"/>
          <w:sz w:val="24"/>
          <w:szCs w:val="24"/>
        </w:rPr>
        <w:t>、主体的に新型インフルエンザ等対策に取り組む際</w:t>
      </w:r>
      <w:r w:rsidR="008E2212">
        <w:rPr>
          <w:rFonts w:asciiTheme="majorEastAsia" w:eastAsiaTheme="majorEastAsia" w:hAnsiTheme="majorEastAsia" w:hint="eastAsia"/>
          <w:sz w:val="24"/>
          <w:szCs w:val="24"/>
        </w:rPr>
        <w:t>に、</w:t>
      </w:r>
      <w:r w:rsidR="00B60DB6">
        <w:rPr>
          <w:rFonts w:asciiTheme="majorEastAsia" w:eastAsiaTheme="majorEastAsia" w:hAnsiTheme="majorEastAsia" w:hint="eastAsia"/>
          <w:sz w:val="24"/>
          <w:szCs w:val="24"/>
        </w:rPr>
        <w:t>参考として頂くために作成するもの</w:t>
      </w:r>
      <w:r w:rsidR="00486526">
        <w:rPr>
          <w:rFonts w:asciiTheme="majorEastAsia" w:eastAsiaTheme="majorEastAsia" w:hAnsiTheme="majorEastAsia" w:hint="eastAsia"/>
          <w:sz w:val="24"/>
          <w:szCs w:val="24"/>
        </w:rPr>
        <w:t>です</w:t>
      </w:r>
      <w:r>
        <w:rPr>
          <w:rFonts w:asciiTheme="majorEastAsia" w:eastAsiaTheme="majorEastAsia" w:hAnsiTheme="majorEastAsia" w:hint="eastAsia"/>
          <w:sz w:val="24"/>
          <w:szCs w:val="24"/>
        </w:rPr>
        <w:t>。</w:t>
      </w:r>
    </w:p>
    <w:p w:rsidR="008E2212" w:rsidRDefault="008E2212" w:rsidP="00A66B52">
      <w:pPr>
        <w:widowControl/>
        <w:ind w:firstLineChars="100" w:firstLine="240"/>
        <w:jc w:val="left"/>
        <w:rPr>
          <w:rFonts w:asciiTheme="majorEastAsia" w:eastAsiaTheme="majorEastAsia" w:hAnsiTheme="majorEastAsia"/>
          <w:sz w:val="24"/>
          <w:szCs w:val="24"/>
        </w:rPr>
      </w:pPr>
    </w:p>
    <w:p w:rsidR="008E2212" w:rsidRPr="008E2212" w:rsidRDefault="008E2212" w:rsidP="008E2212">
      <w:pPr>
        <w:widowControl/>
        <w:ind w:left="440" w:hangingChars="200" w:hanging="440"/>
        <w:jc w:val="left"/>
        <w:rPr>
          <w:rFonts w:ascii="HG丸ｺﾞｼｯｸM-PRO" w:eastAsia="HG丸ｺﾞｼｯｸM-PRO" w:hAnsi="HG丸ｺﾞｼｯｸM-PRO"/>
          <w:sz w:val="22"/>
        </w:rPr>
      </w:pPr>
      <w:r w:rsidRPr="008E2212">
        <w:rPr>
          <w:rFonts w:ascii="HG丸ｺﾞｼｯｸM-PRO" w:eastAsia="HG丸ｺﾞｼｯｸM-PRO" w:hAnsi="HG丸ｺﾞｼｯｸM-PRO" w:hint="eastAsia"/>
          <w:sz w:val="22"/>
        </w:rPr>
        <w:t>※１指定地方公共機関とは、特措法第2条第7号に基づき、都道府県の区域において医療、医薬品又は医療機器の製造又は販売、電気又はガスの供給、輸送、通信その他の公益的事業を営む法人、地方道路公社その他の公共的施設を管理する法人及び地方独立行政法人のうち、あらかじめ当該法人の意見を聴いて当該都道府県の知事が指定するものをいう。</w:t>
      </w:r>
    </w:p>
    <w:p w:rsidR="008E2212" w:rsidRPr="008E2212" w:rsidRDefault="008E2212" w:rsidP="008E2212">
      <w:pPr>
        <w:widowControl/>
        <w:ind w:left="440" w:hangingChars="200" w:hanging="440"/>
        <w:jc w:val="left"/>
        <w:rPr>
          <w:rFonts w:ascii="HG丸ｺﾞｼｯｸM-PRO" w:eastAsia="HG丸ｺﾞｼｯｸM-PRO" w:hAnsi="HG丸ｺﾞｼｯｸM-PRO"/>
          <w:sz w:val="22"/>
        </w:rPr>
      </w:pPr>
      <w:r w:rsidRPr="008E2212">
        <w:rPr>
          <w:rFonts w:ascii="HG丸ｺﾞｼｯｸM-PRO" w:eastAsia="HG丸ｺﾞｼｯｸM-PRO" w:hAnsi="HG丸ｺﾞｼｯｸM-PRO" w:hint="eastAsia"/>
          <w:sz w:val="22"/>
        </w:rPr>
        <w:t>※２登録事業者とは、特措法第 28条に規定する特定接種の対象となる医療の提供の業務、又は府民生活及び府民経済の安定に寄与する業務を行う事業者で厚生労働大臣が登録する者をいう。</w:t>
      </w:r>
    </w:p>
    <w:p w:rsidR="00846B64" w:rsidRPr="008E2212" w:rsidRDefault="008E2212" w:rsidP="008E2212">
      <w:pPr>
        <w:widowControl/>
        <w:ind w:firstLineChars="100" w:firstLine="210"/>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2009472" behindDoc="0" locked="0" layoutInCell="1" allowOverlap="1" wp14:anchorId="2092DA33" wp14:editId="3CC9A6B3">
                <wp:simplePos x="0" y="0"/>
                <wp:positionH relativeFrom="column">
                  <wp:posOffset>-19685</wp:posOffset>
                </wp:positionH>
                <wp:positionV relativeFrom="paragraph">
                  <wp:posOffset>46990</wp:posOffset>
                </wp:positionV>
                <wp:extent cx="6096000" cy="2952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CC5544" w:rsidRPr="00F20483" w:rsidRDefault="00CC5544" w:rsidP="00F20483">
                            <w:pPr>
                              <w:pStyle w:val="2"/>
                              <w:rPr>
                                <w:b/>
                                <w:color w:val="FFFFFF" w:themeColor="background1"/>
                                <w:sz w:val="24"/>
                                <w:szCs w:val="24"/>
                              </w:rPr>
                            </w:pPr>
                            <w:bookmarkStart w:id="6" w:name="_Toc392168602"/>
                            <w:bookmarkStart w:id="7" w:name="_Toc398113534"/>
                            <w:bookmarkStart w:id="8" w:name="_Toc398113564"/>
                            <w:bookmarkStart w:id="9" w:name="_Toc398113722"/>
                            <w:bookmarkStart w:id="10" w:name="_Toc398113971"/>
                            <w:r>
                              <w:rPr>
                                <w:rFonts w:hint="eastAsia"/>
                                <w:b/>
                                <w:color w:val="FFFFFF" w:themeColor="background1"/>
                                <w:sz w:val="24"/>
                                <w:szCs w:val="24"/>
                              </w:rPr>
                              <w:t>１</w:t>
                            </w:r>
                            <w:r w:rsidRPr="00F20483">
                              <w:rPr>
                                <w:rFonts w:hint="eastAsia"/>
                                <w:b/>
                                <w:color w:val="FFFFFF" w:themeColor="background1"/>
                                <w:sz w:val="24"/>
                                <w:szCs w:val="24"/>
                              </w:rPr>
                              <w:t>．被害想定</w:t>
                            </w:r>
                            <w:bookmarkEnd w:id="6"/>
                            <w:bookmarkEnd w:id="7"/>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left:0;text-align:left;margin-left:-1.55pt;margin-top:3.7pt;width:480pt;height:23.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" fillcolor="#4f81bd" stroked="f" strokeweight="2pt">
                <v:textbox>
                  <w:txbxContent>
                    <w:p w:rsidR="00CC5544" w:rsidRPr="00F20483" w:rsidRDefault="00CC5544" w:rsidP="00F20483">
                      <w:pPr>
                        <w:pStyle w:val="2"/>
                        <w:rPr>
                          <w:b/>
                          <w:color w:val="FFFFFF" w:themeColor="background1"/>
                          <w:sz w:val="24"/>
                          <w:szCs w:val="24"/>
                        </w:rPr>
                      </w:pPr>
                      <w:bookmarkStart w:id="16" w:name="_Toc392168602"/>
                      <w:bookmarkStart w:id="17" w:name="_Toc398113534"/>
                      <w:bookmarkStart w:id="18" w:name="_Toc398113564"/>
                      <w:bookmarkStart w:id="19" w:name="_Toc398113722"/>
                      <w:bookmarkStart w:id="20" w:name="_Toc398113971"/>
                      <w:r>
                        <w:rPr>
                          <w:rFonts w:hint="eastAsia"/>
                          <w:b/>
                          <w:color w:val="FFFFFF" w:themeColor="background1"/>
                          <w:sz w:val="24"/>
                          <w:szCs w:val="24"/>
                        </w:rPr>
                        <w:t>１</w:t>
                      </w:r>
                      <w:r w:rsidRPr="00F20483">
                        <w:rPr>
                          <w:rFonts w:hint="eastAsia"/>
                          <w:b/>
                          <w:color w:val="FFFFFF" w:themeColor="background1"/>
                          <w:sz w:val="24"/>
                          <w:szCs w:val="24"/>
                        </w:rPr>
                        <w:t>．被害想定</w:t>
                      </w:r>
                      <w:bookmarkEnd w:id="16"/>
                      <w:bookmarkEnd w:id="17"/>
                      <w:bookmarkEnd w:id="18"/>
                      <w:bookmarkEnd w:id="19"/>
                      <w:bookmarkEnd w:id="20"/>
                    </w:p>
                  </w:txbxContent>
                </v:textbox>
              </v:rect>
            </w:pict>
          </mc:Fallback>
        </mc:AlternateContent>
      </w:r>
    </w:p>
    <w:p w:rsidR="00846B64" w:rsidRDefault="00846B64" w:rsidP="008E2212">
      <w:pPr>
        <w:widowControl/>
        <w:ind w:firstLineChars="100" w:firstLine="240"/>
        <w:jc w:val="left"/>
        <w:rPr>
          <w:rFonts w:asciiTheme="majorEastAsia" w:eastAsiaTheme="majorEastAsia" w:hAnsiTheme="majorEastAsia"/>
          <w:sz w:val="24"/>
          <w:szCs w:val="24"/>
        </w:rPr>
      </w:pPr>
    </w:p>
    <w:p w:rsidR="00846B64" w:rsidRDefault="006D7CB4" w:rsidP="00A66B52">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当ガイドラインにおける被害想定は、府行動計画による</w:t>
      </w:r>
      <w:r w:rsidR="00364CF8">
        <w:rPr>
          <w:rFonts w:asciiTheme="majorEastAsia" w:eastAsiaTheme="majorEastAsia" w:hAnsiTheme="majorEastAsia" w:hint="eastAsia"/>
          <w:sz w:val="24"/>
          <w:szCs w:val="24"/>
        </w:rPr>
        <w:t>こととし、り患者数は25％のり患率で約220万人、受診患者数の上限値は、約173万人と</w:t>
      </w:r>
      <w:r w:rsidR="001B54FE">
        <w:rPr>
          <w:rFonts w:asciiTheme="majorEastAsia" w:eastAsiaTheme="majorEastAsia" w:hAnsiTheme="majorEastAsia" w:hint="eastAsia"/>
          <w:sz w:val="24"/>
          <w:szCs w:val="24"/>
        </w:rPr>
        <w:t>しています</w:t>
      </w:r>
      <w:r>
        <w:rPr>
          <w:rFonts w:asciiTheme="majorEastAsia" w:eastAsiaTheme="majorEastAsia" w:hAnsiTheme="majorEastAsia" w:hint="eastAsia"/>
          <w:sz w:val="24"/>
          <w:szCs w:val="24"/>
        </w:rPr>
        <w:t>。</w:t>
      </w:r>
    </w:p>
    <w:p w:rsidR="006D7CB4" w:rsidRPr="006D7CB4" w:rsidRDefault="00364CF8" w:rsidP="006D7CB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6D7CB4" w:rsidRPr="006D7CB4">
        <w:rPr>
          <w:rFonts w:asciiTheme="majorEastAsia" w:eastAsiaTheme="majorEastAsia" w:hAnsiTheme="majorEastAsia" w:hint="eastAsia"/>
          <w:sz w:val="24"/>
          <w:szCs w:val="24"/>
        </w:rPr>
        <w:t>新型インフルエンザ等による社会・経済への影響の想定には多くの議論があ</w:t>
      </w:r>
      <w:r w:rsidR="001B54FE">
        <w:rPr>
          <w:rFonts w:asciiTheme="majorEastAsia" w:eastAsiaTheme="majorEastAsia" w:hAnsiTheme="majorEastAsia" w:hint="eastAsia"/>
          <w:sz w:val="24"/>
          <w:szCs w:val="24"/>
        </w:rPr>
        <w:t>りますが、</w:t>
      </w:r>
      <w:r w:rsidR="006D7CB4" w:rsidRPr="006D7CB4">
        <w:rPr>
          <w:rFonts w:asciiTheme="majorEastAsia" w:eastAsiaTheme="majorEastAsia" w:hAnsiTheme="majorEastAsia" w:hint="eastAsia"/>
          <w:sz w:val="24"/>
          <w:szCs w:val="24"/>
        </w:rPr>
        <w:t>以下のような影響が一つの例として想定され</w:t>
      </w:r>
      <w:r w:rsidR="001B54FE">
        <w:rPr>
          <w:rFonts w:asciiTheme="majorEastAsia" w:eastAsiaTheme="majorEastAsia" w:hAnsiTheme="majorEastAsia" w:hint="eastAsia"/>
          <w:sz w:val="24"/>
          <w:szCs w:val="24"/>
        </w:rPr>
        <w:t>ます</w:t>
      </w:r>
      <w:r w:rsidR="006D7CB4" w:rsidRPr="006D7CB4">
        <w:rPr>
          <w:rFonts w:asciiTheme="majorEastAsia" w:eastAsiaTheme="majorEastAsia" w:hAnsiTheme="majorEastAsia" w:hint="eastAsia"/>
          <w:sz w:val="24"/>
          <w:szCs w:val="24"/>
        </w:rPr>
        <w:t xml:space="preserve">。 </w:t>
      </w:r>
    </w:p>
    <w:p w:rsidR="006D7CB4" w:rsidRDefault="00C37415" w:rsidP="00C37415">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6D7CB4" w:rsidRPr="006D7CB4">
        <w:rPr>
          <w:rFonts w:asciiTheme="majorEastAsia" w:eastAsiaTheme="majorEastAsia" w:hAnsiTheme="majorEastAsia" w:hint="eastAsia"/>
          <w:sz w:val="24"/>
          <w:szCs w:val="24"/>
        </w:rPr>
        <w:t>府民の25%</w:t>
      </w:r>
      <w:r w:rsidR="0001066E">
        <w:rPr>
          <w:rFonts w:asciiTheme="majorEastAsia" w:eastAsiaTheme="majorEastAsia" w:hAnsiTheme="majorEastAsia" w:hint="eastAsia"/>
          <w:sz w:val="24"/>
          <w:szCs w:val="24"/>
        </w:rPr>
        <w:t>が、流行期間（約８週間）にピークを作りながら順次り</w:t>
      </w:r>
      <w:r w:rsidR="00DC1637">
        <w:rPr>
          <w:rFonts w:asciiTheme="majorEastAsia" w:eastAsiaTheme="majorEastAsia" w:hAnsiTheme="majorEastAsia" w:hint="eastAsia"/>
          <w:sz w:val="24"/>
          <w:szCs w:val="24"/>
        </w:rPr>
        <w:t>患する。り</w:t>
      </w:r>
      <w:r w:rsidR="006D7CB4" w:rsidRPr="006D7CB4">
        <w:rPr>
          <w:rFonts w:asciiTheme="majorEastAsia" w:eastAsiaTheme="majorEastAsia" w:hAnsiTheme="majorEastAsia" w:hint="eastAsia"/>
          <w:sz w:val="24"/>
          <w:szCs w:val="24"/>
        </w:rPr>
        <w:t>患者は１週間から 10</w:t>
      </w:r>
      <w:r w:rsidR="00DC1637">
        <w:rPr>
          <w:rFonts w:asciiTheme="majorEastAsia" w:eastAsiaTheme="majorEastAsia" w:hAnsiTheme="majorEastAsia" w:hint="eastAsia"/>
          <w:sz w:val="24"/>
          <w:szCs w:val="24"/>
        </w:rPr>
        <w:t>日間程度罹患し、欠勤する。り</w:t>
      </w:r>
      <w:r w:rsidR="006D7CB4" w:rsidRPr="006D7CB4">
        <w:rPr>
          <w:rFonts w:asciiTheme="majorEastAsia" w:eastAsiaTheme="majorEastAsia" w:hAnsiTheme="majorEastAsia" w:hint="eastAsia"/>
          <w:sz w:val="24"/>
          <w:szCs w:val="24"/>
        </w:rPr>
        <w:t xml:space="preserve">患した従業員の大部分は、一定の欠勤期間後、治癒し（免疫を得て）、職場に復帰する。 </w:t>
      </w:r>
    </w:p>
    <w:p w:rsidR="00846B64" w:rsidRDefault="00C37415" w:rsidP="00C37415">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6D7CB4">
        <w:rPr>
          <w:rFonts w:asciiTheme="majorEastAsia" w:eastAsiaTheme="majorEastAsia" w:hAnsiTheme="majorEastAsia" w:hint="eastAsia"/>
          <w:sz w:val="24"/>
          <w:szCs w:val="24"/>
        </w:rPr>
        <w:t>)</w:t>
      </w:r>
      <w:r w:rsidR="006D7CB4" w:rsidRPr="006D7CB4">
        <w:rPr>
          <w:rFonts w:asciiTheme="majorEastAsia" w:eastAsiaTheme="majorEastAsia" w:hAnsiTheme="majorEastAsia" w:hint="eastAsia"/>
          <w:sz w:val="24"/>
          <w:szCs w:val="24"/>
        </w:rPr>
        <w:t xml:space="preserve"> ピーク時（約２週間）に従業員が発症して欠勤</w:t>
      </w:r>
      <w:r w:rsidR="0001066E">
        <w:rPr>
          <w:rFonts w:asciiTheme="majorEastAsia" w:eastAsiaTheme="majorEastAsia" w:hAnsiTheme="majorEastAsia" w:hint="eastAsia"/>
          <w:sz w:val="24"/>
          <w:szCs w:val="24"/>
        </w:rPr>
        <w:t>する割合は、多く見積もって５％程度と考えられるが、従業員自身の、り</w:t>
      </w:r>
      <w:r w:rsidR="006D7CB4" w:rsidRPr="006D7CB4">
        <w:rPr>
          <w:rFonts w:asciiTheme="majorEastAsia" w:eastAsiaTheme="majorEastAsia" w:hAnsiTheme="majorEastAsia" w:hint="eastAsia"/>
          <w:sz w:val="24"/>
          <w:szCs w:val="24"/>
        </w:rPr>
        <w:t>患のほか、家族の世話、看護等（学校(学校教育法第1条第1項、第124条、第134条に規定する学校を指す。以下同じ)・保育施設等の臨時休業や、一部の福祉サービスの縮小、家庭での療養などによる）のため、出勤が困難となる者、不安により出勤しない者がいることを見込み、ピーク時（約２週間）には従業員の最大40％程度が欠勤するケースが想定される。</w:t>
      </w:r>
    </w:p>
    <w:p w:rsidR="00662030" w:rsidRPr="00846B64" w:rsidRDefault="00662030" w:rsidP="00B95685">
      <w:pPr>
        <w:widowControl/>
        <w:jc w:val="left"/>
        <w:rPr>
          <w:rFonts w:asciiTheme="majorEastAsia" w:eastAsiaTheme="majorEastAsia" w:hAnsiTheme="majorEastAsia"/>
          <w:sz w:val="24"/>
          <w:szCs w:val="24"/>
        </w:rPr>
      </w:pPr>
    </w:p>
    <w:p w:rsidR="00B75F82" w:rsidRDefault="00BC6280" w:rsidP="00B95685">
      <w:pPr>
        <w:widowControl/>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00576" behindDoc="0" locked="0" layoutInCell="1" allowOverlap="1" wp14:anchorId="5FA50EB8" wp14:editId="5A328262">
                <wp:simplePos x="0" y="0"/>
                <wp:positionH relativeFrom="column">
                  <wp:posOffset>-19685</wp:posOffset>
                </wp:positionH>
                <wp:positionV relativeFrom="paragraph">
                  <wp:posOffset>56515</wp:posOffset>
                </wp:positionV>
                <wp:extent cx="6096000" cy="295275"/>
                <wp:effectExtent l="0" t="0" r="0" b="9525"/>
                <wp:wrapNone/>
                <wp:docPr id="75" name="正方形/長方形 75"/>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CC5544" w:rsidRPr="00F20483" w:rsidRDefault="00CC5544" w:rsidP="00F20483">
                            <w:pPr>
                              <w:pStyle w:val="2"/>
                              <w:rPr>
                                <w:b/>
                                <w:color w:val="FFFFFF" w:themeColor="background1"/>
                                <w:sz w:val="24"/>
                                <w:szCs w:val="24"/>
                              </w:rPr>
                            </w:pPr>
                            <w:bookmarkStart w:id="11" w:name="_Toc392168603"/>
                            <w:bookmarkStart w:id="12" w:name="_Toc398113535"/>
                            <w:bookmarkStart w:id="13" w:name="_Toc398113565"/>
                            <w:bookmarkStart w:id="14" w:name="_Toc398113723"/>
                            <w:bookmarkStart w:id="15" w:name="_Toc398113972"/>
                            <w:r>
                              <w:rPr>
                                <w:rFonts w:hint="eastAsia"/>
                                <w:b/>
                                <w:color w:val="FFFFFF" w:themeColor="background1"/>
                                <w:sz w:val="24"/>
                                <w:szCs w:val="24"/>
                              </w:rPr>
                              <w:t>２</w:t>
                            </w:r>
                            <w:r w:rsidRPr="00F20483">
                              <w:rPr>
                                <w:rFonts w:hint="eastAsia"/>
                                <w:b/>
                                <w:color w:val="FFFFFF" w:themeColor="background1"/>
                                <w:sz w:val="24"/>
                                <w:szCs w:val="24"/>
                              </w:rPr>
                              <w:t>．</w:t>
                            </w:r>
                            <w:r>
                              <w:rPr>
                                <w:rFonts w:hint="eastAsia"/>
                                <w:b/>
                                <w:color w:val="FFFFFF" w:themeColor="background1"/>
                                <w:sz w:val="24"/>
                                <w:szCs w:val="24"/>
                              </w:rPr>
                              <w:t>府行動計画における発生段階と主な対策</w:t>
                            </w:r>
                            <w:bookmarkEnd w:id="11"/>
                            <w:bookmarkEnd w:id="12"/>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28" style="position:absolute;margin-left:-1.55pt;margin-top:4.45pt;width:480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" fillcolor="#4f81bd" stroked="f" strokeweight="2pt">
                <v:textbox>
                  <w:txbxContent>
                    <w:p w:rsidR="00CC5544" w:rsidRPr="00F20483" w:rsidRDefault="00CC5544" w:rsidP="00F20483">
                      <w:pPr>
                        <w:pStyle w:val="2"/>
                        <w:rPr>
                          <w:b/>
                          <w:color w:val="FFFFFF" w:themeColor="background1"/>
                          <w:sz w:val="24"/>
                          <w:szCs w:val="24"/>
                        </w:rPr>
                      </w:pPr>
                      <w:bookmarkStart w:id="26" w:name="_Toc392168603"/>
                      <w:bookmarkStart w:id="27" w:name="_Toc398113535"/>
                      <w:bookmarkStart w:id="28" w:name="_Toc398113565"/>
                      <w:bookmarkStart w:id="29" w:name="_Toc398113723"/>
                      <w:bookmarkStart w:id="30" w:name="_Toc398113972"/>
                      <w:r>
                        <w:rPr>
                          <w:rFonts w:hint="eastAsia"/>
                          <w:b/>
                          <w:color w:val="FFFFFF" w:themeColor="background1"/>
                          <w:sz w:val="24"/>
                          <w:szCs w:val="24"/>
                        </w:rPr>
                        <w:t>２</w:t>
                      </w:r>
                      <w:r w:rsidRPr="00F20483">
                        <w:rPr>
                          <w:rFonts w:hint="eastAsia"/>
                          <w:b/>
                          <w:color w:val="FFFFFF" w:themeColor="background1"/>
                          <w:sz w:val="24"/>
                          <w:szCs w:val="24"/>
                        </w:rPr>
                        <w:t>．</w:t>
                      </w:r>
                      <w:r>
                        <w:rPr>
                          <w:rFonts w:hint="eastAsia"/>
                          <w:b/>
                          <w:color w:val="FFFFFF" w:themeColor="background1"/>
                          <w:sz w:val="24"/>
                          <w:szCs w:val="24"/>
                        </w:rPr>
                        <w:t>府行動計画における発生段階と主な対策</w:t>
                      </w:r>
                      <w:bookmarkEnd w:id="26"/>
                      <w:bookmarkEnd w:id="27"/>
                      <w:bookmarkEnd w:id="28"/>
                      <w:bookmarkEnd w:id="29"/>
                      <w:bookmarkEnd w:id="30"/>
                    </w:p>
                  </w:txbxContent>
                </v:textbox>
              </v:rect>
            </w:pict>
          </mc:Fallback>
        </mc:AlternateContent>
      </w:r>
    </w:p>
    <w:p w:rsidR="00B75F82" w:rsidRDefault="00B75F82" w:rsidP="00B95685">
      <w:pPr>
        <w:widowControl/>
        <w:jc w:val="left"/>
        <w:rPr>
          <w:rFonts w:asciiTheme="majorEastAsia" w:eastAsiaTheme="majorEastAsia" w:hAnsiTheme="majorEastAsia"/>
          <w:sz w:val="24"/>
          <w:szCs w:val="24"/>
        </w:rPr>
      </w:pPr>
    </w:p>
    <w:p w:rsidR="001B54FE" w:rsidRPr="003D5B31" w:rsidRDefault="006B22D1" w:rsidP="001B54FE">
      <w:pPr>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1B54FE" w:rsidRPr="003D5B31">
        <w:rPr>
          <w:rFonts w:asciiTheme="majorEastAsia" w:eastAsiaTheme="majorEastAsia" w:hAnsiTheme="majorEastAsia" w:hint="eastAsia"/>
          <w:color w:val="000000" w:themeColor="text1"/>
          <w:sz w:val="24"/>
          <w:szCs w:val="24"/>
        </w:rPr>
        <w:t>府では、新型インフルエンザ</w:t>
      </w:r>
      <w:r w:rsidR="001B54FE">
        <w:rPr>
          <w:rFonts w:asciiTheme="majorEastAsia" w:eastAsiaTheme="majorEastAsia" w:hAnsiTheme="majorEastAsia" w:hint="eastAsia"/>
          <w:color w:val="000000" w:themeColor="text1"/>
          <w:sz w:val="24"/>
          <w:szCs w:val="24"/>
        </w:rPr>
        <w:t>等</w:t>
      </w:r>
      <w:r w:rsidR="001B54FE" w:rsidRPr="003D5B31">
        <w:rPr>
          <w:rFonts w:asciiTheme="majorEastAsia" w:eastAsiaTheme="majorEastAsia" w:hAnsiTheme="majorEastAsia" w:hint="eastAsia"/>
          <w:color w:val="000000" w:themeColor="text1"/>
          <w:sz w:val="24"/>
          <w:szCs w:val="24"/>
        </w:rPr>
        <w:t>発生</w:t>
      </w:r>
      <w:r w:rsidR="001B54FE">
        <w:rPr>
          <w:rFonts w:asciiTheme="majorEastAsia" w:eastAsiaTheme="majorEastAsia" w:hAnsiTheme="majorEastAsia" w:hint="eastAsia"/>
          <w:color w:val="000000" w:themeColor="text1"/>
          <w:sz w:val="24"/>
          <w:szCs w:val="24"/>
        </w:rPr>
        <w:t>の</w:t>
      </w:r>
      <w:r w:rsidR="001B54FE" w:rsidRPr="003D5B31">
        <w:rPr>
          <w:rFonts w:asciiTheme="majorEastAsia" w:eastAsiaTheme="majorEastAsia" w:hAnsiTheme="majorEastAsia" w:hint="eastAsia"/>
          <w:color w:val="000000" w:themeColor="text1"/>
          <w:sz w:val="24"/>
          <w:szCs w:val="24"/>
        </w:rPr>
        <w:t>状態に応じて、発生段階を定め、その段階に応じて対策を行っています。</w:t>
      </w:r>
    </w:p>
    <w:tbl>
      <w:tblPr>
        <w:tblpPr w:leftFromText="142" w:rightFromText="142" w:vertAnchor="text" w:horzAnchor="margin" w:tblpY="10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5428"/>
        <w:gridCol w:w="2551"/>
      </w:tblGrid>
      <w:tr w:rsidR="001B54FE" w:rsidRPr="00536DAF" w:rsidTr="008D008C">
        <w:trPr>
          <w:trHeight w:val="420"/>
        </w:trPr>
        <w:tc>
          <w:tcPr>
            <w:tcW w:w="1768" w:type="dxa"/>
            <w:tcBorders>
              <w:left w:val="single" w:sz="12" w:space="0" w:color="auto"/>
              <w:right w:val="single" w:sz="12" w:space="0" w:color="auto"/>
            </w:tcBorders>
            <w:shd w:val="clear" w:color="auto" w:fill="4F81BD" w:themeFill="accent1"/>
            <w:vAlign w:val="center"/>
          </w:tcPr>
          <w:p w:rsidR="001B54FE" w:rsidRPr="00B66E00" w:rsidRDefault="001B54FE" w:rsidP="00FD3623">
            <w:pPr>
              <w:spacing w:line="240" w:lineRule="exact"/>
              <w:ind w:firstLineChars="100" w:firstLine="241"/>
              <w:jc w:val="center"/>
              <w:rPr>
                <w:rFonts w:asciiTheme="majorEastAsia" w:eastAsiaTheme="majorEastAsia" w:hAnsiTheme="majorEastAsia" w:cs="Times New Roman"/>
                <w:b/>
                <w:color w:val="FFFFFF" w:themeColor="background1"/>
                <w:sz w:val="24"/>
                <w:szCs w:val="24"/>
              </w:rPr>
            </w:pPr>
            <w:r w:rsidRPr="00B66E00">
              <w:rPr>
                <w:rFonts w:asciiTheme="majorEastAsia" w:eastAsiaTheme="majorEastAsia" w:hAnsiTheme="majorEastAsia" w:hint="eastAsia"/>
                <w:b/>
                <w:color w:val="FFFFFF" w:themeColor="background1"/>
                <w:sz w:val="24"/>
                <w:szCs w:val="24"/>
              </w:rPr>
              <w:t>発生</w:t>
            </w:r>
            <w:r w:rsidRPr="00B66E00">
              <w:rPr>
                <w:rFonts w:asciiTheme="majorEastAsia" w:eastAsiaTheme="majorEastAsia" w:hAnsiTheme="majorEastAsia" w:cs="Times New Roman" w:hint="eastAsia"/>
                <w:b/>
                <w:color w:val="FFFFFF" w:themeColor="background1"/>
                <w:sz w:val="24"/>
                <w:szCs w:val="24"/>
              </w:rPr>
              <w:t>段階</w:t>
            </w:r>
          </w:p>
        </w:tc>
        <w:tc>
          <w:tcPr>
            <w:tcW w:w="5428" w:type="dxa"/>
            <w:tcBorders>
              <w:left w:val="single" w:sz="12" w:space="0" w:color="auto"/>
              <w:bottom w:val="single" w:sz="4" w:space="0" w:color="auto"/>
              <w:right w:val="single" w:sz="12" w:space="0" w:color="auto"/>
            </w:tcBorders>
            <w:shd w:val="clear" w:color="auto" w:fill="4F81BD" w:themeFill="accent1"/>
            <w:vAlign w:val="center"/>
          </w:tcPr>
          <w:p w:rsidR="001B54FE" w:rsidRPr="00B66E00" w:rsidRDefault="001B54FE" w:rsidP="00FD3623">
            <w:pPr>
              <w:spacing w:line="240" w:lineRule="exact"/>
              <w:jc w:val="center"/>
              <w:rPr>
                <w:rFonts w:asciiTheme="majorEastAsia" w:eastAsiaTheme="majorEastAsia" w:hAnsiTheme="majorEastAsia" w:cs="Times New Roman"/>
                <w:b/>
                <w:color w:val="FFFFFF" w:themeColor="background1"/>
                <w:sz w:val="24"/>
                <w:szCs w:val="24"/>
              </w:rPr>
            </w:pPr>
            <w:r w:rsidRPr="00B66E00">
              <w:rPr>
                <w:rFonts w:asciiTheme="majorEastAsia" w:eastAsiaTheme="majorEastAsia" w:hAnsiTheme="majorEastAsia" w:cs="Times New Roman" w:hint="eastAsia"/>
                <w:b/>
                <w:color w:val="FFFFFF" w:themeColor="background1"/>
                <w:sz w:val="24"/>
                <w:szCs w:val="24"/>
              </w:rPr>
              <w:t>状　　　　　　　態</w:t>
            </w:r>
          </w:p>
        </w:tc>
        <w:tc>
          <w:tcPr>
            <w:tcW w:w="2551" w:type="dxa"/>
            <w:tcBorders>
              <w:left w:val="single" w:sz="12" w:space="0" w:color="auto"/>
              <w:bottom w:val="single" w:sz="4" w:space="0" w:color="auto"/>
              <w:right w:val="single" w:sz="12" w:space="0" w:color="auto"/>
            </w:tcBorders>
            <w:shd w:val="clear" w:color="auto" w:fill="4F81BD" w:themeFill="accent1"/>
            <w:vAlign w:val="center"/>
          </w:tcPr>
          <w:p w:rsidR="001B54FE" w:rsidRPr="00B66E00" w:rsidRDefault="001B54FE" w:rsidP="00FD3623">
            <w:pPr>
              <w:spacing w:line="240" w:lineRule="exact"/>
              <w:jc w:val="center"/>
              <w:rPr>
                <w:rFonts w:asciiTheme="majorEastAsia" w:eastAsiaTheme="majorEastAsia" w:hAnsiTheme="majorEastAsia" w:cs="Times New Roman"/>
                <w:b/>
                <w:color w:val="FFFFFF" w:themeColor="background1"/>
                <w:sz w:val="24"/>
                <w:szCs w:val="24"/>
              </w:rPr>
            </w:pPr>
            <w:r w:rsidRPr="00B66E00">
              <w:rPr>
                <w:rFonts w:asciiTheme="majorEastAsia" w:eastAsiaTheme="majorEastAsia" w:hAnsiTheme="majorEastAsia" w:cs="Times New Roman" w:hint="eastAsia"/>
                <w:b/>
                <w:color w:val="FFFFFF" w:themeColor="background1"/>
                <w:sz w:val="24"/>
                <w:szCs w:val="24"/>
              </w:rPr>
              <w:t>大阪府の主な対策</w:t>
            </w:r>
          </w:p>
        </w:tc>
      </w:tr>
      <w:tr w:rsidR="001B54FE" w:rsidRPr="00536DAF" w:rsidTr="008D008C">
        <w:trPr>
          <w:trHeight w:val="977"/>
        </w:trPr>
        <w:tc>
          <w:tcPr>
            <w:tcW w:w="1768" w:type="dxa"/>
            <w:tcBorders>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未発生期</w:t>
            </w:r>
          </w:p>
        </w:tc>
        <w:tc>
          <w:tcPr>
            <w:tcW w:w="5428" w:type="dxa"/>
            <w:tcBorders>
              <w:left w:val="single" w:sz="12" w:space="0" w:color="auto"/>
              <w:bottom w:val="single" w:sz="12" w:space="0" w:color="auto"/>
              <w:right w:val="single" w:sz="12" w:space="0" w:color="auto"/>
            </w:tcBorders>
            <w:vAlign w:val="center"/>
          </w:tcPr>
          <w:p w:rsidR="001B54FE" w:rsidRPr="00B66E00" w:rsidRDefault="001B54FE" w:rsidP="00FD3623">
            <w:pPr>
              <w:spacing w:line="240" w:lineRule="exact"/>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新型インフルエンザ等が発生していない状態</w:t>
            </w:r>
          </w:p>
        </w:tc>
        <w:tc>
          <w:tcPr>
            <w:tcW w:w="2551" w:type="dxa"/>
            <w:tcBorders>
              <w:left w:val="single" w:sz="12" w:space="0" w:color="auto"/>
              <w:bottom w:val="single" w:sz="12" w:space="0" w:color="auto"/>
              <w:right w:val="single" w:sz="12" w:space="0" w:color="auto"/>
            </w:tcBorders>
            <w:vAlign w:val="center"/>
          </w:tcPr>
          <w:p w:rsidR="001B54FE" w:rsidRPr="00885E77" w:rsidRDefault="001B54FE" w:rsidP="00FD3623">
            <w:pPr>
              <w:spacing w:line="26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事前の準備</w:t>
            </w:r>
          </w:p>
          <w:p w:rsidR="001B54FE" w:rsidRDefault="001B54FE" w:rsidP="00FD3623">
            <w:pPr>
              <w:spacing w:line="260" w:lineRule="exact"/>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・行動計画等の策定</w:t>
            </w:r>
          </w:p>
          <w:p w:rsidR="001B54FE" w:rsidRPr="00B66E00" w:rsidRDefault="001B54FE" w:rsidP="00FD3623">
            <w:pPr>
              <w:spacing w:line="260" w:lineRule="exact"/>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・医療体制の整備　他</w:t>
            </w:r>
          </w:p>
        </w:tc>
      </w:tr>
      <w:tr w:rsidR="001B54FE" w:rsidRPr="00536DAF" w:rsidTr="008D008C">
        <w:trPr>
          <w:trHeight w:val="825"/>
        </w:trPr>
        <w:tc>
          <w:tcPr>
            <w:tcW w:w="1768" w:type="dxa"/>
            <w:vMerge w:val="restart"/>
            <w:tcBorders>
              <w:top w:val="single" w:sz="12" w:space="0" w:color="auto"/>
              <w:left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府内未発生期</w:t>
            </w:r>
          </w:p>
        </w:tc>
        <w:tc>
          <w:tcPr>
            <w:tcW w:w="5428" w:type="dxa"/>
            <w:tcBorders>
              <w:top w:val="single" w:sz="12" w:space="0" w:color="auto"/>
              <w:left w:val="single" w:sz="12" w:space="0" w:color="auto"/>
              <w:bottom w:val="single" w:sz="4" w:space="0" w:color="auto"/>
              <w:right w:val="single" w:sz="12" w:space="0" w:color="auto"/>
            </w:tcBorders>
            <w:vAlign w:val="center"/>
          </w:tcPr>
          <w:p w:rsidR="001B54FE" w:rsidRPr="00B66E00" w:rsidRDefault="001B54FE" w:rsidP="00FD3623">
            <w:pPr>
              <w:spacing w:line="240" w:lineRule="exact"/>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海外で新型インフルエンザ等が発生した状態</w:t>
            </w:r>
          </w:p>
        </w:tc>
        <w:tc>
          <w:tcPr>
            <w:tcW w:w="2551" w:type="dxa"/>
            <w:vMerge w:val="restart"/>
            <w:tcBorders>
              <w:top w:val="single" w:sz="12" w:space="0" w:color="auto"/>
              <w:left w:val="single" w:sz="12" w:space="0" w:color="auto"/>
              <w:right w:val="single" w:sz="12" w:space="0" w:color="auto"/>
            </w:tcBorders>
            <w:vAlign w:val="center"/>
          </w:tcPr>
          <w:p w:rsidR="001B54FE" w:rsidRPr="00885E77" w:rsidRDefault="001B54FE" w:rsidP="00FD3623">
            <w:pPr>
              <w:spacing w:line="30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感染を拡げないための対策</w:t>
            </w:r>
          </w:p>
          <w:p w:rsidR="001B54FE" w:rsidRDefault="001B54FE" w:rsidP="00FD3623">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・受診先を限定して</w:t>
            </w:r>
          </w:p>
          <w:p w:rsidR="001B54FE" w:rsidRDefault="001B54FE" w:rsidP="00FD3623">
            <w:pPr>
              <w:spacing w:line="30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医療の提供</w:t>
            </w:r>
          </w:p>
          <w:p w:rsidR="008E26FD" w:rsidRDefault="001B54FE" w:rsidP="00FD3623">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・外出やイベントの</w:t>
            </w:r>
          </w:p>
          <w:p w:rsidR="001B54FE" w:rsidRDefault="001B54FE" w:rsidP="008E26FD">
            <w:pPr>
              <w:spacing w:line="30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 xml:space="preserve">自粛要請　</w:t>
            </w:r>
          </w:p>
          <w:p w:rsidR="001B54FE" w:rsidRPr="00B66E00" w:rsidRDefault="001B54FE" w:rsidP="00FD3623">
            <w:pPr>
              <w:spacing w:line="30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・学校等の休校　等</w:t>
            </w:r>
          </w:p>
        </w:tc>
      </w:tr>
      <w:tr w:rsidR="001B54FE" w:rsidRPr="00536DAF" w:rsidTr="008D008C">
        <w:trPr>
          <w:trHeight w:val="839"/>
        </w:trPr>
        <w:tc>
          <w:tcPr>
            <w:tcW w:w="1768" w:type="dxa"/>
            <w:vMerge/>
            <w:tcBorders>
              <w:left w:val="single" w:sz="12" w:space="0" w:color="auto"/>
              <w:bottom w:val="single" w:sz="4"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dstrike/>
                <w:color w:val="000000" w:themeColor="text1"/>
                <w:sz w:val="24"/>
                <w:szCs w:val="24"/>
              </w:rPr>
            </w:pPr>
          </w:p>
        </w:tc>
        <w:tc>
          <w:tcPr>
            <w:tcW w:w="5428" w:type="dxa"/>
            <w:tcBorders>
              <w:top w:val="single" w:sz="4" w:space="0" w:color="auto"/>
              <w:left w:val="single" w:sz="12" w:space="0" w:color="auto"/>
              <w:bottom w:val="single" w:sz="4" w:space="0" w:color="auto"/>
              <w:right w:val="single" w:sz="12" w:space="0" w:color="auto"/>
            </w:tcBorders>
            <w:vAlign w:val="center"/>
          </w:tcPr>
          <w:p w:rsidR="001B54FE" w:rsidRPr="00B66E00" w:rsidRDefault="001B54FE" w:rsidP="00FD3623">
            <w:pP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国内のいずれかで新型インフルエンザ等が発生しているが、府内では発生していない状態</w:t>
            </w:r>
          </w:p>
        </w:tc>
        <w:tc>
          <w:tcPr>
            <w:tcW w:w="2551" w:type="dxa"/>
            <w:vMerge/>
            <w:tcBorders>
              <w:left w:val="single" w:sz="12" w:space="0" w:color="auto"/>
              <w:right w:val="single" w:sz="12" w:space="0" w:color="auto"/>
            </w:tcBorders>
            <w:vAlign w:val="center"/>
          </w:tcPr>
          <w:p w:rsidR="001B54FE" w:rsidRPr="00B66E00" w:rsidRDefault="001B54FE" w:rsidP="00FD3623">
            <w:pPr>
              <w:spacing w:line="240" w:lineRule="exact"/>
              <w:jc w:val="left"/>
              <w:rPr>
                <w:rFonts w:asciiTheme="majorEastAsia" w:eastAsiaTheme="majorEastAsia" w:hAnsiTheme="majorEastAsia" w:cs="Times New Roman"/>
                <w:color w:val="000000" w:themeColor="text1"/>
                <w:sz w:val="24"/>
                <w:szCs w:val="24"/>
              </w:rPr>
            </w:pPr>
          </w:p>
        </w:tc>
      </w:tr>
      <w:tr w:rsidR="001B54FE" w:rsidRPr="00536DAF" w:rsidTr="008D008C">
        <w:trPr>
          <w:trHeight w:val="1120"/>
        </w:trPr>
        <w:tc>
          <w:tcPr>
            <w:tcW w:w="1768" w:type="dxa"/>
            <w:tcBorders>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府内発生早期</w:t>
            </w:r>
          </w:p>
        </w:tc>
        <w:tc>
          <w:tcPr>
            <w:tcW w:w="5428" w:type="dxa"/>
            <w:tcBorders>
              <w:top w:val="single" w:sz="4" w:space="0" w:color="auto"/>
              <w:left w:val="single" w:sz="12" w:space="0" w:color="auto"/>
              <w:bottom w:val="single" w:sz="12" w:space="0" w:color="auto"/>
              <w:right w:val="single" w:sz="12" w:space="0" w:color="auto"/>
            </w:tcBorders>
            <w:vAlign w:val="center"/>
          </w:tcPr>
          <w:p w:rsidR="001B54FE" w:rsidRPr="00B66E00" w:rsidRDefault="001B54FE" w:rsidP="00FD3623">
            <w:pP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府内で新型インフルエンザ等の患者が発生しているが、全ての患者</w:t>
            </w:r>
            <w:r>
              <w:rPr>
                <w:rFonts w:asciiTheme="majorEastAsia" w:eastAsiaTheme="majorEastAsia" w:hAnsiTheme="majorEastAsia" w:cs="Times New Roman" w:hint="eastAsia"/>
                <w:color w:val="000000" w:themeColor="text1"/>
                <w:sz w:val="24"/>
                <w:szCs w:val="24"/>
              </w:rPr>
              <w:t>が誰と接触し、誰から感染したかわかっている</w:t>
            </w:r>
            <w:r w:rsidRPr="00B66E00">
              <w:rPr>
                <w:rFonts w:asciiTheme="majorEastAsia" w:eastAsiaTheme="majorEastAsia" w:hAnsiTheme="majorEastAsia" w:cs="Times New Roman" w:hint="eastAsia"/>
                <w:color w:val="000000" w:themeColor="text1"/>
                <w:sz w:val="24"/>
                <w:szCs w:val="24"/>
              </w:rPr>
              <w:t>状態</w:t>
            </w:r>
          </w:p>
        </w:tc>
        <w:tc>
          <w:tcPr>
            <w:tcW w:w="2551" w:type="dxa"/>
            <w:vMerge/>
            <w:tcBorders>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left"/>
              <w:rPr>
                <w:rFonts w:asciiTheme="majorEastAsia" w:eastAsiaTheme="majorEastAsia" w:hAnsiTheme="majorEastAsia" w:cs="Times New Roman"/>
                <w:color w:val="000000" w:themeColor="text1"/>
                <w:sz w:val="24"/>
                <w:szCs w:val="24"/>
              </w:rPr>
            </w:pPr>
          </w:p>
        </w:tc>
      </w:tr>
      <w:tr w:rsidR="001B54FE" w:rsidRPr="00536DAF" w:rsidTr="008D008C">
        <w:trPr>
          <w:trHeight w:val="2547"/>
        </w:trPr>
        <w:tc>
          <w:tcPr>
            <w:tcW w:w="1768" w:type="dxa"/>
            <w:tcBorders>
              <w:top w:val="single" w:sz="12" w:space="0" w:color="auto"/>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府内感染期</w:t>
            </w:r>
          </w:p>
        </w:tc>
        <w:tc>
          <w:tcPr>
            <w:tcW w:w="5428" w:type="dxa"/>
            <w:tcBorders>
              <w:top w:val="single" w:sz="12" w:space="0" w:color="auto"/>
              <w:left w:val="single" w:sz="12" w:space="0" w:color="auto"/>
              <w:bottom w:val="single" w:sz="12" w:space="0" w:color="auto"/>
              <w:right w:val="single" w:sz="12" w:space="0" w:color="auto"/>
            </w:tcBorders>
            <w:vAlign w:val="center"/>
          </w:tcPr>
          <w:p w:rsidR="001B54FE" w:rsidRPr="00B66E00" w:rsidRDefault="001B54FE" w:rsidP="00FD3623">
            <w:pPr>
              <w:ind w:left="1"/>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新型インフルエンザ等の患者</w:t>
            </w:r>
            <w:r>
              <w:rPr>
                <w:rFonts w:asciiTheme="majorEastAsia" w:eastAsiaTheme="majorEastAsia" w:hAnsiTheme="majorEastAsia" w:cs="Times New Roman" w:hint="eastAsia"/>
                <w:color w:val="000000" w:themeColor="text1"/>
                <w:sz w:val="24"/>
                <w:szCs w:val="24"/>
              </w:rPr>
              <w:t>が誰と接触し、誰から感染したかわからないほど、感染が拡がっている</w:t>
            </w:r>
            <w:r w:rsidRPr="00B66E00">
              <w:rPr>
                <w:rFonts w:asciiTheme="majorEastAsia" w:eastAsiaTheme="majorEastAsia" w:hAnsiTheme="majorEastAsia" w:cs="Times New Roman" w:hint="eastAsia"/>
                <w:color w:val="000000" w:themeColor="text1"/>
                <w:sz w:val="24"/>
                <w:szCs w:val="24"/>
              </w:rPr>
              <w:t>状態</w:t>
            </w:r>
          </w:p>
        </w:tc>
        <w:tc>
          <w:tcPr>
            <w:tcW w:w="2551" w:type="dxa"/>
            <w:tcBorders>
              <w:top w:val="single" w:sz="12" w:space="0" w:color="auto"/>
              <w:left w:val="single" w:sz="12" w:space="0" w:color="auto"/>
              <w:bottom w:val="single" w:sz="12" w:space="0" w:color="auto"/>
              <w:right w:val="single" w:sz="12" w:space="0" w:color="auto"/>
            </w:tcBorders>
            <w:vAlign w:val="center"/>
          </w:tcPr>
          <w:p w:rsidR="001B54FE" w:rsidRPr="00885E77" w:rsidRDefault="001B54FE" w:rsidP="00FD3623">
            <w:pPr>
              <w:spacing w:line="260" w:lineRule="exact"/>
              <w:jc w:val="left"/>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医療体制の移行</w:t>
            </w:r>
          </w:p>
          <w:p w:rsidR="008E26FD" w:rsidRDefault="001B54FE" w:rsidP="00FD3623">
            <w:pPr>
              <w:spacing w:line="260" w:lineRule="exact"/>
              <w:ind w:left="240" w:hangingChars="100" w:hanging="24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・一般の医療機関で</w:t>
            </w:r>
          </w:p>
          <w:p w:rsidR="001B54FE" w:rsidRDefault="001B54FE" w:rsidP="008E26FD">
            <w:pPr>
              <w:spacing w:line="260" w:lineRule="exact"/>
              <w:ind w:leftChars="100" w:left="21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受診可能に</w:t>
            </w:r>
          </w:p>
          <w:p w:rsidR="001B54FE" w:rsidRPr="00885E77" w:rsidRDefault="001B54FE" w:rsidP="00FD3623">
            <w:pPr>
              <w:spacing w:line="26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患者を増加させないための対策</w:t>
            </w:r>
          </w:p>
          <w:p w:rsidR="008E26FD" w:rsidRDefault="001B54FE" w:rsidP="00FD3623">
            <w:pPr>
              <w:spacing w:line="260" w:lineRule="exact"/>
              <w:ind w:left="120" w:hangingChars="50" w:hanging="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・外出やイベントの</w:t>
            </w:r>
          </w:p>
          <w:p w:rsidR="001B54FE" w:rsidRDefault="001B54FE" w:rsidP="008E26FD">
            <w:pPr>
              <w:spacing w:line="260" w:lineRule="exact"/>
              <w:ind w:left="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自粛要請</w:t>
            </w:r>
          </w:p>
          <w:p w:rsidR="001B54FE" w:rsidRPr="00B66E00" w:rsidRDefault="001B54FE" w:rsidP="00FD3623">
            <w:pPr>
              <w:spacing w:line="260" w:lineRule="exact"/>
              <w:ind w:left="120" w:hangingChars="50" w:hanging="120"/>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・学校等の休校　　等</w:t>
            </w:r>
          </w:p>
        </w:tc>
      </w:tr>
      <w:tr w:rsidR="001B54FE" w:rsidRPr="00536DAF" w:rsidTr="008D008C">
        <w:trPr>
          <w:trHeight w:val="714"/>
        </w:trPr>
        <w:tc>
          <w:tcPr>
            <w:tcW w:w="1768" w:type="dxa"/>
            <w:tcBorders>
              <w:top w:val="single" w:sz="12" w:space="0" w:color="auto"/>
              <w:left w:val="single" w:sz="12" w:space="0" w:color="auto"/>
              <w:bottom w:val="single" w:sz="12" w:space="0" w:color="auto"/>
              <w:right w:val="single" w:sz="12" w:space="0" w:color="auto"/>
            </w:tcBorders>
            <w:vAlign w:val="center"/>
          </w:tcPr>
          <w:p w:rsidR="001B54FE" w:rsidRPr="00B66E00" w:rsidRDefault="001B54FE" w:rsidP="00FD3623">
            <w:pPr>
              <w:spacing w:line="240" w:lineRule="exact"/>
              <w:jc w:val="center"/>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小　康　期</w:t>
            </w:r>
          </w:p>
        </w:tc>
        <w:tc>
          <w:tcPr>
            <w:tcW w:w="5428" w:type="dxa"/>
            <w:tcBorders>
              <w:top w:val="single" w:sz="12" w:space="0" w:color="auto"/>
              <w:left w:val="single" w:sz="12" w:space="0" w:color="auto"/>
              <w:bottom w:val="single" w:sz="12" w:space="0" w:color="auto"/>
              <w:right w:val="single" w:sz="12" w:space="0" w:color="auto"/>
            </w:tcBorders>
            <w:vAlign w:val="center"/>
          </w:tcPr>
          <w:p w:rsidR="001B54FE" w:rsidRPr="00B66E00" w:rsidRDefault="001B54FE" w:rsidP="00FD3623">
            <w:pPr>
              <w:spacing w:line="300" w:lineRule="exact"/>
              <w:rPr>
                <w:rFonts w:asciiTheme="majorEastAsia" w:eastAsiaTheme="majorEastAsia" w:hAnsiTheme="majorEastAsia" w:cs="Times New Roman"/>
                <w:color w:val="000000" w:themeColor="text1"/>
                <w:sz w:val="24"/>
                <w:szCs w:val="24"/>
              </w:rPr>
            </w:pPr>
            <w:r w:rsidRPr="00B66E00">
              <w:rPr>
                <w:rFonts w:asciiTheme="majorEastAsia" w:eastAsiaTheme="majorEastAsia" w:hAnsiTheme="majorEastAsia" w:cs="Times New Roman" w:hint="eastAsia"/>
                <w:color w:val="000000" w:themeColor="text1"/>
                <w:sz w:val="24"/>
                <w:szCs w:val="24"/>
              </w:rPr>
              <w:t>新型インフルエンザ等の患者の発生が減少し、低い水準でとどまっている状態</w:t>
            </w:r>
          </w:p>
        </w:tc>
        <w:tc>
          <w:tcPr>
            <w:tcW w:w="2551" w:type="dxa"/>
            <w:tcBorders>
              <w:top w:val="single" w:sz="12" w:space="0" w:color="auto"/>
              <w:left w:val="single" w:sz="12" w:space="0" w:color="auto"/>
              <w:bottom w:val="single" w:sz="12" w:space="0" w:color="auto"/>
              <w:right w:val="single" w:sz="12" w:space="0" w:color="auto"/>
            </w:tcBorders>
            <w:vAlign w:val="center"/>
          </w:tcPr>
          <w:p w:rsidR="001B54FE" w:rsidRPr="00885E77" w:rsidRDefault="001B54FE" w:rsidP="00FD3623">
            <w:pPr>
              <w:spacing w:line="240" w:lineRule="exact"/>
              <w:jc w:val="left"/>
              <w:rPr>
                <w:rFonts w:asciiTheme="majorEastAsia" w:eastAsiaTheme="majorEastAsia" w:hAnsiTheme="majorEastAsia" w:cs="Times New Roman"/>
                <w:b/>
                <w:color w:val="000000" w:themeColor="text1"/>
                <w:sz w:val="24"/>
                <w:szCs w:val="24"/>
              </w:rPr>
            </w:pPr>
            <w:r w:rsidRPr="00885E77">
              <w:rPr>
                <w:rFonts w:asciiTheme="majorEastAsia" w:eastAsiaTheme="majorEastAsia" w:hAnsiTheme="majorEastAsia" w:cs="Times New Roman" w:hint="eastAsia"/>
                <w:b/>
                <w:color w:val="000000" w:themeColor="text1"/>
                <w:sz w:val="24"/>
                <w:szCs w:val="24"/>
              </w:rPr>
              <w:t>次の流行期に備えた準備</w:t>
            </w:r>
          </w:p>
        </w:tc>
      </w:tr>
    </w:tbl>
    <w:p w:rsidR="001B54FE" w:rsidRPr="006A7838" w:rsidRDefault="006A7838" w:rsidP="001B54FE">
      <w:pPr>
        <w:widowControl/>
        <w:jc w:val="left"/>
        <w:rPr>
          <w:rFonts w:ascii="HG丸ｺﾞｼｯｸM-PRO" w:eastAsia="HG丸ｺﾞｼｯｸM-PRO" w:hAnsi="HG丸ｺﾞｼｯｸM-PRO"/>
          <w:sz w:val="22"/>
        </w:rPr>
      </w:pPr>
      <w:r w:rsidRPr="006A7838">
        <w:rPr>
          <w:rFonts w:ascii="HG丸ｺﾞｼｯｸM-PRO" w:eastAsia="HG丸ｺﾞｼｯｸM-PRO" w:hAnsi="HG丸ｺﾞｼｯｸM-PRO" w:hint="eastAsia"/>
          <w:sz w:val="22"/>
        </w:rPr>
        <w:t>※</w:t>
      </w:r>
      <w:r w:rsidR="00681ECB" w:rsidRPr="006A7838">
        <w:rPr>
          <w:rFonts w:ascii="HG丸ｺﾞｼｯｸM-PRO" w:eastAsia="HG丸ｺﾞｼｯｸM-PRO" w:hAnsi="HG丸ｺﾞｼｯｸM-PRO" w:hint="eastAsia"/>
          <w:sz w:val="22"/>
        </w:rPr>
        <w:t>ウイルスの強さや感染の状況等に</w:t>
      </w:r>
      <w:r w:rsidR="001B54FE" w:rsidRPr="006A7838">
        <w:rPr>
          <w:rFonts w:ascii="HG丸ｺﾞｼｯｸM-PRO" w:eastAsia="HG丸ｺﾞｼｯｸM-PRO" w:hAnsi="HG丸ｺﾞｼｯｸM-PRO" w:hint="eastAsia"/>
          <w:sz w:val="22"/>
        </w:rPr>
        <w:t>応じ、府対策本部で検討して効果的な対策を行います。</w:t>
      </w:r>
    </w:p>
    <w:p w:rsidR="001B54FE" w:rsidRPr="006A7838" w:rsidRDefault="006A7838" w:rsidP="006A7838">
      <w:pPr>
        <w:ind w:left="220" w:hangingChars="100" w:hanging="220"/>
        <w:rPr>
          <w:rFonts w:ascii="HG丸ｺﾞｼｯｸM-PRO" w:eastAsia="HG丸ｺﾞｼｯｸM-PRO" w:hAnsi="HG丸ｺﾞｼｯｸM-PRO"/>
          <w:sz w:val="22"/>
        </w:rPr>
      </w:pPr>
      <w:r w:rsidRPr="006A7838">
        <w:rPr>
          <w:rFonts w:ascii="HG丸ｺﾞｼｯｸM-PRO" w:eastAsia="HG丸ｺﾞｼｯｸM-PRO" w:hAnsi="HG丸ｺﾞｼｯｸM-PRO" w:hint="eastAsia"/>
          <w:sz w:val="22"/>
        </w:rPr>
        <w:t>※</w:t>
      </w:r>
      <w:r w:rsidR="001B54FE" w:rsidRPr="006A7838">
        <w:rPr>
          <w:rFonts w:ascii="HG丸ｺﾞｼｯｸM-PRO" w:eastAsia="HG丸ｺﾞｼｯｸM-PRO" w:hAnsi="HG丸ｺﾞｼｯｸM-PRO" w:hint="eastAsia"/>
          <w:sz w:val="22"/>
        </w:rPr>
        <w:t>発生段階と、そのときに府が行っている対策を</w:t>
      </w:r>
      <w:r>
        <w:rPr>
          <w:rFonts w:ascii="HG丸ｺﾞｼｯｸM-PRO" w:eastAsia="HG丸ｺﾞｼｯｸM-PRO" w:hAnsi="HG丸ｺﾞｼｯｸM-PRO" w:hint="eastAsia"/>
          <w:sz w:val="22"/>
        </w:rPr>
        <w:t>ＨＰ等で</w:t>
      </w:r>
      <w:r w:rsidR="001B54FE" w:rsidRPr="006A7838">
        <w:rPr>
          <w:rFonts w:ascii="HG丸ｺﾞｼｯｸM-PRO" w:eastAsia="HG丸ｺﾞｼｯｸM-PRO" w:hAnsi="HG丸ｺﾞｼｯｸM-PRO" w:hint="eastAsia"/>
          <w:sz w:val="22"/>
        </w:rPr>
        <w:t>確認して対応してください。</w:t>
      </w:r>
    </w:p>
    <w:p w:rsidR="00A97C62" w:rsidRDefault="00A97C62" w:rsidP="00662030">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g">
            <w:drawing>
              <wp:anchor distT="0" distB="0" distL="114300" distR="114300" simplePos="0" relativeHeight="251935744" behindDoc="0" locked="0" layoutInCell="1" allowOverlap="1" wp14:anchorId="5EC0C5C3" wp14:editId="246FB3B7">
                <wp:simplePos x="0" y="0"/>
                <wp:positionH relativeFrom="column">
                  <wp:posOffset>-10160</wp:posOffset>
                </wp:positionH>
                <wp:positionV relativeFrom="paragraph">
                  <wp:posOffset>-257175</wp:posOffset>
                </wp:positionV>
                <wp:extent cx="6096000" cy="638175"/>
                <wp:effectExtent l="0" t="0" r="0" b="9525"/>
                <wp:wrapNone/>
                <wp:docPr id="8" name="グループ化 8"/>
                <wp:cNvGraphicFramePr/>
                <a:graphic xmlns:a="http://schemas.openxmlformats.org/drawingml/2006/main">
                  <a:graphicData uri="http://schemas.microsoft.com/office/word/2010/wordprocessingGroup">
                    <wpg:wgp>
                      <wpg:cNvGrpSpPr/>
                      <wpg:grpSpPr>
                        <a:xfrm>
                          <a:off x="0" y="0"/>
                          <a:ext cx="6096000" cy="638175"/>
                          <a:chOff x="0" y="0"/>
                          <a:chExt cx="6096000" cy="638175"/>
                        </a:xfrm>
                      </wpg:grpSpPr>
                      <wps:wsp>
                        <wps:cNvPr id="64" name="正方形/長方形 64"/>
                        <wps:cNvSpPr/>
                        <wps:spPr>
                          <a:xfrm>
                            <a:off x="0" y="0"/>
                            <a:ext cx="6096000" cy="342900"/>
                          </a:xfrm>
                          <a:prstGeom prst="rect">
                            <a:avLst/>
                          </a:prstGeom>
                          <a:solidFill>
                            <a:srgbClr val="1F497D"/>
                          </a:solidFill>
                          <a:ln w="25400" cap="flat" cmpd="sng" algn="ctr">
                            <a:noFill/>
                            <a:prstDash val="solid"/>
                          </a:ln>
                          <a:effectLst/>
                        </wps:spPr>
                        <wps:txbx>
                          <w:txbxContent>
                            <w:p w:rsidR="00CC5544" w:rsidRPr="00F20483" w:rsidRDefault="00CC5544" w:rsidP="00F20483">
                              <w:pPr>
                                <w:pStyle w:val="1"/>
                                <w:rPr>
                                  <w:b/>
                                  <w:color w:val="FFFFFF" w:themeColor="background1"/>
                                </w:rPr>
                              </w:pPr>
                              <w:bookmarkStart w:id="16" w:name="_Toc392168604"/>
                              <w:bookmarkStart w:id="17" w:name="_Toc398113536"/>
                              <w:bookmarkStart w:id="18" w:name="_Toc398113566"/>
                              <w:bookmarkStart w:id="19" w:name="_Toc398113724"/>
                              <w:bookmarkStart w:id="20" w:name="_Toc398113973"/>
                              <w:r w:rsidRPr="00F20483">
                                <w:rPr>
                                  <w:rFonts w:hint="eastAsia"/>
                                  <w:b/>
                                  <w:color w:val="FFFFFF" w:themeColor="background1"/>
                                </w:rPr>
                                <w:t>Ⅱ　新型インフルエンザの感染予防のための基礎知識</w:t>
                              </w:r>
                              <w:bookmarkEnd w:id="16"/>
                              <w:bookmarkEnd w:id="17"/>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0" y="342900"/>
                            <a:ext cx="6096000" cy="295275"/>
                          </a:xfrm>
                          <a:prstGeom prst="rect">
                            <a:avLst/>
                          </a:prstGeom>
                          <a:solidFill>
                            <a:srgbClr val="4F81BD"/>
                          </a:solidFill>
                          <a:ln w="25400" cap="flat" cmpd="sng" algn="ctr">
                            <a:noFill/>
                            <a:prstDash val="solid"/>
                          </a:ln>
                          <a:effectLst/>
                        </wps:spPr>
                        <wps:txbx>
                          <w:txbxContent>
                            <w:p w:rsidR="00CC5544" w:rsidRPr="00F20483" w:rsidRDefault="00CC5544" w:rsidP="00F20483">
                              <w:pPr>
                                <w:pStyle w:val="2"/>
                                <w:rPr>
                                  <w:b/>
                                  <w:color w:val="FFFFFF" w:themeColor="background1"/>
                                  <w:sz w:val="24"/>
                                  <w:szCs w:val="24"/>
                                </w:rPr>
                              </w:pPr>
                              <w:bookmarkStart w:id="21" w:name="_Toc392168605"/>
                              <w:bookmarkStart w:id="22" w:name="_Toc398113537"/>
                              <w:bookmarkStart w:id="23" w:name="_Toc398113567"/>
                              <w:bookmarkStart w:id="24" w:name="_Toc398113725"/>
                              <w:bookmarkStart w:id="25" w:name="_Toc398113974"/>
                              <w:r w:rsidRPr="00F20483">
                                <w:rPr>
                                  <w:rFonts w:hint="eastAsia"/>
                                  <w:b/>
                                  <w:color w:val="FFFFFF" w:themeColor="background1"/>
                                  <w:sz w:val="24"/>
                                  <w:szCs w:val="24"/>
                                </w:rPr>
                                <w:t>１．新型インフルエンザと季節性インフルエンザの違い</w:t>
                              </w:r>
                              <w:bookmarkEnd w:id="21"/>
                              <w:bookmarkEnd w:id="22"/>
                              <w:bookmarkEnd w:id="23"/>
                              <w:bookmarkEnd w:id="24"/>
                              <w:bookmarkEnd w:id="2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9" style="position:absolute;margin-left:-.8pt;margin-top:-20.25pt;width:480pt;height:50.25pt;z-index:251935744;mso-width-relative:margin;mso-height-relative:margin"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">
                <v:rect id="正方形/長方形 64" o:spid="_x0000_s1030" style="position:absolute;width:6096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nSsQA&#10;AADbAAAADwAAAGRycy9kb3ducmV2LnhtbESPQWvCQBSE7wX/w/KEXkQ3liIaXUUKhdxCjCLeHtln&#10;Esy+jdltkv77bqHQ4zAz3zC7w2ga0VPnassKlosIBHFhdc2lgnP+OV+DcB5ZY2OZFHyTg8N+8rLD&#10;WNuBM+pPvhQBwi5GBZX3bSylKyoy6Ba2JQ7e3XYGfZBdKXWHQ4CbRr5F0UoarDksVNjSR0XF4/Rl&#10;FNAmTZa35yw/3igtZvklw+sjU+p1Oh63IDyN/j/81060gtU7/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J0rEAAAA2wAAAA8AAAAAAAAAAAAAAAAAmAIAAGRycy9k&#10;b3ducmV2LnhtbFBLBQYAAAAABAAEAPUAAACJAwAAAAA=&#10;" fillcolor="#1f497d" stroked="f" strokeweight="2pt">
                  <v:textbox>
                    <w:txbxContent>
                      <w:p w:rsidR="00CC5544" w:rsidRPr="00F20483" w:rsidRDefault="00CC5544" w:rsidP="00F20483">
                        <w:pPr>
                          <w:pStyle w:val="1"/>
                          <w:rPr>
                            <w:b/>
                            <w:color w:val="FFFFFF" w:themeColor="background1"/>
                          </w:rPr>
                        </w:pPr>
                        <w:bookmarkStart w:id="41" w:name="_Toc392168604"/>
                        <w:bookmarkStart w:id="42" w:name="_Toc398113536"/>
                        <w:bookmarkStart w:id="43" w:name="_Toc398113566"/>
                        <w:bookmarkStart w:id="44" w:name="_Toc398113724"/>
                        <w:bookmarkStart w:id="45" w:name="_Toc398113973"/>
                        <w:r w:rsidRPr="00F20483">
                          <w:rPr>
                            <w:rFonts w:hint="eastAsia"/>
                            <w:b/>
                            <w:color w:val="FFFFFF" w:themeColor="background1"/>
                          </w:rPr>
                          <w:t>Ⅱ　新型インフルエンザの感染予防のための基礎知識</w:t>
                        </w:r>
                        <w:bookmarkEnd w:id="41"/>
                        <w:bookmarkEnd w:id="42"/>
                        <w:bookmarkEnd w:id="43"/>
                        <w:bookmarkEnd w:id="44"/>
                        <w:bookmarkEnd w:id="45"/>
                      </w:p>
                    </w:txbxContent>
                  </v:textbox>
                </v:rect>
                <v:rect id="正方形/長方形 65" o:spid="_x0000_s1031" style="position:absolute;top:3429;width:6096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zFsUA&#10;AADbAAAADwAAAGRycy9kb3ducmV2LnhtbESPQWsCMRCF7wX/QxjBW81acJGtUUrRVigo3fbS27gZ&#10;N0uTybJJ1+2/N4Lg8fHmfW/ecj04K3rqQuNZwWyagSCuvG64VvD9tX1cgAgRWaP1TAr+KcB6NXpY&#10;YqH9mT+pL2MtEoRDgQpMjG0hZagMOQxT3xIn7+Q7hzHJrpa6w3OCOyufsiyXDhtODQZbejVU/ZZ/&#10;Lr3xkZeuf7P7n3ezdYdNczzN7VGpyXh4eQYRaYj341t6pxXkc7huSQC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XMWxQAAANsAAAAPAAAAAAAAAAAAAAAAAJgCAABkcnMv&#10;ZG93bnJldi54bWxQSwUGAAAAAAQABAD1AAAAigMAAAAA&#10;" fillcolor="#4f81bd" stroked="f" strokeweight="2pt">
                  <v:textbox>
                    <w:txbxContent>
                      <w:p w:rsidR="00CC5544" w:rsidRPr="00F20483" w:rsidRDefault="00CC5544" w:rsidP="00F20483">
                        <w:pPr>
                          <w:pStyle w:val="2"/>
                          <w:rPr>
                            <w:b/>
                            <w:color w:val="FFFFFF" w:themeColor="background1"/>
                            <w:sz w:val="24"/>
                            <w:szCs w:val="24"/>
                          </w:rPr>
                        </w:pPr>
                        <w:bookmarkStart w:id="46" w:name="_Toc392168605"/>
                        <w:bookmarkStart w:id="47" w:name="_Toc398113537"/>
                        <w:bookmarkStart w:id="48" w:name="_Toc398113567"/>
                        <w:bookmarkStart w:id="49" w:name="_Toc398113725"/>
                        <w:bookmarkStart w:id="50" w:name="_Toc398113974"/>
                        <w:r w:rsidRPr="00F20483">
                          <w:rPr>
                            <w:rFonts w:hint="eastAsia"/>
                            <w:b/>
                            <w:color w:val="FFFFFF" w:themeColor="background1"/>
                            <w:sz w:val="24"/>
                            <w:szCs w:val="24"/>
                          </w:rPr>
                          <w:t>１．新型インフルエンザと季節性インフルエンザの違い</w:t>
                        </w:r>
                        <w:bookmarkEnd w:id="46"/>
                        <w:bookmarkEnd w:id="47"/>
                        <w:bookmarkEnd w:id="48"/>
                        <w:bookmarkEnd w:id="49"/>
                        <w:bookmarkEnd w:id="50"/>
                      </w:p>
                    </w:txbxContent>
                  </v:textbox>
                </v:rect>
              </v:group>
            </w:pict>
          </mc:Fallback>
        </mc:AlternateContent>
      </w:r>
    </w:p>
    <w:p w:rsidR="00A97C62" w:rsidRDefault="00A97C62" w:rsidP="00662030">
      <w:pPr>
        <w:widowControl/>
        <w:jc w:val="left"/>
        <w:rPr>
          <w:rFonts w:asciiTheme="majorEastAsia" w:eastAsiaTheme="majorEastAsia" w:hAnsiTheme="majorEastAsia"/>
          <w:sz w:val="24"/>
          <w:szCs w:val="24"/>
        </w:rPr>
      </w:pPr>
    </w:p>
    <w:p w:rsidR="00145BC6" w:rsidRPr="00145BC6" w:rsidRDefault="00F76F67" w:rsidP="00145BC6">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Ａ</w:t>
      </w:r>
      <w:r w:rsidR="00145BC6" w:rsidRPr="00145BC6">
        <w:rPr>
          <w:rFonts w:asciiTheme="majorEastAsia" w:eastAsiaTheme="majorEastAsia" w:hAnsiTheme="majorEastAsia" w:hint="eastAsia"/>
          <w:sz w:val="24"/>
          <w:szCs w:val="24"/>
        </w:rPr>
        <w:t>型のインフルエンザは、その原因となるインフルエンザウイルスが少しずつ変化しながら、毎年世界中のヒトの間で流行しています。これを季節性インフルエンザといいます。</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時として、この変化が大きいインフルエンザウイルスが現れることがあります。多くの国民が免疫を獲得していないことから全国的に急速にまん延することによって、国民の健康と生命、生活に、場合によっては医療体制を含めた社会機能や経済活動にまで影響を及ぼす可能性があるものを新型インフルエンザと呼んでいます。</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過去に、新型インフルエンザは、大正7（1918）年（スペインインフルエンザ）、昭和32（1957）年（アジアインフルエンザ）、昭和43（1968）年（香港インフルエンザ）、平成21（2009）年（インフルエンザ（H1N1）2009）に発生しました。</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しかし、世界に流行が拡がり、多くの国民が新型インフルエンザに対して免疫を獲得するにつれ、このような新型インフルエンザも、季節的な流行を繰り返すようになります。平成21年に、わが国でも流行した新型インフルエンザ（H1N1）2009についても、平成23（2011）年４月からは、季節性インフルエンザとして取り扱われています。</w:t>
      </w:r>
    </w:p>
    <w:p w:rsidR="00A97C62"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次の新型インフルエンザウイルスがいつ出現するのか、誰にも予測することはでき</w:t>
      </w:r>
      <w:r w:rsidR="00681ECB">
        <w:rPr>
          <w:rFonts w:asciiTheme="majorEastAsia" w:eastAsiaTheme="majorEastAsia" w:hAnsiTheme="majorEastAsia" w:hint="eastAsia"/>
          <w:sz w:val="24"/>
          <w:szCs w:val="24"/>
        </w:rPr>
        <w:t>ませんが、これまで出現した新型インフルエンザとは異なった性質を持つ</w:t>
      </w:r>
      <w:r w:rsidRPr="00145BC6">
        <w:rPr>
          <w:rFonts w:asciiTheme="majorEastAsia" w:eastAsiaTheme="majorEastAsia" w:hAnsiTheme="majorEastAsia" w:hint="eastAsia"/>
          <w:sz w:val="24"/>
          <w:szCs w:val="24"/>
        </w:rPr>
        <w:t>可能性があります。</w:t>
      </w:r>
    </w:p>
    <w:p w:rsidR="00FA18AC" w:rsidRDefault="00F76F67" w:rsidP="00662030">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37792" behindDoc="0" locked="0" layoutInCell="1" allowOverlap="1" wp14:anchorId="6C4E4034" wp14:editId="11020B19">
                <wp:simplePos x="0" y="0"/>
                <wp:positionH relativeFrom="column">
                  <wp:posOffset>-38735</wp:posOffset>
                </wp:positionH>
                <wp:positionV relativeFrom="paragraph">
                  <wp:posOffset>66675</wp:posOffset>
                </wp:positionV>
                <wp:extent cx="6096000" cy="295275"/>
                <wp:effectExtent l="0" t="0" r="0" b="9525"/>
                <wp:wrapNone/>
                <wp:docPr id="66" name="正方形/長方形 66"/>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CC5544" w:rsidRPr="00F20483" w:rsidRDefault="00CC5544" w:rsidP="00F20483">
                            <w:pPr>
                              <w:pStyle w:val="2"/>
                              <w:rPr>
                                <w:b/>
                                <w:color w:val="FFFFFF" w:themeColor="background1"/>
                                <w:sz w:val="24"/>
                                <w:szCs w:val="24"/>
                              </w:rPr>
                            </w:pPr>
                            <w:bookmarkStart w:id="26" w:name="_Toc392168606"/>
                            <w:bookmarkStart w:id="27" w:name="_Toc398113538"/>
                            <w:bookmarkStart w:id="28" w:name="_Toc398113568"/>
                            <w:bookmarkStart w:id="29" w:name="_Toc398113726"/>
                            <w:bookmarkStart w:id="30" w:name="_Toc398113975"/>
                            <w:r w:rsidRPr="00F20483">
                              <w:rPr>
                                <w:rFonts w:hint="eastAsia"/>
                                <w:b/>
                                <w:color w:val="FFFFFF" w:themeColor="background1"/>
                                <w:sz w:val="24"/>
                                <w:szCs w:val="24"/>
                              </w:rPr>
                              <w:t>２．インフルエンザの感染経路</w:t>
                            </w:r>
                            <w:bookmarkEnd w:id="26"/>
                            <w:bookmarkEnd w:id="27"/>
                            <w:bookmarkEnd w:id="28"/>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6" o:spid="_x0000_s1032" style="position:absolute;margin-left:-3.05pt;margin-top:5.25pt;width:480pt;height:23.2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" fillcolor="#4f81bd" stroked="f" strokeweight="2pt">
                <v:textbox>
                  <w:txbxContent>
                    <w:p w:rsidR="00CC5544" w:rsidRPr="00F20483" w:rsidRDefault="00CC5544" w:rsidP="00F20483">
                      <w:pPr>
                        <w:pStyle w:val="2"/>
                        <w:rPr>
                          <w:b/>
                          <w:color w:val="FFFFFF" w:themeColor="background1"/>
                          <w:sz w:val="24"/>
                          <w:szCs w:val="24"/>
                        </w:rPr>
                      </w:pPr>
                      <w:bookmarkStart w:id="56" w:name="_Toc392168606"/>
                      <w:bookmarkStart w:id="57" w:name="_Toc398113538"/>
                      <w:bookmarkStart w:id="58" w:name="_Toc398113568"/>
                      <w:bookmarkStart w:id="59" w:name="_Toc398113726"/>
                      <w:bookmarkStart w:id="60" w:name="_Toc398113975"/>
                      <w:r w:rsidRPr="00F20483">
                        <w:rPr>
                          <w:rFonts w:hint="eastAsia"/>
                          <w:b/>
                          <w:color w:val="FFFFFF" w:themeColor="background1"/>
                          <w:sz w:val="24"/>
                          <w:szCs w:val="24"/>
                        </w:rPr>
                        <w:t>２．インフルエンザの感染経路</w:t>
                      </w:r>
                      <w:bookmarkEnd w:id="56"/>
                      <w:bookmarkEnd w:id="57"/>
                      <w:bookmarkEnd w:id="58"/>
                      <w:bookmarkEnd w:id="59"/>
                      <w:bookmarkEnd w:id="60"/>
                    </w:p>
                  </w:txbxContent>
                </v:textbox>
              </v:rect>
            </w:pict>
          </mc:Fallback>
        </mc:AlternateContent>
      </w:r>
    </w:p>
    <w:p w:rsidR="00F76F67" w:rsidRDefault="00F76F67" w:rsidP="00662030">
      <w:pPr>
        <w:widowControl/>
        <w:jc w:val="left"/>
        <w:rPr>
          <w:rFonts w:asciiTheme="majorEastAsia" w:eastAsiaTheme="majorEastAsia" w:hAnsiTheme="majorEastAsia"/>
          <w:sz w:val="24"/>
          <w:szCs w:val="24"/>
        </w:rPr>
      </w:pPr>
    </w:p>
    <w:p w:rsidR="00F76F67" w:rsidRDefault="003A3169" w:rsidP="0066203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インフルエンザは、季節性、新型を問わず、飛沫感染、もしくは接触感染により人に感染する。</w:t>
      </w:r>
    </w:p>
    <w:p w:rsidR="003A3169" w:rsidRPr="00860EEE" w:rsidRDefault="00C37415" w:rsidP="00662030">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3A3169" w:rsidRPr="00860EEE">
        <w:rPr>
          <w:rFonts w:asciiTheme="majorEastAsia" w:eastAsiaTheme="majorEastAsia" w:hAnsiTheme="majorEastAsia" w:hint="eastAsia"/>
          <w:b/>
          <w:sz w:val="24"/>
          <w:szCs w:val="24"/>
        </w:rPr>
        <w:t>飛沫感染</w:t>
      </w:r>
    </w:p>
    <w:p w:rsidR="00302D55" w:rsidRDefault="00407A33" w:rsidP="00662030">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961344" behindDoc="0" locked="0" layoutInCell="1" allowOverlap="1" wp14:anchorId="16706978" wp14:editId="718ADA96">
                <wp:simplePos x="0" y="0"/>
                <wp:positionH relativeFrom="column">
                  <wp:posOffset>-38735</wp:posOffset>
                </wp:positionH>
                <wp:positionV relativeFrom="paragraph">
                  <wp:posOffset>28575</wp:posOffset>
                </wp:positionV>
                <wp:extent cx="6324600" cy="2981325"/>
                <wp:effectExtent l="0" t="0" r="0" b="9525"/>
                <wp:wrapNone/>
                <wp:docPr id="85" name="グループ化 85"/>
                <wp:cNvGraphicFramePr/>
                <a:graphic xmlns:a="http://schemas.openxmlformats.org/drawingml/2006/main">
                  <a:graphicData uri="http://schemas.microsoft.com/office/word/2010/wordprocessingGroup">
                    <wpg:wgp>
                      <wpg:cNvGrpSpPr/>
                      <wpg:grpSpPr>
                        <a:xfrm>
                          <a:off x="0" y="0"/>
                          <a:ext cx="6324600" cy="2981325"/>
                          <a:chOff x="0" y="0"/>
                          <a:chExt cx="6324600" cy="2981325"/>
                        </a:xfrm>
                      </wpg:grpSpPr>
                      <wps:wsp>
                        <wps:cNvPr id="67" name="正方形/長方形 67"/>
                        <wps:cNvSpPr/>
                        <wps:spPr>
                          <a:xfrm>
                            <a:off x="0" y="0"/>
                            <a:ext cx="1219200" cy="11430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①　感染者が咳やくしゃみをする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9" name="正方形/長方形 69"/>
                        <wps:cNvSpPr/>
                        <wps:spPr>
                          <a:xfrm>
                            <a:off x="1695450" y="9525"/>
                            <a:ext cx="1162050" cy="1133475"/>
                          </a:xfrm>
                          <a:prstGeom prst="rect">
                            <a:avLst/>
                          </a:prstGeom>
                          <a:solidFill>
                            <a:schemeClr val="tx2">
                              <a:lumMod val="40000"/>
                              <a:lumOff val="60000"/>
                            </a:schemeClr>
                          </a:solidFill>
                          <a:ln w="25400" cap="flat" cmpd="sng" algn="ctr">
                            <a:noFill/>
                            <a:prstDash val="solid"/>
                          </a:ln>
                          <a:effectLst/>
                        </wps:spPr>
                        <wps:txbx>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②　ウイルスが含まれたくしゃみなどのしぶきが飛散</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0" name="正方形/長方形 70"/>
                        <wps:cNvSpPr/>
                        <wps:spPr>
                          <a:xfrm>
                            <a:off x="3343275" y="0"/>
                            <a:ext cx="1219200" cy="1133475"/>
                          </a:xfrm>
                          <a:prstGeom prst="rect">
                            <a:avLst/>
                          </a:prstGeom>
                          <a:solidFill>
                            <a:schemeClr val="tx2">
                              <a:lumMod val="60000"/>
                              <a:lumOff val="40000"/>
                            </a:schemeClr>
                          </a:solidFill>
                          <a:ln w="25400" cap="flat" cmpd="sng" algn="ctr">
                            <a:noFill/>
                            <a:prstDash val="solid"/>
                          </a:ln>
                          <a:effectLst/>
                        </wps:spPr>
                        <wps:txbx>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③</w:t>
                              </w:r>
                              <w:r w:rsidRPr="00636323">
                                <w:rPr>
                                  <w:rFonts w:asciiTheme="majorEastAsia" w:eastAsiaTheme="majorEastAsia" w:hAnsiTheme="majorEastAsia" w:hint="eastAsia"/>
                                  <w:b/>
                                  <w:color w:val="000000" w:themeColor="text1"/>
                                </w:rPr>
                                <w:t xml:space="preserve">　未感染者がしぶきを鼻や口から吸い込む</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1" name="円/楕円 71"/>
                        <wps:cNvSpPr/>
                        <wps:spPr>
                          <a:xfrm>
                            <a:off x="5238750" y="1066800"/>
                            <a:ext cx="1085850" cy="8572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5544" w:rsidRPr="00636323" w:rsidRDefault="00CC5544" w:rsidP="00636323">
                              <w:pPr>
                                <w:jc w:val="center"/>
                                <w:rPr>
                                  <w:rFonts w:asciiTheme="majorEastAsia" w:eastAsiaTheme="majorEastAsia" w:hAnsiTheme="majorEastAsia"/>
                                  <w:b/>
                                  <w:color w:val="FFFFFF" w:themeColor="background1"/>
                                  <w:sz w:val="28"/>
                                  <w:szCs w:val="28"/>
                                </w:rPr>
                              </w:pPr>
                              <w:r w:rsidRPr="00636323">
                                <w:rPr>
                                  <w:rFonts w:asciiTheme="majorEastAsia" w:eastAsiaTheme="majorEastAsia" w:hAnsiTheme="majorEastAsia" w:hint="eastAsia"/>
                                  <w:b/>
                                  <w:color w:val="FFFFFF" w:themeColor="background1"/>
                                  <w:sz w:val="28"/>
                                  <w:szCs w:val="28"/>
                                </w:rPr>
                                <w:t>感　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0" y="1838325"/>
                            <a:ext cx="1219200" cy="1143000"/>
                          </a:xfrm>
                          <a:prstGeom prst="rect">
                            <a:avLst/>
                          </a:prstGeom>
                          <a:solidFill>
                            <a:schemeClr val="accent1">
                              <a:lumMod val="40000"/>
                              <a:lumOff val="60000"/>
                            </a:schemeClr>
                          </a:solidFill>
                          <a:ln w="25400" cap="flat" cmpd="sng" algn="ctr">
                            <a:noFill/>
                            <a:prstDash val="solid"/>
                          </a:ln>
                          <a:effectLst/>
                        </wps:spPr>
                        <wps:txbx>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①　感染者が咳やくしゃみ等で手にウイルスが付着する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6" name="正方形/長方形 76"/>
                        <wps:cNvSpPr/>
                        <wps:spPr>
                          <a:xfrm>
                            <a:off x="1676400" y="1857375"/>
                            <a:ext cx="1181100" cy="1123950"/>
                          </a:xfrm>
                          <a:prstGeom prst="rect">
                            <a:avLst/>
                          </a:prstGeom>
                          <a:solidFill>
                            <a:schemeClr val="tx2">
                              <a:lumMod val="40000"/>
                              <a:lumOff val="60000"/>
                            </a:schemeClr>
                          </a:solidFill>
                          <a:ln w="25400" cap="flat" cmpd="sng" algn="ctr">
                            <a:noFill/>
                            <a:prstDash val="solid"/>
                          </a:ln>
                          <a:effectLst/>
                        </wps:spPr>
                        <wps:txbx>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②　感染者が手を洗わないでドアノブやスイッチに触れる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7" name="正方形/長方形 77"/>
                        <wps:cNvSpPr/>
                        <wps:spPr>
                          <a:xfrm>
                            <a:off x="3343275" y="1866900"/>
                            <a:ext cx="1371600" cy="1104900"/>
                          </a:xfrm>
                          <a:prstGeom prst="rect">
                            <a:avLst/>
                          </a:prstGeom>
                          <a:solidFill>
                            <a:schemeClr val="tx2">
                              <a:lumMod val="60000"/>
                              <a:lumOff val="40000"/>
                            </a:schemeClr>
                          </a:solidFill>
                          <a:ln w="25400" cap="flat" cmpd="sng" algn="ctr">
                            <a:noFill/>
                            <a:prstDash val="solid"/>
                          </a:ln>
                          <a:effectLst/>
                        </wps:spPr>
                        <wps:txbx>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③</w:t>
                              </w:r>
                              <w:r w:rsidRPr="00636323">
                                <w:rPr>
                                  <w:rFonts w:asciiTheme="majorEastAsia" w:eastAsiaTheme="majorEastAsia" w:hAnsiTheme="majorEastAsia" w:hint="eastAsia"/>
                                  <w:b/>
                                  <w:color w:val="000000" w:themeColor="text1"/>
                                </w:rPr>
                                <w:t xml:space="preserve">　未感染者がその</w:t>
                              </w:r>
                              <w:r>
                                <w:rPr>
                                  <w:rFonts w:asciiTheme="majorEastAsia" w:eastAsiaTheme="majorEastAsia" w:hAnsiTheme="majorEastAsia" w:hint="eastAsia"/>
                                  <w:b/>
                                  <w:color w:val="000000" w:themeColor="text1"/>
                                </w:rPr>
                                <w:t>ドアノブやスイッチ</w:t>
                              </w:r>
                              <w:r w:rsidRPr="00636323">
                                <w:rPr>
                                  <w:rFonts w:asciiTheme="majorEastAsia" w:eastAsiaTheme="majorEastAsia" w:hAnsiTheme="majorEastAsia" w:hint="eastAsia"/>
                                  <w:b/>
                                  <w:color w:val="000000" w:themeColor="text1"/>
                                </w:rPr>
                                <w:t>に触れ、手を</w:t>
                              </w:r>
                              <w:r>
                                <w:rPr>
                                  <w:rFonts w:asciiTheme="majorEastAsia" w:eastAsiaTheme="majorEastAsia" w:hAnsiTheme="majorEastAsia" w:hint="eastAsia"/>
                                  <w:b/>
                                  <w:color w:val="000000" w:themeColor="text1"/>
                                </w:rPr>
                                <w:t>洗わず、</w:t>
                              </w:r>
                              <w:r w:rsidRPr="00636323">
                                <w:rPr>
                                  <w:rFonts w:asciiTheme="majorEastAsia" w:eastAsiaTheme="majorEastAsia" w:hAnsiTheme="majorEastAsia" w:hint="eastAsia"/>
                                  <w:b/>
                                  <w:color w:val="000000" w:themeColor="text1"/>
                                </w:rPr>
                                <w:t>自分の鼻、口、目を触る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78" name="直線矢印コネクタ 78"/>
                        <wps:cNvCnPr/>
                        <wps:spPr>
                          <a:xfrm>
                            <a:off x="1162050" y="590550"/>
                            <a:ext cx="533400" cy="9525"/>
                          </a:xfrm>
                          <a:prstGeom prst="straightConnector1">
                            <a:avLst/>
                          </a:prstGeom>
                          <a:ln w="25400" cmpd="tri">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直線矢印コネクタ 79"/>
                        <wps:cNvCnPr/>
                        <wps:spPr>
                          <a:xfrm flipV="1">
                            <a:off x="4714875" y="1762125"/>
                            <a:ext cx="685800" cy="533400"/>
                          </a:xfrm>
                          <a:prstGeom prst="straightConnector1">
                            <a:avLst/>
                          </a:prstGeom>
                          <a:noFill/>
                          <a:ln w="25400" cap="flat" cmpd="tri" algn="ctr">
                            <a:solidFill>
                              <a:sysClr val="windowText" lastClr="000000"/>
                            </a:solidFill>
                            <a:prstDash val="solid"/>
                            <a:tailEnd type="arrow"/>
                          </a:ln>
                          <a:effectLst/>
                        </wps:spPr>
                        <wps:bodyPr/>
                      </wps:wsp>
                      <wps:wsp>
                        <wps:cNvPr id="80" name="直線矢印コネクタ 80"/>
                        <wps:cNvCnPr/>
                        <wps:spPr>
                          <a:xfrm>
                            <a:off x="4562475" y="581025"/>
                            <a:ext cx="838200" cy="638175"/>
                          </a:xfrm>
                          <a:prstGeom prst="straightConnector1">
                            <a:avLst/>
                          </a:prstGeom>
                          <a:noFill/>
                          <a:ln w="25400" cap="flat" cmpd="tri" algn="ctr">
                            <a:solidFill>
                              <a:sysClr val="windowText" lastClr="000000"/>
                            </a:solidFill>
                            <a:prstDash val="solid"/>
                            <a:tailEnd type="arrow"/>
                          </a:ln>
                          <a:effectLst/>
                        </wps:spPr>
                        <wps:bodyPr/>
                      </wps:wsp>
                      <wps:wsp>
                        <wps:cNvPr id="82" name="直線矢印コネクタ 82"/>
                        <wps:cNvCnPr/>
                        <wps:spPr>
                          <a:xfrm>
                            <a:off x="2838450" y="2362200"/>
                            <a:ext cx="533400" cy="9525"/>
                          </a:xfrm>
                          <a:prstGeom prst="straightConnector1">
                            <a:avLst/>
                          </a:prstGeom>
                          <a:noFill/>
                          <a:ln w="25400" cap="flat" cmpd="tri" algn="ctr">
                            <a:solidFill>
                              <a:sysClr val="windowText" lastClr="000000"/>
                            </a:solidFill>
                            <a:prstDash val="solid"/>
                            <a:tailEnd type="arrow"/>
                          </a:ln>
                          <a:effectLst/>
                        </wps:spPr>
                        <wps:bodyPr/>
                      </wps:wsp>
                      <wps:wsp>
                        <wps:cNvPr id="83" name="直線矢印コネクタ 83"/>
                        <wps:cNvCnPr/>
                        <wps:spPr>
                          <a:xfrm>
                            <a:off x="2809875" y="600075"/>
                            <a:ext cx="533400" cy="9525"/>
                          </a:xfrm>
                          <a:prstGeom prst="straightConnector1">
                            <a:avLst/>
                          </a:prstGeom>
                          <a:noFill/>
                          <a:ln w="25400" cap="flat" cmpd="tri" algn="ctr">
                            <a:solidFill>
                              <a:sysClr val="windowText" lastClr="000000"/>
                            </a:solidFill>
                            <a:prstDash val="solid"/>
                            <a:tailEnd type="arrow"/>
                          </a:ln>
                          <a:effectLst/>
                        </wps:spPr>
                        <wps:bodyPr/>
                      </wps:wsp>
                      <wps:wsp>
                        <wps:cNvPr id="84" name="直線矢印コネクタ 84"/>
                        <wps:cNvCnPr/>
                        <wps:spPr>
                          <a:xfrm>
                            <a:off x="1162050" y="2352675"/>
                            <a:ext cx="533400" cy="9525"/>
                          </a:xfrm>
                          <a:prstGeom prst="straightConnector1">
                            <a:avLst/>
                          </a:prstGeom>
                          <a:noFill/>
                          <a:ln w="25400" cap="flat" cmpd="tri"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id="グループ化 85" o:spid="_x0000_s1033" style="position:absolute;margin-left:-3.05pt;margin-top:2.25pt;width:498pt;height:234.75pt;z-index:251961344;mso-height-relative:margin" coordsize="63246,2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">
                <v:rect id="正方形/長方形 67" o:spid="_x0000_s1034" style="position:absolute;width:1219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Q8MA&#10;AADbAAAADwAAAGRycy9kb3ducmV2LnhtbESPT2sCMRTE7wW/Q3hCbzWrB1tXo4jg1pvUPwdvj81z&#10;d3HzsiRxjd/eFAo9DjPzG2axiqYVPTnfWFYwHmUgiEurG64UnI7bjy8QPiBrbC2Tgid5WC0HbwvM&#10;tX3wD/WHUIkEYZ+jgjqELpfSlzUZ9CPbESfvap3BkKSrpHb4SHDTykmWTaXBhtNCjR1taipvh7tR&#10;EL/Pl+Ky5Z2zcaILU8z2/TMo9T6M6zmIQDH8h//aO61g+gm/X9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Q8MAAADbAAAADwAAAAAAAAAAAAAAAACYAgAAZHJzL2Rv&#10;d25yZXYueG1sUEsFBgAAAAAEAAQA9QAAAIgDAAAAAA==&#10;" fillcolor="#b8cce4 [1300]" stroked="f" strokeweight="2pt">
                  <v:textbox inset="1mm,1mm,1mm,1mm">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①　感染者が咳やくしゃみをする</w:t>
                        </w:r>
                      </w:p>
                    </w:txbxContent>
                  </v:textbox>
                </v:rect>
                <v:rect id="正方形/長方形 69" o:spid="_x0000_s1035" style="position:absolute;left:16954;top:95;width:11621;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SoMIA&#10;AADbAAAADwAAAGRycy9kb3ducmV2LnhtbESP0WrCQBRE3wv+w3IFX4puKhhi6iptINjXxnzAJXub&#10;BLN3w+5Wo1/vFoQ+DjNzhtkdJjOICznfW1bwtkpAEDdW99wqqE/lMgPhA7LGwTIpuJGHw372ssNc&#10;2yt/06UKrYgQ9jkq6EIYcyl905FBv7IjcfR+rDMYonSt1A6vEW4GuU6SVBrsOS50OFLRUXOufo2C&#10;sai3WYLD/XXjPo+lbs/GT7VSi/n08Q4i0BT+w8/2l1aQbuHvS/w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NKgwgAAANsAAAAPAAAAAAAAAAAAAAAAAJgCAABkcnMvZG93&#10;bnJldi54bWxQSwUGAAAAAAQABAD1AAAAhwMAAAAA&#10;" fillcolor="#8db3e2 [1311]" stroked="f" strokeweight="2pt">
                  <v:textbox inset="1mm,1mm,1mm,1mm">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②　ウイルスが含まれたくしゃみなどのしぶきが飛散</w:t>
                        </w:r>
                      </w:p>
                    </w:txbxContent>
                  </v:textbox>
                </v:rect>
                <v:rect id="正方形/長方形 70" o:spid="_x0000_s1036" style="position:absolute;left:33432;width:12192;height:1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CO8EA&#10;AADbAAAADwAAAGRycy9kb3ducmV2LnhtbERP3WrCMBS+F/YO4Qx2p+kG066aFnWMCXpjuwc4NMem&#10;W3NSmli7tzcXg11+fP+bYrKdGGnwrWMFz4sEBHHtdMuNgq/qY56C8AFZY+eYFPyShyJ/mG0w0+7G&#10;ZxrL0IgYwj5DBSaEPpPS14Ys+oXriSN3cYPFEOHQSD3gLYbbTr4kyVJabDk2GOxpb6j+Ka9WAX++&#10;dstdun136elYVnY0b/33Tqmnx2m7BhFoCv/iP/dBK1jF9fFL/A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VAjvBAAAA2wAAAA8AAAAAAAAAAAAAAAAAmAIAAGRycy9kb3du&#10;cmV2LnhtbFBLBQYAAAAABAAEAPUAAACGAwAAAAA=&#10;" fillcolor="#548dd4 [1951]" stroked="f" strokeweight="2pt">
                  <v:textbox inset="1mm,1mm,1mm,1mm">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③</w:t>
                        </w:r>
                        <w:r w:rsidRPr="00636323">
                          <w:rPr>
                            <w:rFonts w:asciiTheme="majorEastAsia" w:eastAsiaTheme="majorEastAsia" w:hAnsiTheme="majorEastAsia" w:hint="eastAsia"/>
                            <w:b/>
                            <w:color w:val="000000" w:themeColor="text1"/>
                          </w:rPr>
                          <w:t xml:space="preserve">　未感染者がしぶきを鼻や口から吸い込む</w:t>
                        </w:r>
                      </w:p>
                    </w:txbxContent>
                  </v:textbox>
                </v:rect>
                <v:oval id="円/楕円 71" o:spid="_x0000_s1037" style="position:absolute;left:52387;top:10668;width:10859;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a8UA&#10;AADbAAAADwAAAGRycy9kb3ducmV2LnhtbESPzWrDMBCE74W+g9hCb7WcHpzgRg4hkFJaiInT3Bdr&#10;/UOslbGU2PXTV4VCjsPMfMOsN5PpxI0G11pWsIhiEMSl1S3XCr5P+5cVCOeRNXaWScEPOdhkjw9r&#10;TLUd+Ui3wtciQNilqKDxvk+ldGVDBl1ke+LgVXYw6IMcaqkHHAPcdPI1jhNpsOWw0GBPu4bKS3E1&#10;Cs7Hbj+fP7+w2vbJfEjm/Orec6Wen6btGwhPk7+H/9sfWsFyAX9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5FrxQAAANsAAAAPAAAAAAAAAAAAAAAAAJgCAABkcnMv&#10;ZG93bnJldi54bWxQSwUGAAAAAAQABAD1AAAAigMAAAAA&#10;" fillcolor="#365f91 [2404]" stroked="f" strokeweight="2pt">
                  <v:textbox>
                    <w:txbxContent>
                      <w:p w:rsidR="00CC5544" w:rsidRPr="00636323" w:rsidRDefault="00CC5544" w:rsidP="00636323">
                        <w:pPr>
                          <w:jc w:val="center"/>
                          <w:rPr>
                            <w:rFonts w:asciiTheme="majorEastAsia" w:eastAsiaTheme="majorEastAsia" w:hAnsiTheme="majorEastAsia"/>
                            <w:b/>
                            <w:color w:val="FFFFFF" w:themeColor="background1"/>
                            <w:sz w:val="28"/>
                            <w:szCs w:val="28"/>
                          </w:rPr>
                        </w:pPr>
                        <w:r w:rsidRPr="00636323">
                          <w:rPr>
                            <w:rFonts w:asciiTheme="majorEastAsia" w:eastAsiaTheme="majorEastAsia" w:hAnsiTheme="majorEastAsia" w:hint="eastAsia"/>
                            <w:b/>
                            <w:color w:val="FFFFFF" w:themeColor="background1"/>
                            <w:sz w:val="28"/>
                            <w:szCs w:val="28"/>
                          </w:rPr>
                          <w:t>感　染</w:t>
                        </w:r>
                      </w:p>
                    </w:txbxContent>
                  </v:textbox>
                </v:oval>
                <v:rect id="正方形/長方形 72" o:spid="_x0000_s1038" style="position:absolute;top:18383;width:12192;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UBsIA&#10;AADbAAAADwAAAGRycy9kb3ducmV2LnhtbESPQWsCMRSE7wX/Q3hCbzXrHqrdGkUEV29F2x68PTav&#10;u4ublyWJa/z3jSB4HGbmG2axiqYTAznfWlYwnWQgiCurW64V/Hxv3+YgfEDW2FkmBTfysFqOXhZY&#10;aHvlAw3HUIsEYV+ggiaEvpDSVw0Z9BPbEyfvzzqDIUlXS+3wmuCmk3mWvUuDLaeFBnvaNFSdjxej&#10;IO5+T+Vpy3tnY65LU358Dbeg1Os4rj9BBIrhGX6091rBLIf7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lQGwgAAANsAAAAPAAAAAAAAAAAAAAAAAJgCAABkcnMvZG93&#10;bnJldi54bWxQSwUGAAAAAAQABAD1AAAAhwMAAAAA&#10;" fillcolor="#b8cce4 [1300]" stroked="f" strokeweight="2pt">
                  <v:textbox inset="1mm,1mm,1mm,1mm">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①　感染者が咳やくしゃみ等で手にウイルスが付着する</w:t>
                        </w:r>
                      </w:p>
                    </w:txbxContent>
                  </v:textbox>
                </v:rect>
                <v:rect id="正方形/長方形 76" o:spid="_x0000_s1039" style="position:absolute;left:16764;top:18573;width:11811;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QD8MA&#10;AADbAAAADwAAAGRycy9kb3ducmV2LnhtbESPwWrDMBBE74H+g9hCL6GRU2jqOpZDGgjtNa4/YLE2&#10;lom1MpKaOPn6qlDIcZiZN0y5mewgzuRD71jBcpGBIG6d7rlT0Hzvn3MQISJrHByTgisF2FQPsxIL&#10;7S58oHMdO5EgHApUYGIcCylDa8hiWLiROHlH5y3GJH0ntcdLgttBvmTZSlrsOS0YHGlnqD3VP1bB&#10;uGve8wyH2/zVf3zudXeyYWqUenqctmsQkaZ4D/+3v7SCtxX8fUk/QF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bQD8MAAADbAAAADwAAAAAAAAAAAAAAAACYAgAAZHJzL2Rv&#10;d25yZXYueG1sUEsFBgAAAAAEAAQA9QAAAIgDAAAAAA==&#10;" fillcolor="#8db3e2 [1311]" stroked="f" strokeweight="2pt">
                  <v:textbox inset="1mm,1mm,1mm,1mm">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sidRPr="00636323">
                          <w:rPr>
                            <w:rFonts w:asciiTheme="majorEastAsia" w:eastAsiaTheme="majorEastAsia" w:hAnsiTheme="majorEastAsia" w:hint="eastAsia"/>
                            <w:b/>
                            <w:color w:val="000000" w:themeColor="text1"/>
                          </w:rPr>
                          <w:t>②　感染者が手を洗わないでドアノブやスイッチに触れる</w:t>
                        </w:r>
                      </w:p>
                    </w:txbxContent>
                  </v:textbox>
                </v:rect>
                <v:rect id="正方形/長方形 77" o:spid="_x0000_s1040" style="position:absolute;left:33432;top:18669;width:13716;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YMIA&#10;AADbAAAADwAAAGRycy9kb3ducmV2LnhtbESPQYvCMBSE74L/ITzBm6YqqHRNy6IIwl5cLXt+NM+2&#10;bvNSm1i7/94sCB6HmfmG2aS9qUVHrassK5hNIxDEudUVFwqy836yBuE8ssbaMin4IwdpMhxsMNb2&#10;wd/UnXwhAoRdjApK75tYSpeXZNBNbUMcvIttDfog20LqFh8Bbmo5j6KlNFhxWCixoW1J+e/pbhQ0&#10;Znk0P9luke2i29d1K2+yu6NS41H/+QHCU+/f4Vf7oBWsVvD/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WJgwgAAANsAAAAPAAAAAAAAAAAAAAAAAJgCAABkcnMvZG93&#10;bnJldi54bWxQSwUGAAAAAAQABAD1AAAAhwMAAAAA&#10;" fillcolor="#548dd4 [1951]" stroked="f" strokeweight="2pt">
                  <v:textbox inset="2mm,1mm,2mm,1mm">
                    <w:txbxContent>
                      <w:p w:rsidR="00CC5544" w:rsidRPr="00636323" w:rsidRDefault="00CC5544" w:rsidP="00636323">
                        <w:pPr>
                          <w:spacing w:line="300" w:lineRule="exact"/>
                          <w:ind w:left="211" w:hangingChars="100" w:hanging="211"/>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③</w:t>
                        </w:r>
                        <w:r w:rsidRPr="00636323">
                          <w:rPr>
                            <w:rFonts w:asciiTheme="majorEastAsia" w:eastAsiaTheme="majorEastAsia" w:hAnsiTheme="majorEastAsia" w:hint="eastAsia"/>
                            <w:b/>
                            <w:color w:val="000000" w:themeColor="text1"/>
                          </w:rPr>
                          <w:t xml:space="preserve">　未感染者がその</w:t>
                        </w:r>
                        <w:r>
                          <w:rPr>
                            <w:rFonts w:asciiTheme="majorEastAsia" w:eastAsiaTheme="majorEastAsia" w:hAnsiTheme="majorEastAsia" w:hint="eastAsia"/>
                            <w:b/>
                            <w:color w:val="000000" w:themeColor="text1"/>
                          </w:rPr>
                          <w:t>ドアノブやスイッチ</w:t>
                        </w:r>
                        <w:r w:rsidRPr="00636323">
                          <w:rPr>
                            <w:rFonts w:asciiTheme="majorEastAsia" w:eastAsiaTheme="majorEastAsia" w:hAnsiTheme="majorEastAsia" w:hint="eastAsia"/>
                            <w:b/>
                            <w:color w:val="000000" w:themeColor="text1"/>
                          </w:rPr>
                          <w:t>に触れ、手を</w:t>
                        </w:r>
                        <w:r>
                          <w:rPr>
                            <w:rFonts w:asciiTheme="majorEastAsia" w:eastAsiaTheme="majorEastAsia" w:hAnsiTheme="majorEastAsia" w:hint="eastAsia"/>
                            <w:b/>
                            <w:color w:val="000000" w:themeColor="text1"/>
                          </w:rPr>
                          <w:t>洗わず、</w:t>
                        </w:r>
                        <w:r w:rsidRPr="00636323">
                          <w:rPr>
                            <w:rFonts w:asciiTheme="majorEastAsia" w:eastAsiaTheme="majorEastAsia" w:hAnsiTheme="majorEastAsia" w:hint="eastAsia"/>
                            <w:b/>
                            <w:color w:val="000000" w:themeColor="text1"/>
                          </w:rPr>
                          <w:t>自分の鼻、口、目を触る</w:t>
                        </w:r>
                      </w:p>
                    </w:txbxContent>
                  </v:textbox>
                </v:rect>
                <v:shapetype id="_x0000_t32" coordsize="21600,21600" o:spt="32" o:oned="t" path="m,l21600,21600e" filled="f">
                  <v:path arrowok="t" fillok="f" o:connecttype="none"/>
                  <o:lock v:ext="edit" shapetype="t"/>
                </v:shapetype>
                <v:shape id="直線矢印コネクタ 78" o:spid="_x0000_s1041" type="#_x0000_t32" style="position:absolute;left:11620;top:5905;width:533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usg70AAADbAAAADwAAAGRycy9kb3ducmV2LnhtbERPSwrCMBDdC94hjOBOU0VUqlHEDwjF&#10;hZ8DjM3YFptJaWKttzcLweXj/Zfr1pSiodoVlhWMhhEI4tTqgjMFt+thMAfhPLLG0jIp+JCD9arb&#10;WWKs7ZvP1Fx8JkIIuxgV5N5XsZQuzcmgG9qKOHAPWxv0AdaZ1DW+Q7gp5TiKptJgwaEhx4q2OaXP&#10;y8soiLJJshvhaXo25jWh9pHsm3uiVL/XbhYgPLX+L/65j1rBL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bLrIO9AAAA2wAAAA8AAAAAAAAAAAAAAAAAoQIA&#10;AGRycy9kb3ducmV2LnhtbFBLBQYAAAAABAAEAPkAAACLAwAAAAA=&#10;" strokecolor="black [3213]" strokeweight="2pt">
                  <v:stroke endarrow="open" linestyle="thickBetweenThin"/>
                </v:shape>
                <v:shape id="直線矢印コネクタ 79" o:spid="_x0000_s1042" type="#_x0000_t32" style="position:absolute;left:47148;top:17621;width:6858;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Mg8UAAADbAAAADwAAAGRycy9kb3ducmV2LnhtbESP3WrCQBSE7wu+w3KE3hTdWNqq0VVs&#10;aSEXUvDnAQ7ZYzaYPSdkV0379N1CoZfDzHzDLNe9b9SVulALG5iMM1DEpdiaKwPHw8doBipEZIuN&#10;MBn4ogDr1eBuibmVG+/ouo+VShAOORpwMba51qF05DGMpSVO3kk6jzHJrtK2w1uC+0Y/ZtmL9lhz&#10;WnDY0puj8ry/eAMsZwnb7+fX92JyuBTWPT3sPsWY+2G/WYCK1Mf/8F+7sAamc/j9kn6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sMg8UAAADbAAAADwAAAAAAAAAA&#10;AAAAAAChAgAAZHJzL2Rvd25yZXYueG1sUEsFBgAAAAAEAAQA+QAAAJMDAAAAAA==&#10;" strokecolor="windowText" strokeweight="2pt">
                  <v:stroke endarrow="open" linestyle="thickBetweenThin"/>
                </v:shape>
                <v:shape id="直線矢印コネクタ 80" o:spid="_x0000_s1043" type="#_x0000_t32" style="position:absolute;left:45624;top:5810;width:8382;height:6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F5cAAAADbAAAADwAAAGRycy9kb3ducmV2LnhtbERPz2vCMBS+D/wfwhN2m2kHG6UapShD&#10;d1w7mMdH82yLzUttok3/++Uw2PHj+73ZBdOLB42us6wgXSUgiGurO24UfFcfLxkI55E19pZJwUwO&#10;dtvF0wZzbSf+okfpGxFD2OWooPV+yKV0dUsG3coOxJG72NGgj3BspB5xiuGml69J8i4NdhwbWhxo&#10;31J9Le9GwecpxTeHRRmqwPNtOvxcz9lRqedlKNYgPAX/L/5zn7SCLK6PX+IP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rxeXAAAAA2wAAAA8AAAAAAAAAAAAAAAAA&#10;oQIAAGRycy9kb3ducmV2LnhtbFBLBQYAAAAABAAEAPkAAACOAwAAAAA=&#10;" strokecolor="windowText" strokeweight="2pt">
                  <v:stroke endarrow="open" linestyle="thickBetweenThin"/>
                </v:shape>
                <v:shape id="直線矢印コネクタ 82" o:spid="_x0000_s1044" type="#_x0000_t32" style="position:absolute;left:28384;top:23622;width:533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CcMAAADbAAAADwAAAGRycy9kb3ducmV2LnhtbESPwWrDMBBE74H8g9hAb7GcQItxrYSQ&#10;Uuoe6wTS42JtbBNr5Vqqrfx9VSj0OMzMG6bYB9OLiUbXWVawSVIQxLXVHTcKzqfXdQbCeWSNvWVS&#10;cCcH+91yUWCu7cwfNFW+ERHCLkcFrfdDLqWrWzLoEjsQR+9qR4M+yrGResQ5wk0vt2n6JA12HBda&#10;HOjYUn2rvo2C93KDjw4PVTgFvn/NL5fbZ/am1MMqHJ5BeAr+P/zXLrWCbAu/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1/gnDAAAA2wAAAA8AAAAAAAAAAAAA&#10;AAAAoQIAAGRycy9kb3ducmV2LnhtbFBLBQYAAAAABAAEAPkAAACRAwAAAAA=&#10;" strokecolor="windowText" strokeweight="2pt">
                  <v:stroke endarrow="open" linestyle="thickBetweenThin"/>
                </v:shape>
                <v:shape id="直線矢印コネクタ 83" o:spid="_x0000_s1045" type="#_x0000_t32" style="position:absolute;left:28098;top:6000;width:533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bksIAAADbAAAADwAAAGRycy9kb3ducmV2LnhtbESPQWvCQBSE74L/YXmF3nRjixJSVxFL&#10;UY9NBHt8ZF+TYPZtml3N+u9doeBxmJlvmOU6mFZcqXeNZQWzaQKCuLS64UrBsfiapCCcR9bYWiYF&#10;N3KwXo1HS8y0HfibrrmvRISwy1BB7X2XSenKmgy6qe2Io/dre4M+yr6Suschwk0r35JkIQ02HBdq&#10;7GhbU3nOL0bBYT/DucNNHorAt7/h83T+SXdKvb6EzQcIT8E/w//tvVaQvsPj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lbksIAAADbAAAADwAAAAAAAAAAAAAA&#10;AAChAgAAZHJzL2Rvd25yZXYueG1sUEsFBgAAAAAEAAQA+QAAAJADAAAAAA==&#10;" strokecolor="windowText" strokeweight="2pt">
                  <v:stroke endarrow="open" linestyle="thickBetweenThin"/>
                </v:shape>
                <v:shape id="直線矢印コネクタ 84" o:spid="_x0000_s1046" type="#_x0000_t32" style="position:absolute;left:11620;top:23526;width:533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DD5sIAAADbAAAADwAAAGRycy9kb3ducmV2LnhtbESPQWvCQBSE74L/YXmF3nRjqRJSVxFL&#10;UY9NBHt8ZF+TYPZtml3N+u9doeBxmJlvmOU6mFZcqXeNZQWzaQKCuLS64UrBsfiapCCcR9bYWiYF&#10;N3KwXo1HS8y0HfibrrmvRISwy1BB7X2XSenKmgy6qe2Io/dre4M+yr6Suschwk0r35JkIQ02HBdq&#10;7GhbU3nOL0bBYT/DucNNHorAt7/h83T+SXdKvb6EzQcIT8E/w//tvVaQvsPj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DD5sIAAADbAAAADwAAAAAAAAAAAAAA&#10;AAChAgAAZHJzL2Rvd25yZXYueG1sUEsFBgAAAAAEAAQA+QAAAJADAAAAAA==&#10;" strokecolor="windowText" strokeweight="2pt">
                  <v:stroke endarrow="open" linestyle="thickBetweenThin"/>
                </v:shape>
              </v:group>
            </w:pict>
          </mc:Fallback>
        </mc:AlternateContent>
      </w:r>
    </w:p>
    <w:p w:rsidR="00302D55" w:rsidRDefault="00302D55" w:rsidP="00662030">
      <w:pPr>
        <w:widowControl/>
        <w:jc w:val="left"/>
        <w:rPr>
          <w:rFonts w:asciiTheme="majorEastAsia" w:eastAsiaTheme="majorEastAsia" w:hAnsiTheme="majorEastAsia"/>
          <w:sz w:val="24"/>
          <w:szCs w:val="24"/>
        </w:rPr>
      </w:pPr>
    </w:p>
    <w:p w:rsidR="00302D55" w:rsidRDefault="00302D55" w:rsidP="00662030">
      <w:pPr>
        <w:widowControl/>
        <w:jc w:val="left"/>
        <w:rPr>
          <w:rFonts w:asciiTheme="majorEastAsia" w:eastAsiaTheme="majorEastAsia" w:hAnsiTheme="majorEastAsia"/>
          <w:sz w:val="24"/>
          <w:szCs w:val="24"/>
        </w:rPr>
      </w:pPr>
    </w:p>
    <w:p w:rsidR="00302D55" w:rsidRDefault="00302D55" w:rsidP="00662030">
      <w:pPr>
        <w:widowControl/>
        <w:jc w:val="left"/>
        <w:rPr>
          <w:rFonts w:asciiTheme="majorEastAsia" w:eastAsiaTheme="majorEastAsia" w:hAnsiTheme="majorEastAsia"/>
          <w:sz w:val="24"/>
          <w:szCs w:val="24"/>
        </w:rPr>
      </w:pPr>
    </w:p>
    <w:p w:rsidR="00302D55" w:rsidRPr="004300CF" w:rsidRDefault="00302D55" w:rsidP="00662030">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Pr="00860EEE" w:rsidRDefault="00C37415">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302D55" w:rsidRPr="00860EEE">
        <w:rPr>
          <w:rFonts w:asciiTheme="majorEastAsia" w:eastAsiaTheme="majorEastAsia" w:hAnsiTheme="majorEastAsia" w:hint="eastAsia"/>
          <w:b/>
          <w:sz w:val="24"/>
          <w:szCs w:val="24"/>
        </w:rPr>
        <w:t>接触感染</w:t>
      </w: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302D55" w:rsidRDefault="00302D55">
      <w:pPr>
        <w:widowControl/>
        <w:jc w:val="left"/>
        <w:rPr>
          <w:rFonts w:asciiTheme="majorEastAsia" w:eastAsiaTheme="majorEastAsia" w:hAnsiTheme="majorEastAsia"/>
          <w:sz w:val="24"/>
          <w:szCs w:val="24"/>
        </w:rPr>
      </w:pPr>
    </w:p>
    <w:p w:rsidR="00DB0A17" w:rsidRDefault="00302D5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FF01B7">
        <w:rPr>
          <w:rFonts w:asciiTheme="majorEastAsia" w:eastAsiaTheme="majorEastAsia" w:hAnsiTheme="majorEastAsia"/>
          <w:sz w:val="24"/>
          <w:szCs w:val="24"/>
        </w:rPr>
        <w:br w:type="page"/>
      </w:r>
    </w:p>
    <w:p w:rsidR="00145BC6" w:rsidRPr="00145BC6" w:rsidRDefault="00145BC6" w:rsidP="00145BC6">
      <w:pPr>
        <w:widowControl/>
        <w:ind w:firstLineChars="100" w:firstLine="240"/>
        <w:jc w:val="left"/>
        <w:rPr>
          <w:rFonts w:asciiTheme="majorEastAsia" w:eastAsiaTheme="majorEastAsia" w:hAnsiTheme="majorEastAsia"/>
          <w:bCs/>
          <w:sz w:val="24"/>
          <w:szCs w:val="24"/>
        </w:rPr>
      </w:pPr>
      <w:r w:rsidRPr="00145BC6">
        <w:rPr>
          <w:rFonts w:asciiTheme="majorEastAsia" w:eastAsiaTheme="majorEastAsia" w:hAnsiTheme="majorEastAsia" w:hint="eastAsia"/>
          <w:bCs/>
          <w:sz w:val="24"/>
          <w:szCs w:val="24"/>
        </w:rPr>
        <w:lastRenderedPageBreak/>
        <w:t>飛沫感染は、感染した人が咳やくしゃみをすることで飛んだ、しぶき(飛沫)に含まれるウイルスを、まだ感染していない人が口や鼻から吸い込んで、ウイルスが体内に入り込むことをいいます。</w:t>
      </w:r>
    </w:p>
    <w:p w:rsidR="00407A33" w:rsidRPr="00407A33" w:rsidRDefault="00145BC6" w:rsidP="00145BC6">
      <w:pPr>
        <w:widowControl/>
        <w:ind w:firstLineChars="100" w:firstLine="240"/>
        <w:jc w:val="left"/>
        <w:rPr>
          <w:rFonts w:asciiTheme="majorEastAsia" w:eastAsiaTheme="majorEastAsia" w:hAnsiTheme="majorEastAsia"/>
          <w:bCs/>
          <w:sz w:val="24"/>
          <w:szCs w:val="24"/>
        </w:rPr>
      </w:pPr>
      <w:r w:rsidRPr="00145BC6">
        <w:rPr>
          <w:rFonts w:asciiTheme="majorEastAsia" w:eastAsiaTheme="majorEastAsia" w:hAnsiTheme="majorEastAsia" w:hint="eastAsia"/>
          <w:bCs/>
          <w:sz w:val="24"/>
          <w:szCs w:val="24"/>
        </w:rPr>
        <w:t>また、感染した人が咳やくしゃみを手で押さえた後や鼻水を手でぬぐった後に、ドアノブやスイッチ等触れると、その触れた場所にウイルスを含んだしぶき（飛沫）が付着することがあります。その場所にまだ感染していない人が手で触れ、さらにその手で自分の鼻、口、目を触ることにより、粘膜などを通じてウイルスが体内に入り感染します。これを接触感染といいます。</w:t>
      </w:r>
    </w:p>
    <w:p w:rsidR="00407A33" w:rsidRDefault="00A96292">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974656" behindDoc="0" locked="0" layoutInCell="1" allowOverlap="1" wp14:anchorId="76F09CF5" wp14:editId="07C25593">
                <wp:simplePos x="0" y="0"/>
                <wp:positionH relativeFrom="column">
                  <wp:posOffset>-29210</wp:posOffset>
                </wp:positionH>
                <wp:positionV relativeFrom="paragraph">
                  <wp:posOffset>57150</wp:posOffset>
                </wp:positionV>
                <wp:extent cx="6096000" cy="590550"/>
                <wp:effectExtent l="0" t="0" r="0" b="0"/>
                <wp:wrapNone/>
                <wp:docPr id="99" name="グループ化 99"/>
                <wp:cNvGraphicFramePr/>
                <a:graphic xmlns:a="http://schemas.openxmlformats.org/drawingml/2006/main">
                  <a:graphicData uri="http://schemas.microsoft.com/office/word/2010/wordprocessingGroup">
                    <wpg:wgp>
                      <wpg:cNvGrpSpPr/>
                      <wpg:grpSpPr>
                        <a:xfrm>
                          <a:off x="0" y="0"/>
                          <a:ext cx="6096000" cy="590550"/>
                          <a:chOff x="0" y="0"/>
                          <a:chExt cx="6096000" cy="590550"/>
                        </a:xfrm>
                      </wpg:grpSpPr>
                      <wps:wsp>
                        <wps:cNvPr id="86" name="正方形/長方形 86"/>
                        <wps:cNvSpPr/>
                        <wps:spPr>
                          <a:xfrm>
                            <a:off x="0" y="0"/>
                            <a:ext cx="6096000" cy="295275"/>
                          </a:xfrm>
                          <a:prstGeom prst="rect">
                            <a:avLst/>
                          </a:prstGeom>
                          <a:solidFill>
                            <a:srgbClr val="4F81BD"/>
                          </a:solidFill>
                          <a:ln w="25400" cap="flat" cmpd="sng" algn="ctr">
                            <a:noFill/>
                            <a:prstDash val="solid"/>
                          </a:ln>
                          <a:effectLst/>
                        </wps:spPr>
                        <wps:txbx>
                          <w:txbxContent>
                            <w:p w:rsidR="00CC5544" w:rsidRPr="00F20483" w:rsidRDefault="00CC5544" w:rsidP="00F20483">
                              <w:pPr>
                                <w:pStyle w:val="2"/>
                                <w:rPr>
                                  <w:b/>
                                  <w:color w:val="FFFFFF" w:themeColor="background1"/>
                                  <w:sz w:val="24"/>
                                  <w:szCs w:val="24"/>
                                </w:rPr>
                              </w:pPr>
                              <w:bookmarkStart w:id="31" w:name="_Toc392168607"/>
                              <w:bookmarkStart w:id="32" w:name="_Toc398113539"/>
                              <w:bookmarkStart w:id="33" w:name="_Toc398113569"/>
                              <w:bookmarkStart w:id="34" w:name="_Toc398113727"/>
                              <w:bookmarkStart w:id="35" w:name="_Toc398113976"/>
                              <w:r w:rsidRPr="00F20483">
                                <w:rPr>
                                  <w:rFonts w:hint="eastAsia"/>
                                  <w:b/>
                                  <w:color w:val="FFFFFF" w:themeColor="background1"/>
                                  <w:sz w:val="24"/>
                                  <w:szCs w:val="24"/>
                                </w:rPr>
                                <w:t>３．インフルエンザの症状及び治療法</w:t>
                              </w:r>
                              <w:bookmarkEnd w:id="31"/>
                              <w:bookmarkEnd w:id="32"/>
                              <w:bookmarkEnd w:id="33"/>
                              <w:bookmarkEnd w:id="34"/>
                              <w:bookmarkEnd w:id="3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正方形/長方形 98"/>
                        <wps:cNvSpPr/>
                        <wps:spPr>
                          <a:xfrm>
                            <a:off x="0" y="295275"/>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F20483" w:rsidRDefault="00CC5544" w:rsidP="00F20483">
                              <w:pPr>
                                <w:pStyle w:val="3"/>
                                <w:ind w:leftChars="0" w:left="0"/>
                                <w:rPr>
                                  <w:rFonts w:asciiTheme="majorEastAsia" w:hAnsiTheme="majorEastAsia"/>
                                  <w:b/>
                                  <w:sz w:val="24"/>
                                  <w:szCs w:val="24"/>
                                </w:rPr>
                              </w:pPr>
                              <w:bookmarkStart w:id="36" w:name="_Toc392168608"/>
                              <w:bookmarkStart w:id="37" w:name="_Toc398113540"/>
                              <w:bookmarkStart w:id="38" w:name="_Toc398113570"/>
                              <w:bookmarkStart w:id="39" w:name="_Toc398113728"/>
                              <w:bookmarkStart w:id="40" w:name="_Toc398113977"/>
                              <w:r>
                                <w:rPr>
                                  <w:rFonts w:asciiTheme="majorEastAsia" w:hAnsiTheme="majorEastAsia" w:hint="eastAsia"/>
                                  <w:b/>
                                  <w:sz w:val="24"/>
                                  <w:szCs w:val="24"/>
                                </w:rPr>
                                <w:t>（１）</w:t>
                              </w:r>
                              <w:r w:rsidRPr="00F20483">
                                <w:rPr>
                                  <w:rFonts w:asciiTheme="majorEastAsia" w:hAnsiTheme="majorEastAsia" w:hint="eastAsia"/>
                                  <w:b/>
                                  <w:sz w:val="24"/>
                                  <w:szCs w:val="24"/>
                                </w:rPr>
                                <w:t>インフルエンザの症状</w:t>
                              </w:r>
                              <w:bookmarkEnd w:id="36"/>
                              <w:bookmarkEnd w:id="37"/>
                              <w:bookmarkEnd w:id="38"/>
                              <w:bookmarkEnd w:id="39"/>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9" o:spid="_x0000_s1047" style="position:absolute;margin-left:-2.3pt;margin-top:4.5pt;width:480pt;height:46.5pt;z-index:251974656" coordsize="6096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">
                <v:rect id="正方形/長方形 86" o:spid="_x0000_s1048" style="position:absolute;width:6096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Lm8UA&#10;AADbAAAADwAAAGRycy9kb3ducmV2LnhtbESPQWsCMRCF7wX/Qxiht5q10EVWo5SiVSi0uHrpbdyM&#10;m6XJZNnEdf33TaHg8fHmfW/eYjU4K3rqQuNZwXSSgSCuvG64VnA8bJ5mIEJE1mg9k4IbBVgtRw8L&#10;LLS/8p76MtYiQTgUqMDE2BZShsqQwzDxLXHyzr5zGJPsaqk7vCa4s/I5y3LpsOHUYLClN0PVT3lx&#10;6Y2PvHT9u/383pqN+1o3p/OLPSn1OB5e5yAiDfF+/J/eaQWzHP62J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wubxQAAANsAAAAPAAAAAAAAAAAAAAAAAJgCAABkcnMv&#10;ZG93bnJldi54bWxQSwUGAAAAAAQABAD1AAAAigMAAAAA&#10;" fillcolor="#4f81bd" stroked="f" strokeweight="2pt">
                  <v:textbox>
                    <w:txbxContent>
                      <w:p w:rsidR="00CC5544" w:rsidRPr="00F20483" w:rsidRDefault="00CC5544" w:rsidP="00F20483">
                        <w:pPr>
                          <w:pStyle w:val="2"/>
                          <w:rPr>
                            <w:b/>
                            <w:color w:val="FFFFFF" w:themeColor="background1"/>
                            <w:sz w:val="24"/>
                            <w:szCs w:val="24"/>
                          </w:rPr>
                        </w:pPr>
                        <w:bookmarkStart w:id="71" w:name="_Toc392168607"/>
                        <w:bookmarkStart w:id="72" w:name="_Toc398113539"/>
                        <w:bookmarkStart w:id="73" w:name="_Toc398113569"/>
                        <w:bookmarkStart w:id="74" w:name="_Toc398113727"/>
                        <w:bookmarkStart w:id="75" w:name="_Toc398113976"/>
                        <w:r w:rsidRPr="00F20483">
                          <w:rPr>
                            <w:rFonts w:hint="eastAsia"/>
                            <w:b/>
                            <w:color w:val="FFFFFF" w:themeColor="background1"/>
                            <w:sz w:val="24"/>
                            <w:szCs w:val="24"/>
                          </w:rPr>
                          <w:t>３．インフルエンザの症状及び治療法</w:t>
                        </w:r>
                        <w:bookmarkEnd w:id="71"/>
                        <w:bookmarkEnd w:id="72"/>
                        <w:bookmarkEnd w:id="73"/>
                        <w:bookmarkEnd w:id="74"/>
                        <w:bookmarkEnd w:id="75"/>
                      </w:p>
                    </w:txbxContent>
                  </v:textbox>
                </v:rect>
                <v:rect id="正方形/長方形 98" o:spid="_x0000_s1049" style="position:absolute;top:2952;width:6096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rcAA&#10;AADbAAAADwAAAGRycy9kb3ducmV2LnhtbERPS2rDMBDdF3oHMYXuGjlZhNSJbNJAoIQuEicHGKyp&#10;bWqNjKTG6u07i0KXj/ff1dmN6k4hDp4NLBcFKOLW24E7A7fr8WUDKiZki6NnMvBDEerq8WGHpfUz&#10;X+jepE5JCMcSDfQpTaXWse3JYVz4iVi4Tx8cJoGh0zbgLOFu1KuiWGuHA0tDjxMdemq/mm8nJc35&#10;kpchHPbXk59vp4+3Ma6zMc9Peb8FlSinf/Gf+90aeJWx8kV+g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drcAAAADbAAAADwAAAAAAAAAAAAAAAACYAgAAZHJzL2Rvd25y&#10;ZXYueG1sUEsFBgAAAAAEAAQA9QAAAIUDAAAAAA==&#10;" fillcolor="#8eb4e3" stroked="f" strokeweight="2pt">
                  <v:textbox>
                    <w:txbxContent>
                      <w:p w:rsidR="00CC5544" w:rsidRPr="00F20483" w:rsidRDefault="00CC5544" w:rsidP="00F20483">
                        <w:pPr>
                          <w:pStyle w:val="3"/>
                          <w:ind w:leftChars="0" w:left="0"/>
                          <w:rPr>
                            <w:rFonts w:asciiTheme="majorEastAsia" w:hAnsiTheme="majorEastAsia"/>
                            <w:b/>
                            <w:sz w:val="24"/>
                            <w:szCs w:val="24"/>
                          </w:rPr>
                        </w:pPr>
                        <w:bookmarkStart w:id="76" w:name="_Toc392168608"/>
                        <w:bookmarkStart w:id="77" w:name="_Toc398113540"/>
                        <w:bookmarkStart w:id="78" w:name="_Toc398113570"/>
                        <w:bookmarkStart w:id="79" w:name="_Toc398113728"/>
                        <w:bookmarkStart w:id="80" w:name="_Toc398113977"/>
                        <w:r>
                          <w:rPr>
                            <w:rFonts w:asciiTheme="majorEastAsia" w:hAnsiTheme="majorEastAsia" w:hint="eastAsia"/>
                            <w:b/>
                            <w:sz w:val="24"/>
                            <w:szCs w:val="24"/>
                          </w:rPr>
                          <w:t>（</w:t>
                        </w:r>
                        <w:r>
                          <w:rPr>
                            <w:rFonts w:asciiTheme="majorEastAsia" w:hAnsiTheme="majorEastAsia" w:hint="eastAsia"/>
                            <w:b/>
                            <w:sz w:val="24"/>
                            <w:szCs w:val="24"/>
                          </w:rPr>
                          <w:t>１）</w:t>
                        </w:r>
                        <w:r w:rsidRPr="00F20483">
                          <w:rPr>
                            <w:rFonts w:asciiTheme="majorEastAsia" w:hAnsiTheme="majorEastAsia" w:hint="eastAsia"/>
                            <w:b/>
                            <w:sz w:val="24"/>
                            <w:szCs w:val="24"/>
                          </w:rPr>
                          <w:t>インフルエンザの症状</w:t>
                        </w:r>
                        <w:bookmarkEnd w:id="76"/>
                        <w:bookmarkEnd w:id="77"/>
                        <w:bookmarkEnd w:id="78"/>
                        <w:bookmarkEnd w:id="79"/>
                        <w:bookmarkEnd w:id="80"/>
                      </w:p>
                    </w:txbxContent>
                  </v:textbox>
                </v:rect>
              </v:group>
            </w:pict>
          </mc:Fallback>
        </mc:AlternateContent>
      </w:r>
    </w:p>
    <w:p w:rsidR="003D5E6D" w:rsidRDefault="003D5E6D">
      <w:pPr>
        <w:widowControl/>
        <w:jc w:val="left"/>
        <w:rPr>
          <w:rFonts w:asciiTheme="majorEastAsia" w:eastAsiaTheme="majorEastAsia" w:hAnsiTheme="majorEastAsia"/>
          <w:sz w:val="24"/>
          <w:szCs w:val="24"/>
        </w:rPr>
      </w:pPr>
    </w:p>
    <w:p w:rsidR="0024600A" w:rsidRPr="00860EEE" w:rsidRDefault="0024600A">
      <w:pPr>
        <w:widowControl/>
        <w:jc w:val="left"/>
        <w:rPr>
          <w:rFonts w:asciiTheme="majorEastAsia" w:eastAsiaTheme="majorEastAsia" w:hAnsiTheme="majorEastAsia"/>
          <w:b/>
          <w:sz w:val="24"/>
          <w:szCs w:val="24"/>
        </w:rPr>
      </w:pP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季節性インフルエンザに感染すると、38℃以上の発熱、頭痛、関節痛、筋肉痛等全身の症状が突然現れます。併せて普通の風邪と同じように、のどの痛み、鼻汁、咳等の症状も見られます。</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小児では、まれに急性脳症を、高齢</w:t>
      </w:r>
      <w:r w:rsidR="0001066E">
        <w:rPr>
          <w:rFonts w:asciiTheme="majorEastAsia" w:eastAsiaTheme="majorEastAsia" w:hAnsiTheme="majorEastAsia" w:hint="eastAsia"/>
          <w:sz w:val="24"/>
          <w:szCs w:val="24"/>
        </w:rPr>
        <w:t>の方</w:t>
      </w:r>
      <w:r w:rsidRPr="00145BC6">
        <w:rPr>
          <w:rFonts w:asciiTheme="majorEastAsia" w:eastAsiaTheme="majorEastAsia" w:hAnsiTheme="majorEastAsia" w:hint="eastAsia"/>
          <w:sz w:val="24"/>
          <w:szCs w:val="24"/>
        </w:rPr>
        <w:t>や免疫力の低下している</w:t>
      </w:r>
      <w:r w:rsidR="0001066E">
        <w:rPr>
          <w:rFonts w:asciiTheme="majorEastAsia" w:eastAsiaTheme="majorEastAsia" w:hAnsiTheme="majorEastAsia" w:hint="eastAsia"/>
          <w:sz w:val="24"/>
          <w:szCs w:val="24"/>
        </w:rPr>
        <w:t>方</w:t>
      </w:r>
      <w:r w:rsidRPr="00145BC6">
        <w:rPr>
          <w:rFonts w:asciiTheme="majorEastAsia" w:eastAsiaTheme="majorEastAsia" w:hAnsiTheme="majorEastAsia" w:hint="eastAsia"/>
          <w:sz w:val="24"/>
          <w:szCs w:val="24"/>
        </w:rPr>
        <w:t>では肺炎を伴う等、重症化することがあります。</w:t>
      </w:r>
    </w:p>
    <w:p w:rsidR="00145BC6" w:rsidRPr="00145BC6" w:rsidRDefault="00681ECB" w:rsidP="00145BC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≪重症化しやすい人</w:t>
      </w:r>
      <w:r w:rsidR="00145BC6" w:rsidRPr="00145BC6">
        <w:rPr>
          <w:rFonts w:asciiTheme="majorEastAsia" w:eastAsiaTheme="majorEastAsia" w:hAnsiTheme="majorEastAsia" w:hint="eastAsia"/>
          <w:sz w:val="24"/>
          <w:szCs w:val="24"/>
        </w:rPr>
        <w:t>≫</w:t>
      </w:r>
    </w:p>
    <w:p w:rsidR="00145BC6" w:rsidRPr="00145BC6" w:rsidRDefault="00145BC6" w:rsidP="00145BC6">
      <w:pPr>
        <w:widowControl/>
        <w:ind w:firstLineChars="100" w:firstLine="240"/>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 xml:space="preserve">　・高齢者　・小児　・妊婦　</w:t>
      </w:r>
    </w:p>
    <w:p w:rsidR="00145BC6" w:rsidRPr="00145BC6" w:rsidRDefault="00681ECB" w:rsidP="00145BC6">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・基礎疾患のある方</w:t>
      </w:r>
      <w:r w:rsidR="00145BC6" w:rsidRPr="00145BC6">
        <w:rPr>
          <w:rFonts w:asciiTheme="majorEastAsia" w:eastAsiaTheme="majorEastAsia" w:hAnsiTheme="majorEastAsia" w:hint="eastAsia"/>
          <w:sz w:val="24"/>
          <w:szCs w:val="24"/>
        </w:rPr>
        <w:t>（慢性閉塞性肺疾患、ぜんそく、慢性心疾患、糖尿病等）</w:t>
      </w:r>
    </w:p>
    <w:p w:rsidR="00021291" w:rsidRDefault="00145BC6" w:rsidP="00145BC6">
      <w:pPr>
        <w:widowControl/>
        <w:jc w:val="left"/>
        <w:rPr>
          <w:rFonts w:asciiTheme="majorEastAsia" w:eastAsiaTheme="majorEastAsia" w:hAnsiTheme="majorEastAsia"/>
          <w:sz w:val="24"/>
          <w:szCs w:val="24"/>
        </w:rPr>
      </w:pPr>
      <w:r w:rsidRPr="00145BC6">
        <w:rPr>
          <w:rFonts w:asciiTheme="majorEastAsia" w:eastAsiaTheme="majorEastAsia" w:hAnsiTheme="majorEastAsia" w:hint="eastAsia"/>
          <w:sz w:val="24"/>
          <w:szCs w:val="24"/>
        </w:rPr>
        <w:t>≪季節性インフルエンザと新型インフルエンザの比較≫</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3570"/>
        <w:gridCol w:w="3675"/>
      </w:tblGrid>
      <w:tr w:rsidR="00F3539F" w:rsidTr="00860EEE">
        <w:trPr>
          <w:trHeight w:val="231"/>
        </w:trPr>
        <w:tc>
          <w:tcPr>
            <w:tcW w:w="199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3570"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季節性インフルエンザ</w:t>
            </w:r>
          </w:p>
        </w:tc>
        <w:tc>
          <w:tcPr>
            <w:tcW w:w="3675"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w:t>
            </w:r>
          </w:p>
        </w:tc>
      </w:tr>
      <w:tr w:rsidR="00F3539F" w:rsidTr="00860EEE">
        <w:trPr>
          <w:trHeight w:val="279"/>
        </w:trPr>
        <w:tc>
          <w:tcPr>
            <w:tcW w:w="1995" w:type="dxa"/>
            <w:tcBorders>
              <w:top w:val="single" w:sz="12" w:space="0" w:color="auto"/>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発病</w:t>
            </w:r>
          </w:p>
        </w:tc>
        <w:tc>
          <w:tcPr>
            <w:tcW w:w="3570" w:type="dxa"/>
            <w:tcBorders>
              <w:top w:val="single" w:sz="12" w:space="0" w:color="auto"/>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急激</w:t>
            </w:r>
          </w:p>
        </w:tc>
        <w:tc>
          <w:tcPr>
            <w:tcW w:w="3675" w:type="dxa"/>
            <w:tcBorders>
              <w:top w:val="single" w:sz="12" w:space="0" w:color="auto"/>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急激</w:t>
            </w:r>
          </w:p>
        </w:tc>
      </w:tr>
      <w:tr w:rsidR="00F3539F" w:rsidTr="00860EEE">
        <w:trPr>
          <w:trHeight w:val="405"/>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症状</w:t>
            </w:r>
          </w:p>
          <w:p w:rsidR="00021291"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(典型例)</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38℃以上の発熱</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咳、くしゃみ等呼吸器症状</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頭痛、関節痛、全身倦怠感等</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Pr>
                <w:rFonts w:asciiTheme="majorEastAsia" w:eastAsiaTheme="majorEastAsia" w:hAnsiTheme="majorEastAsia"/>
                <w:sz w:val="24"/>
                <w:szCs w:val="24"/>
              </w:rPr>
              <w:t>）</w:t>
            </w:r>
          </w:p>
          <w:p w:rsidR="00021291" w:rsidRDefault="00021291" w:rsidP="00F3539F">
            <w:pPr>
              <w:jc w:val="left"/>
              <w:rPr>
                <w:rFonts w:asciiTheme="majorEastAsia" w:eastAsiaTheme="majorEastAsia" w:hAnsiTheme="majorEastAsia"/>
                <w:sz w:val="24"/>
                <w:szCs w:val="24"/>
              </w:rPr>
            </w:pPr>
            <w:r w:rsidRPr="00021291">
              <w:rPr>
                <w:rFonts w:asciiTheme="majorEastAsia" w:eastAsiaTheme="majorEastAsia" w:hAnsiTheme="majorEastAsia" w:hint="eastAsia"/>
                <w:sz w:val="24"/>
                <w:szCs w:val="24"/>
              </w:rPr>
              <w:t>発生したウイルスによって現れる症状が異なる</w:t>
            </w:r>
          </w:p>
        </w:tc>
      </w:tr>
      <w:tr w:rsidR="00F3539F" w:rsidTr="00860EEE">
        <w:trPr>
          <w:trHeight w:val="243"/>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潜伏期間</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２～５日</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Pr>
                <w:rFonts w:asciiTheme="majorEastAsia" w:eastAsiaTheme="majorEastAsia" w:hAnsiTheme="majorEastAsia"/>
                <w:sz w:val="24"/>
                <w:szCs w:val="24"/>
              </w:rPr>
              <w:t>）</w:t>
            </w:r>
          </w:p>
        </w:tc>
      </w:tr>
      <w:tr w:rsidR="00F3539F" w:rsidTr="00860EEE">
        <w:trPr>
          <w:trHeight w:val="149"/>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人への感染性</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普通の風邪より強い</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強い</w:t>
            </w:r>
          </w:p>
        </w:tc>
      </w:tr>
      <w:tr w:rsidR="00F3539F" w:rsidTr="00860EEE">
        <w:trPr>
          <w:trHeight w:val="495"/>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発生状況</w:t>
            </w:r>
          </w:p>
        </w:tc>
        <w:tc>
          <w:tcPr>
            <w:tcW w:w="3570"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流行性</w:t>
            </w:r>
          </w:p>
          <w:p w:rsidR="00021291"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免疫を持つ人がいる</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大流行(パンデミック)</w:t>
            </w:r>
          </w:p>
          <w:p w:rsidR="00021291" w:rsidRPr="005F4D98"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免疫を持つ人がいない</w:t>
            </w:r>
            <w:r w:rsidR="005F4D98">
              <w:rPr>
                <w:rFonts w:asciiTheme="majorEastAsia" w:eastAsiaTheme="majorEastAsia" w:hAnsiTheme="majorEastAsia" w:hint="eastAsia"/>
                <w:sz w:val="24"/>
                <w:szCs w:val="24"/>
              </w:rPr>
              <w:t>(少ない)</w:t>
            </w:r>
          </w:p>
        </w:tc>
      </w:tr>
      <w:tr w:rsidR="00F3539F" w:rsidTr="00860EEE">
        <w:trPr>
          <w:trHeight w:val="477"/>
        </w:trPr>
        <w:tc>
          <w:tcPr>
            <w:tcW w:w="1995" w:type="dxa"/>
            <w:tcBorders>
              <w:left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重症化</w:t>
            </w:r>
          </w:p>
        </w:tc>
        <w:tc>
          <w:tcPr>
            <w:tcW w:w="3570" w:type="dxa"/>
            <w:tcBorders>
              <w:left w:val="single" w:sz="12" w:space="0" w:color="auto"/>
              <w:right w:val="single" w:sz="12" w:space="0" w:color="auto"/>
            </w:tcBorders>
          </w:tcPr>
          <w:p w:rsidR="00021291" w:rsidRDefault="00021291" w:rsidP="00681EC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通常</w:t>
            </w:r>
            <w:r w:rsidRPr="00370FAD">
              <w:rPr>
                <w:rFonts w:asciiTheme="majorEastAsia" w:eastAsiaTheme="majorEastAsia" w:hAnsiTheme="majorEastAsia" w:hint="eastAsia"/>
                <w:color w:val="000000" w:themeColor="text1"/>
                <w:sz w:val="24"/>
                <w:szCs w:val="24"/>
              </w:rPr>
              <w:t>高齢者</w:t>
            </w:r>
            <w:r w:rsidR="006D4EDE" w:rsidRPr="00370FAD">
              <w:rPr>
                <w:rFonts w:asciiTheme="majorEastAsia" w:eastAsiaTheme="majorEastAsia" w:hAnsiTheme="majorEastAsia" w:hint="eastAsia"/>
                <w:color w:val="000000" w:themeColor="text1"/>
                <w:sz w:val="24"/>
                <w:szCs w:val="24"/>
              </w:rPr>
              <w:t>のうち基礎疾患</w:t>
            </w:r>
            <w:r w:rsidR="00681ECB">
              <w:rPr>
                <w:rFonts w:asciiTheme="majorEastAsia" w:eastAsiaTheme="majorEastAsia" w:hAnsiTheme="majorEastAsia" w:hint="eastAsia"/>
                <w:color w:val="000000" w:themeColor="text1"/>
                <w:sz w:val="24"/>
                <w:szCs w:val="24"/>
              </w:rPr>
              <w:t>のある方</w:t>
            </w:r>
            <w:r>
              <w:rPr>
                <w:rFonts w:asciiTheme="majorEastAsia" w:eastAsiaTheme="majorEastAsia" w:hAnsiTheme="majorEastAsia" w:hint="eastAsia"/>
                <w:sz w:val="24"/>
                <w:szCs w:val="24"/>
              </w:rPr>
              <w:t>に多い</w:t>
            </w:r>
          </w:p>
        </w:tc>
        <w:tc>
          <w:tcPr>
            <w:tcW w:w="3675" w:type="dxa"/>
            <w:tcBorders>
              <w:left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発生したウイルスによって、</w:t>
            </w:r>
            <w:r w:rsidR="005F4D98">
              <w:rPr>
                <w:rFonts w:asciiTheme="majorEastAsia" w:eastAsiaTheme="majorEastAsia" w:hAnsiTheme="majorEastAsia" w:hint="eastAsia"/>
                <w:sz w:val="24"/>
                <w:szCs w:val="24"/>
              </w:rPr>
              <w:t>重症化しやすい世代が</w:t>
            </w:r>
            <w:r w:rsidR="00681ECB">
              <w:rPr>
                <w:rFonts w:asciiTheme="majorEastAsia" w:eastAsiaTheme="majorEastAsia" w:hAnsiTheme="majorEastAsia" w:hint="eastAsia"/>
                <w:sz w:val="24"/>
                <w:szCs w:val="24"/>
              </w:rPr>
              <w:t>異なる場合がある</w:t>
            </w:r>
          </w:p>
        </w:tc>
      </w:tr>
      <w:tr w:rsidR="00F3539F" w:rsidTr="00860EEE">
        <w:trPr>
          <w:trHeight w:val="161"/>
        </w:trPr>
        <w:tc>
          <w:tcPr>
            <w:tcW w:w="1995" w:type="dxa"/>
            <w:tcBorders>
              <w:left w:val="single" w:sz="12" w:space="0" w:color="auto"/>
              <w:bottom w:val="single" w:sz="12" w:space="0" w:color="auto"/>
              <w:right w:val="single" w:sz="12" w:space="0" w:color="auto"/>
            </w:tcBorders>
          </w:tcPr>
          <w:p w:rsidR="00F3539F" w:rsidRDefault="00021291" w:rsidP="00F3539F">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致命率※</w:t>
            </w:r>
          </w:p>
        </w:tc>
        <w:tc>
          <w:tcPr>
            <w:tcW w:w="3570" w:type="dxa"/>
            <w:tcBorders>
              <w:left w:val="single" w:sz="12" w:space="0" w:color="auto"/>
              <w:bottom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0.1％以下</w:t>
            </w:r>
          </w:p>
        </w:tc>
        <w:tc>
          <w:tcPr>
            <w:tcW w:w="3675" w:type="dxa"/>
            <w:tcBorders>
              <w:left w:val="single" w:sz="12" w:space="0" w:color="auto"/>
              <w:bottom w:val="single" w:sz="12" w:space="0" w:color="auto"/>
              <w:right w:val="single" w:sz="12" w:space="0" w:color="auto"/>
            </w:tcBorders>
          </w:tcPr>
          <w:p w:rsidR="00F3539F" w:rsidRDefault="00021291" w:rsidP="00F3539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未確定（発生後に確定</w:t>
            </w:r>
            <w:r w:rsidR="006E649E">
              <w:rPr>
                <w:rFonts w:asciiTheme="majorEastAsia" w:eastAsiaTheme="majorEastAsia" w:hAnsiTheme="majorEastAsia" w:hint="eastAsia"/>
                <w:sz w:val="24"/>
                <w:szCs w:val="24"/>
              </w:rPr>
              <w:t>）</w:t>
            </w:r>
          </w:p>
        </w:tc>
      </w:tr>
    </w:tbl>
    <w:p w:rsidR="00145BC6" w:rsidRPr="00E23E6D" w:rsidRDefault="00F3539F" w:rsidP="00145BC6">
      <w:pPr>
        <w:widowControl/>
        <w:jc w:val="left"/>
        <w:rPr>
          <w:rFonts w:ascii="HG丸ｺﾞｼｯｸM-PRO" w:eastAsia="HG丸ｺﾞｼｯｸM-PRO" w:hAnsi="HG丸ｺﾞｼｯｸM-PRO"/>
          <w:sz w:val="22"/>
        </w:rPr>
      </w:pPr>
      <w:r>
        <w:rPr>
          <w:rFonts w:asciiTheme="majorEastAsia" w:eastAsiaTheme="majorEastAsia" w:hAnsiTheme="majorEastAsia" w:hint="eastAsia"/>
          <w:sz w:val="24"/>
          <w:szCs w:val="24"/>
        </w:rPr>
        <w:t xml:space="preserve">　</w:t>
      </w:r>
      <w:r w:rsidR="00145BC6" w:rsidRPr="00E23E6D">
        <w:rPr>
          <w:rFonts w:ascii="HG丸ｺﾞｼｯｸM-PRO" w:eastAsia="HG丸ｺﾞｼｯｸM-PRO" w:hAnsi="HG丸ｺﾞｼｯｸM-PRO" w:hint="eastAsia"/>
          <w:sz w:val="22"/>
        </w:rPr>
        <w:t>新型インフルエンザではないが、鳥インフルエンザ(Ｈ５Ｎ１、Ｈ７Ｎ９)が鳥から人に感染した場合は、肺炎等の重篤な症状を呈する場合が多い。</w:t>
      </w:r>
    </w:p>
    <w:p w:rsidR="00145BC6" w:rsidRPr="00E23E6D" w:rsidRDefault="00145BC6" w:rsidP="00145BC6">
      <w:pPr>
        <w:widowControl/>
        <w:jc w:val="left"/>
        <w:rPr>
          <w:rFonts w:ascii="HG丸ｺﾞｼｯｸM-PRO" w:eastAsia="HG丸ｺﾞｼｯｸM-PRO" w:hAnsi="HG丸ｺﾞｼｯｸM-PRO"/>
          <w:sz w:val="24"/>
          <w:szCs w:val="24"/>
        </w:rPr>
      </w:pPr>
      <w:r w:rsidRPr="00E23E6D">
        <w:rPr>
          <w:rFonts w:ascii="HG丸ｺﾞｼｯｸM-PRO" w:eastAsia="HG丸ｺﾞｼｯｸM-PRO" w:hAnsi="HG丸ｺﾞｼｯｸM-PRO" w:hint="eastAsia"/>
          <w:sz w:val="22"/>
        </w:rPr>
        <w:t>※致命率＝一定期間における死亡者数／一定期間における罹患者数×100</w:t>
      </w:r>
    </w:p>
    <w:p w:rsidR="006E649E" w:rsidRDefault="006E649E">
      <w:pPr>
        <w:widowControl/>
        <w:jc w:val="left"/>
        <w:rPr>
          <w:rFonts w:asciiTheme="majorEastAsia" w:eastAsiaTheme="majorEastAsia" w:hAnsiTheme="majorEastAsia"/>
          <w:sz w:val="24"/>
          <w:szCs w:val="24"/>
        </w:rPr>
      </w:pPr>
    </w:p>
    <w:p w:rsidR="0024600A" w:rsidRDefault="00A96292">
      <w:pPr>
        <w:widowControl/>
        <w:jc w:val="left"/>
        <w:rPr>
          <w:rFonts w:asciiTheme="majorEastAsia" w:eastAsiaTheme="majorEastAsia" w:hAnsiTheme="majorEastAsia"/>
          <w:b/>
          <w:sz w:val="24"/>
          <w:szCs w:val="24"/>
        </w:rPr>
      </w:pPr>
      <w:r>
        <w:rPr>
          <w:noProof/>
        </w:rPr>
        <w:lastRenderedPageBreak/>
        <mc:AlternateContent>
          <mc:Choice Requires="wps">
            <w:drawing>
              <wp:anchor distT="0" distB="0" distL="114300" distR="114300" simplePos="0" relativeHeight="251976704" behindDoc="0" locked="0" layoutInCell="1" allowOverlap="1" wp14:anchorId="7931885F" wp14:editId="7C49A888">
                <wp:simplePos x="0" y="0"/>
                <wp:positionH relativeFrom="column">
                  <wp:posOffset>0</wp:posOffset>
                </wp:positionH>
                <wp:positionV relativeFrom="paragraph">
                  <wp:posOffset>-114300</wp:posOffset>
                </wp:positionV>
                <wp:extent cx="6096000" cy="295275"/>
                <wp:effectExtent l="0" t="0" r="0" b="9525"/>
                <wp:wrapNone/>
                <wp:docPr id="100" name="正方形/長方形 100"/>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F20483" w:rsidRDefault="00CC5544" w:rsidP="00F20483">
                            <w:pPr>
                              <w:pStyle w:val="3"/>
                              <w:ind w:leftChars="0" w:left="0"/>
                              <w:rPr>
                                <w:rFonts w:asciiTheme="majorEastAsia" w:hAnsiTheme="majorEastAsia"/>
                                <w:b/>
                                <w:sz w:val="24"/>
                                <w:szCs w:val="24"/>
                              </w:rPr>
                            </w:pPr>
                            <w:bookmarkStart w:id="41" w:name="_Toc392168609"/>
                            <w:bookmarkStart w:id="42" w:name="_Toc398113541"/>
                            <w:bookmarkStart w:id="43" w:name="_Toc398113571"/>
                            <w:bookmarkStart w:id="44" w:name="_Toc398113729"/>
                            <w:bookmarkStart w:id="45" w:name="_Toc398113978"/>
                            <w:r>
                              <w:rPr>
                                <w:rFonts w:asciiTheme="majorEastAsia" w:hAnsiTheme="majorEastAsia" w:hint="eastAsia"/>
                                <w:b/>
                                <w:sz w:val="24"/>
                                <w:szCs w:val="24"/>
                              </w:rPr>
                              <w:t>（２）</w:t>
                            </w:r>
                            <w:r w:rsidRPr="00F20483">
                              <w:rPr>
                                <w:rFonts w:asciiTheme="majorEastAsia" w:hAnsiTheme="majorEastAsia" w:hint="eastAsia"/>
                                <w:b/>
                                <w:sz w:val="24"/>
                                <w:szCs w:val="24"/>
                              </w:rPr>
                              <w:t>インフルエンザの治療法</w:t>
                            </w:r>
                            <w:bookmarkEnd w:id="41"/>
                            <w:bookmarkEnd w:id="42"/>
                            <w:bookmarkEnd w:id="43"/>
                            <w:bookmarkEnd w:id="44"/>
                            <w:bookmarkEnd w:id="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0" o:spid="_x0000_s1050" style="position:absolute;margin-left:0;margin-top:-9pt;width:480pt;height:23.2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" fillcolor="#8eb4e3" stroked="f" strokeweight="2pt">
                <v:textbox>
                  <w:txbxContent>
                    <w:p w:rsidR="00CC5544" w:rsidRPr="00F20483" w:rsidRDefault="00CC5544" w:rsidP="00F20483">
                      <w:pPr>
                        <w:pStyle w:val="3"/>
                        <w:ind w:leftChars="0" w:left="0"/>
                        <w:rPr>
                          <w:rFonts w:asciiTheme="majorEastAsia" w:hAnsiTheme="majorEastAsia"/>
                          <w:b/>
                          <w:sz w:val="24"/>
                          <w:szCs w:val="24"/>
                        </w:rPr>
                      </w:pPr>
                      <w:bookmarkStart w:id="86" w:name="_Toc392168609"/>
                      <w:bookmarkStart w:id="87" w:name="_Toc398113541"/>
                      <w:bookmarkStart w:id="88" w:name="_Toc398113571"/>
                      <w:bookmarkStart w:id="89" w:name="_Toc398113729"/>
                      <w:bookmarkStart w:id="90" w:name="_Toc398113978"/>
                      <w:r>
                        <w:rPr>
                          <w:rFonts w:asciiTheme="majorEastAsia" w:hAnsiTheme="majorEastAsia" w:hint="eastAsia"/>
                          <w:b/>
                          <w:sz w:val="24"/>
                          <w:szCs w:val="24"/>
                        </w:rPr>
                        <w:t>（</w:t>
                      </w:r>
                      <w:r>
                        <w:rPr>
                          <w:rFonts w:asciiTheme="majorEastAsia" w:hAnsiTheme="majorEastAsia" w:hint="eastAsia"/>
                          <w:b/>
                          <w:sz w:val="24"/>
                          <w:szCs w:val="24"/>
                        </w:rPr>
                        <w:t>２）</w:t>
                      </w:r>
                      <w:r w:rsidRPr="00F20483">
                        <w:rPr>
                          <w:rFonts w:asciiTheme="majorEastAsia" w:hAnsiTheme="majorEastAsia" w:hint="eastAsia"/>
                          <w:b/>
                          <w:sz w:val="24"/>
                          <w:szCs w:val="24"/>
                        </w:rPr>
                        <w:t>インフルエンザの治療法</w:t>
                      </w:r>
                      <w:bookmarkEnd w:id="86"/>
                      <w:bookmarkEnd w:id="87"/>
                      <w:bookmarkEnd w:id="88"/>
                      <w:bookmarkEnd w:id="89"/>
                      <w:bookmarkEnd w:id="90"/>
                    </w:p>
                  </w:txbxContent>
                </v:textbox>
              </v:rect>
            </w:pict>
          </mc:Fallback>
        </mc:AlternateContent>
      </w:r>
      <w:r w:rsidRPr="0045489D">
        <w:rPr>
          <w:rFonts w:asciiTheme="majorEastAsia" w:eastAsiaTheme="majorEastAsia" w:hAnsiTheme="majorEastAsia" w:hint="eastAsia"/>
          <w:b/>
          <w:sz w:val="24"/>
          <w:szCs w:val="24"/>
        </w:rPr>
        <w:t xml:space="preserve"> </w:t>
      </w:r>
    </w:p>
    <w:p w:rsidR="00145BC6" w:rsidRPr="00145BC6" w:rsidRDefault="00E05984" w:rsidP="00145BC6">
      <w:pPr>
        <w:widowControl/>
        <w:jc w:val="left"/>
        <w:rPr>
          <w:rFonts w:asciiTheme="majorEastAsia" w:eastAsiaTheme="majorEastAsia" w:hAnsiTheme="majorEastAsia"/>
          <w:color w:val="000000" w:themeColor="text1"/>
          <w:sz w:val="24"/>
          <w:szCs w:val="24"/>
        </w:rPr>
      </w:pPr>
      <w:r w:rsidRPr="00A57DC0">
        <w:rPr>
          <w:rFonts w:asciiTheme="majorEastAsia" w:eastAsiaTheme="majorEastAsia" w:hAnsiTheme="majorEastAsia" w:hint="eastAsia"/>
          <w:color w:val="FF0000"/>
          <w:sz w:val="24"/>
          <w:szCs w:val="24"/>
        </w:rPr>
        <w:t xml:space="preserve">　</w:t>
      </w:r>
      <w:r w:rsidR="00145BC6" w:rsidRPr="00145BC6">
        <w:rPr>
          <w:rFonts w:asciiTheme="majorEastAsia" w:eastAsiaTheme="majorEastAsia" w:hAnsiTheme="majorEastAsia" w:hint="eastAsia"/>
          <w:color w:val="000000" w:themeColor="text1"/>
          <w:sz w:val="24"/>
          <w:szCs w:val="24"/>
        </w:rPr>
        <w:t>季節性インフルエンザの治療には、医療機関にて処方される抗インフルエンザ薬（</w:t>
      </w:r>
      <w:r w:rsidR="006B7467">
        <w:rPr>
          <w:rFonts w:asciiTheme="majorEastAsia" w:eastAsiaTheme="majorEastAsia" w:hAnsiTheme="majorEastAsia" w:hint="eastAsia"/>
          <w:color w:val="000000" w:themeColor="text1"/>
          <w:sz w:val="24"/>
          <w:szCs w:val="24"/>
        </w:rPr>
        <w:t>商品名：</w:t>
      </w:r>
      <w:r w:rsidR="00145BC6" w:rsidRPr="00145BC6">
        <w:rPr>
          <w:rFonts w:asciiTheme="majorEastAsia" w:eastAsiaTheme="majorEastAsia" w:hAnsiTheme="majorEastAsia" w:hint="eastAsia"/>
          <w:color w:val="000000" w:themeColor="text1"/>
          <w:sz w:val="24"/>
          <w:szCs w:val="24"/>
        </w:rPr>
        <w:t>タミフル、リレンザなど）の投与が中心となります。</w:t>
      </w:r>
    </w:p>
    <w:p w:rsidR="00145BC6" w:rsidRPr="00145BC6" w:rsidRDefault="00145BC6" w:rsidP="00145BC6">
      <w:pPr>
        <w:widowControl/>
        <w:jc w:val="left"/>
        <w:rPr>
          <w:rFonts w:asciiTheme="majorEastAsia" w:eastAsiaTheme="majorEastAsia" w:hAnsiTheme="majorEastAsia"/>
          <w:color w:val="000000" w:themeColor="text1"/>
          <w:sz w:val="24"/>
          <w:szCs w:val="24"/>
        </w:rPr>
      </w:pPr>
      <w:r w:rsidRPr="00145BC6">
        <w:rPr>
          <w:rFonts w:asciiTheme="majorEastAsia" w:eastAsiaTheme="majorEastAsia" w:hAnsiTheme="majorEastAsia" w:hint="eastAsia"/>
          <w:color w:val="000000" w:themeColor="text1"/>
          <w:sz w:val="24"/>
          <w:szCs w:val="24"/>
        </w:rPr>
        <w:t xml:space="preserve">　ただし、抗インフルエンザ薬の効果はインフルエンザの症状が出始めてからの時間や病状により異なるため、使用する・しないは医師の判断となります。</w:t>
      </w:r>
    </w:p>
    <w:p w:rsidR="00145BC6" w:rsidRPr="00145BC6" w:rsidRDefault="00145BC6" w:rsidP="00145BC6">
      <w:pPr>
        <w:widowControl/>
        <w:jc w:val="left"/>
        <w:rPr>
          <w:rFonts w:asciiTheme="majorEastAsia" w:eastAsiaTheme="majorEastAsia" w:hAnsiTheme="majorEastAsia"/>
          <w:color w:val="000000" w:themeColor="text1"/>
          <w:sz w:val="24"/>
          <w:szCs w:val="24"/>
        </w:rPr>
      </w:pPr>
      <w:r w:rsidRPr="00145BC6">
        <w:rPr>
          <w:rFonts w:asciiTheme="majorEastAsia" w:eastAsiaTheme="majorEastAsia" w:hAnsiTheme="majorEastAsia" w:hint="eastAsia"/>
          <w:color w:val="000000" w:themeColor="text1"/>
          <w:sz w:val="24"/>
          <w:szCs w:val="24"/>
        </w:rPr>
        <w:t xml:space="preserve">　抗インフルエンザ薬の服用を適切な時期（発症から48時間以内）に開始すると、発熱期間は通常１～２日間短縮され、ウイルス排出量も減少します。</w:t>
      </w:r>
    </w:p>
    <w:p w:rsidR="00145BC6" w:rsidRPr="00145BC6" w:rsidRDefault="00681ECB" w:rsidP="00681ECB">
      <w:pPr>
        <w:widowControl/>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しかし</w:t>
      </w:r>
      <w:r w:rsidR="00145BC6" w:rsidRPr="00145BC6">
        <w:rPr>
          <w:rFonts w:asciiTheme="majorEastAsia" w:eastAsiaTheme="majorEastAsia" w:hAnsiTheme="majorEastAsia" w:hint="eastAsia"/>
          <w:color w:val="000000" w:themeColor="text1"/>
          <w:sz w:val="24"/>
          <w:szCs w:val="24"/>
        </w:rPr>
        <w:t>、症状が出てから２日（48時間）以降に服用を開始した場合、十分な効果は期待できません。効果的な使用のためには</w:t>
      </w:r>
      <w:r>
        <w:rPr>
          <w:rFonts w:asciiTheme="majorEastAsia" w:eastAsiaTheme="majorEastAsia" w:hAnsiTheme="majorEastAsia" w:hint="eastAsia"/>
          <w:color w:val="000000" w:themeColor="text1"/>
          <w:sz w:val="24"/>
          <w:szCs w:val="24"/>
        </w:rPr>
        <w:t>、</w:t>
      </w:r>
      <w:r w:rsidR="00145BC6" w:rsidRPr="00145BC6">
        <w:rPr>
          <w:rFonts w:asciiTheme="majorEastAsia" w:eastAsiaTheme="majorEastAsia" w:hAnsiTheme="majorEastAsia" w:hint="eastAsia"/>
          <w:color w:val="000000" w:themeColor="text1"/>
          <w:sz w:val="24"/>
          <w:szCs w:val="24"/>
        </w:rPr>
        <w:t>用法、用量、期間（服用する日数、通常５日間）を守ることが重要です。</w:t>
      </w:r>
    </w:p>
    <w:p w:rsidR="00157845" w:rsidRPr="00145BC6" w:rsidRDefault="00145BC6" w:rsidP="00145BC6">
      <w:pPr>
        <w:widowControl/>
        <w:jc w:val="left"/>
        <w:rPr>
          <w:rFonts w:asciiTheme="majorEastAsia" w:eastAsiaTheme="majorEastAsia" w:hAnsiTheme="majorEastAsia"/>
          <w:strike/>
          <w:color w:val="000000" w:themeColor="text1"/>
          <w:sz w:val="24"/>
          <w:szCs w:val="24"/>
        </w:rPr>
      </w:pPr>
      <w:r w:rsidRPr="00145BC6">
        <w:rPr>
          <w:rFonts w:asciiTheme="majorEastAsia" w:eastAsiaTheme="majorEastAsia" w:hAnsiTheme="majorEastAsia" w:hint="eastAsia"/>
          <w:color w:val="000000" w:themeColor="text1"/>
          <w:sz w:val="24"/>
          <w:szCs w:val="24"/>
        </w:rPr>
        <w:t xml:space="preserve">　新型インフルエンザの場合、抗インフルエンザ薬の効果については不明ですが、通常は効果のあるものとして使用します。</w:t>
      </w:r>
    </w:p>
    <w:p w:rsidR="006E649E" w:rsidRDefault="00A96292" w:rsidP="0015784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978752" behindDoc="0" locked="0" layoutInCell="1" allowOverlap="1" wp14:anchorId="3C1EB307" wp14:editId="00C6FA80">
                <wp:simplePos x="0" y="0"/>
                <wp:positionH relativeFrom="column">
                  <wp:posOffset>-10160</wp:posOffset>
                </wp:positionH>
                <wp:positionV relativeFrom="paragraph">
                  <wp:posOffset>200025</wp:posOffset>
                </wp:positionV>
                <wp:extent cx="6096000" cy="590550"/>
                <wp:effectExtent l="0" t="0" r="0" b="0"/>
                <wp:wrapNone/>
                <wp:docPr id="102" name="グループ化 102"/>
                <wp:cNvGraphicFramePr/>
                <a:graphic xmlns:a="http://schemas.openxmlformats.org/drawingml/2006/main">
                  <a:graphicData uri="http://schemas.microsoft.com/office/word/2010/wordprocessingGroup">
                    <wpg:wgp>
                      <wpg:cNvGrpSpPr/>
                      <wpg:grpSpPr>
                        <a:xfrm>
                          <a:off x="0" y="0"/>
                          <a:ext cx="6096000" cy="590550"/>
                          <a:chOff x="0" y="0"/>
                          <a:chExt cx="6096000" cy="590550"/>
                        </a:xfrm>
                      </wpg:grpSpPr>
                      <wps:wsp>
                        <wps:cNvPr id="87" name="正方形/長方形 87"/>
                        <wps:cNvSpPr/>
                        <wps:spPr>
                          <a:xfrm>
                            <a:off x="0" y="0"/>
                            <a:ext cx="6096000" cy="295275"/>
                          </a:xfrm>
                          <a:prstGeom prst="rect">
                            <a:avLst/>
                          </a:prstGeom>
                          <a:solidFill>
                            <a:srgbClr val="4F81BD"/>
                          </a:solidFill>
                          <a:ln w="25400" cap="flat" cmpd="sng" algn="ctr">
                            <a:noFill/>
                            <a:prstDash val="solid"/>
                          </a:ln>
                          <a:effectLst/>
                        </wps:spPr>
                        <wps:txbx>
                          <w:txbxContent>
                            <w:p w:rsidR="00CC5544" w:rsidRPr="00F20483" w:rsidRDefault="00CC5544" w:rsidP="00F20483">
                              <w:pPr>
                                <w:pStyle w:val="2"/>
                                <w:rPr>
                                  <w:b/>
                                  <w:color w:val="FFFFFF" w:themeColor="background1"/>
                                  <w:sz w:val="24"/>
                                  <w:szCs w:val="24"/>
                                </w:rPr>
                              </w:pPr>
                              <w:bookmarkStart w:id="46" w:name="_Toc392168610"/>
                              <w:bookmarkStart w:id="47" w:name="_Toc398113542"/>
                              <w:bookmarkStart w:id="48" w:name="_Toc398113572"/>
                              <w:bookmarkStart w:id="49" w:name="_Toc398113730"/>
                              <w:bookmarkStart w:id="50" w:name="_Toc398113979"/>
                              <w:r w:rsidRPr="00F20483">
                                <w:rPr>
                                  <w:rFonts w:hint="eastAsia"/>
                                  <w:b/>
                                  <w:color w:val="FFFFFF" w:themeColor="background1"/>
                                  <w:sz w:val="24"/>
                                  <w:szCs w:val="24"/>
                                </w:rPr>
                                <w:t>４．インフルエンザの感染予防策</w:t>
                              </w:r>
                              <w:bookmarkEnd w:id="46"/>
                              <w:bookmarkEnd w:id="47"/>
                              <w:bookmarkEnd w:id="48"/>
                              <w:bookmarkEnd w:id="49"/>
                              <w:bookmarkEnd w:id="5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正方形/長方形 101"/>
                        <wps:cNvSpPr/>
                        <wps:spPr>
                          <a:xfrm>
                            <a:off x="0" y="295275"/>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F20483" w:rsidRDefault="00CC5544" w:rsidP="00F20483">
                              <w:pPr>
                                <w:pStyle w:val="3"/>
                                <w:ind w:leftChars="0" w:left="0"/>
                                <w:rPr>
                                  <w:rFonts w:asciiTheme="majorEastAsia" w:hAnsiTheme="majorEastAsia"/>
                                  <w:b/>
                                  <w:sz w:val="24"/>
                                  <w:szCs w:val="24"/>
                                </w:rPr>
                              </w:pPr>
                              <w:bookmarkStart w:id="51" w:name="_Toc392168611"/>
                              <w:bookmarkStart w:id="52" w:name="_Toc398113543"/>
                              <w:bookmarkStart w:id="53" w:name="_Toc398113573"/>
                              <w:bookmarkStart w:id="54" w:name="_Toc398113731"/>
                              <w:bookmarkStart w:id="55" w:name="_Toc398113980"/>
                              <w:r>
                                <w:rPr>
                                  <w:rFonts w:asciiTheme="majorEastAsia" w:hAnsiTheme="majorEastAsia" w:hint="eastAsia"/>
                                  <w:b/>
                                  <w:sz w:val="24"/>
                                  <w:szCs w:val="24"/>
                                </w:rPr>
                                <w:t>（１）</w:t>
                              </w:r>
                              <w:r w:rsidRPr="00F20483">
                                <w:rPr>
                                  <w:rFonts w:asciiTheme="majorEastAsia" w:hAnsiTheme="majorEastAsia" w:hint="eastAsia"/>
                                  <w:b/>
                                  <w:sz w:val="24"/>
                                  <w:szCs w:val="24"/>
                                </w:rPr>
                                <w:t>外出後の手洗い等</w:t>
                              </w:r>
                              <w:bookmarkEnd w:id="51"/>
                              <w:bookmarkEnd w:id="52"/>
                              <w:bookmarkEnd w:id="53"/>
                              <w:bookmarkEnd w:id="54"/>
                              <w:bookmarkEnd w:id="5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2" o:spid="_x0000_s1051" style="position:absolute;margin-left:-.8pt;margin-top:15.75pt;width:480pt;height:46.5pt;z-index:251978752" coordsize="60960,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">
                <v:rect id="正方形/長方形 87" o:spid="_x0000_s1052" style="position:absolute;width:6096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uAMUA&#10;AADbAAAADwAAAGRycy9kb3ducmV2LnhtbESPQWsCMRCF74L/IUyht5qtUJXVKEW0LQiK2168jZtx&#10;szSZLJt03f77Rih4fLx535u3WPXOio7aUHtW8DzKQBCXXtdcKfj63D7NQISIrNF6JgW/FGC1HA4W&#10;mGt/5SN1RaxEgnDIUYGJscmlDKUhh2HkG+LkXXzrMCbZVlK3eE1wZ+U4yybSYc2pwWBDa0Pld/Hj&#10;0hu7SeG6N7s/vZutO2zq8+XFnpV6fOhf5yAi9fF+/J/+0ApmU7htS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64AxQAAANsAAAAPAAAAAAAAAAAAAAAAAJgCAABkcnMv&#10;ZG93bnJldi54bWxQSwUGAAAAAAQABAD1AAAAigMAAAAA&#10;" fillcolor="#4f81bd" stroked="f" strokeweight="2pt">
                  <v:textbox>
                    <w:txbxContent>
                      <w:p w:rsidR="00CC5544" w:rsidRPr="00F20483" w:rsidRDefault="00CC5544" w:rsidP="00F20483">
                        <w:pPr>
                          <w:pStyle w:val="2"/>
                          <w:rPr>
                            <w:b/>
                            <w:color w:val="FFFFFF" w:themeColor="background1"/>
                            <w:sz w:val="24"/>
                            <w:szCs w:val="24"/>
                          </w:rPr>
                        </w:pPr>
                        <w:bookmarkStart w:id="101" w:name="_Toc392168610"/>
                        <w:bookmarkStart w:id="102" w:name="_Toc398113542"/>
                        <w:bookmarkStart w:id="103" w:name="_Toc398113572"/>
                        <w:bookmarkStart w:id="104" w:name="_Toc398113730"/>
                        <w:bookmarkStart w:id="105" w:name="_Toc398113979"/>
                        <w:r w:rsidRPr="00F20483">
                          <w:rPr>
                            <w:rFonts w:hint="eastAsia"/>
                            <w:b/>
                            <w:color w:val="FFFFFF" w:themeColor="background1"/>
                            <w:sz w:val="24"/>
                            <w:szCs w:val="24"/>
                          </w:rPr>
                          <w:t>４．インフルエンザの感染予防策</w:t>
                        </w:r>
                        <w:bookmarkEnd w:id="101"/>
                        <w:bookmarkEnd w:id="102"/>
                        <w:bookmarkEnd w:id="103"/>
                        <w:bookmarkEnd w:id="104"/>
                        <w:bookmarkEnd w:id="105"/>
                      </w:p>
                    </w:txbxContent>
                  </v:textbox>
                </v:rect>
                <v:rect id="正方形/長方形 101" o:spid="_x0000_s1053" style="position:absolute;top:2952;width:6096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SpMIA&#10;AADcAAAADwAAAGRycy9kb3ducmV2LnhtbESPQYvCMBCF74L/IYywN027B5FqFBWERTxo9QcMzdgW&#10;m0lJsjb7782C4G2G9+Z9b1abaDrxJOdbywryWQaCuLK65VrB7XqYLkD4gKyxs0wK/sjDZj0erbDQ&#10;duALPctQixTCvkAFTQh9IaWvGjLoZ7YnTtrdOoMhra6W2uGQwk0nv7NsLg22nAgN9rRvqHqUvyZB&#10;yvMl5s7tt9ejHW7H067z86jU1yRulyACxfAxv69/dKqf5fD/TJp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NKkwgAAANwAAAAPAAAAAAAAAAAAAAAAAJgCAABkcnMvZG93&#10;bnJldi54bWxQSwUGAAAAAAQABAD1AAAAhwMAAAAA&#10;" fillcolor="#8eb4e3" stroked="f" strokeweight="2pt">
                  <v:textbox>
                    <w:txbxContent>
                      <w:p w:rsidR="00CC5544" w:rsidRPr="00F20483" w:rsidRDefault="00CC5544" w:rsidP="00F20483">
                        <w:pPr>
                          <w:pStyle w:val="3"/>
                          <w:ind w:leftChars="0" w:left="0"/>
                          <w:rPr>
                            <w:rFonts w:asciiTheme="majorEastAsia" w:hAnsiTheme="majorEastAsia"/>
                            <w:b/>
                            <w:sz w:val="24"/>
                            <w:szCs w:val="24"/>
                          </w:rPr>
                        </w:pPr>
                        <w:bookmarkStart w:id="106" w:name="_Toc392168611"/>
                        <w:bookmarkStart w:id="107" w:name="_Toc398113543"/>
                        <w:bookmarkStart w:id="108" w:name="_Toc398113573"/>
                        <w:bookmarkStart w:id="109" w:name="_Toc398113731"/>
                        <w:bookmarkStart w:id="110" w:name="_Toc398113980"/>
                        <w:r>
                          <w:rPr>
                            <w:rFonts w:asciiTheme="majorEastAsia" w:hAnsiTheme="majorEastAsia" w:hint="eastAsia"/>
                            <w:b/>
                            <w:sz w:val="24"/>
                            <w:szCs w:val="24"/>
                          </w:rPr>
                          <w:t>（</w:t>
                        </w:r>
                        <w:r>
                          <w:rPr>
                            <w:rFonts w:asciiTheme="majorEastAsia" w:hAnsiTheme="majorEastAsia" w:hint="eastAsia"/>
                            <w:b/>
                            <w:sz w:val="24"/>
                            <w:szCs w:val="24"/>
                          </w:rPr>
                          <w:t>１）</w:t>
                        </w:r>
                        <w:r w:rsidRPr="00F20483">
                          <w:rPr>
                            <w:rFonts w:asciiTheme="majorEastAsia" w:hAnsiTheme="majorEastAsia" w:hint="eastAsia"/>
                            <w:b/>
                            <w:sz w:val="24"/>
                            <w:szCs w:val="24"/>
                          </w:rPr>
                          <w:t>外出後の手洗い等</w:t>
                        </w:r>
                        <w:bookmarkEnd w:id="106"/>
                        <w:bookmarkEnd w:id="107"/>
                        <w:bookmarkEnd w:id="108"/>
                        <w:bookmarkEnd w:id="109"/>
                        <w:bookmarkEnd w:id="110"/>
                      </w:p>
                    </w:txbxContent>
                  </v:textbox>
                </v:rect>
              </v:group>
            </w:pict>
          </mc:Fallback>
        </mc:AlternateContent>
      </w:r>
    </w:p>
    <w:p w:rsidR="00860EEE" w:rsidRDefault="00860EEE">
      <w:pPr>
        <w:widowControl/>
        <w:jc w:val="left"/>
        <w:rPr>
          <w:rFonts w:asciiTheme="majorEastAsia" w:eastAsiaTheme="majorEastAsia" w:hAnsiTheme="majorEastAsia"/>
          <w:sz w:val="24"/>
          <w:szCs w:val="24"/>
        </w:rPr>
      </w:pPr>
    </w:p>
    <w:p w:rsidR="004006D8" w:rsidRPr="00E14971" w:rsidRDefault="00A96292" w:rsidP="004006D8">
      <w:pPr>
        <w:widowControl/>
        <w:jc w:val="left"/>
        <w:rPr>
          <w:rFonts w:asciiTheme="majorEastAsia" w:eastAsiaTheme="majorEastAsia" w:hAnsiTheme="majorEastAsia"/>
          <w:b/>
          <w:sz w:val="24"/>
          <w:szCs w:val="24"/>
        </w:rPr>
      </w:pPr>
      <w:r w:rsidRPr="00E14971">
        <w:rPr>
          <w:rFonts w:asciiTheme="majorEastAsia" w:eastAsiaTheme="majorEastAsia" w:hAnsiTheme="majorEastAsia" w:hint="eastAsia"/>
          <w:b/>
          <w:sz w:val="24"/>
          <w:szCs w:val="24"/>
        </w:rPr>
        <w:t xml:space="preserve"> </w:t>
      </w:r>
    </w:p>
    <w:p w:rsidR="00A96292" w:rsidRDefault="00A96292" w:rsidP="00A96292">
      <w:pPr>
        <w:widowControl/>
        <w:ind w:firstLineChars="100" w:firstLine="240"/>
        <w:jc w:val="left"/>
        <w:rPr>
          <w:rFonts w:asciiTheme="majorEastAsia" w:eastAsiaTheme="majorEastAsia" w:hAnsiTheme="majorEastAsia"/>
          <w:sz w:val="24"/>
          <w:szCs w:val="24"/>
        </w:rPr>
      </w:pP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流水・石</w:t>
      </w:r>
      <w:r>
        <w:rPr>
          <w:rFonts w:asciiTheme="majorEastAsia" w:eastAsiaTheme="majorEastAsia" w:hAnsiTheme="majorEastAsia" w:hint="eastAsia"/>
          <w:sz w:val="24"/>
          <w:szCs w:val="24"/>
        </w:rPr>
        <w:t>けん</w:t>
      </w:r>
      <w:r w:rsidRPr="004006D8">
        <w:rPr>
          <w:rFonts w:asciiTheme="majorEastAsia" w:eastAsiaTheme="majorEastAsia" w:hAnsiTheme="majorEastAsia" w:hint="eastAsia"/>
          <w:sz w:val="24"/>
          <w:szCs w:val="24"/>
        </w:rPr>
        <w:t>による手洗いは</w:t>
      </w:r>
      <w:r>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手指など体についたインフルエンザウイルスを物理的に除去するために有効な方法であり、インフルエンザに限らず接触感染を感染経路とする感染症対策の基本で</w:t>
      </w:r>
      <w:r>
        <w:rPr>
          <w:rFonts w:asciiTheme="majorEastAsia" w:eastAsiaTheme="majorEastAsia" w:hAnsiTheme="majorEastAsia" w:hint="eastAsia"/>
          <w:sz w:val="24"/>
          <w:szCs w:val="24"/>
        </w:rPr>
        <w:t>す</w:t>
      </w:r>
      <w:r w:rsidRPr="004006D8">
        <w:rPr>
          <w:rFonts w:asciiTheme="majorEastAsia" w:eastAsiaTheme="majorEastAsia" w:hAnsiTheme="majorEastAsia" w:hint="eastAsia"/>
          <w:sz w:val="24"/>
          <w:szCs w:val="24"/>
        </w:rPr>
        <w:t>。</w:t>
      </w: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インフルエンザウイルスはアルコールによる消毒でも効果が高い</w:t>
      </w:r>
      <w:r>
        <w:rPr>
          <w:rFonts w:asciiTheme="majorEastAsia" w:eastAsiaTheme="majorEastAsia" w:hAnsiTheme="majorEastAsia" w:hint="eastAsia"/>
          <w:sz w:val="24"/>
          <w:szCs w:val="24"/>
        </w:rPr>
        <w:t>ことから</w:t>
      </w:r>
      <w:r w:rsidRPr="004006D8">
        <w:rPr>
          <w:rFonts w:asciiTheme="majorEastAsia" w:eastAsiaTheme="majorEastAsia" w:hAnsiTheme="majorEastAsia" w:hint="eastAsia"/>
          <w:sz w:val="24"/>
          <w:szCs w:val="24"/>
        </w:rPr>
        <w:t>、アルコール製剤による手指衛生も効果があ</w:t>
      </w:r>
      <w:r>
        <w:rPr>
          <w:rFonts w:asciiTheme="majorEastAsia" w:eastAsiaTheme="majorEastAsia" w:hAnsiTheme="majorEastAsia" w:hint="eastAsia"/>
          <w:sz w:val="24"/>
          <w:szCs w:val="24"/>
        </w:rPr>
        <w:t>ります</w:t>
      </w:r>
      <w:r w:rsidRPr="004006D8">
        <w:rPr>
          <w:rFonts w:asciiTheme="majorEastAsia" w:eastAsiaTheme="majorEastAsia" w:hAnsiTheme="majorEastAsia" w:hint="eastAsia"/>
          <w:sz w:val="24"/>
          <w:szCs w:val="24"/>
        </w:rPr>
        <w:t>。</w:t>
      </w:r>
    </w:p>
    <w:p w:rsidR="00145BC6" w:rsidRPr="003009E3" w:rsidRDefault="00145BC6" w:rsidP="00145BC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手の洗い方については、下記の大阪府のＨＰを参考にしてください。</w:t>
      </w:r>
    </w:p>
    <w:p w:rsidR="00145BC6" w:rsidRDefault="00145BC6" w:rsidP="00145BC6">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【上手な手の洗い方】</w:t>
      </w:r>
    </w:p>
    <w:p w:rsidR="00145BC6" w:rsidRDefault="006320B5" w:rsidP="00145BC6">
      <w:pPr>
        <w:widowControl/>
        <w:ind w:firstLineChars="100" w:firstLine="210"/>
        <w:jc w:val="left"/>
        <w:rPr>
          <w:rFonts w:asciiTheme="majorEastAsia" w:eastAsiaTheme="majorEastAsia" w:hAnsiTheme="majorEastAsia"/>
          <w:sz w:val="24"/>
          <w:szCs w:val="24"/>
        </w:rPr>
      </w:pPr>
      <w:hyperlink r:id="rId43" w:history="1">
        <w:r w:rsidR="00145BC6" w:rsidRPr="000A5849">
          <w:rPr>
            <w:rStyle w:val="aa"/>
            <w:rFonts w:asciiTheme="majorEastAsia" w:eastAsiaTheme="majorEastAsia" w:hAnsiTheme="majorEastAsia"/>
            <w:sz w:val="24"/>
            <w:szCs w:val="24"/>
          </w:rPr>
          <w:t>http://www.pref.osaka.lg.jp/attach/4340/00019486/tearai.pdf</w:t>
        </w:r>
      </w:hyperlink>
    </w:p>
    <w:p w:rsidR="004006D8" w:rsidRPr="004006D8" w:rsidRDefault="00A96292" w:rsidP="00A96292">
      <w:pPr>
        <w:widowControl/>
        <w:ind w:firstLineChars="100" w:firstLine="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80800" behindDoc="0" locked="0" layoutInCell="1" allowOverlap="1" wp14:anchorId="4B584563" wp14:editId="146ABAD0">
                <wp:simplePos x="0" y="0"/>
                <wp:positionH relativeFrom="column">
                  <wp:posOffset>-10160</wp:posOffset>
                </wp:positionH>
                <wp:positionV relativeFrom="paragraph">
                  <wp:posOffset>95250</wp:posOffset>
                </wp:positionV>
                <wp:extent cx="6096000" cy="295275"/>
                <wp:effectExtent l="0" t="0" r="0" b="9525"/>
                <wp:wrapNone/>
                <wp:docPr id="105" name="正方形/長方形 105"/>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F20483" w:rsidRDefault="00CC5544" w:rsidP="00F20483">
                            <w:pPr>
                              <w:pStyle w:val="3"/>
                              <w:ind w:leftChars="0" w:left="0"/>
                              <w:rPr>
                                <w:rFonts w:asciiTheme="majorEastAsia" w:hAnsiTheme="majorEastAsia"/>
                                <w:b/>
                                <w:sz w:val="24"/>
                                <w:szCs w:val="24"/>
                              </w:rPr>
                            </w:pPr>
                            <w:bookmarkStart w:id="56" w:name="_Toc392168612"/>
                            <w:bookmarkStart w:id="57" w:name="_Toc398113544"/>
                            <w:bookmarkStart w:id="58" w:name="_Toc398113574"/>
                            <w:bookmarkStart w:id="59" w:name="_Toc398113732"/>
                            <w:bookmarkStart w:id="60" w:name="_Toc398113981"/>
                            <w:r>
                              <w:rPr>
                                <w:rFonts w:asciiTheme="majorEastAsia" w:hAnsiTheme="majorEastAsia" w:hint="eastAsia"/>
                                <w:b/>
                                <w:sz w:val="24"/>
                                <w:szCs w:val="24"/>
                              </w:rPr>
                              <w:t>（２）</w:t>
                            </w:r>
                            <w:r w:rsidRPr="00F20483">
                              <w:rPr>
                                <w:rFonts w:asciiTheme="majorEastAsia" w:hAnsiTheme="majorEastAsia" w:hint="eastAsia"/>
                                <w:b/>
                                <w:sz w:val="24"/>
                                <w:szCs w:val="24"/>
                              </w:rPr>
                              <w:t>流行前のワクチン接種</w:t>
                            </w:r>
                            <w:bookmarkEnd w:id="56"/>
                            <w:bookmarkEnd w:id="57"/>
                            <w:bookmarkEnd w:id="58"/>
                            <w:bookmarkEnd w:id="59"/>
                            <w:bookmarkEnd w:id="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5" o:spid="_x0000_s1054" style="position:absolute;left:0;text-align:left;margin-left:-.8pt;margin-top:7.5pt;width:480pt;height:23.2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" fillcolor="#8eb4e3" stroked="f" strokeweight="2pt">
                <v:textbox>
                  <w:txbxContent>
                    <w:p w:rsidR="00CC5544" w:rsidRPr="00F20483" w:rsidRDefault="00CC5544" w:rsidP="00F20483">
                      <w:pPr>
                        <w:pStyle w:val="3"/>
                        <w:ind w:leftChars="0" w:left="0"/>
                        <w:rPr>
                          <w:rFonts w:asciiTheme="majorEastAsia" w:hAnsiTheme="majorEastAsia"/>
                          <w:b/>
                          <w:sz w:val="24"/>
                          <w:szCs w:val="24"/>
                        </w:rPr>
                      </w:pPr>
                      <w:bookmarkStart w:id="116" w:name="_Toc392168612"/>
                      <w:bookmarkStart w:id="117" w:name="_Toc398113544"/>
                      <w:bookmarkStart w:id="118" w:name="_Toc398113574"/>
                      <w:bookmarkStart w:id="119" w:name="_Toc398113732"/>
                      <w:bookmarkStart w:id="120" w:name="_Toc398113981"/>
                      <w:r>
                        <w:rPr>
                          <w:rFonts w:asciiTheme="majorEastAsia" w:hAnsiTheme="majorEastAsia" w:hint="eastAsia"/>
                          <w:b/>
                          <w:sz w:val="24"/>
                          <w:szCs w:val="24"/>
                        </w:rPr>
                        <w:t>（</w:t>
                      </w:r>
                      <w:r>
                        <w:rPr>
                          <w:rFonts w:asciiTheme="majorEastAsia" w:hAnsiTheme="majorEastAsia" w:hint="eastAsia"/>
                          <w:b/>
                          <w:sz w:val="24"/>
                          <w:szCs w:val="24"/>
                        </w:rPr>
                        <w:t>２）</w:t>
                      </w:r>
                      <w:r w:rsidRPr="00F20483">
                        <w:rPr>
                          <w:rFonts w:asciiTheme="majorEastAsia" w:hAnsiTheme="majorEastAsia" w:hint="eastAsia"/>
                          <w:b/>
                          <w:sz w:val="24"/>
                          <w:szCs w:val="24"/>
                        </w:rPr>
                        <w:t>流行前のワクチン接種</w:t>
                      </w:r>
                      <w:bookmarkEnd w:id="116"/>
                      <w:bookmarkEnd w:id="117"/>
                      <w:bookmarkEnd w:id="118"/>
                      <w:bookmarkEnd w:id="119"/>
                      <w:bookmarkEnd w:id="120"/>
                    </w:p>
                  </w:txbxContent>
                </v:textbox>
              </v:rect>
            </w:pict>
          </mc:Fallback>
        </mc:AlternateContent>
      </w:r>
    </w:p>
    <w:p w:rsidR="004006D8" w:rsidRPr="00E14971" w:rsidRDefault="004006D8" w:rsidP="004006D8">
      <w:pPr>
        <w:widowControl/>
        <w:jc w:val="left"/>
        <w:rPr>
          <w:rFonts w:asciiTheme="majorEastAsia" w:eastAsiaTheme="majorEastAsia" w:hAnsiTheme="majorEastAsia"/>
          <w:b/>
          <w:sz w:val="24"/>
          <w:szCs w:val="24"/>
        </w:rPr>
      </w:pPr>
    </w:p>
    <w:p w:rsidR="00145BC6" w:rsidRPr="004006D8"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インフルエンザワクチンは、感染後に発病する可能性を低減させる効果と、インフルエンザにかかった場合の重症化防止に有効と報告されており、日本でもワクチン接種をする</w:t>
      </w:r>
      <w:r w:rsidR="00FD3623">
        <w:rPr>
          <w:rFonts w:asciiTheme="majorEastAsia" w:eastAsiaTheme="majorEastAsia" w:hAnsiTheme="majorEastAsia" w:hint="eastAsia"/>
          <w:sz w:val="24"/>
          <w:szCs w:val="24"/>
        </w:rPr>
        <w:t>人</w:t>
      </w:r>
      <w:r w:rsidRPr="004006D8">
        <w:rPr>
          <w:rFonts w:asciiTheme="majorEastAsia" w:eastAsiaTheme="majorEastAsia" w:hAnsiTheme="majorEastAsia" w:hint="eastAsia"/>
          <w:sz w:val="24"/>
          <w:szCs w:val="24"/>
        </w:rPr>
        <w:t>が増加する傾向にあ</w:t>
      </w:r>
      <w:r>
        <w:rPr>
          <w:rFonts w:asciiTheme="majorEastAsia" w:eastAsiaTheme="majorEastAsia" w:hAnsiTheme="majorEastAsia" w:hint="eastAsia"/>
          <w:sz w:val="24"/>
          <w:szCs w:val="24"/>
        </w:rPr>
        <w:t>ります。</w:t>
      </w:r>
    </w:p>
    <w:p w:rsidR="004006D8" w:rsidRPr="00FD3623" w:rsidRDefault="004006D8">
      <w:pPr>
        <w:widowControl/>
        <w:jc w:val="left"/>
        <w:rPr>
          <w:rFonts w:asciiTheme="majorEastAsia" w:eastAsiaTheme="majorEastAsia" w:hAnsiTheme="majorEastAsia"/>
          <w:sz w:val="24"/>
          <w:szCs w:val="24"/>
        </w:rPr>
      </w:pPr>
    </w:p>
    <w:p w:rsidR="004006D8" w:rsidRPr="00E14971" w:rsidRDefault="00A96292" w:rsidP="004006D8">
      <w:pPr>
        <w:widowControl/>
        <w:jc w:val="left"/>
        <w:rPr>
          <w:rFonts w:asciiTheme="majorEastAsia" w:eastAsiaTheme="majorEastAsia" w:hAnsiTheme="majorEastAsia"/>
          <w:b/>
          <w:sz w:val="24"/>
          <w:szCs w:val="24"/>
        </w:rPr>
      </w:pPr>
      <w:r>
        <w:rPr>
          <w:noProof/>
        </w:rPr>
        <mc:AlternateContent>
          <mc:Choice Requires="wps">
            <w:drawing>
              <wp:anchor distT="0" distB="0" distL="114300" distR="114300" simplePos="0" relativeHeight="251982848" behindDoc="0" locked="0" layoutInCell="1" allowOverlap="1" wp14:anchorId="5D8D7ADA" wp14:editId="17AEED5E">
                <wp:simplePos x="0" y="0"/>
                <wp:positionH relativeFrom="column">
                  <wp:posOffset>-635</wp:posOffset>
                </wp:positionH>
                <wp:positionV relativeFrom="paragraph">
                  <wp:posOffset>-95250</wp:posOffset>
                </wp:positionV>
                <wp:extent cx="6096000" cy="295275"/>
                <wp:effectExtent l="0" t="0" r="0" b="9525"/>
                <wp:wrapNone/>
                <wp:docPr id="107" name="正方形/長方形 107"/>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F20483" w:rsidRDefault="00CC5544" w:rsidP="00F20483">
                            <w:pPr>
                              <w:pStyle w:val="3"/>
                              <w:ind w:leftChars="0" w:left="0"/>
                              <w:rPr>
                                <w:rFonts w:asciiTheme="majorEastAsia" w:hAnsiTheme="majorEastAsia"/>
                                <w:b/>
                                <w:sz w:val="24"/>
                                <w:szCs w:val="24"/>
                              </w:rPr>
                            </w:pPr>
                            <w:bookmarkStart w:id="61" w:name="_Toc392168613"/>
                            <w:bookmarkStart w:id="62" w:name="_Toc398113545"/>
                            <w:bookmarkStart w:id="63" w:name="_Toc398113575"/>
                            <w:bookmarkStart w:id="64" w:name="_Toc398113733"/>
                            <w:bookmarkStart w:id="65" w:name="_Toc398113982"/>
                            <w:r>
                              <w:rPr>
                                <w:rFonts w:asciiTheme="majorEastAsia" w:hAnsiTheme="majorEastAsia" w:hint="eastAsia"/>
                                <w:b/>
                                <w:sz w:val="24"/>
                                <w:szCs w:val="24"/>
                              </w:rPr>
                              <w:t>（３）</w:t>
                            </w:r>
                            <w:r w:rsidRPr="00F20483">
                              <w:rPr>
                                <w:rFonts w:asciiTheme="majorEastAsia" w:hAnsiTheme="majorEastAsia" w:hint="eastAsia"/>
                                <w:b/>
                                <w:sz w:val="24"/>
                                <w:szCs w:val="24"/>
                              </w:rPr>
                              <w:t>適度な湿度を保つ</w:t>
                            </w:r>
                            <w:bookmarkEnd w:id="61"/>
                            <w:bookmarkEnd w:id="62"/>
                            <w:bookmarkEnd w:id="63"/>
                            <w:bookmarkEnd w:id="64"/>
                            <w:bookmarkEnd w:id="6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7" o:spid="_x0000_s1055" style="position:absolute;margin-left:-.05pt;margin-top:-7.5pt;width:480pt;height:23.2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" fillcolor="#8eb4e3" stroked="f" strokeweight="2pt">
                <v:textbox>
                  <w:txbxContent>
                    <w:p w:rsidR="00CC5544" w:rsidRPr="00F20483" w:rsidRDefault="00CC5544" w:rsidP="00F20483">
                      <w:pPr>
                        <w:pStyle w:val="3"/>
                        <w:ind w:leftChars="0" w:left="0"/>
                        <w:rPr>
                          <w:rFonts w:asciiTheme="majorEastAsia" w:hAnsiTheme="majorEastAsia"/>
                          <w:b/>
                          <w:sz w:val="24"/>
                          <w:szCs w:val="24"/>
                        </w:rPr>
                      </w:pPr>
                      <w:bookmarkStart w:id="126" w:name="_Toc392168613"/>
                      <w:bookmarkStart w:id="127" w:name="_Toc398113545"/>
                      <w:bookmarkStart w:id="128" w:name="_Toc398113575"/>
                      <w:bookmarkStart w:id="129" w:name="_Toc398113733"/>
                      <w:bookmarkStart w:id="130" w:name="_Toc398113982"/>
                      <w:r>
                        <w:rPr>
                          <w:rFonts w:asciiTheme="majorEastAsia" w:hAnsiTheme="majorEastAsia" w:hint="eastAsia"/>
                          <w:b/>
                          <w:sz w:val="24"/>
                          <w:szCs w:val="24"/>
                        </w:rPr>
                        <w:t>（</w:t>
                      </w:r>
                      <w:r>
                        <w:rPr>
                          <w:rFonts w:asciiTheme="majorEastAsia" w:hAnsiTheme="majorEastAsia" w:hint="eastAsia"/>
                          <w:b/>
                          <w:sz w:val="24"/>
                          <w:szCs w:val="24"/>
                        </w:rPr>
                        <w:t>３）</w:t>
                      </w:r>
                      <w:r w:rsidRPr="00F20483">
                        <w:rPr>
                          <w:rFonts w:asciiTheme="majorEastAsia" w:hAnsiTheme="majorEastAsia" w:hint="eastAsia"/>
                          <w:b/>
                          <w:sz w:val="24"/>
                          <w:szCs w:val="24"/>
                        </w:rPr>
                        <w:t>適度な湿度を保つ</w:t>
                      </w:r>
                      <w:bookmarkEnd w:id="126"/>
                      <w:bookmarkEnd w:id="127"/>
                      <w:bookmarkEnd w:id="128"/>
                      <w:bookmarkEnd w:id="129"/>
                      <w:bookmarkEnd w:id="130"/>
                    </w:p>
                  </w:txbxContent>
                </v:textbox>
              </v:rect>
            </w:pict>
          </mc:Fallback>
        </mc:AlternateContent>
      </w: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空気が乾燥すると、気道粘膜の防御機能が低下し、インフルエンザにかかりやすくな</w:t>
      </w:r>
      <w:r>
        <w:rPr>
          <w:rFonts w:asciiTheme="majorEastAsia" w:eastAsiaTheme="majorEastAsia" w:hAnsiTheme="majorEastAsia" w:hint="eastAsia"/>
          <w:sz w:val="24"/>
          <w:szCs w:val="24"/>
        </w:rPr>
        <w:t>ります。</w:t>
      </w: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特に乾燥しやすい室内では、加湿器などを使って適切な湿度（50～60％）を保つことも効果的で</w:t>
      </w:r>
      <w:r>
        <w:rPr>
          <w:rFonts w:asciiTheme="majorEastAsia" w:eastAsiaTheme="majorEastAsia" w:hAnsiTheme="majorEastAsia" w:hint="eastAsia"/>
          <w:sz w:val="24"/>
          <w:szCs w:val="24"/>
        </w:rPr>
        <w:t>す</w:t>
      </w:r>
      <w:r w:rsidRPr="004006D8">
        <w:rPr>
          <w:rFonts w:asciiTheme="majorEastAsia" w:eastAsiaTheme="majorEastAsia" w:hAnsiTheme="majorEastAsia" w:hint="eastAsia"/>
          <w:sz w:val="24"/>
          <w:szCs w:val="24"/>
        </w:rPr>
        <w:t>。</w:t>
      </w:r>
    </w:p>
    <w:p w:rsidR="004006D8" w:rsidRDefault="004006D8" w:rsidP="00A10DAE">
      <w:pPr>
        <w:widowControl/>
        <w:ind w:firstLineChars="100" w:firstLine="240"/>
        <w:jc w:val="left"/>
        <w:rPr>
          <w:rFonts w:asciiTheme="majorEastAsia" w:eastAsiaTheme="majorEastAsia" w:hAnsiTheme="majorEastAsia"/>
          <w:sz w:val="24"/>
          <w:szCs w:val="24"/>
        </w:rPr>
      </w:pPr>
    </w:p>
    <w:p w:rsidR="00145BC6" w:rsidRDefault="00145BC6" w:rsidP="00A10DAE">
      <w:pPr>
        <w:widowControl/>
        <w:ind w:firstLineChars="100" w:firstLine="240"/>
        <w:jc w:val="left"/>
        <w:rPr>
          <w:rFonts w:asciiTheme="majorEastAsia" w:eastAsiaTheme="majorEastAsia" w:hAnsiTheme="majorEastAsia"/>
          <w:sz w:val="24"/>
          <w:szCs w:val="24"/>
        </w:rPr>
      </w:pPr>
    </w:p>
    <w:p w:rsidR="00A10DAE" w:rsidRPr="004006D8" w:rsidRDefault="00A10DAE" w:rsidP="004006D8">
      <w:pPr>
        <w:widowControl/>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984896" behindDoc="0" locked="0" layoutInCell="1" allowOverlap="1" wp14:anchorId="2CD4DF67" wp14:editId="7D8B4B5B">
                <wp:simplePos x="0" y="0"/>
                <wp:positionH relativeFrom="column">
                  <wp:posOffset>-635</wp:posOffset>
                </wp:positionH>
                <wp:positionV relativeFrom="paragraph">
                  <wp:posOffset>-142875</wp:posOffset>
                </wp:positionV>
                <wp:extent cx="6096000" cy="295275"/>
                <wp:effectExtent l="0" t="0" r="0" b="9525"/>
                <wp:wrapNone/>
                <wp:docPr id="108" name="正方形/長方形 108"/>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F20483" w:rsidRDefault="00CC5544" w:rsidP="00F20483">
                            <w:pPr>
                              <w:pStyle w:val="3"/>
                              <w:ind w:leftChars="0" w:left="0"/>
                              <w:rPr>
                                <w:rFonts w:asciiTheme="majorEastAsia" w:hAnsiTheme="majorEastAsia"/>
                                <w:b/>
                                <w:sz w:val="24"/>
                                <w:szCs w:val="24"/>
                              </w:rPr>
                            </w:pPr>
                            <w:bookmarkStart w:id="66" w:name="_Toc392168614"/>
                            <w:bookmarkStart w:id="67" w:name="_Toc398113546"/>
                            <w:bookmarkStart w:id="68" w:name="_Toc398113576"/>
                            <w:bookmarkStart w:id="69" w:name="_Toc398113734"/>
                            <w:bookmarkStart w:id="70" w:name="_Toc398113983"/>
                            <w:r>
                              <w:rPr>
                                <w:rFonts w:asciiTheme="majorEastAsia" w:hAnsiTheme="majorEastAsia" w:hint="eastAsia"/>
                                <w:b/>
                                <w:sz w:val="24"/>
                                <w:szCs w:val="24"/>
                              </w:rPr>
                              <w:t>（４）</w:t>
                            </w:r>
                            <w:r w:rsidRPr="00F20483">
                              <w:rPr>
                                <w:rFonts w:asciiTheme="majorEastAsia" w:hAnsiTheme="majorEastAsia" w:hint="eastAsia"/>
                                <w:b/>
                                <w:sz w:val="24"/>
                                <w:szCs w:val="24"/>
                              </w:rPr>
                              <w:t>十分な休養とバランスのとれた栄養摂取</w:t>
                            </w:r>
                            <w:bookmarkEnd w:id="66"/>
                            <w:bookmarkEnd w:id="67"/>
                            <w:bookmarkEnd w:id="68"/>
                            <w:bookmarkEnd w:id="69"/>
                            <w:bookmarkEnd w:id="7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8" o:spid="_x0000_s1056" style="position:absolute;margin-left:-.05pt;margin-top:-11.25pt;width:480pt;height:23.2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" fillcolor="#8eb4e3" stroked="f" strokeweight="2pt">
                <v:textbox>
                  <w:txbxContent>
                    <w:p w:rsidR="00CC5544" w:rsidRPr="00F20483" w:rsidRDefault="00CC5544" w:rsidP="00F20483">
                      <w:pPr>
                        <w:pStyle w:val="3"/>
                        <w:ind w:leftChars="0" w:left="0"/>
                        <w:rPr>
                          <w:rFonts w:asciiTheme="majorEastAsia" w:hAnsiTheme="majorEastAsia"/>
                          <w:b/>
                          <w:sz w:val="24"/>
                          <w:szCs w:val="24"/>
                        </w:rPr>
                      </w:pPr>
                      <w:bookmarkStart w:id="136" w:name="_Toc392168614"/>
                      <w:bookmarkStart w:id="137" w:name="_Toc398113546"/>
                      <w:bookmarkStart w:id="138" w:name="_Toc398113576"/>
                      <w:bookmarkStart w:id="139" w:name="_Toc398113734"/>
                      <w:bookmarkStart w:id="140" w:name="_Toc398113983"/>
                      <w:r>
                        <w:rPr>
                          <w:rFonts w:asciiTheme="majorEastAsia" w:hAnsiTheme="majorEastAsia" w:hint="eastAsia"/>
                          <w:b/>
                          <w:sz w:val="24"/>
                          <w:szCs w:val="24"/>
                        </w:rPr>
                        <w:t>（</w:t>
                      </w:r>
                      <w:r>
                        <w:rPr>
                          <w:rFonts w:asciiTheme="majorEastAsia" w:hAnsiTheme="majorEastAsia" w:hint="eastAsia"/>
                          <w:b/>
                          <w:sz w:val="24"/>
                          <w:szCs w:val="24"/>
                        </w:rPr>
                        <w:t>４）</w:t>
                      </w:r>
                      <w:r w:rsidRPr="00F20483">
                        <w:rPr>
                          <w:rFonts w:asciiTheme="majorEastAsia" w:hAnsiTheme="majorEastAsia" w:hint="eastAsia"/>
                          <w:b/>
                          <w:sz w:val="24"/>
                          <w:szCs w:val="24"/>
                        </w:rPr>
                        <w:t>十分な休養とバランスのとれた栄養摂取</w:t>
                      </w:r>
                      <w:bookmarkEnd w:id="136"/>
                      <w:bookmarkEnd w:id="137"/>
                      <w:bookmarkEnd w:id="138"/>
                      <w:bookmarkEnd w:id="139"/>
                      <w:bookmarkEnd w:id="140"/>
                    </w:p>
                  </w:txbxContent>
                </v:textbox>
              </v:rect>
            </w:pict>
          </mc:Fallback>
        </mc:AlternateContent>
      </w:r>
    </w:p>
    <w:p w:rsidR="00145BC6" w:rsidRPr="004006D8"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体の抵抗力を高めるために、十分な休養とバランスのとれた栄養摂取を</w:t>
      </w:r>
      <w:r>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日ごろから心がけ</w:t>
      </w:r>
      <w:r>
        <w:rPr>
          <w:rFonts w:asciiTheme="majorEastAsia" w:eastAsiaTheme="majorEastAsia" w:hAnsiTheme="majorEastAsia" w:hint="eastAsia"/>
          <w:sz w:val="24"/>
          <w:szCs w:val="24"/>
        </w:rPr>
        <w:t>ましょう</w:t>
      </w:r>
      <w:r w:rsidRPr="004006D8">
        <w:rPr>
          <w:rFonts w:asciiTheme="majorEastAsia" w:eastAsiaTheme="majorEastAsia" w:hAnsiTheme="majorEastAsia" w:hint="eastAsia"/>
          <w:sz w:val="24"/>
          <w:szCs w:val="24"/>
        </w:rPr>
        <w:t>。</w:t>
      </w:r>
    </w:p>
    <w:p w:rsidR="004006D8" w:rsidRPr="004006D8" w:rsidRDefault="00A10DAE" w:rsidP="004006D8">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86944" behindDoc="0" locked="0" layoutInCell="1" allowOverlap="1" wp14:anchorId="63D6D333" wp14:editId="43713002">
                <wp:simplePos x="0" y="0"/>
                <wp:positionH relativeFrom="column">
                  <wp:posOffset>-635</wp:posOffset>
                </wp:positionH>
                <wp:positionV relativeFrom="paragraph">
                  <wp:posOffset>104775</wp:posOffset>
                </wp:positionV>
                <wp:extent cx="6096000" cy="295275"/>
                <wp:effectExtent l="0" t="0" r="0" b="9525"/>
                <wp:wrapNone/>
                <wp:docPr id="109" name="正方形/長方形 109"/>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F20483" w:rsidRDefault="00CC5544" w:rsidP="00F20483">
                            <w:pPr>
                              <w:pStyle w:val="3"/>
                              <w:ind w:leftChars="0" w:left="0"/>
                              <w:rPr>
                                <w:rFonts w:asciiTheme="majorEastAsia" w:hAnsiTheme="majorEastAsia"/>
                                <w:b/>
                                <w:sz w:val="24"/>
                                <w:szCs w:val="24"/>
                              </w:rPr>
                            </w:pPr>
                            <w:bookmarkStart w:id="71" w:name="_Toc392168615"/>
                            <w:bookmarkStart w:id="72" w:name="_Toc398113547"/>
                            <w:bookmarkStart w:id="73" w:name="_Toc398113577"/>
                            <w:bookmarkStart w:id="74" w:name="_Toc398113735"/>
                            <w:bookmarkStart w:id="75" w:name="_Toc398113984"/>
                            <w:r>
                              <w:rPr>
                                <w:rFonts w:asciiTheme="majorEastAsia" w:hAnsiTheme="majorEastAsia" w:hint="eastAsia"/>
                                <w:b/>
                                <w:sz w:val="24"/>
                                <w:szCs w:val="24"/>
                              </w:rPr>
                              <w:t>（５）</w:t>
                            </w:r>
                            <w:r w:rsidRPr="00F20483">
                              <w:rPr>
                                <w:rFonts w:asciiTheme="majorEastAsia" w:hAnsiTheme="majorEastAsia" w:hint="eastAsia"/>
                                <w:b/>
                                <w:sz w:val="24"/>
                                <w:szCs w:val="24"/>
                              </w:rPr>
                              <w:t>人混みや繁華街への外出を控える</w:t>
                            </w:r>
                            <w:bookmarkEnd w:id="71"/>
                            <w:bookmarkEnd w:id="72"/>
                            <w:bookmarkEnd w:id="73"/>
                            <w:bookmarkEnd w:id="74"/>
                            <w:bookmarkEnd w:id="7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9" o:spid="_x0000_s1057" style="position:absolute;margin-left:-.05pt;margin-top:8.25pt;width:480pt;height:23.25pt;z-index:25198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" fillcolor="#8eb4e3" stroked="f" strokeweight="2pt">
                <v:textbox>
                  <w:txbxContent>
                    <w:p w:rsidR="00CC5544" w:rsidRPr="00F20483" w:rsidRDefault="00CC5544" w:rsidP="00F20483">
                      <w:pPr>
                        <w:pStyle w:val="3"/>
                        <w:ind w:leftChars="0" w:left="0"/>
                        <w:rPr>
                          <w:rFonts w:asciiTheme="majorEastAsia" w:hAnsiTheme="majorEastAsia"/>
                          <w:b/>
                          <w:sz w:val="24"/>
                          <w:szCs w:val="24"/>
                        </w:rPr>
                      </w:pPr>
                      <w:bookmarkStart w:id="146" w:name="_Toc392168615"/>
                      <w:bookmarkStart w:id="147" w:name="_Toc398113547"/>
                      <w:bookmarkStart w:id="148" w:name="_Toc398113577"/>
                      <w:bookmarkStart w:id="149" w:name="_Toc398113735"/>
                      <w:bookmarkStart w:id="150" w:name="_Toc398113984"/>
                      <w:r>
                        <w:rPr>
                          <w:rFonts w:asciiTheme="majorEastAsia" w:hAnsiTheme="majorEastAsia" w:hint="eastAsia"/>
                          <w:b/>
                          <w:sz w:val="24"/>
                          <w:szCs w:val="24"/>
                        </w:rPr>
                        <w:t>（</w:t>
                      </w:r>
                      <w:r>
                        <w:rPr>
                          <w:rFonts w:asciiTheme="majorEastAsia" w:hAnsiTheme="majorEastAsia" w:hint="eastAsia"/>
                          <w:b/>
                          <w:sz w:val="24"/>
                          <w:szCs w:val="24"/>
                        </w:rPr>
                        <w:t>５）</w:t>
                      </w:r>
                      <w:r w:rsidRPr="00F20483">
                        <w:rPr>
                          <w:rFonts w:asciiTheme="majorEastAsia" w:hAnsiTheme="majorEastAsia" w:hint="eastAsia"/>
                          <w:b/>
                          <w:sz w:val="24"/>
                          <w:szCs w:val="24"/>
                        </w:rPr>
                        <w:t>人混みや繁華街への外出を控える</w:t>
                      </w:r>
                      <w:bookmarkEnd w:id="146"/>
                      <w:bookmarkEnd w:id="147"/>
                      <w:bookmarkEnd w:id="148"/>
                      <w:bookmarkEnd w:id="149"/>
                      <w:bookmarkEnd w:id="150"/>
                    </w:p>
                  </w:txbxContent>
                </v:textbox>
              </v:rect>
            </w:pict>
          </mc:Fallback>
        </mc:AlternateContent>
      </w:r>
    </w:p>
    <w:p w:rsidR="004006D8" w:rsidRPr="00E14971" w:rsidRDefault="004006D8" w:rsidP="004006D8">
      <w:pPr>
        <w:widowControl/>
        <w:jc w:val="left"/>
        <w:rPr>
          <w:rFonts w:asciiTheme="majorEastAsia" w:eastAsiaTheme="majorEastAsia" w:hAnsiTheme="majorEastAsia"/>
          <w:b/>
          <w:sz w:val="24"/>
          <w:szCs w:val="24"/>
        </w:rPr>
      </w:pPr>
    </w:p>
    <w:p w:rsidR="00145BC6" w:rsidRDefault="00145BC6" w:rsidP="00145BC6">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インフルエンザの</w:t>
      </w:r>
      <w:r w:rsidRPr="004006D8">
        <w:rPr>
          <w:rFonts w:asciiTheme="majorEastAsia" w:eastAsiaTheme="majorEastAsia" w:hAnsiTheme="majorEastAsia" w:hint="eastAsia"/>
          <w:sz w:val="24"/>
          <w:szCs w:val="24"/>
        </w:rPr>
        <w:t>流行</w:t>
      </w:r>
      <w:r>
        <w:rPr>
          <w:rFonts w:asciiTheme="majorEastAsia" w:eastAsiaTheme="majorEastAsia" w:hAnsiTheme="majorEastAsia" w:hint="eastAsia"/>
          <w:sz w:val="24"/>
          <w:szCs w:val="24"/>
        </w:rPr>
        <w:t>期には</w:t>
      </w:r>
      <w:r w:rsidRPr="004006D8">
        <w:rPr>
          <w:rFonts w:asciiTheme="majorEastAsia" w:eastAsiaTheme="majorEastAsia" w:hAnsiTheme="majorEastAsia" w:hint="eastAsia"/>
          <w:sz w:val="24"/>
          <w:szCs w:val="24"/>
        </w:rPr>
        <w:t>、特に</w:t>
      </w:r>
      <w:r>
        <w:rPr>
          <w:rFonts w:asciiTheme="majorEastAsia" w:eastAsiaTheme="majorEastAsia" w:hAnsiTheme="majorEastAsia" w:hint="eastAsia"/>
          <w:sz w:val="24"/>
          <w:szCs w:val="24"/>
        </w:rPr>
        <w:t>ご</w:t>
      </w:r>
      <w:r w:rsidRPr="004006D8">
        <w:rPr>
          <w:rFonts w:asciiTheme="majorEastAsia" w:eastAsiaTheme="majorEastAsia" w:hAnsiTheme="majorEastAsia" w:hint="eastAsia"/>
          <w:sz w:val="24"/>
          <w:szCs w:val="24"/>
        </w:rPr>
        <w:t>高齢の方や基礎疾患のある方、妊婦、疲労気味、睡眠不足の方は、人混みや繁華街への外出を控え</w:t>
      </w:r>
      <w:r>
        <w:rPr>
          <w:rFonts w:asciiTheme="majorEastAsia" w:eastAsiaTheme="majorEastAsia" w:hAnsiTheme="majorEastAsia" w:hint="eastAsia"/>
          <w:sz w:val="24"/>
          <w:szCs w:val="24"/>
        </w:rPr>
        <w:t>ましょう</w:t>
      </w:r>
      <w:r w:rsidRPr="004006D8">
        <w:rPr>
          <w:rFonts w:asciiTheme="majorEastAsia" w:eastAsiaTheme="majorEastAsia" w:hAnsiTheme="majorEastAsia" w:hint="eastAsia"/>
          <w:sz w:val="24"/>
          <w:szCs w:val="24"/>
        </w:rPr>
        <w:t>。</w:t>
      </w:r>
    </w:p>
    <w:p w:rsidR="00145BC6" w:rsidRDefault="00145BC6" w:rsidP="00145BC6">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やむを得ず外出して人混みに入る可能性がある場合には、ある程度の飛沫等を防ぐことができる不織布（ふしょくふ）製マスクを着用することは</w:t>
      </w:r>
      <w:r>
        <w:rPr>
          <w:rFonts w:asciiTheme="majorEastAsia" w:eastAsiaTheme="majorEastAsia" w:hAnsiTheme="majorEastAsia" w:hint="eastAsia"/>
          <w:sz w:val="24"/>
          <w:szCs w:val="24"/>
        </w:rPr>
        <w:t>、</w:t>
      </w:r>
      <w:r w:rsidRPr="004006D8">
        <w:rPr>
          <w:rFonts w:asciiTheme="majorEastAsia" w:eastAsiaTheme="majorEastAsia" w:hAnsiTheme="majorEastAsia" w:hint="eastAsia"/>
          <w:sz w:val="24"/>
          <w:szCs w:val="24"/>
        </w:rPr>
        <w:t>一つの防御策と考えられ</w:t>
      </w:r>
      <w:r>
        <w:rPr>
          <w:rFonts w:asciiTheme="majorEastAsia" w:eastAsiaTheme="majorEastAsia" w:hAnsiTheme="majorEastAsia" w:hint="eastAsia"/>
          <w:sz w:val="24"/>
          <w:szCs w:val="24"/>
        </w:rPr>
        <w:t>ますが、</w:t>
      </w:r>
      <w:r w:rsidRPr="004006D8">
        <w:rPr>
          <w:rFonts w:asciiTheme="majorEastAsia" w:eastAsiaTheme="majorEastAsia" w:hAnsiTheme="majorEastAsia" w:hint="eastAsia"/>
          <w:sz w:val="24"/>
          <w:szCs w:val="24"/>
        </w:rPr>
        <w:t>人混みに入る時間は極力短く</w:t>
      </w:r>
      <w:r>
        <w:rPr>
          <w:rFonts w:asciiTheme="majorEastAsia" w:eastAsiaTheme="majorEastAsia" w:hAnsiTheme="majorEastAsia" w:hint="eastAsia"/>
          <w:sz w:val="24"/>
          <w:szCs w:val="24"/>
        </w:rPr>
        <w:t>しましょう</w:t>
      </w:r>
      <w:r w:rsidRPr="004006D8">
        <w:rPr>
          <w:rFonts w:asciiTheme="majorEastAsia" w:eastAsiaTheme="majorEastAsia" w:hAnsiTheme="majorEastAsia" w:hint="eastAsia"/>
          <w:sz w:val="24"/>
          <w:szCs w:val="24"/>
        </w:rPr>
        <w:t>。</w:t>
      </w:r>
    </w:p>
    <w:p w:rsidR="00145BC6" w:rsidRPr="000D77A5" w:rsidRDefault="00145BC6" w:rsidP="00145BC6">
      <w:pPr>
        <w:widowControl/>
        <w:jc w:val="left"/>
        <w:rPr>
          <w:rFonts w:asciiTheme="majorEastAsia" w:eastAsiaTheme="majorEastAsia" w:hAnsiTheme="majorEastAsia"/>
          <w:sz w:val="24"/>
          <w:szCs w:val="24"/>
        </w:rPr>
      </w:pPr>
    </w:p>
    <w:p w:rsidR="00145BC6" w:rsidRPr="00906C01" w:rsidRDefault="00145BC6" w:rsidP="00145BC6">
      <w:pPr>
        <w:widowControl/>
        <w:jc w:val="left"/>
        <w:rPr>
          <w:rFonts w:ascii="HG丸ｺﾞｼｯｸM-PRO" w:eastAsia="HG丸ｺﾞｼｯｸM-PRO" w:hAnsi="HG丸ｺﾞｼｯｸM-PRO"/>
          <w:sz w:val="22"/>
        </w:rPr>
      </w:pPr>
      <w:r w:rsidRPr="00906C01">
        <w:rPr>
          <w:rFonts w:ascii="HG丸ｺﾞｼｯｸM-PRO" w:eastAsia="HG丸ｺﾞｼｯｸM-PRO" w:hAnsi="HG丸ｺﾞｼｯｸM-PRO" w:hint="eastAsia"/>
          <w:sz w:val="22"/>
        </w:rPr>
        <w:t>※不織布製マスクとは</w:t>
      </w:r>
    </w:p>
    <w:p w:rsidR="00145BC6" w:rsidRPr="00906C01" w:rsidRDefault="00145BC6" w:rsidP="00906C01">
      <w:pPr>
        <w:widowControl/>
        <w:ind w:firstLineChars="100" w:firstLine="220"/>
        <w:jc w:val="left"/>
        <w:rPr>
          <w:rFonts w:ascii="HG丸ｺﾞｼｯｸM-PRO" w:eastAsia="HG丸ｺﾞｼｯｸM-PRO" w:hAnsi="HG丸ｺﾞｼｯｸM-PRO"/>
          <w:sz w:val="22"/>
        </w:rPr>
      </w:pPr>
      <w:r w:rsidRPr="00906C01">
        <w:rPr>
          <w:rFonts w:ascii="HG丸ｺﾞｼｯｸM-PRO" w:eastAsia="HG丸ｺﾞｼｯｸM-PRO" w:hAnsi="HG丸ｺﾞｼｯｸM-PRO" w:hint="eastAsia"/>
          <w:sz w:val="22"/>
        </w:rPr>
        <w:t>不織布とは「織っていない布」という意味。繊維あるいは糸等を織ったりせず、熱や化学的な作用によって接着させて布にしたもので、これを用いたマスクを不織布製マスクといいます。</w:t>
      </w:r>
    </w:p>
    <w:p w:rsidR="00A3597B" w:rsidRDefault="00A3597B" w:rsidP="00A10DAE">
      <w:pPr>
        <w:widowControl/>
        <w:ind w:firstLineChars="100" w:firstLine="240"/>
        <w:jc w:val="left"/>
        <w:rPr>
          <w:rFonts w:asciiTheme="majorEastAsia" w:eastAsiaTheme="majorEastAsia" w:hAnsiTheme="majorEastAsia"/>
          <w:sz w:val="24"/>
          <w:szCs w:val="24"/>
        </w:rPr>
      </w:pPr>
    </w:p>
    <w:p w:rsidR="004006D8" w:rsidRDefault="00A3597B" w:rsidP="004006D8">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67488" behindDoc="0" locked="0" layoutInCell="1" allowOverlap="1" wp14:anchorId="684B8674" wp14:editId="34720627">
                <wp:simplePos x="0" y="0"/>
                <wp:positionH relativeFrom="column">
                  <wp:posOffset>-635</wp:posOffset>
                </wp:positionH>
                <wp:positionV relativeFrom="paragraph">
                  <wp:posOffset>19050</wp:posOffset>
                </wp:positionV>
                <wp:extent cx="6096000" cy="295275"/>
                <wp:effectExtent l="0" t="0" r="0" b="9525"/>
                <wp:wrapNone/>
                <wp:docPr id="88" name="正方形/長方形 88"/>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CC5544" w:rsidRPr="00F20483" w:rsidRDefault="00CC5544" w:rsidP="00F20483">
                            <w:pPr>
                              <w:pStyle w:val="2"/>
                              <w:rPr>
                                <w:b/>
                                <w:color w:val="FFFFFF" w:themeColor="background1"/>
                                <w:sz w:val="24"/>
                                <w:szCs w:val="24"/>
                              </w:rPr>
                            </w:pPr>
                            <w:bookmarkStart w:id="76" w:name="_Toc392168616"/>
                            <w:bookmarkStart w:id="77" w:name="_Toc398113548"/>
                            <w:bookmarkStart w:id="78" w:name="_Toc398113578"/>
                            <w:bookmarkStart w:id="79" w:name="_Toc398113736"/>
                            <w:bookmarkStart w:id="80" w:name="_Toc398113985"/>
                            <w:r w:rsidRPr="00F20483">
                              <w:rPr>
                                <w:rFonts w:hint="eastAsia"/>
                                <w:b/>
                                <w:color w:val="FFFFFF" w:themeColor="background1"/>
                                <w:sz w:val="24"/>
                                <w:szCs w:val="24"/>
                              </w:rPr>
                              <w:t>５．インフルエンザの感染拡大防止策</w:t>
                            </w:r>
                            <w:bookmarkEnd w:id="76"/>
                            <w:bookmarkEnd w:id="77"/>
                            <w:bookmarkEnd w:id="78"/>
                            <w:bookmarkEnd w:id="79"/>
                            <w:bookmarkEnd w:id="8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8" o:spid="_x0000_s1058" style="position:absolute;margin-left:-.05pt;margin-top:1.5pt;width:480pt;height:23.2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" fillcolor="#4f81bd" stroked="f" strokeweight="2pt">
                <v:textbox>
                  <w:txbxContent>
                    <w:p w:rsidR="00CC5544" w:rsidRPr="00F20483" w:rsidRDefault="00CC5544" w:rsidP="00F20483">
                      <w:pPr>
                        <w:pStyle w:val="2"/>
                        <w:rPr>
                          <w:b/>
                          <w:color w:val="FFFFFF" w:themeColor="background1"/>
                          <w:sz w:val="24"/>
                          <w:szCs w:val="24"/>
                        </w:rPr>
                      </w:pPr>
                      <w:bookmarkStart w:id="156" w:name="_Toc392168616"/>
                      <w:bookmarkStart w:id="157" w:name="_Toc398113548"/>
                      <w:bookmarkStart w:id="158" w:name="_Toc398113578"/>
                      <w:bookmarkStart w:id="159" w:name="_Toc398113736"/>
                      <w:bookmarkStart w:id="160" w:name="_Toc398113985"/>
                      <w:r w:rsidRPr="00F20483">
                        <w:rPr>
                          <w:rFonts w:hint="eastAsia"/>
                          <w:b/>
                          <w:color w:val="FFFFFF" w:themeColor="background1"/>
                          <w:sz w:val="24"/>
                          <w:szCs w:val="24"/>
                        </w:rPr>
                        <w:t>５．インフルエンザの感染拡大防止策</w:t>
                      </w:r>
                      <w:bookmarkEnd w:id="156"/>
                      <w:bookmarkEnd w:id="157"/>
                      <w:bookmarkEnd w:id="158"/>
                      <w:bookmarkEnd w:id="159"/>
                      <w:bookmarkEnd w:id="160"/>
                    </w:p>
                  </w:txbxContent>
                </v:textbox>
              </v:rect>
            </w:pict>
          </mc:Fallback>
        </mc:AlternateContent>
      </w:r>
    </w:p>
    <w:p w:rsidR="004006D8" w:rsidRPr="00A3597B" w:rsidRDefault="00A10DAE" w:rsidP="004006D8">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988992" behindDoc="0" locked="0" layoutInCell="1" allowOverlap="1" wp14:anchorId="1562E33B" wp14:editId="0DB418D7">
                <wp:simplePos x="0" y="0"/>
                <wp:positionH relativeFrom="column">
                  <wp:posOffset>-635</wp:posOffset>
                </wp:positionH>
                <wp:positionV relativeFrom="paragraph">
                  <wp:posOffset>85725</wp:posOffset>
                </wp:positionV>
                <wp:extent cx="6096000" cy="295275"/>
                <wp:effectExtent l="0" t="0" r="0" b="9525"/>
                <wp:wrapNone/>
                <wp:docPr id="110" name="正方形/長方形 110"/>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0639D5" w:rsidRDefault="00CC5544" w:rsidP="000639D5">
                            <w:pPr>
                              <w:pStyle w:val="2"/>
                              <w:rPr>
                                <w:rFonts w:asciiTheme="majorEastAsia" w:hAnsiTheme="majorEastAsia"/>
                                <w:b/>
                                <w:color w:val="000000" w:themeColor="text1"/>
                                <w:sz w:val="24"/>
                                <w:szCs w:val="24"/>
                              </w:rPr>
                            </w:pPr>
                            <w:bookmarkStart w:id="81" w:name="_Toc398113737"/>
                            <w:bookmarkStart w:id="82" w:name="_Toc398113986"/>
                            <w:r>
                              <w:rPr>
                                <w:rFonts w:asciiTheme="majorEastAsia" w:hAnsiTheme="majorEastAsia" w:hint="eastAsia"/>
                                <w:b/>
                                <w:color w:val="000000" w:themeColor="text1"/>
                                <w:sz w:val="24"/>
                                <w:szCs w:val="24"/>
                              </w:rPr>
                              <w:t>（１）</w:t>
                            </w:r>
                            <w:r w:rsidRPr="000639D5">
                              <w:rPr>
                                <w:rFonts w:asciiTheme="majorEastAsia" w:hAnsiTheme="majorEastAsia" w:hint="eastAsia"/>
                                <w:b/>
                                <w:color w:val="000000" w:themeColor="text1"/>
                                <w:sz w:val="24"/>
                                <w:szCs w:val="24"/>
                              </w:rPr>
                              <w:t>咳エチケット</w:t>
                            </w:r>
                            <w:bookmarkEnd w:id="81"/>
                            <w:bookmarkEnd w:id="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0" o:spid="_x0000_s1059" style="position:absolute;margin-left:-.05pt;margin-top:6.75pt;width:480pt;height:23.2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" fillcolor="#8eb4e3" stroked="f" strokeweight="2pt">
                <v:textbox>
                  <w:txbxContent>
                    <w:p w:rsidR="00CC5544" w:rsidRPr="000639D5" w:rsidRDefault="00CC5544" w:rsidP="000639D5">
                      <w:pPr>
                        <w:pStyle w:val="2"/>
                        <w:rPr>
                          <w:rFonts w:asciiTheme="majorEastAsia" w:hAnsiTheme="majorEastAsia"/>
                          <w:b/>
                          <w:color w:val="000000" w:themeColor="text1"/>
                          <w:sz w:val="24"/>
                          <w:szCs w:val="24"/>
                        </w:rPr>
                      </w:pPr>
                      <w:bookmarkStart w:id="163" w:name="_Toc398113737"/>
                      <w:bookmarkStart w:id="164" w:name="_Toc398113986"/>
                      <w:r>
                        <w:rPr>
                          <w:rFonts w:asciiTheme="majorEastAsia" w:hAnsiTheme="majorEastAsia" w:hint="eastAsia"/>
                          <w:b/>
                          <w:color w:val="000000" w:themeColor="text1"/>
                          <w:sz w:val="24"/>
                          <w:szCs w:val="24"/>
                        </w:rPr>
                        <w:t>（</w:t>
                      </w:r>
                      <w:r>
                        <w:rPr>
                          <w:rFonts w:asciiTheme="majorEastAsia" w:hAnsiTheme="majorEastAsia" w:hint="eastAsia"/>
                          <w:b/>
                          <w:color w:val="000000" w:themeColor="text1"/>
                          <w:sz w:val="24"/>
                          <w:szCs w:val="24"/>
                        </w:rPr>
                        <w:t>１）</w:t>
                      </w:r>
                      <w:r w:rsidRPr="000639D5">
                        <w:rPr>
                          <w:rFonts w:asciiTheme="majorEastAsia" w:hAnsiTheme="majorEastAsia" w:hint="eastAsia"/>
                          <w:b/>
                          <w:color w:val="000000" w:themeColor="text1"/>
                          <w:sz w:val="24"/>
                          <w:szCs w:val="24"/>
                        </w:rPr>
                        <w:t>咳エチケット</w:t>
                      </w:r>
                      <w:bookmarkEnd w:id="163"/>
                      <w:bookmarkEnd w:id="164"/>
                    </w:p>
                  </w:txbxContent>
                </v:textbox>
              </v:rect>
            </w:pict>
          </mc:Fallback>
        </mc:AlternateContent>
      </w:r>
    </w:p>
    <w:p w:rsidR="004006D8" w:rsidRPr="00E14971" w:rsidRDefault="004006D8" w:rsidP="00A3597B">
      <w:pPr>
        <w:widowControl/>
        <w:jc w:val="left"/>
        <w:rPr>
          <w:rFonts w:asciiTheme="majorEastAsia" w:eastAsiaTheme="majorEastAsia" w:hAnsiTheme="majorEastAsia"/>
          <w:b/>
          <w:sz w:val="24"/>
          <w:szCs w:val="24"/>
        </w:rPr>
      </w:pPr>
    </w:p>
    <w:p w:rsidR="00906C01" w:rsidRDefault="00906C01" w:rsidP="00906C01">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インフルエンザの主な感染経路は</w:t>
      </w:r>
      <w:r>
        <w:rPr>
          <w:rFonts w:asciiTheme="majorEastAsia" w:eastAsiaTheme="majorEastAsia" w:hAnsiTheme="majorEastAsia" w:hint="eastAsia"/>
          <w:sz w:val="24"/>
          <w:szCs w:val="24"/>
        </w:rPr>
        <w:t>、咳やくしゃみの際に口から飛ばされる</w:t>
      </w:r>
      <w:r w:rsidRPr="004006D8">
        <w:rPr>
          <w:rFonts w:asciiTheme="majorEastAsia" w:eastAsiaTheme="majorEastAsia" w:hAnsiTheme="majorEastAsia" w:hint="eastAsia"/>
          <w:sz w:val="24"/>
          <w:szCs w:val="24"/>
        </w:rPr>
        <w:t>小さな水滴（飛沫）による飛沫感染で</w:t>
      </w:r>
      <w:r>
        <w:rPr>
          <w:rFonts w:asciiTheme="majorEastAsia" w:eastAsiaTheme="majorEastAsia" w:hAnsiTheme="majorEastAsia" w:hint="eastAsia"/>
          <w:sz w:val="24"/>
          <w:szCs w:val="24"/>
        </w:rPr>
        <w:t>あることから、</w:t>
      </w:r>
      <w:r w:rsidRPr="004006D8">
        <w:rPr>
          <w:rFonts w:asciiTheme="majorEastAsia" w:eastAsiaTheme="majorEastAsia" w:hAnsiTheme="majorEastAsia" w:hint="eastAsia"/>
          <w:sz w:val="24"/>
          <w:szCs w:val="24"/>
        </w:rPr>
        <w:t>飛沫を浴びないようにすればインフルエンザに感染する機会は大きく減少</w:t>
      </w:r>
      <w:r>
        <w:rPr>
          <w:rFonts w:asciiTheme="majorEastAsia" w:eastAsiaTheme="majorEastAsia" w:hAnsiTheme="majorEastAsia" w:hint="eastAsia"/>
          <w:sz w:val="24"/>
          <w:szCs w:val="24"/>
        </w:rPr>
        <w:t>します</w:t>
      </w:r>
      <w:r w:rsidRPr="004006D8">
        <w:rPr>
          <w:rFonts w:asciiTheme="majorEastAsia" w:eastAsiaTheme="majorEastAsia" w:hAnsiTheme="majorEastAsia" w:hint="eastAsia"/>
          <w:sz w:val="24"/>
          <w:szCs w:val="24"/>
        </w:rPr>
        <w:t>。</w:t>
      </w:r>
    </w:p>
    <w:p w:rsidR="00906C01" w:rsidRDefault="00906C01" w:rsidP="00906C0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しかしながら、</w:t>
      </w:r>
      <w:r w:rsidRPr="004006D8">
        <w:rPr>
          <w:rFonts w:asciiTheme="majorEastAsia" w:eastAsiaTheme="majorEastAsia" w:hAnsiTheme="majorEastAsia" w:hint="eastAsia"/>
          <w:sz w:val="24"/>
          <w:szCs w:val="24"/>
        </w:rPr>
        <w:t>特に家族や学校のク</w:t>
      </w:r>
      <w:r w:rsidR="00FD3623">
        <w:rPr>
          <w:rFonts w:asciiTheme="majorEastAsia" w:eastAsiaTheme="majorEastAsia" w:hAnsiTheme="majorEastAsia" w:hint="eastAsia"/>
          <w:sz w:val="24"/>
          <w:szCs w:val="24"/>
        </w:rPr>
        <w:t>ラスメート等の親しい関係にあって、日常的に一緒にいる機会が多い人</w:t>
      </w:r>
      <w:r w:rsidRPr="004006D8">
        <w:rPr>
          <w:rFonts w:asciiTheme="majorEastAsia" w:eastAsiaTheme="majorEastAsia" w:hAnsiTheme="majorEastAsia" w:hint="eastAsia"/>
          <w:sz w:val="24"/>
          <w:szCs w:val="24"/>
        </w:rPr>
        <w:t>同士での飛沫感染を防ぐことは</w:t>
      </w:r>
      <w:r>
        <w:rPr>
          <w:rFonts w:asciiTheme="majorEastAsia" w:eastAsiaTheme="majorEastAsia" w:hAnsiTheme="majorEastAsia" w:hint="eastAsia"/>
          <w:sz w:val="24"/>
          <w:szCs w:val="24"/>
        </w:rPr>
        <w:t>困難です。</w:t>
      </w:r>
    </w:p>
    <w:p w:rsidR="00906C01" w:rsidRDefault="00906C01" w:rsidP="00906C0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Pr="004006D8">
        <w:rPr>
          <w:rFonts w:asciiTheme="majorEastAsia" w:eastAsiaTheme="majorEastAsia" w:hAnsiTheme="majorEastAsia" w:hint="eastAsia"/>
          <w:sz w:val="24"/>
          <w:szCs w:val="24"/>
        </w:rPr>
        <w:t>インフルエンザウイルスに感染した場合、感染者全員が高熱や急性呼吸器症状</w:t>
      </w:r>
      <w:r>
        <w:rPr>
          <w:rFonts w:asciiTheme="majorEastAsia" w:eastAsiaTheme="majorEastAsia" w:hAnsiTheme="majorEastAsia" w:hint="eastAsia"/>
          <w:sz w:val="24"/>
          <w:szCs w:val="24"/>
        </w:rPr>
        <w:t>など、同じ症状</w:t>
      </w:r>
      <w:r w:rsidRPr="004006D8">
        <w:rPr>
          <w:rFonts w:asciiTheme="majorEastAsia" w:eastAsiaTheme="majorEastAsia" w:hAnsiTheme="majorEastAsia" w:hint="eastAsia"/>
          <w:sz w:val="24"/>
          <w:szCs w:val="24"/>
        </w:rPr>
        <w:t>を呈してインフルエンザと診断されるわけではありません。</w:t>
      </w:r>
    </w:p>
    <w:p w:rsidR="00906C01" w:rsidRDefault="00906C01" w:rsidP="00906C01">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感染</w:t>
      </w:r>
      <w:r>
        <w:rPr>
          <w:rFonts w:asciiTheme="majorEastAsia" w:eastAsiaTheme="majorEastAsia" w:hAnsiTheme="majorEastAsia" w:hint="eastAsia"/>
          <w:sz w:val="24"/>
          <w:szCs w:val="24"/>
        </w:rPr>
        <w:t>しても</w:t>
      </w:r>
      <w:r w:rsidRPr="004006D8">
        <w:rPr>
          <w:rFonts w:asciiTheme="majorEastAsia" w:eastAsiaTheme="majorEastAsia" w:hAnsiTheme="majorEastAsia" w:hint="eastAsia"/>
          <w:sz w:val="24"/>
          <w:szCs w:val="24"/>
        </w:rPr>
        <w:t>、全く症状のない不顕性感染例</w:t>
      </w:r>
      <w:r>
        <w:rPr>
          <w:rFonts w:asciiTheme="majorEastAsia" w:eastAsiaTheme="majorEastAsia" w:hAnsiTheme="majorEastAsia" w:hint="eastAsia"/>
          <w:sz w:val="24"/>
          <w:szCs w:val="24"/>
        </w:rPr>
        <w:t>（症状が出ない場合）</w:t>
      </w:r>
      <w:r w:rsidRPr="004006D8">
        <w:rPr>
          <w:rFonts w:asciiTheme="majorEastAsia" w:eastAsiaTheme="majorEastAsia" w:hAnsiTheme="majorEastAsia" w:hint="eastAsia"/>
          <w:sz w:val="24"/>
          <w:szCs w:val="24"/>
        </w:rPr>
        <w:t>や、感冒様症状のみでインフルエンザウイルスに感染していることを本人も周囲も気が付かない軽症例も少なく</w:t>
      </w:r>
      <w:r>
        <w:rPr>
          <w:rFonts w:asciiTheme="majorEastAsia" w:eastAsiaTheme="majorEastAsia" w:hAnsiTheme="majorEastAsia" w:hint="eastAsia"/>
          <w:sz w:val="24"/>
          <w:szCs w:val="24"/>
        </w:rPr>
        <w:t>ありません。</w:t>
      </w:r>
    </w:p>
    <w:p w:rsidR="00906C01" w:rsidRDefault="00906C01" w:rsidP="00906C0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したがって、インフルエンザの飛沫感染対策としては、以下の</w:t>
      </w:r>
      <w:r w:rsidRPr="004006D8">
        <w:rPr>
          <w:rFonts w:asciiTheme="majorEastAsia" w:eastAsiaTheme="majorEastAsia" w:hAnsiTheme="majorEastAsia" w:hint="eastAsia"/>
          <w:sz w:val="24"/>
          <w:szCs w:val="24"/>
        </w:rPr>
        <w:t>咳エチケット</w:t>
      </w:r>
      <w:r>
        <w:rPr>
          <w:rFonts w:asciiTheme="majorEastAsia" w:eastAsiaTheme="majorEastAsia" w:hAnsiTheme="majorEastAsia" w:hint="eastAsia"/>
          <w:sz w:val="24"/>
          <w:szCs w:val="24"/>
        </w:rPr>
        <w:t>を普段から実行することが重要です。</w:t>
      </w:r>
    </w:p>
    <w:p w:rsidR="00906C01" w:rsidRPr="002869A9" w:rsidRDefault="00906C01" w:rsidP="00906C01">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①他の人に向けて、咳やくしゃみをしない</w:t>
      </w:r>
      <w:r w:rsidR="00681ECB">
        <w:rPr>
          <w:rFonts w:asciiTheme="majorEastAsia" w:eastAsiaTheme="majorEastAsia" w:hAnsiTheme="majorEastAsia" w:hint="eastAsia"/>
          <w:b/>
          <w:sz w:val="24"/>
          <w:szCs w:val="24"/>
        </w:rPr>
        <w:t>ようにしましょう</w:t>
      </w:r>
      <w:r w:rsidRPr="002869A9">
        <w:rPr>
          <w:rFonts w:asciiTheme="majorEastAsia" w:eastAsiaTheme="majorEastAsia" w:hAnsiTheme="majorEastAsia" w:hint="eastAsia"/>
          <w:b/>
          <w:sz w:val="24"/>
          <w:szCs w:val="24"/>
        </w:rPr>
        <w:t>。</w:t>
      </w:r>
    </w:p>
    <w:p w:rsidR="00906C01" w:rsidRPr="002869A9" w:rsidRDefault="00906C01" w:rsidP="00906C01">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②咳やくしゃみが出るときは、マスクを着用</w:t>
      </w:r>
      <w:r>
        <w:rPr>
          <w:rFonts w:asciiTheme="majorEastAsia" w:eastAsiaTheme="majorEastAsia" w:hAnsiTheme="majorEastAsia" w:hint="eastAsia"/>
          <w:b/>
          <w:sz w:val="24"/>
          <w:szCs w:val="24"/>
        </w:rPr>
        <w:t>しましょう</w:t>
      </w:r>
      <w:r w:rsidRPr="002869A9">
        <w:rPr>
          <w:rFonts w:asciiTheme="majorEastAsia" w:eastAsiaTheme="majorEastAsia" w:hAnsiTheme="majorEastAsia" w:hint="eastAsia"/>
          <w:b/>
          <w:sz w:val="24"/>
          <w:szCs w:val="24"/>
        </w:rPr>
        <w:t>。</w:t>
      </w:r>
    </w:p>
    <w:p w:rsidR="00906C01" w:rsidRPr="002869A9" w:rsidRDefault="00906C01" w:rsidP="00906C01">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③手のひらで咳やくしゃみを受け止めた時は、すぐに手を洗</w:t>
      </w:r>
      <w:r>
        <w:rPr>
          <w:rFonts w:asciiTheme="majorEastAsia" w:eastAsiaTheme="majorEastAsia" w:hAnsiTheme="majorEastAsia" w:hint="eastAsia"/>
          <w:b/>
          <w:sz w:val="24"/>
          <w:szCs w:val="24"/>
        </w:rPr>
        <w:t>いましょう</w:t>
      </w:r>
      <w:r w:rsidRPr="002869A9">
        <w:rPr>
          <w:rFonts w:asciiTheme="majorEastAsia" w:eastAsiaTheme="majorEastAsia" w:hAnsiTheme="majorEastAsia" w:hint="eastAsia"/>
          <w:b/>
          <w:sz w:val="24"/>
          <w:szCs w:val="24"/>
        </w:rPr>
        <w:t>。</w:t>
      </w:r>
    </w:p>
    <w:p w:rsidR="00906C01" w:rsidRDefault="00906C01" w:rsidP="00906C01">
      <w:pPr>
        <w:widowControl/>
        <w:ind w:firstLineChars="100" w:firstLine="240"/>
        <w:jc w:val="left"/>
        <w:rPr>
          <w:rFonts w:asciiTheme="majorEastAsia" w:eastAsiaTheme="majorEastAsia" w:hAnsiTheme="majorEastAsia"/>
          <w:sz w:val="24"/>
          <w:szCs w:val="24"/>
        </w:rPr>
      </w:pPr>
      <w:r w:rsidRPr="004006D8">
        <w:rPr>
          <w:rFonts w:asciiTheme="majorEastAsia" w:eastAsiaTheme="majorEastAsia" w:hAnsiTheme="majorEastAsia" w:hint="eastAsia"/>
          <w:sz w:val="24"/>
          <w:szCs w:val="24"/>
        </w:rPr>
        <w:t>飛沫感染対策ではマスクは重要で</w:t>
      </w:r>
      <w:r>
        <w:rPr>
          <w:rFonts w:asciiTheme="majorEastAsia" w:eastAsiaTheme="majorEastAsia" w:hAnsiTheme="majorEastAsia" w:hint="eastAsia"/>
          <w:sz w:val="24"/>
          <w:szCs w:val="24"/>
        </w:rPr>
        <w:t>すが、感染した人がマスクをする方が、感染を抑える効果は高いとされています</w:t>
      </w:r>
      <w:r w:rsidRPr="004006D8">
        <w:rPr>
          <w:rFonts w:asciiTheme="majorEastAsia" w:eastAsiaTheme="majorEastAsia" w:hAnsiTheme="majorEastAsia" w:hint="eastAsia"/>
          <w:sz w:val="24"/>
          <w:szCs w:val="24"/>
        </w:rPr>
        <w:t>。</w:t>
      </w:r>
    </w:p>
    <w:p w:rsidR="00FE7FBF" w:rsidRPr="00FE7FBF" w:rsidRDefault="00FE7FBF" w:rsidP="00906C01">
      <w:pPr>
        <w:widowControl/>
        <w:ind w:firstLineChars="100" w:firstLine="240"/>
        <w:jc w:val="left"/>
        <w:rPr>
          <w:rFonts w:asciiTheme="majorEastAsia" w:eastAsiaTheme="majorEastAsia" w:hAnsiTheme="majorEastAsia"/>
          <w:sz w:val="24"/>
          <w:szCs w:val="24"/>
        </w:rPr>
      </w:pPr>
    </w:p>
    <w:p w:rsidR="00906C01" w:rsidRDefault="00906C01" w:rsidP="004006D8">
      <w:pPr>
        <w:widowControl/>
        <w:jc w:val="left"/>
        <w:rPr>
          <w:rFonts w:asciiTheme="majorEastAsia" w:eastAsiaTheme="majorEastAsia" w:hAnsiTheme="majorEastAsia"/>
          <w:sz w:val="24"/>
          <w:szCs w:val="24"/>
        </w:rPr>
      </w:pPr>
    </w:p>
    <w:p w:rsidR="004006D8" w:rsidRPr="004006D8" w:rsidRDefault="00A10DAE" w:rsidP="004006D8">
      <w:pPr>
        <w:widowControl/>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991040" behindDoc="0" locked="0" layoutInCell="1" allowOverlap="1" wp14:anchorId="5129B1BE" wp14:editId="4794A45C">
                <wp:simplePos x="0" y="0"/>
                <wp:positionH relativeFrom="column">
                  <wp:posOffset>-10160</wp:posOffset>
                </wp:positionH>
                <wp:positionV relativeFrom="paragraph">
                  <wp:posOffset>-95250</wp:posOffset>
                </wp:positionV>
                <wp:extent cx="6096000" cy="295275"/>
                <wp:effectExtent l="0" t="0" r="0" b="9525"/>
                <wp:wrapNone/>
                <wp:docPr id="111" name="正方形/長方形 111"/>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1F497D">
                            <a:lumMod val="40000"/>
                            <a:lumOff val="60000"/>
                          </a:srgbClr>
                        </a:solidFill>
                        <a:ln w="25400" cap="flat" cmpd="sng" algn="ctr">
                          <a:noFill/>
                          <a:prstDash val="solid"/>
                        </a:ln>
                        <a:effectLst/>
                      </wps:spPr>
                      <wps:txbx>
                        <w:txbxContent>
                          <w:p w:rsidR="00CC5544" w:rsidRPr="008F6B46" w:rsidRDefault="00CC5544" w:rsidP="00F20483">
                            <w:pPr>
                              <w:pStyle w:val="2"/>
                              <w:rPr>
                                <w:rFonts w:asciiTheme="majorEastAsia" w:hAnsiTheme="majorEastAsia"/>
                                <w:b/>
                                <w:sz w:val="24"/>
                                <w:szCs w:val="24"/>
                              </w:rPr>
                            </w:pPr>
                            <w:bookmarkStart w:id="83" w:name="_Toc392168617"/>
                            <w:bookmarkStart w:id="84" w:name="_Toc398113549"/>
                            <w:bookmarkStart w:id="85" w:name="_Toc398113579"/>
                            <w:bookmarkStart w:id="86" w:name="_Toc398113738"/>
                            <w:bookmarkStart w:id="87" w:name="_Toc398113987"/>
                            <w:r>
                              <w:rPr>
                                <w:rFonts w:asciiTheme="majorEastAsia" w:hAnsiTheme="majorEastAsia" w:hint="eastAsia"/>
                                <w:b/>
                                <w:sz w:val="24"/>
                                <w:szCs w:val="24"/>
                              </w:rPr>
                              <w:t>（２）</w:t>
                            </w:r>
                            <w:r w:rsidRPr="008F6B46">
                              <w:rPr>
                                <w:rFonts w:asciiTheme="majorEastAsia" w:hAnsiTheme="majorEastAsia" w:hint="eastAsia"/>
                                <w:b/>
                                <w:sz w:val="24"/>
                                <w:szCs w:val="24"/>
                              </w:rPr>
                              <w:t>インフルエンザに</w:t>
                            </w:r>
                            <w:r>
                              <w:rPr>
                                <w:rFonts w:asciiTheme="majorEastAsia" w:hAnsiTheme="majorEastAsia" w:hint="eastAsia"/>
                                <w:b/>
                                <w:sz w:val="24"/>
                                <w:szCs w:val="24"/>
                              </w:rPr>
                              <w:t>かかった</w:t>
                            </w:r>
                            <w:r w:rsidRPr="008F6B46">
                              <w:rPr>
                                <w:rFonts w:asciiTheme="majorEastAsia" w:hAnsiTheme="majorEastAsia" w:hint="eastAsia"/>
                                <w:b/>
                                <w:sz w:val="24"/>
                                <w:szCs w:val="24"/>
                              </w:rPr>
                              <w:t>ときの対応</w:t>
                            </w:r>
                            <w:bookmarkEnd w:id="83"/>
                            <w:bookmarkEnd w:id="84"/>
                            <w:bookmarkEnd w:id="85"/>
                            <w:bookmarkEnd w:id="86"/>
                            <w:bookmarkEnd w:id="8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1" o:spid="_x0000_s1060" style="position:absolute;margin-left:-.8pt;margin-top:-7.5pt;width:480pt;height:23.2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" fillcolor="#8eb4e3" stroked="f" strokeweight="2pt">
                <v:textbox>
                  <w:txbxContent>
                    <w:p w:rsidR="00CC5544" w:rsidRPr="008F6B46" w:rsidRDefault="00CC5544" w:rsidP="00F20483">
                      <w:pPr>
                        <w:pStyle w:val="2"/>
                        <w:rPr>
                          <w:rFonts w:asciiTheme="majorEastAsia" w:hAnsiTheme="majorEastAsia"/>
                          <w:b/>
                          <w:sz w:val="24"/>
                          <w:szCs w:val="24"/>
                        </w:rPr>
                      </w:pPr>
                      <w:bookmarkStart w:id="170" w:name="_Toc392168617"/>
                      <w:bookmarkStart w:id="171" w:name="_Toc398113549"/>
                      <w:bookmarkStart w:id="172" w:name="_Toc398113579"/>
                      <w:bookmarkStart w:id="173" w:name="_Toc398113738"/>
                      <w:bookmarkStart w:id="174" w:name="_Toc398113987"/>
                      <w:r>
                        <w:rPr>
                          <w:rFonts w:asciiTheme="majorEastAsia" w:hAnsiTheme="majorEastAsia" w:hint="eastAsia"/>
                          <w:b/>
                          <w:sz w:val="24"/>
                          <w:szCs w:val="24"/>
                        </w:rPr>
                        <w:t>（</w:t>
                      </w:r>
                      <w:r>
                        <w:rPr>
                          <w:rFonts w:asciiTheme="majorEastAsia" w:hAnsiTheme="majorEastAsia" w:hint="eastAsia"/>
                          <w:b/>
                          <w:sz w:val="24"/>
                          <w:szCs w:val="24"/>
                        </w:rPr>
                        <w:t>２）</w:t>
                      </w:r>
                      <w:r w:rsidRPr="008F6B46">
                        <w:rPr>
                          <w:rFonts w:asciiTheme="majorEastAsia" w:hAnsiTheme="majorEastAsia" w:hint="eastAsia"/>
                          <w:b/>
                          <w:sz w:val="24"/>
                          <w:szCs w:val="24"/>
                        </w:rPr>
                        <w:t>インフルエンザに</w:t>
                      </w:r>
                      <w:r>
                        <w:rPr>
                          <w:rFonts w:asciiTheme="majorEastAsia" w:hAnsiTheme="majorEastAsia" w:hint="eastAsia"/>
                          <w:b/>
                          <w:sz w:val="24"/>
                          <w:szCs w:val="24"/>
                        </w:rPr>
                        <w:t>かかった</w:t>
                      </w:r>
                      <w:r w:rsidRPr="008F6B46">
                        <w:rPr>
                          <w:rFonts w:asciiTheme="majorEastAsia" w:hAnsiTheme="majorEastAsia" w:hint="eastAsia"/>
                          <w:b/>
                          <w:sz w:val="24"/>
                          <w:szCs w:val="24"/>
                        </w:rPr>
                        <w:t>ときの対応</w:t>
                      </w:r>
                      <w:bookmarkEnd w:id="170"/>
                      <w:bookmarkEnd w:id="171"/>
                      <w:bookmarkEnd w:id="172"/>
                      <w:bookmarkEnd w:id="173"/>
                      <w:bookmarkEnd w:id="174"/>
                    </w:p>
                  </w:txbxContent>
                </v:textbox>
              </v:rect>
            </w:pict>
          </mc:Fallback>
        </mc:AlternateContent>
      </w:r>
    </w:p>
    <w:p w:rsidR="00906C01" w:rsidRPr="004006D8" w:rsidRDefault="002D7986" w:rsidP="00906C01">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06C01">
        <w:rPr>
          <w:rFonts w:asciiTheme="majorEastAsia" w:eastAsiaTheme="majorEastAsia" w:hAnsiTheme="majorEastAsia" w:hint="eastAsia"/>
          <w:sz w:val="24"/>
          <w:szCs w:val="24"/>
        </w:rPr>
        <w:t>他</w:t>
      </w:r>
      <w:r w:rsidR="00FD3623">
        <w:rPr>
          <w:rFonts w:asciiTheme="majorEastAsia" w:eastAsiaTheme="majorEastAsia" w:hAnsiTheme="majorEastAsia" w:hint="eastAsia"/>
          <w:sz w:val="24"/>
          <w:szCs w:val="24"/>
        </w:rPr>
        <w:t>人に</w:t>
      </w:r>
      <w:r w:rsidR="00AB19D4">
        <w:rPr>
          <w:rFonts w:asciiTheme="majorEastAsia" w:eastAsiaTheme="majorEastAsia" w:hAnsiTheme="majorEastAsia" w:hint="eastAsia"/>
          <w:sz w:val="24"/>
          <w:szCs w:val="24"/>
        </w:rPr>
        <w:t>感染させない</w:t>
      </w:r>
      <w:r w:rsidR="00FD3623">
        <w:rPr>
          <w:rFonts w:asciiTheme="majorEastAsia" w:eastAsiaTheme="majorEastAsia" w:hAnsiTheme="majorEastAsia" w:hint="eastAsia"/>
          <w:sz w:val="24"/>
          <w:szCs w:val="24"/>
        </w:rPr>
        <w:t>ことが重要であり、同居する家族、特に重症化しやすい</w:t>
      </w:r>
      <w:r w:rsidR="00906C01">
        <w:rPr>
          <w:rFonts w:asciiTheme="majorEastAsia" w:eastAsiaTheme="majorEastAsia" w:hAnsiTheme="majorEastAsia" w:hint="eastAsia"/>
          <w:sz w:val="24"/>
          <w:szCs w:val="24"/>
        </w:rPr>
        <w:t>高齢の方や小児等とはなるべく接触しないよう心がけ、できるだけ家族と離れて療養しましょう。</w:t>
      </w:r>
    </w:p>
    <w:p w:rsidR="00906C01" w:rsidRDefault="00906C01" w:rsidP="00906C0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また、以下の点について留意しましょう。</w:t>
      </w:r>
    </w:p>
    <w:p w:rsidR="00681ECB" w:rsidRPr="002869A9" w:rsidRDefault="00681ECB" w:rsidP="00681ECB">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①感染予防のため、部屋の換気を心がけ</w:t>
      </w:r>
      <w:r>
        <w:rPr>
          <w:rFonts w:asciiTheme="majorEastAsia" w:eastAsiaTheme="majorEastAsia" w:hAnsiTheme="majorEastAsia" w:hint="eastAsia"/>
          <w:b/>
          <w:sz w:val="24"/>
          <w:szCs w:val="24"/>
        </w:rPr>
        <w:t>ましょう</w:t>
      </w:r>
      <w:r w:rsidRPr="002869A9">
        <w:rPr>
          <w:rFonts w:asciiTheme="majorEastAsia" w:eastAsiaTheme="majorEastAsia" w:hAnsiTheme="majorEastAsia" w:hint="eastAsia"/>
          <w:b/>
          <w:sz w:val="24"/>
          <w:szCs w:val="24"/>
        </w:rPr>
        <w:t>。</w:t>
      </w:r>
    </w:p>
    <w:p w:rsidR="00681ECB" w:rsidRPr="002869A9" w:rsidRDefault="00681ECB" w:rsidP="00681ECB">
      <w:pPr>
        <w:widowControl/>
        <w:jc w:val="left"/>
        <w:rPr>
          <w:rFonts w:asciiTheme="majorEastAsia" w:eastAsiaTheme="majorEastAsia" w:hAnsiTheme="majorEastAsia"/>
          <w:b/>
          <w:sz w:val="24"/>
          <w:szCs w:val="24"/>
        </w:rPr>
      </w:pPr>
      <w:r w:rsidRPr="002869A9">
        <w:rPr>
          <w:rFonts w:asciiTheme="majorEastAsia" w:eastAsiaTheme="majorEastAsia" w:hAnsiTheme="majorEastAsia" w:hint="eastAsia"/>
          <w:b/>
          <w:sz w:val="24"/>
          <w:szCs w:val="24"/>
        </w:rPr>
        <w:t>②咳が出るときは感染</w:t>
      </w:r>
      <w:r>
        <w:rPr>
          <w:rFonts w:asciiTheme="majorEastAsia" w:eastAsiaTheme="majorEastAsia" w:hAnsiTheme="majorEastAsia" w:hint="eastAsia"/>
          <w:b/>
          <w:sz w:val="24"/>
          <w:szCs w:val="24"/>
        </w:rPr>
        <w:t>した人</w:t>
      </w:r>
      <w:r w:rsidRPr="002869A9">
        <w:rPr>
          <w:rFonts w:asciiTheme="majorEastAsia" w:eastAsiaTheme="majorEastAsia" w:hAnsiTheme="majorEastAsia" w:hint="eastAsia"/>
          <w:b/>
          <w:sz w:val="24"/>
          <w:szCs w:val="24"/>
        </w:rPr>
        <w:t>がマスクを着用</w:t>
      </w:r>
      <w:r>
        <w:rPr>
          <w:rFonts w:asciiTheme="majorEastAsia" w:eastAsiaTheme="majorEastAsia" w:hAnsiTheme="majorEastAsia" w:hint="eastAsia"/>
          <w:b/>
          <w:sz w:val="24"/>
          <w:szCs w:val="24"/>
        </w:rPr>
        <w:t>しましょう</w:t>
      </w:r>
      <w:r w:rsidRPr="002869A9">
        <w:rPr>
          <w:rFonts w:asciiTheme="majorEastAsia" w:eastAsiaTheme="majorEastAsia" w:hAnsiTheme="majorEastAsia" w:hint="eastAsia"/>
          <w:b/>
          <w:sz w:val="24"/>
          <w:szCs w:val="24"/>
        </w:rPr>
        <w:t>。</w:t>
      </w:r>
    </w:p>
    <w:p w:rsidR="00681ECB" w:rsidRPr="002869A9" w:rsidRDefault="00681ECB" w:rsidP="00681ECB">
      <w:pPr>
        <w:widowControl/>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③</w:t>
      </w:r>
      <w:r w:rsidRPr="002869A9">
        <w:rPr>
          <w:rFonts w:asciiTheme="majorEastAsia" w:eastAsiaTheme="majorEastAsia" w:hAnsiTheme="majorEastAsia" w:hint="eastAsia"/>
          <w:b/>
          <w:sz w:val="24"/>
          <w:szCs w:val="24"/>
        </w:rPr>
        <w:t>他の人に感染させないため、</w:t>
      </w:r>
      <w:r w:rsidRPr="00876CB1">
        <w:rPr>
          <w:rFonts w:asciiTheme="majorEastAsia" w:eastAsiaTheme="majorEastAsia" w:hAnsiTheme="majorEastAsia" w:hint="eastAsia"/>
          <w:b/>
          <w:color w:val="000000" w:themeColor="text1"/>
          <w:sz w:val="24"/>
          <w:szCs w:val="24"/>
        </w:rPr>
        <w:t>発症した日の翌日から７日を経過するまで、または解熱した日の翌々日までのいずれか長い方が</w:t>
      </w:r>
      <w:r w:rsidRPr="002869A9">
        <w:rPr>
          <w:rFonts w:asciiTheme="majorEastAsia" w:eastAsiaTheme="majorEastAsia" w:hAnsiTheme="majorEastAsia" w:hint="eastAsia"/>
          <w:b/>
          <w:sz w:val="24"/>
          <w:szCs w:val="24"/>
        </w:rPr>
        <w:t>経過するまでは、人混みへの外出は控えるとともに、職場</w:t>
      </w:r>
      <w:r>
        <w:rPr>
          <w:rFonts w:asciiTheme="majorEastAsia" w:eastAsiaTheme="majorEastAsia" w:hAnsiTheme="majorEastAsia" w:hint="eastAsia"/>
          <w:b/>
          <w:sz w:val="24"/>
          <w:szCs w:val="24"/>
        </w:rPr>
        <w:t>等</w:t>
      </w:r>
      <w:r w:rsidRPr="002869A9">
        <w:rPr>
          <w:rFonts w:asciiTheme="majorEastAsia" w:eastAsiaTheme="majorEastAsia" w:hAnsiTheme="majorEastAsia" w:hint="eastAsia"/>
          <w:b/>
          <w:sz w:val="24"/>
          <w:szCs w:val="24"/>
        </w:rPr>
        <w:t>は休</w:t>
      </w:r>
      <w:r>
        <w:rPr>
          <w:rFonts w:asciiTheme="majorEastAsia" w:eastAsiaTheme="majorEastAsia" w:hAnsiTheme="majorEastAsia" w:hint="eastAsia"/>
          <w:b/>
          <w:sz w:val="24"/>
          <w:szCs w:val="24"/>
        </w:rPr>
        <w:t>みましょう</w:t>
      </w:r>
      <w:r w:rsidRPr="002869A9">
        <w:rPr>
          <w:rFonts w:asciiTheme="majorEastAsia" w:eastAsiaTheme="majorEastAsia" w:hAnsiTheme="majorEastAsia" w:hint="eastAsia"/>
          <w:b/>
          <w:sz w:val="24"/>
          <w:szCs w:val="24"/>
        </w:rPr>
        <w:t>。</w:t>
      </w:r>
    </w:p>
    <w:p w:rsidR="00681ECB" w:rsidRDefault="00681ECB" w:rsidP="00681EC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Pr="002869A9">
        <w:rPr>
          <w:rFonts w:asciiTheme="majorEastAsia" w:eastAsiaTheme="majorEastAsia" w:hAnsiTheme="majorEastAsia" w:hint="eastAsia"/>
          <w:b/>
          <w:sz w:val="24"/>
          <w:szCs w:val="24"/>
        </w:rPr>
        <w:t>具合が悪ければ早めに医療機関を受診</w:t>
      </w:r>
      <w:r>
        <w:rPr>
          <w:rFonts w:asciiTheme="majorEastAsia" w:eastAsiaTheme="majorEastAsia" w:hAnsiTheme="majorEastAsia" w:hint="eastAsia"/>
          <w:b/>
          <w:sz w:val="24"/>
          <w:szCs w:val="24"/>
        </w:rPr>
        <w:t>しましょう</w:t>
      </w:r>
      <w:r w:rsidRPr="002869A9">
        <w:rPr>
          <w:rFonts w:asciiTheme="majorEastAsia" w:eastAsiaTheme="majorEastAsia" w:hAnsiTheme="majorEastAsia" w:hint="eastAsia"/>
          <w:b/>
          <w:sz w:val="24"/>
          <w:szCs w:val="24"/>
        </w:rPr>
        <w:t xml:space="preserve">。 </w:t>
      </w:r>
    </w:p>
    <w:p w:rsidR="00681ECB" w:rsidRPr="00E23E6D" w:rsidRDefault="00681ECB" w:rsidP="00681ECB">
      <w:pPr>
        <w:widowControl/>
        <w:ind w:leftChars="100" w:left="430" w:hangingChars="100" w:hanging="220"/>
        <w:jc w:val="left"/>
        <w:rPr>
          <w:rFonts w:ascii="HG丸ｺﾞｼｯｸM-PRO" w:eastAsia="HG丸ｺﾞｼｯｸM-PRO" w:hAnsi="HG丸ｺﾞｼｯｸM-PRO"/>
          <w:color w:val="000000" w:themeColor="text1"/>
          <w:sz w:val="22"/>
        </w:rPr>
      </w:pPr>
      <w:r w:rsidRPr="00E23E6D">
        <w:rPr>
          <w:rFonts w:ascii="HG丸ｺﾞｼｯｸM-PRO" w:eastAsia="HG丸ｺﾞｼｯｸM-PRO" w:hAnsi="HG丸ｺﾞｼｯｸM-PRO" w:hint="eastAsia"/>
          <w:color w:val="000000" w:themeColor="text1"/>
          <w:sz w:val="22"/>
        </w:rPr>
        <w:t>※新型インフルエンザの場合は、</w:t>
      </w:r>
      <w:r>
        <w:rPr>
          <w:rFonts w:ascii="HG丸ｺﾞｼｯｸM-PRO" w:eastAsia="HG丸ｺﾞｼｯｸM-PRO" w:hAnsi="HG丸ｺﾞｼｯｸM-PRO" w:hint="eastAsia"/>
          <w:color w:val="000000" w:themeColor="text1"/>
          <w:sz w:val="22"/>
        </w:rPr>
        <w:t>府内未発生期～</w:t>
      </w:r>
      <w:r w:rsidRPr="00E23E6D">
        <w:rPr>
          <w:rFonts w:ascii="HG丸ｺﾞｼｯｸM-PRO" w:eastAsia="HG丸ｺﾞｼｯｸM-PRO" w:hAnsi="HG丸ｺﾞｼｯｸM-PRO" w:hint="eastAsia"/>
          <w:color w:val="000000" w:themeColor="text1"/>
          <w:sz w:val="22"/>
        </w:rPr>
        <w:t>府内発生早期までは、受診を受け付ける医療機関を限定して医療を提供することとしています。詳細は、Ｐ.</w:t>
      </w:r>
      <w:r w:rsidR="008E26FD">
        <w:rPr>
          <w:rFonts w:ascii="HG丸ｺﾞｼｯｸM-PRO" w:eastAsia="HG丸ｺﾞｼｯｸM-PRO" w:hAnsi="HG丸ｺﾞｼｯｸM-PRO" w:hint="eastAsia"/>
          <w:color w:val="000000" w:themeColor="text1"/>
          <w:sz w:val="22"/>
        </w:rPr>
        <w:t>17</w:t>
      </w:r>
      <w:r w:rsidR="00AB19D4">
        <w:rPr>
          <w:rFonts w:ascii="HG丸ｺﾞｼｯｸM-PRO" w:eastAsia="HG丸ｺﾞｼｯｸM-PRO" w:hAnsi="HG丸ｺﾞｼｯｸM-PRO" w:hint="eastAsia"/>
          <w:color w:val="000000" w:themeColor="text1"/>
          <w:sz w:val="22"/>
        </w:rPr>
        <w:t>～19</w:t>
      </w:r>
      <w:r w:rsidRPr="00E23E6D">
        <w:rPr>
          <w:rFonts w:ascii="HG丸ｺﾞｼｯｸM-PRO" w:eastAsia="HG丸ｺﾞｼｯｸM-PRO" w:hAnsi="HG丸ｺﾞｼｯｸM-PRO" w:hint="eastAsia"/>
          <w:color w:val="000000" w:themeColor="text1"/>
          <w:sz w:val="22"/>
        </w:rPr>
        <w:t>を参照してください。</w:t>
      </w:r>
    </w:p>
    <w:p w:rsidR="00681ECB" w:rsidRPr="002869A9" w:rsidRDefault="00681ECB" w:rsidP="00681EC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⑤</w:t>
      </w:r>
      <w:r w:rsidRPr="002869A9">
        <w:rPr>
          <w:rFonts w:asciiTheme="majorEastAsia" w:eastAsiaTheme="majorEastAsia" w:hAnsiTheme="majorEastAsia" w:hint="eastAsia"/>
          <w:b/>
          <w:sz w:val="24"/>
          <w:szCs w:val="24"/>
        </w:rPr>
        <w:t>安静にして休養をと</w:t>
      </w:r>
      <w:r>
        <w:rPr>
          <w:rFonts w:asciiTheme="majorEastAsia" w:eastAsiaTheme="majorEastAsia" w:hAnsiTheme="majorEastAsia" w:hint="eastAsia"/>
          <w:b/>
          <w:sz w:val="24"/>
          <w:szCs w:val="24"/>
        </w:rPr>
        <w:t>りましょう</w:t>
      </w:r>
      <w:r w:rsidRPr="002869A9">
        <w:rPr>
          <w:rFonts w:asciiTheme="majorEastAsia" w:eastAsiaTheme="majorEastAsia" w:hAnsiTheme="majorEastAsia" w:hint="eastAsia"/>
          <w:b/>
          <w:sz w:val="24"/>
          <w:szCs w:val="24"/>
        </w:rPr>
        <w:t>。特に、睡眠を十分にと</w:t>
      </w:r>
      <w:r>
        <w:rPr>
          <w:rFonts w:asciiTheme="majorEastAsia" w:eastAsiaTheme="majorEastAsia" w:hAnsiTheme="majorEastAsia" w:hint="eastAsia"/>
          <w:b/>
          <w:sz w:val="24"/>
          <w:szCs w:val="24"/>
        </w:rPr>
        <w:t>りましょう</w:t>
      </w:r>
      <w:r w:rsidRPr="002869A9">
        <w:rPr>
          <w:rFonts w:asciiTheme="majorEastAsia" w:eastAsiaTheme="majorEastAsia" w:hAnsiTheme="majorEastAsia" w:hint="eastAsia"/>
          <w:b/>
          <w:sz w:val="24"/>
          <w:szCs w:val="24"/>
        </w:rPr>
        <w:t xml:space="preserve">。 </w:t>
      </w:r>
    </w:p>
    <w:p w:rsidR="00681ECB" w:rsidRDefault="00681ECB" w:rsidP="00681ECB">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⑥</w:t>
      </w:r>
      <w:r w:rsidRPr="002869A9">
        <w:rPr>
          <w:rFonts w:asciiTheme="majorEastAsia" w:eastAsiaTheme="majorEastAsia" w:hAnsiTheme="majorEastAsia" w:hint="eastAsia"/>
          <w:b/>
          <w:sz w:val="24"/>
          <w:szCs w:val="24"/>
        </w:rPr>
        <w:t>水分を十分に補給</w:t>
      </w:r>
      <w:r>
        <w:rPr>
          <w:rFonts w:asciiTheme="majorEastAsia" w:eastAsiaTheme="majorEastAsia" w:hAnsiTheme="majorEastAsia" w:hint="eastAsia"/>
          <w:b/>
          <w:sz w:val="24"/>
          <w:szCs w:val="24"/>
        </w:rPr>
        <w:t>しましょう。</w:t>
      </w:r>
    </w:p>
    <w:p w:rsidR="00681ECB" w:rsidRPr="002869A9" w:rsidRDefault="00681ECB" w:rsidP="00681ECB">
      <w:pPr>
        <w:widowControl/>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⑦</w:t>
      </w:r>
      <w:r w:rsidRPr="00E46401">
        <w:rPr>
          <w:rFonts w:asciiTheme="majorEastAsia" w:eastAsiaTheme="majorEastAsia" w:hAnsiTheme="majorEastAsia" w:hint="eastAsia"/>
          <w:b/>
          <w:sz w:val="24"/>
          <w:szCs w:val="24"/>
        </w:rPr>
        <w:t>感染した人に接触するとき、感染してない人は、念のためマスクを着用し、接触後は手を洗いましょう。</w:t>
      </w:r>
    </w:p>
    <w:p w:rsidR="00906C01" w:rsidRPr="002869A9" w:rsidRDefault="00906C01" w:rsidP="00906C01">
      <w:pPr>
        <w:widowControl/>
        <w:jc w:val="left"/>
        <w:rPr>
          <w:rFonts w:asciiTheme="majorEastAsia" w:eastAsiaTheme="majorEastAsia" w:hAnsiTheme="majorEastAsia"/>
          <w:b/>
          <w:sz w:val="24"/>
          <w:szCs w:val="24"/>
        </w:rPr>
      </w:pPr>
    </w:p>
    <w:p w:rsidR="00906C01" w:rsidRPr="002D7986" w:rsidRDefault="00906C01" w:rsidP="00906C01">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039168" behindDoc="0" locked="0" layoutInCell="1" allowOverlap="1" wp14:anchorId="265E8105" wp14:editId="12886EDE">
                <wp:simplePos x="0" y="0"/>
                <wp:positionH relativeFrom="column">
                  <wp:posOffset>-162560</wp:posOffset>
                </wp:positionH>
                <wp:positionV relativeFrom="paragraph">
                  <wp:posOffset>114300</wp:posOffset>
                </wp:positionV>
                <wp:extent cx="6410325" cy="1295400"/>
                <wp:effectExtent l="0" t="0" r="28575" b="19050"/>
                <wp:wrapNone/>
                <wp:docPr id="118" name="正方形/長方形 118"/>
                <wp:cNvGraphicFramePr/>
                <a:graphic xmlns:a="http://schemas.openxmlformats.org/drawingml/2006/main">
                  <a:graphicData uri="http://schemas.microsoft.com/office/word/2010/wordprocessingShape">
                    <wps:wsp>
                      <wps:cNvSpPr/>
                      <wps:spPr>
                        <a:xfrm>
                          <a:off x="0" y="0"/>
                          <a:ext cx="6410325" cy="1295400"/>
                        </a:xfrm>
                        <a:prstGeom prst="rect">
                          <a:avLst/>
                        </a:prstGeom>
                        <a:noFill/>
                        <a:ln w="15875"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8" o:spid="_x0000_s1026" style="position:absolute;left:0;text-align:left;margin-left:-12.8pt;margin-top:9pt;width:504.75pt;height:102pt;z-index:25203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" filled="f" strokecolor="windowText" strokeweight="1.25pt">
                <v:stroke dashstyle="dashDot"/>
              </v:rect>
            </w:pict>
          </mc:Fallback>
        </mc:AlternateContent>
      </w:r>
    </w:p>
    <w:p w:rsidR="00906C01" w:rsidRPr="000D77A5" w:rsidRDefault="00906C01" w:rsidP="00906C01">
      <w:pPr>
        <w:widowControl/>
        <w:spacing w:line="400" w:lineRule="exact"/>
        <w:ind w:firstLineChars="100" w:firstLine="281"/>
        <w:jc w:val="left"/>
        <w:rPr>
          <w:rFonts w:ascii="HG丸ｺﾞｼｯｸM-PRO" w:eastAsia="HG丸ｺﾞｼｯｸM-PRO" w:hAnsi="HG丸ｺﾞｼｯｸM-PRO"/>
          <w:b/>
          <w:sz w:val="28"/>
          <w:szCs w:val="28"/>
        </w:rPr>
      </w:pPr>
      <w:r w:rsidRPr="000D77A5">
        <w:rPr>
          <w:rFonts w:ascii="HG丸ｺﾞｼｯｸM-PRO" w:eastAsia="HG丸ｺﾞｼｯｸM-PRO" w:hAnsi="HG丸ｺﾞｼｯｸM-PRO" w:hint="eastAsia"/>
          <w:b/>
          <w:sz w:val="28"/>
          <w:szCs w:val="28"/>
        </w:rPr>
        <w:t>以上「４．インフルエンザの感染予防策」、「５．インフルエンザの感染拡大防止策」でお示しした、個人レベルの感染対策は、季節性、新型を問わず、インフルエンザの感染防止に有効ですので、日ごろから身に着けておきましょう。</w:t>
      </w:r>
    </w:p>
    <w:p w:rsidR="00906C01" w:rsidRDefault="00906C01" w:rsidP="00906C01">
      <w:pPr>
        <w:widowControl/>
        <w:jc w:val="left"/>
        <w:rPr>
          <w:rFonts w:asciiTheme="majorEastAsia" w:eastAsiaTheme="majorEastAsia" w:hAnsiTheme="majorEastAsia"/>
          <w:sz w:val="24"/>
          <w:szCs w:val="24"/>
        </w:rPr>
      </w:pPr>
    </w:p>
    <w:p w:rsidR="00906C01" w:rsidRDefault="00906C01" w:rsidP="00906C01">
      <w:pPr>
        <w:widowControl/>
        <w:jc w:val="left"/>
        <w:rPr>
          <w:rFonts w:asciiTheme="majorEastAsia" w:eastAsiaTheme="majorEastAsia" w:hAnsiTheme="majorEastAsia"/>
          <w:sz w:val="24"/>
          <w:szCs w:val="24"/>
        </w:rPr>
      </w:pPr>
    </w:p>
    <w:p w:rsidR="00407A33" w:rsidRDefault="00407A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F01B7" w:rsidRDefault="00C419C6">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805696" behindDoc="0" locked="0" layoutInCell="1" allowOverlap="1" wp14:anchorId="3E02CF15" wp14:editId="0CCF3744">
                <wp:simplePos x="0" y="0"/>
                <wp:positionH relativeFrom="column">
                  <wp:posOffset>-635</wp:posOffset>
                </wp:positionH>
                <wp:positionV relativeFrom="paragraph">
                  <wp:posOffset>-9525</wp:posOffset>
                </wp:positionV>
                <wp:extent cx="6048375" cy="3429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6048375"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5544" w:rsidRPr="00F20483" w:rsidRDefault="00CC5544" w:rsidP="00F20483">
                            <w:pPr>
                              <w:pStyle w:val="1"/>
                              <w:rPr>
                                <w:b/>
                                <w:color w:val="FFFFFF" w:themeColor="background1"/>
                              </w:rPr>
                            </w:pPr>
                            <w:bookmarkStart w:id="88" w:name="_Toc392168618"/>
                            <w:bookmarkStart w:id="89" w:name="_Toc398113550"/>
                            <w:bookmarkStart w:id="90" w:name="_Toc398113580"/>
                            <w:bookmarkStart w:id="91" w:name="_Toc398113739"/>
                            <w:bookmarkStart w:id="92" w:name="_Toc398113988"/>
                            <w:r w:rsidRPr="00F20483">
                              <w:rPr>
                                <w:rFonts w:hint="eastAsia"/>
                                <w:b/>
                                <w:color w:val="FFFFFF" w:themeColor="background1"/>
                              </w:rPr>
                              <w:t>Ⅲ　ＢＣＰ（</w:t>
                            </w:r>
                            <w:r w:rsidRPr="00F20483">
                              <w:rPr>
                                <w:b/>
                                <w:color w:val="FFFFFF" w:themeColor="background1"/>
                              </w:rPr>
                              <w:t>Business continuity planning</w:t>
                            </w:r>
                            <w:r w:rsidRPr="00F20483">
                              <w:rPr>
                                <w:rFonts w:hint="eastAsia"/>
                                <w:b/>
                                <w:color w:val="FFFFFF" w:themeColor="background1"/>
                              </w:rPr>
                              <w:t>）の策定</w:t>
                            </w:r>
                            <w:bookmarkEnd w:id="88"/>
                            <w:bookmarkEnd w:id="89"/>
                            <w:bookmarkEnd w:id="90"/>
                            <w:bookmarkEnd w:id="91"/>
                            <w:bookmarkEnd w:id="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61" style="position:absolute;margin-left:-.05pt;margin-top:-.75pt;width:476.25pt;height:27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" fillcolor="#1f497d [3215]" stroked="f" strokeweight="2pt">
                <v:textbox>
                  <w:txbxContent>
                    <w:p w:rsidR="00CC5544" w:rsidRPr="00F20483" w:rsidRDefault="00CC5544" w:rsidP="00F20483">
                      <w:pPr>
                        <w:pStyle w:val="1"/>
                        <w:rPr>
                          <w:b/>
                          <w:color w:val="FFFFFF" w:themeColor="background1"/>
                        </w:rPr>
                      </w:pPr>
                      <w:bookmarkStart w:id="180" w:name="_Toc392168618"/>
                      <w:bookmarkStart w:id="181" w:name="_Toc398113550"/>
                      <w:bookmarkStart w:id="182" w:name="_Toc398113580"/>
                      <w:bookmarkStart w:id="183" w:name="_Toc398113739"/>
                      <w:bookmarkStart w:id="184" w:name="_Toc398113988"/>
                      <w:r w:rsidRPr="00F20483">
                        <w:rPr>
                          <w:rFonts w:hint="eastAsia"/>
                          <w:b/>
                          <w:color w:val="FFFFFF" w:themeColor="background1"/>
                        </w:rPr>
                        <w:t>Ⅲ　ＢＣＰ（</w:t>
                      </w:r>
                      <w:r w:rsidRPr="00F20483">
                        <w:rPr>
                          <w:b/>
                          <w:color w:val="FFFFFF" w:themeColor="background1"/>
                        </w:rPr>
                        <w:t>Business continuity planning</w:t>
                      </w:r>
                      <w:r w:rsidRPr="00F20483">
                        <w:rPr>
                          <w:rFonts w:hint="eastAsia"/>
                          <w:b/>
                          <w:color w:val="FFFFFF" w:themeColor="background1"/>
                        </w:rPr>
                        <w:t>）の策定</w:t>
                      </w:r>
                      <w:bookmarkEnd w:id="180"/>
                      <w:bookmarkEnd w:id="181"/>
                      <w:bookmarkEnd w:id="182"/>
                      <w:bookmarkEnd w:id="183"/>
                      <w:bookmarkEnd w:id="184"/>
                    </w:p>
                  </w:txbxContent>
                </v:textbox>
              </v:rect>
            </w:pict>
          </mc:Fallback>
        </mc:AlternateContent>
      </w:r>
    </w:p>
    <w:p w:rsidR="00B95685" w:rsidRPr="00B95685" w:rsidRDefault="00B95685">
      <w:pPr>
        <w:widowControl/>
        <w:jc w:val="left"/>
        <w:rPr>
          <w:rFonts w:asciiTheme="majorEastAsia" w:eastAsiaTheme="majorEastAsia" w:hAnsiTheme="majorEastAsia"/>
          <w:sz w:val="24"/>
          <w:szCs w:val="24"/>
        </w:rPr>
      </w:pPr>
    </w:p>
    <w:p w:rsidR="002B2FCC" w:rsidRDefault="002B2FCC" w:rsidP="002B2FCC">
      <w:pPr>
        <w:ind w:left="1"/>
        <w:rPr>
          <w:rFonts w:asciiTheme="majorEastAsia" w:eastAsiaTheme="majorEastAsia" w:hAnsiTheme="majorEastAsia"/>
          <w:sz w:val="24"/>
          <w:szCs w:val="24"/>
        </w:rPr>
      </w:pPr>
      <w:r w:rsidRPr="002B2FCC">
        <w:rPr>
          <w:rFonts w:asciiTheme="majorEastAsia" w:eastAsiaTheme="majorEastAsia" w:hAnsiTheme="majorEastAsia" w:hint="eastAsia"/>
          <w:sz w:val="24"/>
          <w:szCs w:val="24"/>
        </w:rPr>
        <w:t xml:space="preserve">　東日本大震災（平成23年3月11日発生）において、中小企業の多くが、貴重な人材を失ったり、設備を失ったことで、廃業に追い込まれ</w:t>
      </w:r>
      <w:r w:rsidR="00906C01">
        <w:rPr>
          <w:rFonts w:asciiTheme="majorEastAsia" w:eastAsiaTheme="majorEastAsia" w:hAnsiTheme="majorEastAsia" w:hint="eastAsia"/>
          <w:sz w:val="24"/>
          <w:szCs w:val="24"/>
        </w:rPr>
        <w:t>ました</w:t>
      </w:r>
      <w:r w:rsidRPr="002B2FCC">
        <w:rPr>
          <w:rFonts w:asciiTheme="majorEastAsia" w:eastAsiaTheme="majorEastAsia" w:hAnsiTheme="majorEastAsia" w:hint="eastAsia"/>
          <w:sz w:val="24"/>
          <w:szCs w:val="24"/>
        </w:rPr>
        <w:t>。また、被災の影響が少なかった企業においても、復旧が遅れ自社の製品・サービスが供給できず、その結果</w:t>
      </w:r>
      <w:r w:rsidR="00906C01">
        <w:rPr>
          <w:rFonts w:asciiTheme="majorEastAsia" w:eastAsiaTheme="majorEastAsia" w:hAnsiTheme="majorEastAsia" w:hint="eastAsia"/>
          <w:sz w:val="24"/>
          <w:szCs w:val="24"/>
        </w:rPr>
        <w:t>、</w:t>
      </w:r>
      <w:r w:rsidRPr="002B2FCC">
        <w:rPr>
          <w:rFonts w:asciiTheme="majorEastAsia" w:eastAsiaTheme="majorEastAsia" w:hAnsiTheme="majorEastAsia" w:hint="eastAsia"/>
          <w:sz w:val="24"/>
          <w:szCs w:val="24"/>
        </w:rPr>
        <w:t>顧客が離れ、事業を縮小し従業員を解雇しなければならないケースも見受けられ</w:t>
      </w:r>
      <w:r w:rsidR="00906C01">
        <w:rPr>
          <w:rFonts w:asciiTheme="majorEastAsia" w:eastAsiaTheme="majorEastAsia" w:hAnsiTheme="majorEastAsia" w:hint="eastAsia"/>
          <w:sz w:val="24"/>
          <w:szCs w:val="24"/>
        </w:rPr>
        <w:t>まし</w:t>
      </w:r>
      <w:r w:rsidRPr="002B2FCC">
        <w:rPr>
          <w:rFonts w:asciiTheme="majorEastAsia" w:eastAsiaTheme="majorEastAsia" w:hAnsiTheme="majorEastAsia" w:hint="eastAsia"/>
          <w:sz w:val="24"/>
          <w:szCs w:val="24"/>
        </w:rPr>
        <w:t>た。</w:t>
      </w:r>
    </w:p>
    <w:p w:rsidR="002B2FCC" w:rsidRPr="002B2FCC" w:rsidRDefault="002B2FCC" w:rsidP="002B2FCC">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特措法の制定により、新型インフルエンザ等への対策は</w:t>
      </w:r>
      <w:r w:rsidR="00FD3623">
        <w:rPr>
          <w:rFonts w:asciiTheme="majorEastAsia" w:eastAsiaTheme="majorEastAsia" w:hAnsiTheme="majorEastAsia" w:hint="eastAsia"/>
          <w:sz w:val="24"/>
          <w:szCs w:val="24"/>
        </w:rPr>
        <w:t>、</w:t>
      </w:r>
      <w:r w:rsidR="007A398D">
        <w:rPr>
          <w:rFonts w:asciiTheme="majorEastAsia" w:eastAsiaTheme="majorEastAsia" w:hAnsiTheme="majorEastAsia" w:hint="eastAsia"/>
          <w:sz w:val="24"/>
          <w:szCs w:val="24"/>
        </w:rPr>
        <w:t>国家の危機として</w:t>
      </w:r>
      <w:r>
        <w:rPr>
          <w:rFonts w:asciiTheme="majorEastAsia" w:eastAsiaTheme="majorEastAsia" w:hAnsiTheme="majorEastAsia" w:hint="eastAsia"/>
          <w:sz w:val="24"/>
          <w:szCs w:val="24"/>
        </w:rPr>
        <w:t>災害対策と同様の対応が求められて</w:t>
      </w:r>
      <w:r w:rsidR="00906C01">
        <w:rPr>
          <w:rFonts w:asciiTheme="majorEastAsia" w:eastAsiaTheme="majorEastAsia" w:hAnsiTheme="majorEastAsia" w:hint="eastAsia"/>
          <w:sz w:val="24"/>
          <w:szCs w:val="24"/>
        </w:rPr>
        <w:t>おります</w:t>
      </w:r>
      <w:r>
        <w:rPr>
          <w:rFonts w:asciiTheme="majorEastAsia" w:eastAsiaTheme="majorEastAsia" w:hAnsiTheme="majorEastAsia" w:hint="eastAsia"/>
          <w:sz w:val="24"/>
          <w:szCs w:val="24"/>
        </w:rPr>
        <w:t>。</w:t>
      </w:r>
    </w:p>
    <w:p w:rsidR="002B2FCC" w:rsidRDefault="002B2FCC" w:rsidP="002B2FCC">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B2FCC">
        <w:rPr>
          <w:rFonts w:asciiTheme="majorEastAsia" w:eastAsiaTheme="majorEastAsia" w:hAnsiTheme="majorEastAsia" w:hint="eastAsia"/>
          <w:sz w:val="24"/>
          <w:szCs w:val="24"/>
        </w:rPr>
        <w:t>緊急事態はいつ発生するか</w:t>
      </w:r>
      <w:r>
        <w:rPr>
          <w:rFonts w:asciiTheme="majorEastAsia" w:eastAsiaTheme="majorEastAsia" w:hAnsiTheme="majorEastAsia" w:hint="eastAsia"/>
          <w:sz w:val="24"/>
          <w:szCs w:val="24"/>
        </w:rPr>
        <w:t>予測不可能であり、ＢＣＰ</w:t>
      </w:r>
      <w:r w:rsidRPr="002B2FCC">
        <w:rPr>
          <w:rFonts w:asciiTheme="majorEastAsia" w:eastAsiaTheme="majorEastAsia" w:hAnsiTheme="majorEastAsia" w:hint="eastAsia"/>
          <w:sz w:val="24"/>
          <w:szCs w:val="24"/>
        </w:rPr>
        <w:t>とは、こうした緊急事態への備えのことを</w:t>
      </w:r>
      <w:r w:rsidR="00906C01">
        <w:rPr>
          <w:rFonts w:asciiTheme="majorEastAsia" w:eastAsiaTheme="majorEastAsia" w:hAnsiTheme="majorEastAsia" w:hint="eastAsia"/>
          <w:sz w:val="24"/>
          <w:szCs w:val="24"/>
        </w:rPr>
        <w:t>いいますが、</w:t>
      </w:r>
      <w:r w:rsidRPr="002B2FCC">
        <w:rPr>
          <w:rFonts w:asciiTheme="majorEastAsia" w:eastAsiaTheme="majorEastAsia" w:hAnsiTheme="majorEastAsia" w:hint="eastAsia"/>
          <w:sz w:val="24"/>
          <w:szCs w:val="24"/>
        </w:rPr>
        <w:t>突発的な緊急事態が</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の想定どおりに発生するはず</w:t>
      </w:r>
      <w:r>
        <w:rPr>
          <w:rFonts w:asciiTheme="majorEastAsia" w:eastAsiaTheme="majorEastAsia" w:hAnsiTheme="majorEastAsia" w:hint="eastAsia"/>
          <w:sz w:val="24"/>
          <w:szCs w:val="24"/>
        </w:rPr>
        <w:t>はなく、</w:t>
      </w:r>
      <w:r w:rsidRPr="002B2FCC">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を策定していても、普段行っていないことを緊急時に行うことは、実際には難しい</w:t>
      </w:r>
      <w:r w:rsidR="00906C01">
        <w:rPr>
          <w:rFonts w:asciiTheme="majorEastAsia" w:eastAsiaTheme="majorEastAsia" w:hAnsiTheme="majorEastAsia" w:hint="eastAsia"/>
          <w:sz w:val="24"/>
          <w:szCs w:val="24"/>
        </w:rPr>
        <w:t>ものです</w:t>
      </w:r>
      <w:r w:rsidRPr="002B2FCC">
        <w:rPr>
          <w:rFonts w:asciiTheme="majorEastAsia" w:eastAsiaTheme="majorEastAsia" w:hAnsiTheme="majorEastAsia" w:hint="eastAsia"/>
          <w:sz w:val="24"/>
          <w:szCs w:val="24"/>
        </w:rPr>
        <w:t>。</w:t>
      </w:r>
    </w:p>
    <w:p w:rsidR="002B2FCC" w:rsidRPr="002B2FCC" w:rsidRDefault="002B2FCC" w:rsidP="002B2FCC">
      <w:pPr>
        <w:ind w:left="1" w:firstLineChars="100" w:firstLine="240"/>
        <w:rPr>
          <w:rFonts w:asciiTheme="majorEastAsia" w:eastAsiaTheme="majorEastAsia" w:hAnsiTheme="majorEastAsia"/>
          <w:sz w:val="24"/>
          <w:szCs w:val="24"/>
        </w:rPr>
      </w:pPr>
      <w:r w:rsidRPr="002B2FCC">
        <w:rPr>
          <w:rFonts w:asciiTheme="majorEastAsia" w:eastAsiaTheme="majorEastAsia" w:hAnsiTheme="majorEastAsia" w:hint="eastAsia"/>
          <w:sz w:val="24"/>
          <w:szCs w:val="24"/>
        </w:rPr>
        <w:t>緊急事態において的確な決断を下すためには、あらかじめ対処の方策について検討を重ね、日頃から継続的に訓練しておくことが必要</w:t>
      </w:r>
      <w:r>
        <w:rPr>
          <w:rFonts w:asciiTheme="majorEastAsia" w:eastAsiaTheme="majorEastAsia" w:hAnsiTheme="majorEastAsia" w:hint="eastAsia"/>
          <w:sz w:val="24"/>
          <w:szCs w:val="24"/>
        </w:rPr>
        <w:t>で</w:t>
      </w:r>
      <w:r w:rsidR="00906C01">
        <w:rPr>
          <w:rFonts w:asciiTheme="majorEastAsia" w:eastAsiaTheme="majorEastAsia" w:hAnsiTheme="majorEastAsia" w:hint="eastAsia"/>
          <w:sz w:val="24"/>
          <w:szCs w:val="24"/>
        </w:rPr>
        <w:t>す</w:t>
      </w:r>
      <w:r w:rsidRPr="002B2FCC">
        <w:rPr>
          <w:rFonts w:asciiTheme="majorEastAsia" w:eastAsiaTheme="majorEastAsia" w:hAnsiTheme="majorEastAsia" w:hint="eastAsia"/>
          <w:sz w:val="24"/>
          <w:szCs w:val="24"/>
        </w:rPr>
        <w:t>。</w:t>
      </w:r>
    </w:p>
    <w:p w:rsidR="002B2FCC" w:rsidRPr="002B2FCC" w:rsidRDefault="002B2FCC" w:rsidP="002B2FCC">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B2FCC">
        <w:rPr>
          <w:rFonts w:asciiTheme="majorEastAsia" w:eastAsiaTheme="majorEastAsia" w:hAnsiTheme="majorEastAsia" w:hint="eastAsia"/>
          <w:sz w:val="24"/>
          <w:szCs w:val="24"/>
        </w:rPr>
        <w:t>経営者は、日々の経営の中で雇用・人材育成、税制対応や事業承継等について</w:t>
      </w:r>
      <w:r>
        <w:rPr>
          <w:rFonts w:asciiTheme="majorEastAsia" w:eastAsiaTheme="majorEastAsia" w:hAnsiTheme="majorEastAsia" w:hint="eastAsia"/>
          <w:sz w:val="24"/>
          <w:szCs w:val="24"/>
        </w:rPr>
        <w:t>検討しているべきものであ</w:t>
      </w:r>
      <w:r w:rsidR="00906C01">
        <w:rPr>
          <w:rFonts w:asciiTheme="majorEastAsia" w:eastAsiaTheme="majorEastAsia" w:hAnsiTheme="majorEastAsia" w:hint="eastAsia"/>
          <w:sz w:val="24"/>
          <w:szCs w:val="24"/>
        </w:rPr>
        <w:t>りますが</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の策定・運用、すなわち事業継続への取組</w:t>
      </w:r>
      <w:r>
        <w:rPr>
          <w:rFonts w:asciiTheme="majorEastAsia" w:eastAsiaTheme="majorEastAsia" w:hAnsiTheme="majorEastAsia" w:hint="eastAsia"/>
          <w:sz w:val="24"/>
          <w:szCs w:val="24"/>
        </w:rPr>
        <w:t>み</w:t>
      </w:r>
      <w:r w:rsidRPr="002B2FCC">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決して</w:t>
      </w:r>
      <w:r w:rsidRPr="002B2FCC">
        <w:rPr>
          <w:rFonts w:asciiTheme="majorEastAsia" w:eastAsiaTheme="majorEastAsia" w:hAnsiTheme="majorEastAsia" w:hint="eastAsia"/>
          <w:sz w:val="24"/>
          <w:szCs w:val="24"/>
        </w:rPr>
        <w:t>特別なものでは</w:t>
      </w:r>
      <w:r>
        <w:rPr>
          <w:rFonts w:asciiTheme="majorEastAsia" w:eastAsiaTheme="majorEastAsia" w:hAnsiTheme="majorEastAsia" w:hint="eastAsia"/>
          <w:sz w:val="24"/>
          <w:szCs w:val="24"/>
        </w:rPr>
        <w:t>なく、</w:t>
      </w:r>
      <w:r w:rsidRPr="002B2FCC">
        <w:rPr>
          <w:rFonts w:asciiTheme="majorEastAsia" w:eastAsiaTheme="majorEastAsia" w:hAnsiTheme="majorEastAsia" w:hint="eastAsia"/>
          <w:sz w:val="24"/>
          <w:szCs w:val="24"/>
        </w:rPr>
        <w:t>雇用・人材育成等と同様に、日々の経営の一環として取り組んでいくもの</w:t>
      </w:r>
      <w:r>
        <w:rPr>
          <w:rFonts w:asciiTheme="majorEastAsia" w:eastAsiaTheme="majorEastAsia" w:hAnsiTheme="majorEastAsia" w:hint="eastAsia"/>
          <w:sz w:val="24"/>
          <w:szCs w:val="24"/>
        </w:rPr>
        <w:t>とされ</w:t>
      </w:r>
      <w:r w:rsidR="00906C01">
        <w:rPr>
          <w:rFonts w:asciiTheme="majorEastAsia" w:eastAsiaTheme="majorEastAsia" w:hAnsiTheme="majorEastAsia" w:hint="eastAsia"/>
          <w:sz w:val="24"/>
          <w:szCs w:val="24"/>
        </w:rPr>
        <w:t>ています</w:t>
      </w:r>
      <w:r w:rsidRPr="002B2FCC">
        <w:rPr>
          <w:rFonts w:asciiTheme="majorEastAsia" w:eastAsiaTheme="majorEastAsia" w:hAnsiTheme="majorEastAsia" w:hint="eastAsia"/>
          <w:sz w:val="24"/>
          <w:szCs w:val="24"/>
        </w:rPr>
        <w:t>。</w:t>
      </w:r>
    </w:p>
    <w:p w:rsidR="002B2FCC" w:rsidRDefault="002B2FCC" w:rsidP="002B2FCC">
      <w:pPr>
        <w:ind w:left="1"/>
        <w:rPr>
          <w:rFonts w:asciiTheme="majorEastAsia" w:eastAsiaTheme="majorEastAsia" w:hAnsiTheme="majorEastAsia"/>
          <w:sz w:val="24"/>
          <w:szCs w:val="24"/>
        </w:rPr>
      </w:pPr>
      <w:r w:rsidRPr="002B2FCC">
        <w:rPr>
          <w:rFonts w:asciiTheme="majorEastAsia" w:eastAsiaTheme="majorEastAsia" w:hAnsiTheme="majorEastAsia" w:hint="eastAsia"/>
          <w:sz w:val="24"/>
          <w:szCs w:val="24"/>
        </w:rPr>
        <w:t xml:space="preserve">　そして、</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を策定・運用することで、緊急時の対応力が鍛えられることに加え、平常時にも大きなメリットを得ることができ</w:t>
      </w:r>
      <w:r w:rsidR="00FE7FBF">
        <w:rPr>
          <w:rFonts w:asciiTheme="majorEastAsia" w:eastAsiaTheme="majorEastAsia" w:hAnsiTheme="majorEastAsia" w:hint="eastAsia"/>
          <w:sz w:val="24"/>
          <w:szCs w:val="24"/>
        </w:rPr>
        <w:t>ます</w:t>
      </w:r>
      <w:r w:rsidRPr="002B2FCC">
        <w:rPr>
          <w:rFonts w:asciiTheme="majorEastAsia" w:eastAsiaTheme="majorEastAsia" w:hAnsiTheme="majorEastAsia" w:hint="eastAsia"/>
          <w:sz w:val="24"/>
          <w:szCs w:val="24"/>
        </w:rPr>
        <w:t>。</w:t>
      </w:r>
    </w:p>
    <w:p w:rsidR="002B2FCC" w:rsidRDefault="002B2FCC" w:rsidP="002B2FCC">
      <w:pPr>
        <w:ind w:left="1" w:firstLineChars="100" w:firstLine="240"/>
        <w:rPr>
          <w:rFonts w:asciiTheme="majorEastAsia" w:eastAsiaTheme="majorEastAsia" w:hAnsiTheme="majorEastAsia"/>
          <w:sz w:val="24"/>
          <w:szCs w:val="24"/>
        </w:rPr>
      </w:pPr>
      <w:r w:rsidRPr="002B2FCC">
        <w:rPr>
          <w:rFonts w:asciiTheme="majorEastAsia" w:eastAsiaTheme="majorEastAsia" w:hAnsiTheme="majorEastAsia" w:hint="eastAsia"/>
          <w:sz w:val="24"/>
          <w:szCs w:val="24"/>
        </w:rPr>
        <w:t>例えば</w:t>
      </w:r>
      <w:r>
        <w:rPr>
          <w:rFonts w:asciiTheme="majorEastAsia" w:eastAsiaTheme="majorEastAsia" w:hAnsiTheme="majorEastAsia" w:hint="eastAsia"/>
          <w:sz w:val="24"/>
          <w:szCs w:val="24"/>
        </w:rPr>
        <w:t>、ＢＣＰ</w:t>
      </w:r>
      <w:r w:rsidRPr="002B2FCC">
        <w:rPr>
          <w:rFonts w:asciiTheme="majorEastAsia" w:eastAsiaTheme="majorEastAsia" w:hAnsiTheme="majorEastAsia" w:hint="eastAsia"/>
          <w:sz w:val="24"/>
          <w:szCs w:val="24"/>
        </w:rPr>
        <w:t>の策定により、自社の経営の実態（在庫管理の実態、顧客管理の実態　等）が把握でき、こうした日々の経営管理を再確認することができ</w:t>
      </w:r>
      <w:r>
        <w:rPr>
          <w:rFonts w:asciiTheme="majorEastAsia" w:eastAsiaTheme="majorEastAsia" w:hAnsiTheme="majorEastAsia" w:hint="eastAsia"/>
          <w:sz w:val="24"/>
          <w:szCs w:val="24"/>
        </w:rPr>
        <w:t>、</w:t>
      </w:r>
      <w:r w:rsidRPr="002B2FCC">
        <w:rPr>
          <w:rFonts w:asciiTheme="majorEastAsia" w:eastAsiaTheme="majorEastAsia" w:hAnsiTheme="majorEastAsia" w:hint="eastAsia"/>
          <w:sz w:val="24"/>
          <w:szCs w:val="24"/>
        </w:rPr>
        <w:t>取引先や社外からの信用が高まり中長期的な業績向上も期待でき</w:t>
      </w:r>
      <w:r w:rsidR="00FE7FBF">
        <w:rPr>
          <w:rFonts w:asciiTheme="majorEastAsia" w:eastAsiaTheme="majorEastAsia" w:hAnsiTheme="majorEastAsia" w:hint="eastAsia"/>
          <w:sz w:val="24"/>
          <w:szCs w:val="24"/>
        </w:rPr>
        <w:t>ます</w:t>
      </w:r>
      <w:r w:rsidRPr="002B2FCC">
        <w:rPr>
          <w:rFonts w:asciiTheme="majorEastAsia" w:eastAsiaTheme="majorEastAsia" w:hAnsiTheme="majorEastAsia" w:hint="eastAsia"/>
          <w:sz w:val="24"/>
          <w:szCs w:val="24"/>
        </w:rPr>
        <w:t>。</w:t>
      </w:r>
    </w:p>
    <w:p w:rsidR="002B2FCC" w:rsidRDefault="002B2FCC" w:rsidP="00C362F5">
      <w:pPr>
        <w:ind w:left="1" w:firstLineChars="100" w:firstLine="24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（中小企業庁ＨＰ</w:t>
      </w:r>
      <w:r w:rsidR="00C362F5">
        <w:rPr>
          <w:rFonts w:asciiTheme="majorEastAsia" w:eastAsiaTheme="majorEastAsia" w:hAnsiTheme="majorEastAsia" w:hint="eastAsia"/>
          <w:sz w:val="24"/>
          <w:szCs w:val="24"/>
        </w:rPr>
        <w:t>一部</w:t>
      </w:r>
      <w:r>
        <w:rPr>
          <w:rFonts w:asciiTheme="majorEastAsia" w:eastAsiaTheme="majorEastAsia" w:hAnsiTheme="majorEastAsia" w:hint="eastAsia"/>
          <w:sz w:val="24"/>
          <w:szCs w:val="24"/>
        </w:rPr>
        <w:t>抜粋）</w:t>
      </w:r>
    </w:p>
    <w:p w:rsidR="00CC442A" w:rsidRDefault="006320B5" w:rsidP="00C37415">
      <w:pPr>
        <w:ind w:left="1" w:firstLineChars="1900" w:firstLine="3990"/>
        <w:jc w:val="left"/>
        <w:rPr>
          <w:rFonts w:asciiTheme="majorEastAsia" w:eastAsiaTheme="majorEastAsia" w:hAnsiTheme="majorEastAsia"/>
          <w:sz w:val="24"/>
          <w:szCs w:val="24"/>
        </w:rPr>
      </w:pPr>
      <w:hyperlink r:id="rId44" w:history="1">
        <w:r w:rsidR="003C56F4" w:rsidRPr="00845092">
          <w:rPr>
            <w:rStyle w:val="aa"/>
            <w:rFonts w:asciiTheme="majorEastAsia" w:eastAsiaTheme="majorEastAsia" w:hAnsiTheme="majorEastAsia"/>
            <w:sz w:val="24"/>
            <w:szCs w:val="24"/>
          </w:rPr>
          <w:t>http://www.chusho.meti.go.jp/bcp/</w:t>
        </w:r>
      </w:hyperlink>
    </w:p>
    <w:p w:rsidR="00CC442A" w:rsidRDefault="00151BC5" w:rsidP="00CC442A">
      <w:pPr>
        <w:ind w:left="1" w:hanging="1"/>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11520" behindDoc="0" locked="0" layoutInCell="1" allowOverlap="1" wp14:anchorId="0487EEFE" wp14:editId="6DE83E18">
                <wp:simplePos x="0" y="0"/>
                <wp:positionH relativeFrom="column">
                  <wp:posOffset>-635</wp:posOffset>
                </wp:positionH>
                <wp:positionV relativeFrom="paragraph">
                  <wp:posOffset>76200</wp:posOffset>
                </wp:positionV>
                <wp:extent cx="6048375" cy="342900"/>
                <wp:effectExtent l="0" t="0" r="9525" b="0"/>
                <wp:wrapNone/>
                <wp:docPr id="125" name="正方形/長方形 125"/>
                <wp:cNvGraphicFramePr/>
                <a:graphic xmlns:a="http://schemas.openxmlformats.org/drawingml/2006/main">
                  <a:graphicData uri="http://schemas.microsoft.com/office/word/2010/wordprocessingShape">
                    <wps:wsp>
                      <wps:cNvSpPr/>
                      <wps:spPr>
                        <a:xfrm>
                          <a:off x="0" y="0"/>
                          <a:ext cx="6048375" cy="342900"/>
                        </a:xfrm>
                        <a:prstGeom prst="rect">
                          <a:avLst/>
                        </a:prstGeom>
                        <a:solidFill>
                          <a:srgbClr val="4F81BD"/>
                        </a:solidFill>
                        <a:ln w="25400" cap="flat" cmpd="sng" algn="ctr">
                          <a:noFill/>
                          <a:prstDash val="solid"/>
                        </a:ln>
                        <a:effectLst/>
                      </wps:spPr>
                      <wps:txbx>
                        <w:txbxContent>
                          <w:p w:rsidR="00CC5544" w:rsidRPr="00F20483" w:rsidRDefault="00CC5544" w:rsidP="00F20483">
                            <w:pPr>
                              <w:pStyle w:val="2"/>
                              <w:rPr>
                                <w:b/>
                                <w:color w:val="FFFFFF" w:themeColor="background1"/>
                                <w:sz w:val="24"/>
                                <w:szCs w:val="24"/>
                              </w:rPr>
                            </w:pPr>
                            <w:bookmarkStart w:id="93" w:name="_Toc392168619"/>
                            <w:bookmarkStart w:id="94" w:name="_Toc398113551"/>
                            <w:bookmarkStart w:id="95" w:name="_Toc398113581"/>
                            <w:bookmarkStart w:id="96" w:name="_Toc398113740"/>
                            <w:bookmarkStart w:id="97" w:name="_Toc398113989"/>
                            <w:r w:rsidRPr="00F20483">
                              <w:rPr>
                                <w:rFonts w:hint="eastAsia"/>
                                <w:b/>
                                <w:color w:val="FFFFFF" w:themeColor="background1"/>
                                <w:sz w:val="24"/>
                                <w:szCs w:val="24"/>
                              </w:rPr>
                              <w:t>１．新型インフルエンザ等対策におけるＢＣＰ</w:t>
                            </w:r>
                            <w:bookmarkEnd w:id="93"/>
                            <w:bookmarkEnd w:id="94"/>
                            <w:bookmarkEnd w:id="95"/>
                            <w:bookmarkEnd w:id="96"/>
                            <w:bookmarkEnd w:id="9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5" o:spid="_x0000_s1062" style="position:absolute;left:0;text-align:left;margin-left:-.05pt;margin-top:6pt;width:476.25pt;height:27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" fillcolor="#4f81bd" stroked="f" strokeweight="2pt">
                <v:textbox>
                  <w:txbxContent>
                    <w:p w:rsidR="00CC5544" w:rsidRPr="00F20483" w:rsidRDefault="00CC5544" w:rsidP="00F20483">
                      <w:pPr>
                        <w:pStyle w:val="2"/>
                        <w:rPr>
                          <w:b/>
                          <w:color w:val="FFFFFF" w:themeColor="background1"/>
                          <w:sz w:val="24"/>
                          <w:szCs w:val="24"/>
                        </w:rPr>
                      </w:pPr>
                      <w:bookmarkStart w:id="190" w:name="_Toc392168619"/>
                      <w:bookmarkStart w:id="191" w:name="_Toc398113551"/>
                      <w:bookmarkStart w:id="192" w:name="_Toc398113581"/>
                      <w:bookmarkStart w:id="193" w:name="_Toc398113740"/>
                      <w:bookmarkStart w:id="194" w:name="_Toc398113989"/>
                      <w:r w:rsidRPr="00F20483">
                        <w:rPr>
                          <w:rFonts w:hint="eastAsia"/>
                          <w:b/>
                          <w:color w:val="FFFFFF" w:themeColor="background1"/>
                          <w:sz w:val="24"/>
                          <w:szCs w:val="24"/>
                        </w:rPr>
                        <w:t>１．新型インフルエンザ等対策におけるＢＣＰ</w:t>
                      </w:r>
                      <w:bookmarkEnd w:id="190"/>
                      <w:bookmarkEnd w:id="191"/>
                      <w:bookmarkEnd w:id="192"/>
                      <w:bookmarkEnd w:id="193"/>
                      <w:bookmarkEnd w:id="194"/>
                    </w:p>
                  </w:txbxContent>
                </v:textbox>
              </v:rect>
            </w:pict>
          </mc:Fallback>
        </mc:AlternateContent>
      </w:r>
    </w:p>
    <w:p w:rsidR="00151BC5" w:rsidRDefault="00151BC5" w:rsidP="00CC442A">
      <w:pPr>
        <w:ind w:left="1" w:hanging="1"/>
        <w:jc w:val="left"/>
        <w:rPr>
          <w:rFonts w:asciiTheme="majorEastAsia" w:eastAsiaTheme="majorEastAsia" w:hAnsiTheme="majorEastAsia"/>
          <w:sz w:val="24"/>
          <w:szCs w:val="24"/>
        </w:rPr>
      </w:pPr>
    </w:p>
    <w:p w:rsidR="00151BC5" w:rsidRDefault="00151BC5"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新型インフルエンザ等を対象とするＢＣＰは、地震災害を対象としたものと、共通する要素もあ</w:t>
      </w:r>
      <w:r w:rsidR="00FE7FBF">
        <w:rPr>
          <w:rFonts w:asciiTheme="majorEastAsia" w:eastAsiaTheme="majorEastAsia" w:hAnsiTheme="majorEastAsia" w:hint="eastAsia"/>
          <w:sz w:val="24"/>
          <w:szCs w:val="24"/>
        </w:rPr>
        <w:t>りますが、</w:t>
      </w:r>
      <w:r>
        <w:rPr>
          <w:rFonts w:asciiTheme="majorEastAsia" w:eastAsiaTheme="majorEastAsia" w:hAnsiTheme="majorEastAsia" w:hint="eastAsia"/>
          <w:sz w:val="24"/>
          <w:szCs w:val="24"/>
        </w:rPr>
        <w:t>両者の相違点を把握したうえで、事業継続を検討する必要</w:t>
      </w:r>
      <w:r w:rsidR="00FE7FBF">
        <w:rPr>
          <w:rFonts w:asciiTheme="majorEastAsia" w:eastAsiaTheme="majorEastAsia" w:hAnsiTheme="majorEastAsia" w:hint="eastAsia"/>
          <w:sz w:val="24"/>
          <w:szCs w:val="24"/>
        </w:rPr>
        <w:t>です</w:t>
      </w:r>
      <w:r>
        <w:rPr>
          <w:rFonts w:asciiTheme="majorEastAsia" w:eastAsiaTheme="majorEastAsia" w:hAnsiTheme="majorEastAsia" w:hint="eastAsia"/>
          <w:sz w:val="24"/>
          <w:szCs w:val="24"/>
        </w:rPr>
        <w:t>。</w:t>
      </w:r>
    </w:p>
    <w:p w:rsidR="00036D69" w:rsidRDefault="00036D69"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地震災害に対しては、重要業務の選定を行い、それらの中断を防止することや、できる限り早期の復旧を図ることが事業継続方針とされ</w:t>
      </w:r>
      <w:r w:rsidR="00FE7FBF">
        <w:rPr>
          <w:rFonts w:asciiTheme="majorEastAsia" w:eastAsiaTheme="majorEastAsia" w:hAnsiTheme="majorEastAsia" w:hint="eastAsia"/>
          <w:sz w:val="24"/>
          <w:szCs w:val="24"/>
        </w:rPr>
        <w:t>ています</w:t>
      </w:r>
      <w:r>
        <w:rPr>
          <w:rFonts w:asciiTheme="majorEastAsia" w:eastAsiaTheme="majorEastAsia" w:hAnsiTheme="majorEastAsia" w:hint="eastAsia"/>
          <w:sz w:val="24"/>
          <w:szCs w:val="24"/>
        </w:rPr>
        <w:t>。</w:t>
      </w:r>
    </w:p>
    <w:p w:rsidR="00036D69" w:rsidRPr="00036D69" w:rsidRDefault="00036D69"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他方、新型インフルエンザ等に対しては、事業を継続することに伴い、従業員や訪問者、利用客等が感染する危険性（リスク）と、経営維持・存続のために収入を確保する必要性等勘案し、重要業務の選定を行い、事業継続のレベルを決める必要があ</w:t>
      </w:r>
      <w:r w:rsidR="00FE7FBF">
        <w:rPr>
          <w:rFonts w:asciiTheme="majorEastAsia" w:eastAsiaTheme="majorEastAsia" w:hAnsiTheme="majorEastAsia" w:hint="eastAsia"/>
          <w:sz w:val="24"/>
          <w:szCs w:val="24"/>
        </w:rPr>
        <w:t>ります。</w:t>
      </w:r>
    </w:p>
    <w:p w:rsidR="00151BC5" w:rsidRDefault="00151BC5"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36D69">
        <w:rPr>
          <w:rFonts w:asciiTheme="majorEastAsia" w:eastAsiaTheme="majorEastAsia" w:hAnsiTheme="majorEastAsia" w:hint="eastAsia"/>
          <w:sz w:val="24"/>
          <w:szCs w:val="24"/>
        </w:rPr>
        <w:t>更に、指定(地方)公共機関及び登録事業者については、特措法上、新型インフルエンザ等対策実施の責務や業務継続の努力義務が課されてい</w:t>
      </w:r>
      <w:r w:rsidR="00FE7FBF">
        <w:rPr>
          <w:rFonts w:asciiTheme="majorEastAsia" w:eastAsiaTheme="majorEastAsia" w:hAnsiTheme="majorEastAsia" w:hint="eastAsia"/>
          <w:sz w:val="24"/>
          <w:szCs w:val="24"/>
        </w:rPr>
        <w:t>ます</w:t>
      </w:r>
      <w:r w:rsidR="00036D69">
        <w:rPr>
          <w:rFonts w:asciiTheme="majorEastAsia" w:eastAsiaTheme="majorEastAsia" w:hAnsiTheme="majorEastAsia" w:hint="eastAsia"/>
          <w:sz w:val="24"/>
          <w:szCs w:val="24"/>
        </w:rPr>
        <w:t>。</w:t>
      </w:r>
    </w:p>
    <w:p w:rsidR="00036D69" w:rsidRDefault="00036D69"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新型インフルエンザ等が大流行した場合、その影響は長期間に渡り全世界に及び、サプ</w:t>
      </w:r>
      <w:r>
        <w:rPr>
          <w:rFonts w:asciiTheme="majorEastAsia" w:eastAsiaTheme="majorEastAsia" w:hAnsiTheme="majorEastAsia" w:hint="eastAsia"/>
          <w:sz w:val="24"/>
          <w:szCs w:val="24"/>
        </w:rPr>
        <w:lastRenderedPageBreak/>
        <w:t>ライチェーンの確保が困難になることも予想され</w:t>
      </w:r>
      <w:r w:rsidR="00FE7FBF">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036D69" w:rsidRDefault="00036D69" w:rsidP="00CC442A">
      <w:pPr>
        <w:ind w:left="1" w:hanging="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事業者は、重要業務の継続に不可欠な取引事業者を洗い出し、新型インフルエンザ等発生時においても、重要業務が継続できるよう</w:t>
      </w:r>
      <w:r w:rsidR="006B25B1">
        <w:rPr>
          <w:rFonts w:asciiTheme="majorEastAsia" w:eastAsiaTheme="majorEastAsia" w:hAnsiTheme="majorEastAsia" w:hint="eastAsia"/>
          <w:sz w:val="24"/>
          <w:szCs w:val="24"/>
        </w:rPr>
        <w:t>国内外の</w:t>
      </w:r>
      <w:r>
        <w:rPr>
          <w:rFonts w:asciiTheme="majorEastAsia" w:eastAsiaTheme="majorEastAsia" w:hAnsiTheme="majorEastAsia" w:hint="eastAsia"/>
          <w:sz w:val="24"/>
          <w:szCs w:val="24"/>
        </w:rPr>
        <w:t>取引事業者とともに必要な</w:t>
      </w:r>
      <w:r w:rsidR="006B25B1">
        <w:rPr>
          <w:rFonts w:asciiTheme="majorEastAsia" w:eastAsiaTheme="majorEastAsia" w:hAnsiTheme="majorEastAsia" w:hint="eastAsia"/>
          <w:sz w:val="24"/>
          <w:szCs w:val="24"/>
        </w:rPr>
        <w:t>対策について周到な検討を行う</w:t>
      </w:r>
      <w:r w:rsidR="00FE7FBF">
        <w:rPr>
          <w:rFonts w:asciiTheme="majorEastAsia" w:eastAsiaTheme="majorEastAsia" w:hAnsiTheme="majorEastAsia" w:hint="eastAsia"/>
          <w:sz w:val="24"/>
          <w:szCs w:val="24"/>
        </w:rPr>
        <w:t>必要があります</w:t>
      </w:r>
      <w:r w:rsidR="006B25B1">
        <w:rPr>
          <w:rFonts w:asciiTheme="majorEastAsia" w:eastAsiaTheme="majorEastAsia" w:hAnsiTheme="majorEastAsia" w:hint="eastAsia"/>
          <w:sz w:val="24"/>
          <w:szCs w:val="24"/>
        </w:rPr>
        <w:t>。</w:t>
      </w:r>
    </w:p>
    <w:p w:rsidR="00B505D8" w:rsidRDefault="00B505D8" w:rsidP="00CC442A">
      <w:pPr>
        <w:ind w:left="1" w:hanging="1"/>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13568" behindDoc="0" locked="0" layoutInCell="1" allowOverlap="1" wp14:anchorId="01A304ED" wp14:editId="6600A248">
                <wp:simplePos x="0" y="0"/>
                <wp:positionH relativeFrom="column">
                  <wp:posOffset>-76835</wp:posOffset>
                </wp:positionH>
                <wp:positionV relativeFrom="paragraph">
                  <wp:posOffset>133350</wp:posOffset>
                </wp:positionV>
                <wp:extent cx="6172200" cy="295275"/>
                <wp:effectExtent l="0" t="0" r="0" b="9525"/>
                <wp:wrapNone/>
                <wp:docPr id="126" name="正方形/長方形 126"/>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1F497D">
                            <a:lumMod val="40000"/>
                            <a:lumOff val="60000"/>
                          </a:srgbClr>
                        </a:solidFill>
                        <a:ln w="25400" cap="flat" cmpd="sng" algn="ctr">
                          <a:noFill/>
                          <a:prstDash val="solid"/>
                        </a:ln>
                        <a:effectLst/>
                      </wps:spPr>
                      <wps:txbx>
                        <w:txbxContent>
                          <w:p w:rsidR="00CC5544" w:rsidRPr="002F54B0" w:rsidRDefault="00CC5544" w:rsidP="00B505D8">
                            <w:pPr>
                              <w:spacing w:line="30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【参考】ＢＣＰにおける地震被害と新型インフルエンザ等の被害の比較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6" o:spid="_x0000_s1063" style="position:absolute;left:0;text-align:left;margin-left:-6.05pt;margin-top:10.5pt;width:486pt;height:23.25pt;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" fillcolor="#8eb4e3" stroked="f" strokeweight="2pt">
                <v:textbox>
                  <w:txbxContent>
                    <w:p w:rsidR="00CC5544" w:rsidRPr="002F54B0" w:rsidRDefault="00CC5544" w:rsidP="00B505D8">
                      <w:pPr>
                        <w:spacing w:line="300" w:lineRule="exact"/>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【参考】ＢＣＰにおける地震被害と新型インフルエンザ等の被害の比較</w:t>
                      </w:r>
                    </w:p>
                  </w:txbxContent>
                </v:textbox>
              </v:rect>
            </w:pict>
          </mc:Fallback>
        </mc:AlternateContent>
      </w:r>
    </w:p>
    <w:p w:rsidR="006B25B1" w:rsidRPr="002B2FCC" w:rsidRDefault="006B25B1" w:rsidP="00CC442A">
      <w:pPr>
        <w:ind w:left="1" w:hanging="1"/>
        <w:jc w:val="left"/>
        <w:rPr>
          <w:rFonts w:asciiTheme="majorEastAsia" w:eastAsiaTheme="majorEastAsia" w:hAnsiTheme="majorEastAsia"/>
          <w:sz w:val="24"/>
          <w:szCs w:val="24"/>
        </w:rPr>
      </w:pPr>
    </w:p>
    <w:tbl>
      <w:tblPr>
        <w:tblStyle w:val="a9"/>
        <w:tblW w:w="0" w:type="auto"/>
        <w:tblLook w:val="04A0" w:firstRow="1" w:lastRow="0" w:firstColumn="1" w:lastColumn="0" w:noHBand="0" w:noVBand="1"/>
      </w:tblPr>
      <w:tblGrid>
        <w:gridCol w:w="2376"/>
        <w:gridCol w:w="2977"/>
        <w:gridCol w:w="4342"/>
      </w:tblGrid>
      <w:tr w:rsidR="006B25B1" w:rsidTr="00775BE9">
        <w:tc>
          <w:tcPr>
            <w:tcW w:w="237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2977" w:type="dxa"/>
            <w:tcBorders>
              <w:top w:val="single" w:sz="12" w:space="0" w:color="auto"/>
              <w:left w:val="single" w:sz="12" w:space="0" w:color="auto"/>
              <w:bottom w:val="single" w:sz="12" w:space="0" w:color="auto"/>
            </w:tcBorders>
            <w:shd w:val="clear" w:color="auto" w:fill="DBE5F1" w:themeFill="accent1" w:themeFillTint="33"/>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地震対策</w:t>
            </w:r>
          </w:p>
        </w:tc>
        <w:tc>
          <w:tcPr>
            <w:tcW w:w="4342" w:type="dxa"/>
            <w:tcBorders>
              <w:top w:val="single" w:sz="12" w:space="0" w:color="auto"/>
              <w:bottom w:val="single" w:sz="12" w:space="0" w:color="auto"/>
              <w:right w:val="single" w:sz="12" w:space="0" w:color="auto"/>
            </w:tcBorders>
            <w:shd w:val="clear" w:color="auto" w:fill="DBE5F1" w:themeFill="accent1" w:themeFillTint="33"/>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新型インフルエンザ等対策</w:t>
            </w:r>
          </w:p>
        </w:tc>
      </w:tr>
      <w:tr w:rsidR="006B25B1" w:rsidTr="00775BE9">
        <w:trPr>
          <w:trHeight w:val="774"/>
        </w:trPr>
        <w:tc>
          <w:tcPr>
            <w:tcW w:w="2376" w:type="dxa"/>
            <w:tcBorders>
              <w:top w:val="single" w:sz="12" w:space="0" w:color="auto"/>
              <w:left w:val="single" w:sz="12" w:space="0" w:color="auto"/>
              <w:right w:val="single" w:sz="12" w:space="0" w:color="auto"/>
            </w:tcBorders>
            <w:vAlign w:val="center"/>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事業継続方針</w:t>
            </w:r>
          </w:p>
        </w:tc>
        <w:tc>
          <w:tcPr>
            <w:tcW w:w="2977" w:type="dxa"/>
            <w:tcBorders>
              <w:top w:val="single" w:sz="12" w:space="0" w:color="auto"/>
              <w:left w:val="single" w:sz="12" w:space="0" w:color="auto"/>
            </w:tcBorders>
            <w:vAlign w:val="center"/>
          </w:tcPr>
          <w:p w:rsidR="006B25B1" w:rsidRPr="00897C4F" w:rsidRDefault="006B25B1"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可能な限り事業の継続、早期復旧を図る</w:t>
            </w:r>
          </w:p>
        </w:tc>
        <w:tc>
          <w:tcPr>
            <w:tcW w:w="4342" w:type="dxa"/>
            <w:tcBorders>
              <w:top w:val="single" w:sz="12" w:space="0" w:color="auto"/>
              <w:right w:val="single" w:sz="12" w:space="0" w:color="auto"/>
            </w:tcBorders>
            <w:vAlign w:val="center"/>
          </w:tcPr>
          <w:p w:rsidR="006B25B1" w:rsidRPr="00897C4F" w:rsidRDefault="006B25B1"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感染リスク、社会的責任、経営面を勘案し、事業継続レベルを決定する</w:t>
            </w:r>
          </w:p>
        </w:tc>
      </w:tr>
      <w:tr w:rsidR="006B25B1" w:rsidTr="00775BE9">
        <w:trPr>
          <w:trHeight w:val="997"/>
        </w:trPr>
        <w:tc>
          <w:tcPr>
            <w:tcW w:w="2376" w:type="dxa"/>
            <w:tcBorders>
              <w:left w:val="single" w:sz="12" w:space="0" w:color="auto"/>
              <w:right w:val="single" w:sz="12" w:space="0" w:color="auto"/>
            </w:tcBorders>
            <w:vAlign w:val="center"/>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被害の対象</w:t>
            </w:r>
          </w:p>
        </w:tc>
        <w:tc>
          <w:tcPr>
            <w:tcW w:w="2977" w:type="dxa"/>
            <w:tcBorders>
              <w:left w:val="single" w:sz="12" w:space="0" w:color="auto"/>
            </w:tcBorders>
            <w:vAlign w:val="center"/>
          </w:tcPr>
          <w:p w:rsidR="006B25B1" w:rsidRPr="00897C4F" w:rsidRDefault="006B25B1"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主として、施設・設備等、社会インフラの被害</w:t>
            </w:r>
            <w:r w:rsidR="00CE5794">
              <w:rPr>
                <w:rFonts w:asciiTheme="majorEastAsia" w:eastAsiaTheme="majorEastAsia" w:hAnsiTheme="majorEastAsia" w:hint="eastAsia"/>
                <w:sz w:val="24"/>
                <w:szCs w:val="24"/>
              </w:rPr>
              <w:t>大</w:t>
            </w:r>
          </w:p>
        </w:tc>
        <w:tc>
          <w:tcPr>
            <w:tcW w:w="4342" w:type="dxa"/>
            <w:tcBorders>
              <w:right w:val="single" w:sz="12" w:space="0" w:color="auto"/>
            </w:tcBorders>
            <w:vAlign w:val="center"/>
          </w:tcPr>
          <w:p w:rsidR="006B25B1" w:rsidRPr="00897C4F" w:rsidRDefault="006B25B1" w:rsidP="00CE5794">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主として人の生命、健康への被害大</w:t>
            </w:r>
          </w:p>
        </w:tc>
      </w:tr>
      <w:tr w:rsidR="006B25B1" w:rsidTr="00775BE9">
        <w:trPr>
          <w:trHeight w:val="983"/>
        </w:trPr>
        <w:tc>
          <w:tcPr>
            <w:tcW w:w="2376" w:type="dxa"/>
            <w:tcBorders>
              <w:left w:val="single" w:sz="12" w:space="0" w:color="auto"/>
              <w:right w:val="single" w:sz="12" w:space="0" w:color="auto"/>
            </w:tcBorders>
            <w:vAlign w:val="center"/>
          </w:tcPr>
          <w:p w:rsidR="006B25B1" w:rsidRDefault="006B25B1"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地理的な影響範囲</w:t>
            </w:r>
          </w:p>
        </w:tc>
        <w:tc>
          <w:tcPr>
            <w:tcW w:w="2977" w:type="dxa"/>
            <w:tcBorders>
              <w:left w:val="single" w:sz="12" w:space="0" w:color="auto"/>
            </w:tcBorders>
            <w:vAlign w:val="center"/>
          </w:tcPr>
          <w:p w:rsidR="00B505D8"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被害が地理的・局地的</w:t>
            </w:r>
          </w:p>
          <w:p w:rsidR="006B25B1"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(代替施設での操業や取引事業者間の補完が可能)</w:t>
            </w:r>
          </w:p>
        </w:tc>
        <w:tc>
          <w:tcPr>
            <w:tcW w:w="4342" w:type="dxa"/>
            <w:tcBorders>
              <w:right w:val="single" w:sz="12" w:space="0" w:color="auto"/>
            </w:tcBorders>
            <w:vAlign w:val="center"/>
          </w:tcPr>
          <w:p w:rsidR="006B25B1"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被害が国内全域、全世界的規模</w:t>
            </w:r>
          </w:p>
          <w:p w:rsidR="00B505D8"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(代替施設での操業や取引事業者間での補完が不確実)</w:t>
            </w:r>
          </w:p>
        </w:tc>
      </w:tr>
      <w:tr w:rsidR="006B25B1" w:rsidTr="00775BE9">
        <w:trPr>
          <w:trHeight w:val="700"/>
        </w:trPr>
        <w:tc>
          <w:tcPr>
            <w:tcW w:w="2376" w:type="dxa"/>
            <w:tcBorders>
              <w:left w:val="single" w:sz="12" w:space="0" w:color="auto"/>
              <w:right w:val="single" w:sz="12" w:space="0" w:color="auto"/>
            </w:tcBorders>
            <w:vAlign w:val="center"/>
          </w:tcPr>
          <w:p w:rsidR="006B25B1" w:rsidRDefault="00B505D8"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被害の期間</w:t>
            </w:r>
          </w:p>
        </w:tc>
        <w:tc>
          <w:tcPr>
            <w:tcW w:w="2977" w:type="dxa"/>
            <w:tcBorders>
              <w:left w:val="single" w:sz="12" w:space="0" w:color="auto"/>
            </w:tcBorders>
            <w:vAlign w:val="center"/>
          </w:tcPr>
          <w:p w:rsidR="006B25B1" w:rsidRPr="00897C4F" w:rsidRDefault="00B505D8"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過去の事例から、ある程度の影響想定が可能</w:t>
            </w:r>
          </w:p>
        </w:tc>
        <w:tc>
          <w:tcPr>
            <w:tcW w:w="4342" w:type="dxa"/>
            <w:tcBorders>
              <w:right w:val="single" w:sz="12" w:space="0" w:color="auto"/>
            </w:tcBorders>
            <w:vAlign w:val="center"/>
          </w:tcPr>
          <w:p w:rsidR="006B25B1" w:rsidRPr="00897C4F" w:rsidRDefault="00897C4F"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長期化すると考えられるが、不確実性が高く、影響予測が困難</w:t>
            </w:r>
          </w:p>
        </w:tc>
      </w:tr>
      <w:tr w:rsidR="006B25B1" w:rsidTr="00775BE9">
        <w:trPr>
          <w:trHeight w:val="1391"/>
        </w:trPr>
        <w:tc>
          <w:tcPr>
            <w:tcW w:w="2376" w:type="dxa"/>
            <w:tcBorders>
              <w:left w:val="single" w:sz="12" w:space="0" w:color="auto"/>
              <w:right w:val="single" w:sz="12" w:space="0" w:color="auto"/>
            </w:tcBorders>
            <w:vAlign w:val="center"/>
          </w:tcPr>
          <w:p w:rsidR="00B505D8" w:rsidRDefault="00897C4F"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災害発生と被害制御</w:t>
            </w:r>
          </w:p>
        </w:tc>
        <w:tc>
          <w:tcPr>
            <w:tcW w:w="2977" w:type="dxa"/>
            <w:tcBorders>
              <w:left w:val="single" w:sz="12" w:space="0" w:color="auto"/>
            </w:tcBorders>
            <w:vAlign w:val="center"/>
          </w:tcPr>
          <w:p w:rsidR="006B25B1" w:rsidRPr="00897C4F" w:rsidRDefault="00897C4F"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主に兆候がなく、突発する</w:t>
            </w:r>
          </w:p>
          <w:p w:rsidR="00CE5794" w:rsidRDefault="00CE5794" w:rsidP="00CE5794">
            <w:pPr>
              <w:widowControl/>
              <w:spacing w:line="100" w:lineRule="exact"/>
              <w:jc w:val="left"/>
              <w:rPr>
                <w:rFonts w:asciiTheme="majorEastAsia" w:eastAsiaTheme="majorEastAsia" w:hAnsiTheme="majorEastAsia"/>
                <w:sz w:val="24"/>
                <w:szCs w:val="24"/>
              </w:rPr>
            </w:pPr>
          </w:p>
          <w:p w:rsidR="00897C4F" w:rsidRPr="00897C4F" w:rsidRDefault="00897C4F" w:rsidP="00897C4F">
            <w:pPr>
              <w:widowControl/>
              <w:spacing w:line="300" w:lineRule="exact"/>
              <w:jc w:val="left"/>
              <w:rPr>
                <w:rFonts w:asciiTheme="majorEastAsia" w:eastAsiaTheme="majorEastAsia" w:hAnsiTheme="majorEastAsia"/>
                <w:sz w:val="24"/>
                <w:szCs w:val="24"/>
              </w:rPr>
            </w:pPr>
            <w:r w:rsidRPr="00897C4F">
              <w:rPr>
                <w:rFonts w:asciiTheme="majorEastAsia" w:eastAsiaTheme="majorEastAsia" w:hAnsiTheme="majorEastAsia" w:hint="eastAsia"/>
                <w:sz w:val="24"/>
                <w:szCs w:val="24"/>
              </w:rPr>
              <w:t>被害規模は事後の制御が不可能</w:t>
            </w:r>
          </w:p>
        </w:tc>
        <w:tc>
          <w:tcPr>
            <w:tcW w:w="4342" w:type="dxa"/>
            <w:tcBorders>
              <w:right w:val="single" w:sz="12" w:space="0" w:color="auto"/>
            </w:tcBorders>
            <w:vAlign w:val="center"/>
          </w:tcPr>
          <w:p w:rsidR="006B25B1" w:rsidRDefault="00897C4F" w:rsidP="00CE5794">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海外で発生した場合、国内発生までの間、準備が可能</w:t>
            </w:r>
          </w:p>
          <w:p w:rsidR="00CE5794" w:rsidRDefault="00CE5794" w:rsidP="00CE5794">
            <w:pPr>
              <w:widowControl/>
              <w:spacing w:line="100" w:lineRule="exact"/>
              <w:jc w:val="left"/>
              <w:rPr>
                <w:rFonts w:asciiTheme="majorEastAsia" w:eastAsiaTheme="majorEastAsia" w:hAnsiTheme="majorEastAsia"/>
                <w:sz w:val="24"/>
                <w:szCs w:val="24"/>
              </w:rPr>
            </w:pPr>
          </w:p>
          <w:p w:rsidR="00897C4F" w:rsidRPr="00897C4F" w:rsidRDefault="00CE5794" w:rsidP="00CC442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被害規模は感染対策により左右される</w:t>
            </w:r>
          </w:p>
        </w:tc>
      </w:tr>
      <w:tr w:rsidR="00B505D8" w:rsidTr="00775BE9">
        <w:trPr>
          <w:trHeight w:val="857"/>
        </w:trPr>
        <w:tc>
          <w:tcPr>
            <w:tcW w:w="2376" w:type="dxa"/>
            <w:tcBorders>
              <w:left w:val="single" w:sz="12" w:space="0" w:color="auto"/>
              <w:bottom w:val="single" w:sz="12" w:space="0" w:color="auto"/>
              <w:right w:val="single" w:sz="12" w:space="0" w:color="auto"/>
            </w:tcBorders>
            <w:vAlign w:val="center"/>
          </w:tcPr>
          <w:p w:rsidR="00B505D8" w:rsidRDefault="00CE5794" w:rsidP="00CC442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事業への影響</w:t>
            </w:r>
          </w:p>
        </w:tc>
        <w:tc>
          <w:tcPr>
            <w:tcW w:w="2977" w:type="dxa"/>
            <w:tcBorders>
              <w:left w:val="single" w:sz="12" w:space="0" w:color="auto"/>
              <w:bottom w:val="single" w:sz="12" w:space="0" w:color="auto"/>
            </w:tcBorders>
            <w:vAlign w:val="center"/>
          </w:tcPr>
          <w:p w:rsidR="00B505D8" w:rsidRPr="00897C4F" w:rsidRDefault="00CE5794" w:rsidP="00CE5794">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事業を復旧すれば業績回復が期待できる</w:t>
            </w:r>
          </w:p>
        </w:tc>
        <w:tc>
          <w:tcPr>
            <w:tcW w:w="4342" w:type="dxa"/>
            <w:tcBorders>
              <w:bottom w:val="single" w:sz="12" w:space="0" w:color="auto"/>
              <w:right w:val="single" w:sz="12" w:space="0" w:color="auto"/>
            </w:tcBorders>
            <w:vAlign w:val="center"/>
          </w:tcPr>
          <w:p w:rsidR="00B505D8" w:rsidRPr="00897C4F" w:rsidRDefault="00CE5794" w:rsidP="00CE5794">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集客施設等では長期間利用客等が減少し、業績悪化が懸念される</w:t>
            </w:r>
          </w:p>
        </w:tc>
      </w:tr>
    </w:tbl>
    <w:p w:rsidR="00CC442A" w:rsidRDefault="00CC442A" w:rsidP="00CC442A">
      <w:pPr>
        <w:widowControl/>
        <w:jc w:val="left"/>
        <w:rPr>
          <w:rFonts w:asciiTheme="majorEastAsia" w:eastAsiaTheme="majorEastAsia" w:hAnsiTheme="majorEastAsia"/>
          <w:sz w:val="24"/>
          <w:szCs w:val="24"/>
        </w:rPr>
      </w:pPr>
    </w:p>
    <w:p w:rsidR="00CE5794" w:rsidRDefault="003135DD" w:rsidP="00CC442A">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15616" behindDoc="0" locked="0" layoutInCell="1" allowOverlap="1" wp14:anchorId="70D7F5A3" wp14:editId="27F76CC5">
                <wp:simplePos x="0" y="0"/>
                <wp:positionH relativeFrom="column">
                  <wp:posOffset>-76835</wp:posOffset>
                </wp:positionH>
                <wp:positionV relativeFrom="paragraph">
                  <wp:posOffset>109855</wp:posOffset>
                </wp:positionV>
                <wp:extent cx="6172200" cy="295275"/>
                <wp:effectExtent l="0" t="0" r="0" b="9525"/>
                <wp:wrapNone/>
                <wp:docPr id="127" name="正方形/長方形 127"/>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1F497D">
                            <a:lumMod val="40000"/>
                            <a:lumOff val="60000"/>
                          </a:srgbClr>
                        </a:solidFill>
                        <a:ln w="25400" cap="flat" cmpd="sng" algn="ctr">
                          <a:noFill/>
                          <a:prstDash val="solid"/>
                        </a:ln>
                        <a:effectLst/>
                      </wps:spPr>
                      <wps:txbx>
                        <w:txbxContent>
                          <w:p w:rsidR="00CC5544" w:rsidRPr="006A42C2" w:rsidRDefault="00CC5544" w:rsidP="006A42C2">
                            <w:pPr>
                              <w:pStyle w:val="3"/>
                              <w:ind w:leftChars="0" w:left="0"/>
                              <w:rPr>
                                <w:rFonts w:asciiTheme="majorEastAsia" w:hAnsiTheme="majorEastAsia"/>
                                <w:b/>
                                <w:sz w:val="24"/>
                                <w:szCs w:val="24"/>
                              </w:rPr>
                            </w:pPr>
                            <w:bookmarkStart w:id="98" w:name="_Toc392168620"/>
                            <w:bookmarkStart w:id="99" w:name="_Toc398113552"/>
                            <w:bookmarkStart w:id="100" w:name="_Toc398113582"/>
                            <w:bookmarkStart w:id="101" w:name="_Toc398113741"/>
                            <w:bookmarkStart w:id="102" w:name="_Toc398113990"/>
                            <w:r>
                              <w:rPr>
                                <w:rFonts w:asciiTheme="majorEastAsia" w:hAnsiTheme="majorEastAsia" w:hint="eastAsia"/>
                                <w:b/>
                                <w:sz w:val="24"/>
                                <w:szCs w:val="24"/>
                              </w:rPr>
                              <w:t>（１）</w:t>
                            </w:r>
                            <w:r w:rsidRPr="006A42C2">
                              <w:rPr>
                                <w:rFonts w:asciiTheme="majorEastAsia" w:hAnsiTheme="majorEastAsia" w:hint="eastAsia"/>
                                <w:b/>
                                <w:sz w:val="24"/>
                                <w:szCs w:val="24"/>
                              </w:rPr>
                              <w:t>事業継続の方針</w:t>
                            </w:r>
                            <w:bookmarkEnd w:id="98"/>
                            <w:bookmarkEnd w:id="99"/>
                            <w:bookmarkEnd w:id="100"/>
                            <w:bookmarkEnd w:id="101"/>
                            <w:bookmarkEnd w:id="10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7" o:spid="_x0000_s1064" style="position:absolute;margin-left:-6.05pt;margin-top:8.65pt;width:486pt;height:23.25pt;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" fillcolor="#8eb4e3" stroked="f" strokeweight="2pt">
                <v:textbox>
                  <w:txbxContent>
                    <w:p w:rsidR="00CC5544" w:rsidRPr="006A42C2" w:rsidRDefault="00CC5544" w:rsidP="006A42C2">
                      <w:pPr>
                        <w:pStyle w:val="3"/>
                        <w:ind w:leftChars="0" w:left="0"/>
                        <w:rPr>
                          <w:rFonts w:asciiTheme="majorEastAsia" w:hAnsiTheme="majorEastAsia"/>
                          <w:b/>
                          <w:sz w:val="24"/>
                          <w:szCs w:val="24"/>
                        </w:rPr>
                      </w:pPr>
                      <w:bookmarkStart w:id="200" w:name="_Toc392168620"/>
                      <w:bookmarkStart w:id="201" w:name="_Toc398113552"/>
                      <w:bookmarkStart w:id="202" w:name="_Toc398113582"/>
                      <w:bookmarkStart w:id="203" w:name="_Toc398113741"/>
                      <w:bookmarkStart w:id="204" w:name="_Toc398113990"/>
                      <w:r>
                        <w:rPr>
                          <w:rFonts w:asciiTheme="majorEastAsia" w:hAnsiTheme="majorEastAsia" w:hint="eastAsia"/>
                          <w:b/>
                          <w:sz w:val="24"/>
                          <w:szCs w:val="24"/>
                        </w:rPr>
                        <w:t>（</w:t>
                      </w:r>
                      <w:r>
                        <w:rPr>
                          <w:rFonts w:asciiTheme="majorEastAsia" w:hAnsiTheme="majorEastAsia" w:hint="eastAsia"/>
                          <w:b/>
                          <w:sz w:val="24"/>
                          <w:szCs w:val="24"/>
                        </w:rPr>
                        <w:t>１）</w:t>
                      </w:r>
                      <w:r w:rsidRPr="006A42C2">
                        <w:rPr>
                          <w:rFonts w:asciiTheme="majorEastAsia" w:hAnsiTheme="majorEastAsia" w:hint="eastAsia"/>
                          <w:b/>
                          <w:sz w:val="24"/>
                          <w:szCs w:val="24"/>
                        </w:rPr>
                        <w:t>事業継続の方針</w:t>
                      </w:r>
                      <w:bookmarkEnd w:id="200"/>
                      <w:bookmarkEnd w:id="201"/>
                      <w:bookmarkEnd w:id="202"/>
                      <w:bookmarkEnd w:id="203"/>
                      <w:bookmarkEnd w:id="204"/>
                    </w:p>
                  </w:txbxContent>
                </v:textbox>
              </v:rect>
            </w:pict>
          </mc:Fallback>
        </mc:AlternateContent>
      </w:r>
    </w:p>
    <w:p w:rsidR="00CE5794" w:rsidRDefault="00CE5794" w:rsidP="00CC442A">
      <w:pPr>
        <w:widowControl/>
        <w:jc w:val="left"/>
        <w:rPr>
          <w:rFonts w:asciiTheme="majorEastAsia" w:eastAsiaTheme="majorEastAsia" w:hAnsiTheme="majorEastAsia"/>
          <w:sz w:val="24"/>
          <w:szCs w:val="24"/>
        </w:rPr>
      </w:pPr>
    </w:p>
    <w:p w:rsidR="003135DD" w:rsidRDefault="00FE7FBF" w:rsidP="00FE7FBF">
      <w:pPr>
        <w:widowControl/>
        <w:ind w:left="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一般の</w:t>
      </w:r>
      <w:r w:rsidR="00FD46A4">
        <w:rPr>
          <w:rFonts w:asciiTheme="majorEastAsia" w:eastAsiaTheme="majorEastAsia" w:hAnsiTheme="majorEastAsia" w:hint="eastAsia"/>
          <w:sz w:val="24"/>
          <w:szCs w:val="24"/>
        </w:rPr>
        <w:t>事業者においては、事業継続</w:t>
      </w:r>
      <w:r w:rsidR="00DF6BC2">
        <w:rPr>
          <w:rFonts w:asciiTheme="majorEastAsia" w:eastAsiaTheme="majorEastAsia" w:hAnsiTheme="majorEastAsia" w:hint="eastAsia"/>
          <w:sz w:val="24"/>
          <w:szCs w:val="24"/>
        </w:rPr>
        <w:t>の</w:t>
      </w:r>
      <w:r w:rsidR="00FD46A4">
        <w:rPr>
          <w:rFonts w:asciiTheme="majorEastAsia" w:eastAsiaTheme="majorEastAsia" w:hAnsiTheme="majorEastAsia" w:hint="eastAsia"/>
          <w:sz w:val="24"/>
          <w:szCs w:val="24"/>
        </w:rPr>
        <w:t>程度についての決定は、</w:t>
      </w:r>
      <w:r w:rsidR="00DF6BC2">
        <w:rPr>
          <w:rFonts w:asciiTheme="majorEastAsia" w:eastAsiaTheme="majorEastAsia" w:hAnsiTheme="majorEastAsia" w:hint="eastAsia"/>
          <w:sz w:val="24"/>
          <w:szCs w:val="24"/>
        </w:rPr>
        <w:t>従業員や訪問者、利用客等の感染対策の実施を前提として、事業者自らの経営判断として</w:t>
      </w:r>
      <w:r w:rsidR="00DE1EA0">
        <w:rPr>
          <w:rFonts w:asciiTheme="majorEastAsia" w:eastAsiaTheme="majorEastAsia" w:hAnsiTheme="majorEastAsia" w:hint="eastAsia"/>
          <w:sz w:val="24"/>
          <w:szCs w:val="24"/>
        </w:rPr>
        <w:t>行われ</w:t>
      </w:r>
      <w:r>
        <w:rPr>
          <w:rFonts w:asciiTheme="majorEastAsia" w:eastAsiaTheme="majorEastAsia" w:hAnsiTheme="majorEastAsia" w:hint="eastAsia"/>
          <w:sz w:val="24"/>
          <w:szCs w:val="24"/>
        </w:rPr>
        <w:t>ます</w:t>
      </w:r>
      <w:r w:rsidR="00DE1EA0">
        <w:rPr>
          <w:rFonts w:asciiTheme="majorEastAsia" w:eastAsiaTheme="majorEastAsia" w:hAnsiTheme="majorEastAsia" w:hint="eastAsia"/>
          <w:sz w:val="24"/>
          <w:szCs w:val="24"/>
        </w:rPr>
        <w:t>。</w:t>
      </w:r>
    </w:p>
    <w:p w:rsidR="00DE1EA0" w:rsidRPr="008E26FD" w:rsidRDefault="00DE1EA0" w:rsidP="00DE1EA0">
      <w:pPr>
        <w:widowControl/>
        <w:jc w:val="left"/>
        <w:rPr>
          <w:rFonts w:asciiTheme="majorEastAsia" w:eastAsiaTheme="majorEastAsia" w:hAnsiTheme="majorEastAsia"/>
          <w:b/>
          <w:sz w:val="24"/>
          <w:szCs w:val="24"/>
          <w:u w:val="single"/>
        </w:rPr>
      </w:pPr>
      <w:r w:rsidRPr="008E26FD">
        <w:rPr>
          <w:rFonts w:asciiTheme="majorEastAsia" w:eastAsiaTheme="majorEastAsia" w:hAnsiTheme="majorEastAsia" w:hint="eastAsia"/>
          <w:b/>
          <w:sz w:val="24"/>
          <w:szCs w:val="24"/>
          <w:u w:val="single"/>
        </w:rPr>
        <w:t>①留意点</w:t>
      </w:r>
    </w:p>
    <w:p w:rsidR="00DE1EA0" w:rsidRPr="003F2CB3" w:rsidRDefault="00391C52"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ア．府</w:t>
      </w:r>
      <w:r w:rsidR="00DE1EA0" w:rsidRPr="003F2CB3">
        <w:rPr>
          <w:rFonts w:asciiTheme="majorEastAsia" w:eastAsiaTheme="majorEastAsia" w:hAnsiTheme="majorEastAsia" w:hint="eastAsia"/>
          <w:sz w:val="24"/>
          <w:szCs w:val="24"/>
          <w:shd w:val="pct15" w:color="auto" w:fill="FFFFFF"/>
        </w:rPr>
        <w:t>内発生早期</w:t>
      </w:r>
    </w:p>
    <w:p w:rsidR="00DE1EA0" w:rsidRDefault="00DE1EA0"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感染対策や業務の縮小・休止などの対策を積極的に講じて、大流行を遅らせることが有効とされ</w:t>
      </w:r>
      <w:r w:rsidR="00FE7FBF">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DE1EA0" w:rsidRPr="003F2CB3" w:rsidRDefault="00391C52"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イ．府</w:t>
      </w:r>
      <w:r w:rsidR="00DE1EA0" w:rsidRPr="003F2CB3">
        <w:rPr>
          <w:rFonts w:asciiTheme="majorEastAsia" w:eastAsiaTheme="majorEastAsia" w:hAnsiTheme="majorEastAsia" w:hint="eastAsia"/>
          <w:sz w:val="24"/>
          <w:szCs w:val="24"/>
          <w:shd w:val="pct15" w:color="auto" w:fill="FFFFFF"/>
        </w:rPr>
        <w:t>内感染期</w:t>
      </w:r>
    </w:p>
    <w:p w:rsidR="00DE1EA0" w:rsidRDefault="00DE1EA0"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経営に重大な影響を及ぼさないような方策を構築しておく</w:t>
      </w:r>
      <w:r w:rsidR="00FE7FBF">
        <w:rPr>
          <w:rFonts w:asciiTheme="majorEastAsia" w:eastAsiaTheme="majorEastAsia" w:hAnsiTheme="majorEastAsia" w:hint="eastAsia"/>
          <w:sz w:val="24"/>
          <w:szCs w:val="24"/>
        </w:rPr>
        <w:t>必要があります</w:t>
      </w:r>
      <w:r>
        <w:rPr>
          <w:rFonts w:asciiTheme="majorEastAsia" w:eastAsiaTheme="majorEastAsia" w:hAnsiTheme="majorEastAsia" w:hint="eastAsia"/>
          <w:sz w:val="24"/>
          <w:szCs w:val="24"/>
        </w:rPr>
        <w:t>。</w:t>
      </w:r>
    </w:p>
    <w:p w:rsidR="00DE1EA0" w:rsidRPr="003F2CB3" w:rsidRDefault="00DE1EA0"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ウ．小康期</w:t>
      </w:r>
    </w:p>
    <w:p w:rsidR="003F3156" w:rsidRDefault="00DE1EA0"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事業を円滑に復旧するための方策を構築しておく</w:t>
      </w:r>
      <w:r w:rsidR="00FE7FBF">
        <w:rPr>
          <w:rFonts w:asciiTheme="majorEastAsia" w:eastAsiaTheme="majorEastAsia" w:hAnsiTheme="majorEastAsia" w:hint="eastAsia"/>
          <w:sz w:val="24"/>
          <w:szCs w:val="24"/>
        </w:rPr>
        <w:t>必要があります</w:t>
      </w:r>
      <w:r>
        <w:rPr>
          <w:rFonts w:asciiTheme="majorEastAsia" w:eastAsiaTheme="majorEastAsia" w:hAnsiTheme="majorEastAsia" w:hint="eastAsia"/>
          <w:sz w:val="24"/>
          <w:szCs w:val="24"/>
        </w:rPr>
        <w:t>。</w:t>
      </w:r>
    </w:p>
    <w:p w:rsidR="002E254C" w:rsidRDefault="002E254C" w:rsidP="00DE1EA0">
      <w:pPr>
        <w:widowControl/>
        <w:jc w:val="left"/>
        <w:rPr>
          <w:rFonts w:asciiTheme="majorEastAsia" w:eastAsiaTheme="majorEastAsia" w:hAnsiTheme="majorEastAsia"/>
          <w:sz w:val="24"/>
          <w:szCs w:val="24"/>
        </w:rPr>
      </w:pPr>
    </w:p>
    <w:p w:rsidR="00DE1EA0" w:rsidRPr="008E26FD" w:rsidRDefault="00DE1EA0" w:rsidP="00DE1EA0">
      <w:pPr>
        <w:widowControl/>
        <w:jc w:val="left"/>
        <w:rPr>
          <w:rFonts w:asciiTheme="majorEastAsia" w:eastAsiaTheme="majorEastAsia" w:hAnsiTheme="majorEastAsia"/>
          <w:b/>
          <w:sz w:val="24"/>
          <w:szCs w:val="24"/>
          <w:u w:val="single"/>
        </w:rPr>
      </w:pPr>
      <w:r w:rsidRPr="008E26FD">
        <w:rPr>
          <w:rFonts w:asciiTheme="majorEastAsia" w:eastAsiaTheme="majorEastAsia" w:hAnsiTheme="majorEastAsia" w:hint="eastAsia"/>
          <w:b/>
          <w:sz w:val="24"/>
          <w:szCs w:val="24"/>
          <w:u w:val="single"/>
        </w:rPr>
        <w:lastRenderedPageBreak/>
        <w:t>②</w:t>
      </w:r>
      <w:r w:rsidR="005A7396" w:rsidRPr="008E26FD">
        <w:rPr>
          <w:rFonts w:asciiTheme="majorEastAsia" w:eastAsiaTheme="majorEastAsia" w:hAnsiTheme="majorEastAsia" w:hint="eastAsia"/>
          <w:b/>
          <w:sz w:val="24"/>
          <w:szCs w:val="24"/>
          <w:u w:val="single"/>
        </w:rPr>
        <w:t>特別な対応が必要な事業者</w:t>
      </w:r>
    </w:p>
    <w:p w:rsidR="005A7396" w:rsidRPr="003F2CB3" w:rsidRDefault="005A7396"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ア．指定(地方)公共機関</w:t>
      </w:r>
    </w:p>
    <w:p w:rsidR="005A7396" w:rsidRDefault="005A7396"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指定(地方)公共機関は</w:t>
      </w:r>
      <w:r w:rsidR="003F31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特措法において、法人として自ら事前に策定した業務計画に基づき、新型インフルエンザ等の対策を実施する責務が</w:t>
      </w:r>
      <w:r w:rsidR="003F3156">
        <w:rPr>
          <w:rFonts w:asciiTheme="majorEastAsia" w:eastAsiaTheme="majorEastAsia" w:hAnsiTheme="majorEastAsia" w:hint="eastAsia"/>
          <w:sz w:val="24"/>
          <w:szCs w:val="24"/>
        </w:rPr>
        <w:t>あ</w:t>
      </w:r>
      <w:r w:rsidR="00FE7FBF">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5A7396" w:rsidRPr="003F2CB3" w:rsidRDefault="005A7396"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イ．登録事業者</w:t>
      </w:r>
    </w:p>
    <w:p w:rsidR="00DE1EA0" w:rsidRDefault="00DE1EA0"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A7396">
        <w:rPr>
          <w:rFonts w:asciiTheme="majorEastAsia" w:eastAsiaTheme="majorEastAsia" w:hAnsiTheme="majorEastAsia" w:hint="eastAsia"/>
          <w:sz w:val="24"/>
          <w:szCs w:val="24"/>
        </w:rPr>
        <w:t>登録事業者は、特措法において、事業継続の努力義務があることから、業務継続計画の策定が必要で</w:t>
      </w:r>
      <w:r w:rsidR="00FE7FBF">
        <w:rPr>
          <w:rFonts w:asciiTheme="majorEastAsia" w:eastAsiaTheme="majorEastAsia" w:hAnsiTheme="majorEastAsia" w:hint="eastAsia"/>
          <w:sz w:val="24"/>
          <w:szCs w:val="24"/>
        </w:rPr>
        <w:t>す</w:t>
      </w:r>
      <w:r w:rsidR="005A7396">
        <w:rPr>
          <w:rFonts w:asciiTheme="majorEastAsia" w:eastAsiaTheme="majorEastAsia" w:hAnsiTheme="majorEastAsia" w:hint="eastAsia"/>
          <w:sz w:val="24"/>
          <w:szCs w:val="24"/>
        </w:rPr>
        <w:t>。</w:t>
      </w:r>
    </w:p>
    <w:p w:rsidR="005A7396" w:rsidRPr="003F2CB3" w:rsidRDefault="005A7396" w:rsidP="008E26FD">
      <w:pPr>
        <w:widowControl/>
        <w:ind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ウ．施設の使用制限等</w:t>
      </w:r>
      <w:r w:rsidR="003F3156" w:rsidRPr="003F2CB3">
        <w:rPr>
          <w:rFonts w:asciiTheme="majorEastAsia" w:eastAsiaTheme="majorEastAsia" w:hAnsiTheme="majorEastAsia" w:hint="eastAsia"/>
          <w:sz w:val="24"/>
          <w:szCs w:val="24"/>
          <w:shd w:val="pct15" w:color="auto" w:fill="FFFFFF"/>
        </w:rPr>
        <w:t>(特措法第45条)</w:t>
      </w:r>
      <w:r w:rsidRPr="003F2CB3">
        <w:rPr>
          <w:rFonts w:asciiTheme="majorEastAsia" w:eastAsiaTheme="majorEastAsia" w:hAnsiTheme="majorEastAsia" w:hint="eastAsia"/>
          <w:sz w:val="24"/>
          <w:szCs w:val="24"/>
          <w:shd w:val="pct15" w:color="auto" w:fill="FFFFFF"/>
        </w:rPr>
        <w:t>の対象となる事業者</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8364"/>
      </w:tblGrid>
      <w:tr w:rsidR="005A7396" w:rsidTr="005A7396">
        <w:trPr>
          <w:trHeight w:val="89"/>
        </w:trPr>
        <w:tc>
          <w:tcPr>
            <w:tcW w:w="1105" w:type="dxa"/>
            <w:shd w:val="clear" w:color="auto" w:fill="C6D9F1" w:themeFill="text2" w:themeFillTint="33"/>
          </w:tcPr>
          <w:p w:rsidR="005A7396" w:rsidRPr="00A533B9" w:rsidRDefault="005A7396" w:rsidP="005A7396">
            <w:pPr>
              <w:widowControl/>
              <w:spacing w:line="240" w:lineRule="exact"/>
              <w:jc w:val="left"/>
              <w:rPr>
                <w:rFonts w:asciiTheme="majorEastAsia" w:eastAsiaTheme="majorEastAsia" w:hAnsiTheme="majorEastAsia"/>
                <w:b/>
                <w:sz w:val="20"/>
                <w:szCs w:val="20"/>
              </w:rPr>
            </w:pPr>
            <w:r w:rsidRPr="00A533B9">
              <w:rPr>
                <w:rFonts w:asciiTheme="majorEastAsia" w:eastAsiaTheme="majorEastAsia" w:hAnsiTheme="majorEastAsia" w:hint="eastAsia"/>
                <w:b/>
                <w:sz w:val="20"/>
                <w:szCs w:val="20"/>
              </w:rPr>
              <w:t>区分</w:t>
            </w:r>
          </w:p>
        </w:tc>
        <w:tc>
          <w:tcPr>
            <w:tcW w:w="8364" w:type="dxa"/>
            <w:shd w:val="clear" w:color="auto" w:fill="C6D9F1" w:themeFill="text2" w:themeFillTint="33"/>
          </w:tcPr>
          <w:p w:rsidR="005A7396" w:rsidRPr="00A533B9" w:rsidRDefault="005A7396" w:rsidP="005A7396">
            <w:pPr>
              <w:widowControl/>
              <w:spacing w:line="240" w:lineRule="exact"/>
              <w:jc w:val="left"/>
              <w:rPr>
                <w:rFonts w:asciiTheme="majorEastAsia" w:eastAsiaTheme="majorEastAsia" w:hAnsiTheme="majorEastAsia"/>
                <w:b/>
                <w:sz w:val="20"/>
                <w:szCs w:val="20"/>
              </w:rPr>
            </w:pPr>
            <w:r w:rsidRPr="00A533B9">
              <w:rPr>
                <w:rFonts w:asciiTheme="majorEastAsia" w:eastAsiaTheme="majorEastAsia" w:hAnsiTheme="majorEastAsia" w:hint="eastAsia"/>
                <w:b/>
                <w:sz w:val="20"/>
                <w:szCs w:val="20"/>
              </w:rPr>
              <w:t>対象施設</w:t>
            </w:r>
          </w:p>
        </w:tc>
      </w:tr>
      <w:tr w:rsidR="005A7396" w:rsidTr="005A7396">
        <w:trPr>
          <w:trHeight w:val="1111"/>
        </w:trPr>
        <w:tc>
          <w:tcPr>
            <w:tcW w:w="1105" w:type="dxa"/>
          </w:tcPr>
          <w:p w:rsidR="005A7396" w:rsidRPr="001F4713" w:rsidRDefault="005A7396" w:rsidP="005A7396">
            <w:pPr>
              <w:widowControl/>
              <w:rPr>
                <w:rFonts w:asciiTheme="majorEastAsia" w:eastAsiaTheme="majorEastAsia" w:hAnsiTheme="majorEastAsia"/>
                <w:sz w:val="24"/>
                <w:szCs w:val="24"/>
              </w:rPr>
            </w:pPr>
            <w:r w:rsidRPr="001F4713">
              <w:rPr>
                <w:rFonts w:asciiTheme="majorEastAsia" w:eastAsiaTheme="majorEastAsia" w:hAnsiTheme="majorEastAsia" w:hint="eastAsia"/>
                <w:sz w:val="24"/>
                <w:szCs w:val="24"/>
              </w:rPr>
              <w:t>区分</w:t>
            </w:r>
            <w:r>
              <w:rPr>
                <w:rFonts w:asciiTheme="majorEastAsia" w:eastAsiaTheme="majorEastAsia" w:hAnsiTheme="majorEastAsia" w:hint="eastAsia"/>
                <w:sz w:val="24"/>
                <w:szCs w:val="24"/>
              </w:rPr>
              <w:t>１</w:t>
            </w:r>
          </w:p>
        </w:tc>
        <w:tc>
          <w:tcPr>
            <w:tcW w:w="8364" w:type="dxa"/>
          </w:tcPr>
          <w:p w:rsidR="005A7396" w:rsidRPr="00CA0B46" w:rsidRDefault="005A7396" w:rsidP="005A739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CA0B46">
              <w:rPr>
                <w:rFonts w:asciiTheme="majorEastAsia" w:eastAsiaTheme="majorEastAsia" w:hAnsiTheme="majorEastAsia" w:hint="eastAsia"/>
                <w:sz w:val="22"/>
              </w:rPr>
              <w:t>学校</w:t>
            </w:r>
          </w:p>
          <w:p w:rsidR="005A7396" w:rsidRPr="00CA0B46" w:rsidRDefault="005A7396" w:rsidP="005A7396">
            <w:pPr>
              <w:spacing w:line="300" w:lineRule="exact"/>
              <w:ind w:left="110" w:hangingChars="50" w:hanging="110"/>
              <w:jc w:val="left"/>
              <w:rPr>
                <w:rFonts w:asciiTheme="majorEastAsia" w:eastAsiaTheme="majorEastAsia" w:hAnsiTheme="majorEastAsia"/>
                <w:sz w:val="22"/>
              </w:rPr>
            </w:pPr>
            <w:r>
              <w:rPr>
                <w:rFonts w:asciiTheme="majorEastAsia" w:eastAsiaTheme="majorEastAsia" w:hAnsiTheme="majorEastAsia" w:hint="eastAsia"/>
                <w:sz w:val="22"/>
              </w:rPr>
              <w:t>○</w:t>
            </w:r>
            <w:r w:rsidRPr="00CA0B46">
              <w:rPr>
                <w:rFonts w:asciiTheme="majorEastAsia" w:eastAsiaTheme="majorEastAsia" w:hAnsiTheme="majorEastAsia" w:hint="eastAsia"/>
                <w:sz w:val="22"/>
              </w:rPr>
              <w:t>保育所、介護老人保健施設その他これらに類する通所又は短期の入所により利用される福祉サービス又は保健医療サービスを提供する施設（通所又は短期間の入所の用に供する部分に限る）</w:t>
            </w:r>
          </w:p>
        </w:tc>
      </w:tr>
      <w:tr w:rsidR="005A7396" w:rsidTr="005A7396">
        <w:trPr>
          <w:trHeight w:val="1185"/>
        </w:trPr>
        <w:tc>
          <w:tcPr>
            <w:tcW w:w="1105" w:type="dxa"/>
          </w:tcPr>
          <w:p w:rsidR="005A7396" w:rsidRDefault="005A7396" w:rsidP="005A7396">
            <w:pPr>
              <w:rPr>
                <w:rFonts w:asciiTheme="majorEastAsia" w:eastAsiaTheme="majorEastAsia" w:hAnsiTheme="majorEastAsia"/>
                <w:sz w:val="24"/>
                <w:szCs w:val="24"/>
              </w:rPr>
            </w:pPr>
            <w:r>
              <w:rPr>
                <w:rFonts w:asciiTheme="majorEastAsia" w:eastAsiaTheme="majorEastAsia" w:hAnsiTheme="majorEastAsia" w:hint="eastAsia"/>
                <w:sz w:val="24"/>
                <w:szCs w:val="24"/>
              </w:rPr>
              <w:t>区分２</w:t>
            </w:r>
          </w:p>
        </w:tc>
        <w:tc>
          <w:tcPr>
            <w:tcW w:w="8364" w:type="dxa"/>
          </w:tcPr>
          <w:p w:rsidR="005A7396" w:rsidRPr="00D755F8" w:rsidRDefault="005A7396" w:rsidP="004111B5">
            <w:pPr>
              <w:spacing w:line="300" w:lineRule="exact"/>
              <w:jc w:val="left"/>
              <w:rPr>
                <w:rFonts w:asciiTheme="majorEastAsia" w:eastAsiaTheme="majorEastAsia" w:hAnsiTheme="majorEastAsia"/>
                <w:sz w:val="22"/>
              </w:rPr>
            </w:pPr>
            <w:r w:rsidRPr="00CA0B46">
              <w:rPr>
                <w:rFonts w:asciiTheme="majorEastAsia" w:eastAsiaTheme="majorEastAsia" w:hAnsiTheme="majorEastAsia" w:hint="eastAsia"/>
                <w:sz w:val="22"/>
              </w:rPr>
              <w:t>・病院又は診療所　・卸売市場、食料品売場　・飲食店、料理店　・ホテル又は旅館　・</w:t>
            </w:r>
            <w:r w:rsidR="00D755F8">
              <w:rPr>
                <w:rFonts w:asciiTheme="majorEastAsia" w:eastAsiaTheme="majorEastAsia" w:hAnsiTheme="majorEastAsia" w:hint="eastAsia"/>
                <w:sz w:val="22"/>
              </w:rPr>
              <w:t>簡易</w:t>
            </w:r>
            <w:r w:rsidR="004111B5">
              <w:rPr>
                <w:rFonts w:asciiTheme="majorEastAsia" w:eastAsiaTheme="majorEastAsia" w:hAnsiTheme="majorEastAsia" w:hint="eastAsia"/>
                <w:sz w:val="22"/>
              </w:rPr>
              <w:t>泊所</w:t>
            </w:r>
            <w:r w:rsidRPr="00CA0B46">
              <w:rPr>
                <w:rFonts w:asciiTheme="majorEastAsia" w:eastAsiaTheme="majorEastAsia" w:hAnsiTheme="majorEastAsia" w:hint="eastAsia"/>
                <w:sz w:val="22"/>
              </w:rPr>
              <w:t>又は下宿　・車輛の停車場又は船舶、旅客機の発着場を構成する建築物で旅客の乗降又は待合の用に供するもの　・工場　・銀行　・事務所　・保健所、税務署その他不特定多数の者が利用する官公署　・公衆浴場　その他</w:t>
            </w:r>
          </w:p>
        </w:tc>
      </w:tr>
      <w:tr w:rsidR="005A7396" w:rsidTr="005A7396">
        <w:trPr>
          <w:trHeight w:val="3537"/>
        </w:trPr>
        <w:tc>
          <w:tcPr>
            <w:tcW w:w="1105" w:type="dxa"/>
          </w:tcPr>
          <w:p w:rsidR="005A7396" w:rsidRDefault="005A7396" w:rsidP="005A7396">
            <w:pPr>
              <w:rPr>
                <w:rFonts w:asciiTheme="majorEastAsia" w:eastAsiaTheme="majorEastAsia" w:hAnsiTheme="majorEastAsia"/>
                <w:sz w:val="24"/>
                <w:szCs w:val="24"/>
              </w:rPr>
            </w:pPr>
            <w:r>
              <w:rPr>
                <w:rFonts w:asciiTheme="majorEastAsia" w:eastAsiaTheme="majorEastAsia" w:hAnsiTheme="majorEastAsia" w:hint="eastAsia"/>
                <w:sz w:val="24"/>
                <w:szCs w:val="24"/>
              </w:rPr>
              <w:t>区分３</w:t>
            </w:r>
          </w:p>
        </w:tc>
        <w:tc>
          <w:tcPr>
            <w:tcW w:w="8364" w:type="dxa"/>
          </w:tcPr>
          <w:p w:rsidR="005A739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 xml:space="preserve">・大学、専修学校(高等課程を置く専修学校を除く)、各種学校その他これらに類する教育施設　・劇場、観覧場、映画館又は演芸場　・集会場又は公会堂　・展示場　</w:t>
            </w:r>
          </w:p>
          <w:p w:rsidR="005A739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百貨店、マーケットその他の物品販売業を含む店舗（食品、医薬品、医療機器その他衛生用品又は燃料その他国民生活及び国民経済の安定を確保するために必要な物品として厚生労働大臣が定めるものの売り場を除く）・ホテル又は旅館(集会の用に供する部分に限る)</w:t>
            </w:r>
            <w:r>
              <w:rPr>
                <w:rFonts w:asciiTheme="majorEastAsia" w:eastAsiaTheme="majorEastAsia" w:hAnsiTheme="majorEastAsia" w:hint="eastAsia"/>
                <w:sz w:val="22"/>
              </w:rPr>
              <w:t xml:space="preserve">　</w:t>
            </w:r>
            <w:r w:rsidRPr="00CA0B46">
              <w:rPr>
                <w:rFonts w:asciiTheme="majorEastAsia" w:eastAsiaTheme="majorEastAsia" w:hAnsiTheme="majorEastAsia" w:hint="eastAsia"/>
                <w:sz w:val="22"/>
              </w:rPr>
              <w:t xml:space="preserve">・体育館、水泳場、ボーリング場、スケート場その他これらに類する運動施設又は遊技場　・博物館、動物園、水族館、美術館又は図書館　</w:t>
            </w:r>
          </w:p>
          <w:p w:rsidR="005A7396" w:rsidRPr="00CA0B4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 xml:space="preserve">・キャバレー、ナイトクラブ、ダンスホールその他これらに類する遊戯施設　</w:t>
            </w:r>
          </w:p>
          <w:p w:rsidR="005A7396" w:rsidRPr="00CA0B4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・理髪店、質屋、貸衣装屋その他これらに類するサービス業を含む店舗</w:t>
            </w:r>
          </w:p>
          <w:p w:rsidR="005A7396" w:rsidRDefault="005A7396" w:rsidP="005A739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・自動車教習所、学習塾、華道教室、囲碁教室その他これらに類する学習支援を含む施設</w:t>
            </w:r>
            <w:r>
              <w:rPr>
                <w:rFonts w:asciiTheme="majorEastAsia" w:eastAsiaTheme="majorEastAsia" w:hAnsiTheme="majorEastAsia" w:hint="eastAsia"/>
                <w:sz w:val="22"/>
              </w:rPr>
              <w:t xml:space="preserve">　　　　　　　　　</w:t>
            </w:r>
          </w:p>
          <w:p w:rsidR="005A7396" w:rsidRDefault="005A7396" w:rsidP="005A7396">
            <w:pPr>
              <w:spacing w:line="300" w:lineRule="exact"/>
              <w:ind w:left="1"/>
              <w:jc w:val="left"/>
              <w:rPr>
                <w:rFonts w:asciiTheme="majorEastAsia" w:eastAsiaTheme="majorEastAsia" w:hAnsiTheme="majorEastAsia"/>
                <w:sz w:val="24"/>
                <w:szCs w:val="24"/>
              </w:rPr>
            </w:pPr>
            <w:r>
              <w:rPr>
                <w:rFonts w:asciiTheme="majorEastAsia" w:eastAsiaTheme="majorEastAsia" w:hAnsiTheme="majorEastAsia" w:hint="eastAsia"/>
                <w:sz w:val="22"/>
              </w:rPr>
              <w:t>※</w:t>
            </w:r>
            <w:r w:rsidRPr="00CA0B46">
              <w:rPr>
                <w:rFonts w:asciiTheme="majorEastAsia" w:eastAsiaTheme="majorEastAsia" w:hAnsiTheme="majorEastAsia" w:hint="eastAsia"/>
                <w:sz w:val="22"/>
              </w:rPr>
              <w:t>上記の施設のうち、1,000㎡超の施設が対象。</w:t>
            </w:r>
          </w:p>
        </w:tc>
      </w:tr>
    </w:tbl>
    <w:p w:rsidR="003F3156" w:rsidRDefault="003F3156" w:rsidP="00DE1EA0">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16640" behindDoc="0" locked="0" layoutInCell="1" allowOverlap="1" wp14:anchorId="37489555" wp14:editId="7695A163">
                <wp:simplePos x="0" y="0"/>
                <wp:positionH relativeFrom="column">
                  <wp:posOffset>-86360</wp:posOffset>
                </wp:positionH>
                <wp:positionV relativeFrom="paragraph">
                  <wp:posOffset>130175</wp:posOffset>
                </wp:positionV>
                <wp:extent cx="6210300" cy="1514475"/>
                <wp:effectExtent l="0" t="0" r="19050" b="28575"/>
                <wp:wrapNone/>
                <wp:docPr id="128" name="正方形/長方形 128"/>
                <wp:cNvGraphicFramePr/>
                <a:graphic xmlns:a="http://schemas.openxmlformats.org/drawingml/2006/main">
                  <a:graphicData uri="http://schemas.microsoft.com/office/word/2010/wordprocessingShape">
                    <wps:wsp>
                      <wps:cNvSpPr/>
                      <wps:spPr>
                        <a:xfrm>
                          <a:off x="0" y="0"/>
                          <a:ext cx="6210300" cy="15144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8" o:spid="_x0000_s1026" style="position:absolute;left:0;text-align:left;margin-left:-6.8pt;margin-top:10.25pt;width:489pt;height:119.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" filled="f" strokecolor="black [3213]">
                <v:stroke dashstyle="dash"/>
              </v:rect>
            </w:pict>
          </mc:Fallback>
        </mc:AlternateContent>
      </w:r>
    </w:p>
    <w:p w:rsidR="003F3156" w:rsidRPr="003F2CB3" w:rsidRDefault="003F3156" w:rsidP="00DE1EA0">
      <w:pPr>
        <w:widowControl/>
        <w:jc w:val="left"/>
        <w:rPr>
          <w:rFonts w:asciiTheme="majorEastAsia" w:eastAsiaTheme="majorEastAsia" w:hAnsiTheme="majorEastAsia"/>
          <w:b/>
          <w:sz w:val="24"/>
          <w:szCs w:val="24"/>
        </w:rPr>
      </w:pPr>
      <w:r w:rsidRPr="003F2CB3">
        <w:rPr>
          <w:rFonts w:asciiTheme="majorEastAsia" w:eastAsiaTheme="majorEastAsia" w:hAnsiTheme="majorEastAsia" w:hint="eastAsia"/>
          <w:b/>
          <w:sz w:val="24"/>
          <w:szCs w:val="24"/>
        </w:rPr>
        <w:t>【</w:t>
      </w:r>
      <w:r w:rsidR="00391C52" w:rsidRPr="003F2CB3">
        <w:rPr>
          <w:rFonts w:asciiTheme="majorEastAsia" w:eastAsiaTheme="majorEastAsia" w:hAnsiTheme="majorEastAsia" w:hint="eastAsia"/>
          <w:b/>
          <w:sz w:val="24"/>
          <w:szCs w:val="24"/>
        </w:rPr>
        <w:t>施設区分ごとの</w:t>
      </w:r>
      <w:r w:rsidRPr="003F2CB3">
        <w:rPr>
          <w:rFonts w:asciiTheme="majorEastAsia" w:eastAsiaTheme="majorEastAsia" w:hAnsiTheme="majorEastAsia" w:hint="eastAsia"/>
          <w:b/>
          <w:sz w:val="24"/>
          <w:szCs w:val="24"/>
        </w:rPr>
        <w:t>留意点】</w:t>
      </w:r>
    </w:p>
    <w:p w:rsidR="005A7396" w:rsidRPr="003F3156" w:rsidRDefault="003F3156" w:rsidP="00DE1EA0">
      <w:pPr>
        <w:widowControl/>
        <w:jc w:val="left"/>
        <w:rPr>
          <w:rFonts w:asciiTheme="majorEastAsia" w:eastAsiaTheme="majorEastAsia" w:hAnsiTheme="majorEastAsia"/>
          <w:sz w:val="24"/>
          <w:szCs w:val="24"/>
        </w:rPr>
      </w:pPr>
      <w:r w:rsidRPr="003F3156">
        <w:rPr>
          <w:rFonts w:asciiTheme="majorEastAsia" w:eastAsiaTheme="majorEastAsia" w:hAnsiTheme="majorEastAsia" w:hint="eastAsia"/>
          <w:sz w:val="24"/>
          <w:szCs w:val="24"/>
        </w:rPr>
        <w:t>○</w:t>
      </w:r>
      <w:r w:rsidR="005A7396" w:rsidRPr="003F3156">
        <w:rPr>
          <w:rFonts w:asciiTheme="majorEastAsia" w:eastAsiaTheme="majorEastAsia" w:hAnsiTheme="majorEastAsia" w:hint="eastAsia"/>
          <w:sz w:val="24"/>
          <w:szCs w:val="24"/>
        </w:rPr>
        <w:t>区分１に該当する施設は、積極的な休業要請等の対象とされ</w:t>
      </w:r>
      <w:r w:rsidR="00FE7FBF">
        <w:rPr>
          <w:rFonts w:asciiTheme="majorEastAsia" w:eastAsiaTheme="majorEastAsia" w:hAnsiTheme="majorEastAsia" w:hint="eastAsia"/>
          <w:sz w:val="24"/>
          <w:szCs w:val="24"/>
        </w:rPr>
        <w:t>ます。</w:t>
      </w:r>
    </w:p>
    <w:p w:rsidR="005A7396" w:rsidRPr="003F3156" w:rsidRDefault="003F3156" w:rsidP="005A7396">
      <w:pPr>
        <w:widowControl/>
        <w:ind w:left="240" w:hangingChars="100" w:hanging="240"/>
        <w:jc w:val="left"/>
        <w:rPr>
          <w:rFonts w:asciiTheme="majorEastAsia" w:eastAsiaTheme="majorEastAsia" w:hAnsiTheme="majorEastAsia"/>
          <w:sz w:val="24"/>
          <w:szCs w:val="24"/>
        </w:rPr>
      </w:pPr>
      <w:r w:rsidRPr="003F3156">
        <w:rPr>
          <w:rFonts w:asciiTheme="majorEastAsia" w:eastAsiaTheme="majorEastAsia" w:hAnsiTheme="majorEastAsia" w:hint="eastAsia"/>
          <w:sz w:val="24"/>
          <w:szCs w:val="24"/>
        </w:rPr>
        <w:t>○</w:t>
      </w:r>
      <w:r w:rsidR="005A7396" w:rsidRPr="003F3156">
        <w:rPr>
          <w:rFonts w:asciiTheme="majorEastAsia" w:eastAsiaTheme="majorEastAsia" w:hAnsiTheme="majorEastAsia" w:hint="eastAsia"/>
          <w:sz w:val="24"/>
          <w:szCs w:val="24"/>
        </w:rPr>
        <w:t>区分２に該当する</w:t>
      </w:r>
      <w:r>
        <w:rPr>
          <w:rFonts w:asciiTheme="majorEastAsia" w:eastAsiaTheme="majorEastAsia" w:hAnsiTheme="majorEastAsia" w:hint="eastAsia"/>
          <w:sz w:val="24"/>
          <w:szCs w:val="24"/>
        </w:rPr>
        <w:t>施設は使用制限の要請等の対象とはならないが、一定の感染対策が求め</w:t>
      </w:r>
      <w:r w:rsidR="005A7396" w:rsidRPr="003F3156">
        <w:rPr>
          <w:rFonts w:asciiTheme="majorEastAsia" w:eastAsiaTheme="majorEastAsia" w:hAnsiTheme="majorEastAsia" w:hint="eastAsia"/>
          <w:sz w:val="24"/>
          <w:szCs w:val="24"/>
        </w:rPr>
        <w:t>られ</w:t>
      </w:r>
      <w:r w:rsidR="00FE7FBF">
        <w:rPr>
          <w:rFonts w:asciiTheme="majorEastAsia" w:eastAsiaTheme="majorEastAsia" w:hAnsiTheme="majorEastAsia" w:hint="eastAsia"/>
          <w:sz w:val="24"/>
          <w:szCs w:val="24"/>
        </w:rPr>
        <w:t>ます</w:t>
      </w:r>
      <w:r w:rsidR="005A7396" w:rsidRPr="003F3156">
        <w:rPr>
          <w:rFonts w:asciiTheme="majorEastAsia" w:eastAsiaTheme="majorEastAsia" w:hAnsiTheme="majorEastAsia" w:hint="eastAsia"/>
          <w:sz w:val="24"/>
          <w:szCs w:val="24"/>
        </w:rPr>
        <w:t>。</w:t>
      </w:r>
    </w:p>
    <w:p w:rsidR="005A7396" w:rsidRDefault="003F3156" w:rsidP="003F3156">
      <w:pPr>
        <w:widowControl/>
        <w:ind w:left="240" w:hangingChars="100" w:hanging="240"/>
        <w:jc w:val="left"/>
        <w:rPr>
          <w:rFonts w:asciiTheme="majorEastAsia" w:eastAsiaTheme="majorEastAsia" w:hAnsiTheme="majorEastAsia"/>
          <w:sz w:val="24"/>
          <w:szCs w:val="24"/>
        </w:rPr>
      </w:pPr>
      <w:r w:rsidRPr="003F3156">
        <w:rPr>
          <w:rFonts w:asciiTheme="majorEastAsia" w:eastAsiaTheme="majorEastAsia" w:hAnsiTheme="majorEastAsia" w:hint="eastAsia"/>
          <w:sz w:val="24"/>
          <w:szCs w:val="24"/>
        </w:rPr>
        <w:t>○</w:t>
      </w:r>
      <w:r w:rsidR="005A7396" w:rsidRPr="003F3156">
        <w:rPr>
          <w:rFonts w:asciiTheme="majorEastAsia" w:eastAsiaTheme="majorEastAsia" w:hAnsiTheme="majorEastAsia" w:hint="eastAsia"/>
          <w:sz w:val="24"/>
          <w:szCs w:val="24"/>
        </w:rPr>
        <w:t>区分３に該当する施設は、感染拡大の抑制の必要に応じ、</w:t>
      </w:r>
      <w:r w:rsidRPr="003F3156">
        <w:rPr>
          <w:rFonts w:asciiTheme="majorEastAsia" w:eastAsiaTheme="majorEastAsia" w:hAnsiTheme="majorEastAsia" w:hint="eastAsia"/>
          <w:sz w:val="24"/>
          <w:szCs w:val="24"/>
        </w:rPr>
        <w:t>使用制限の要請等の対象とな</w:t>
      </w:r>
      <w:r w:rsidR="00FE7FBF">
        <w:rPr>
          <w:rFonts w:asciiTheme="majorEastAsia" w:eastAsiaTheme="majorEastAsia" w:hAnsiTheme="majorEastAsia" w:hint="eastAsia"/>
          <w:sz w:val="24"/>
          <w:szCs w:val="24"/>
        </w:rPr>
        <w:t>ります</w:t>
      </w:r>
      <w:r w:rsidRPr="003F3156">
        <w:rPr>
          <w:rFonts w:asciiTheme="majorEastAsia" w:eastAsiaTheme="majorEastAsia" w:hAnsiTheme="majorEastAsia" w:hint="eastAsia"/>
          <w:sz w:val="24"/>
          <w:szCs w:val="24"/>
        </w:rPr>
        <w:t>。</w:t>
      </w:r>
    </w:p>
    <w:p w:rsidR="003F3156" w:rsidRPr="00FE7FBF" w:rsidRDefault="003F3156" w:rsidP="003F3156">
      <w:pPr>
        <w:widowControl/>
        <w:ind w:left="240" w:hangingChars="100" w:hanging="240"/>
        <w:jc w:val="left"/>
        <w:rPr>
          <w:rFonts w:asciiTheme="majorEastAsia" w:eastAsiaTheme="majorEastAsia" w:hAnsiTheme="majorEastAsia"/>
          <w:sz w:val="24"/>
          <w:szCs w:val="24"/>
        </w:rPr>
      </w:pPr>
    </w:p>
    <w:p w:rsidR="003F3156" w:rsidRDefault="003F3156" w:rsidP="003F3156">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・上記、施設の使用制限となる事業者は、要請等が行われることを前提として、事業継続方針の立案が必要とな</w:t>
      </w:r>
      <w:r w:rsidR="00FE7FBF">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FE7FBF" w:rsidRDefault="00FE7FBF" w:rsidP="003F3156">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・施設利用者には、使用制限</w:t>
      </w:r>
      <w:r w:rsidR="00FF4198">
        <w:rPr>
          <w:rFonts w:asciiTheme="majorEastAsia" w:eastAsiaTheme="majorEastAsia" w:hAnsiTheme="majorEastAsia" w:hint="eastAsia"/>
          <w:sz w:val="24"/>
          <w:szCs w:val="24"/>
        </w:rPr>
        <w:t>対象施設であることを</w:t>
      </w:r>
      <w:r>
        <w:rPr>
          <w:rFonts w:asciiTheme="majorEastAsia" w:eastAsiaTheme="majorEastAsia" w:hAnsiTheme="majorEastAsia" w:hint="eastAsia"/>
          <w:sz w:val="24"/>
          <w:szCs w:val="24"/>
        </w:rPr>
        <w:t>事前に理解していただく必要があります。</w:t>
      </w:r>
    </w:p>
    <w:p w:rsidR="003F3156" w:rsidRDefault="00A34521" w:rsidP="003F3156">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・特措法第45条により、府民全般に対して外出自粛の要請を行うこともあ</w:t>
      </w:r>
      <w:r w:rsidR="00FE7FBF">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が、この要請が行われた場合には、利用客等の大幅な減少が予測されることから、これを前提として事業継続方針を立案する必要があ</w:t>
      </w:r>
      <w:r w:rsidR="00FF4198">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A34521" w:rsidRDefault="00A34521" w:rsidP="003F3156">
      <w:pPr>
        <w:widowControl/>
        <w:ind w:left="240" w:hangingChars="100" w:hanging="240"/>
        <w:jc w:val="left"/>
        <w:rPr>
          <w:rFonts w:asciiTheme="majorEastAsia" w:eastAsiaTheme="majorEastAsia" w:hAnsiTheme="majorEastAsia"/>
          <w:sz w:val="24"/>
          <w:szCs w:val="24"/>
        </w:rPr>
      </w:pPr>
    </w:p>
    <w:p w:rsidR="00A34521" w:rsidRPr="00FF4198" w:rsidRDefault="00A34521" w:rsidP="00FF4198">
      <w:pPr>
        <w:widowControl/>
        <w:ind w:left="220" w:hangingChars="100" w:hanging="220"/>
        <w:jc w:val="left"/>
        <w:rPr>
          <w:rFonts w:ascii="HG丸ｺﾞｼｯｸM-PRO" w:eastAsia="HG丸ｺﾞｼｯｸM-PRO" w:hAnsi="HG丸ｺﾞｼｯｸM-PRO"/>
          <w:sz w:val="22"/>
        </w:rPr>
      </w:pPr>
      <w:r w:rsidRPr="00FF4198">
        <w:rPr>
          <w:rFonts w:ascii="HG丸ｺﾞｼｯｸM-PRO" w:eastAsia="HG丸ｺﾞｼｯｸM-PRO" w:hAnsi="HG丸ｺﾞｼｯｸM-PRO" w:hint="eastAsia"/>
          <w:sz w:val="22"/>
        </w:rPr>
        <w:t>※詳細については、まん延防止マニュアル参照</w:t>
      </w:r>
      <w:r w:rsidR="00FF4198">
        <w:rPr>
          <w:rFonts w:ascii="HG丸ｺﾞｼｯｸM-PRO" w:eastAsia="HG丸ｺﾞｼｯｸM-PRO" w:hAnsi="HG丸ｺﾞｼｯｸM-PRO" w:hint="eastAsia"/>
          <w:sz w:val="22"/>
        </w:rPr>
        <w:t>してください。</w:t>
      </w:r>
    </w:p>
    <w:p w:rsidR="00A34521" w:rsidRDefault="00A34521" w:rsidP="00A34521">
      <w:pPr>
        <w:widowControl/>
        <w:ind w:left="210" w:hangingChars="100" w:hanging="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18688" behindDoc="0" locked="0" layoutInCell="1" allowOverlap="1" wp14:anchorId="655D460E" wp14:editId="465560ED">
                <wp:simplePos x="0" y="0"/>
                <wp:positionH relativeFrom="column">
                  <wp:posOffset>-19685</wp:posOffset>
                </wp:positionH>
                <wp:positionV relativeFrom="paragraph">
                  <wp:posOffset>142875</wp:posOffset>
                </wp:positionV>
                <wp:extent cx="6172200" cy="295275"/>
                <wp:effectExtent l="0" t="0" r="0" b="9525"/>
                <wp:wrapNone/>
                <wp:docPr id="129" name="正方形/長方形 129"/>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1F497D">
                            <a:lumMod val="40000"/>
                            <a:lumOff val="60000"/>
                          </a:srgbClr>
                        </a:solidFill>
                        <a:ln w="25400" cap="flat" cmpd="sng" algn="ctr">
                          <a:noFill/>
                          <a:prstDash val="solid"/>
                        </a:ln>
                        <a:effectLst/>
                      </wps:spPr>
                      <wps:txbx>
                        <w:txbxContent>
                          <w:p w:rsidR="00CC5544" w:rsidRPr="006A42C2" w:rsidRDefault="00CC5544" w:rsidP="006A42C2">
                            <w:pPr>
                              <w:pStyle w:val="3"/>
                              <w:ind w:leftChars="0" w:left="0"/>
                              <w:rPr>
                                <w:rFonts w:asciiTheme="majorEastAsia" w:hAnsiTheme="majorEastAsia"/>
                                <w:b/>
                                <w:sz w:val="24"/>
                                <w:szCs w:val="24"/>
                              </w:rPr>
                            </w:pPr>
                            <w:bookmarkStart w:id="103" w:name="_Toc392168621"/>
                            <w:bookmarkStart w:id="104" w:name="_Toc398113553"/>
                            <w:bookmarkStart w:id="105" w:name="_Toc398113583"/>
                            <w:bookmarkStart w:id="106" w:name="_Toc398113742"/>
                            <w:bookmarkStart w:id="107" w:name="_Toc398113991"/>
                            <w:r>
                              <w:rPr>
                                <w:rFonts w:asciiTheme="majorEastAsia" w:hAnsiTheme="majorEastAsia" w:hint="eastAsia"/>
                                <w:b/>
                                <w:sz w:val="24"/>
                                <w:szCs w:val="24"/>
                              </w:rPr>
                              <w:t>（２）</w:t>
                            </w:r>
                            <w:r w:rsidRPr="006A42C2">
                              <w:rPr>
                                <w:rFonts w:asciiTheme="majorEastAsia" w:hAnsiTheme="majorEastAsia" w:hint="eastAsia"/>
                                <w:b/>
                                <w:sz w:val="24"/>
                                <w:szCs w:val="24"/>
                              </w:rPr>
                              <w:t>事業影響度分析・リスク分析と重要業務の特定</w:t>
                            </w:r>
                            <w:bookmarkEnd w:id="103"/>
                            <w:bookmarkEnd w:id="104"/>
                            <w:bookmarkEnd w:id="105"/>
                            <w:bookmarkEnd w:id="106"/>
                            <w:bookmarkEnd w:id="10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9" o:spid="_x0000_s1065" style="position:absolute;left:0;text-align:left;margin-left:-1.55pt;margin-top:11.25pt;width:486pt;height:23.25pt;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" fillcolor="#8eb4e3" stroked="f" strokeweight="2pt">
                <v:textbox>
                  <w:txbxContent>
                    <w:p w:rsidR="00CC5544" w:rsidRPr="006A42C2" w:rsidRDefault="00CC5544" w:rsidP="006A42C2">
                      <w:pPr>
                        <w:pStyle w:val="3"/>
                        <w:ind w:leftChars="0" w:left="0"/>
                        <w:rPr>
                          <w:rFonts w:asciiTheme="majorEastAsia" w:hAnsiTheme="majorEastAsia"/>
                          <w:b/>
                          <w:sz w:val="24"/>
                          <w:szCs w:val="24"/>
                        </w:rPr>
                      </w:pPr>
                      <w:bookmarkStart w:id="210" w:name="_Toc392168621"/>
                      <w:bookmarkStart w:id="211" w:name="_Toc398113553"/>
                      <w:bookmarkStart w:id="212" w:name="_Toc398113583"/>
                      <w:bookmarkStart w:id="213" w:name="_Toc398113742"/>
                      <w:bookmarkStart w:id="214" w:name="_Toc398113991"/>
                      <w:r>
                        <w:rPr>
                          <w:rFonts w:asciiTheme="majorEastAsia" w:hAnsiTheme="majorEastAsia" w:hint="eastAsia"/>
                          <w:b/>
                          <w:sz w:val="24"/>
                          <w:szCs w:val="24"/>
                        </w:rPr>
                        <w:t>（</w:t>
                      </w:r>
                      <w:r>
                        <w:rPr>
                          <w:rFonts w:asciiTheme="majorEastAsia" w:hAnsiTheme="majorEastAsia" w:hint="eastAsia"/>
                          <w:b/>
                          <w:sz w:val="24"/>
                          <w:szCs w:val="24"/>
                        </w:rPr>
                        <w:t>２）</w:t>
                      </w:r>
                      <w:r w:rsidRPr="006A42C2">
                        <w:rPr>
                          <w:rFonts w:asciiTheme="majorEastAsia" w:hAnsiTheme="majorEastAsia" w:hint="eastAsia"/>
                          <w:b/>
                          <w:sz w:val="24"/>
                          <w:szCs w:val="24"/>
                        </w:rPr>
                        <w:t>事業影響度分析・リスク分析と重要業務の特定</w:t>
                      </w:r>
                      <w:bookmarkEnd w:id="210"/>
                      <w:bookmarkEnd w:id="211"/>
                      <w:bookmarkEnd w:id="212"/>
                      <w:bookmarkEnd w:id="213"/>
                      <w:bookmarkEnd w:id="214"/>
                    </w:p>
                  </w:txbxContent>
                </v:textbox>
              </v:rect>
            </w:pict>
          </mc:Fallback>
        </mc:AlternateContent>
      </w:r>
    </w:p>
    <w:p w:rsidR="00A34521" w:rsidRDefault="00A34521" w:rsidP="00A34521">
      <w:pPr>
        <w:widowControl/>
        <w:ind w:left="240" w:hangingChars="100" w:hanging="240"/>
        <w:jc w:val="left"/>
        <w:rPr>
          <w:rFonts w:asciiTheme="majorEastAsia" w:eastAsiaTheme="majorEastAsia" w:hAnsiTheme="majorEastAsia"/>
          <w:sz w:val="24"/>
          <w:szCs w:val="24"/>
        </w:rPr>
      </w:pPr>
    </w:p>
    <w:p w:rsidR="00A34521" w:rsidRDefault="00C564C1" w:rsidP="00C564C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07E99">
        <w:rPr>
          <w:rFonts w:asciiTheme="majorEastAsia" w:eastAsiaTheme="majorEastAsia" w:hAnsiTheme="majorEastAsia" w:hint="eastAsia"/>
          <w:sz w:val="24"/>
          <w:szCs w:val="24"/>
        </w:rPr>
        <w:t>全ての事業者において、一部の従業員が感染したり、サプライチェーンに制約を受けることが</w:t>
      </w:r>
      <w:r>
        <w:rPr>
          <w:rFonts w:asciiTheme="majorEastAsia" w:eastAsiaTheme="majorEastAsia" w:hAnsiTheme="majorEastAsia" w:hint="eastAsia"/>
          <w:sz w:val="24"/>
          <w:szCs w:val="24"/>
        </w:rPr>
        <w:t>想定され</w:t>
      </w:r>
      <w:r w:rsidR="00FF4198">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C564C1" w:rsidRDefault="00C564C1" w:rsidP="006A186A">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A186A">
        <w:rPr>
          <w:rFonts w:asciiTheme="majorEastAsia" w:eastAsiaTheme="majorEastAsia" w:hAnsiTheme="majorEastAsia" w:hint="eastAsia"/>
          <w:sz w:val="24"/>
          <w:szCs w:val="24"/>
        </w:rPr>
        <w:t>事業者は、新型インフルエンザ等発生時の事業継続レベル(継続、縮小、中止)を発生段階ごとに特定</w:t>
      </w:r>
      <w:r w:rsidR="00CD0A7B">
        <w:rPr>
          <w:rFonts w:asciiTheme="majorEastAsia" w:eastAsiaTheme="majorEastAsia" w:hAnsiTheme="majorEastAsia" w:hint="eastAsia"/>
          <w:sz w:val="24"/>
          <w:szCs w:val="24"/>
        </w:rPr>
        <w:t>する必要があります</w:t>
      </w:r>
      <w:r w:rsidR="006A186A">
        <w:rPr>
          <w:rFonts w:asciiTheme="majorEastAsia" w:eastAsiaTheme="majorEastAsia" w:hAnsiTheme="majorEastAsia" w:hint="eastAsia"/>
          <w:sz w:val="24"/>
          <w:szCs w:val="24"/>
        </w:rPr>
        <w:t>。</w:t>
      </w:r>
    </w:p>
    <w:p w:rsidR="00391C52" w:rsidRPr="00CD0A7B" w:rsidRDefault="00391C52" w:rsidP="006A186A">
      <w:pPr>
        <w:widowControl/>
        <w:ind w:left="240" w:hangingChars="100" w:hanging="240"/>
        <w:jc w:val="left"/>
        <w:rPr>
          <w:rFonts w:asciiTheme="majorEastAsia" w:eastAsiaTheme="majorEastAsia" w:hAnsiTheme="majorEastAsia"/>
          <w:sz w:val="24"/>
          <w:szCs w:val="24"/>
        </w:rPr>
      </w:pPr>
    </w:p>
    <w:p w:rsidR="006A186A" w:rsidRPr="008E26FD" w:rsidRDefault="006A186A" w:rsidP="00107E99">
      <w:pPr>
        <w:widowControl/>
        <w:ind w:left="1"/>
        <w:jc w:val="left"/>
        <w:rPr>
          <w:rFonts w:asciiTheme="majorEastAsia" w:eastAsiaTheme="majorEastAsia" w:hAnsiTheme="majorEastAsia"/>
          <w:b/>
          <w:sz w:val="24"/>
          <w:szCs w:val="24"/>
          <w:u w:val="single"/>
        </w:rPr>
      </w:pPr>
      <w:r w:rsidRPr="008E26FD">
        <w:rPr>
          <w:rFonts w:asciiTheme="majorEastAsia" w:eastAsiaTheme="majorEastAsia" w:hAnsiTheme="majorEastAsia" w:hint="eastAsia"/>
          <w:b/>
          <w:sz w:val="24"/>
          <w:szCs w:val="24"/>
          <w:u w:val="single"/>
        </w:rPr>
        <w:t>①一般の事業者</w:t>
      </w:r>
    </w:p>
    <w:p w:rsidR="00A34521" w:rsidRDefault="00391C52" w:rsidP="00391C52">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A186A">
        <w:rPr>
          <w:rFonts w:asciiTheme="majorEastAsia" w:eastAsiaTheme="majorEastAsia" w:hAnsiTheme="majorEastAsia" w:hint="eastAsia"/>
          <w:sz w:val="24"/>
          <w:szCs w:val="24"/>
        </w:rPr>
        <w:t>新型インフルエンザ等発生時の事業に対する需要の変化を予測し、従業員の感染リスクと</w:t>
      </w:r>
      <w:r>
        <w:rPr>
          <w:rFonts w:asciiTheme="majorEastAsia" w:eastAsiaTheme="majorEastAsia" w:hAnsiTheme="majorEastAsia" w:hint="eastAsia"/>
          <w:sz w:val="24"/>
          <w:szCs w:val="24"/>
        </w:rPr>
        <w:t>経営維持の観点から総合的に判断の上、重要業務を絞</w:t>
      </w:r>
      <w:r w:rsidR="007A398D">
        <w:rPr>
          <w:rFonts w:asciiTheme="majorEastAsia" w:eastAsiaTheme="majorEastAsia" w:hAnsiTheme="majorEastAsia" w:hint="eastAsia"/>
          <w:sz w:val="24"/>
          <w:szCs w:val="24"/>
        </w:rPr>
        <w:t>り</w:t>
      </w:r>
      <w:r w:rsidR="00CD0A7B">
        <w:rPr>
          <w:rFonts w:asciiTheme="majorEastAsia" w:eastAsiaTheme="majorEastAsia" w:hAnsiTheme="majorEastAsia" w:hint="eastAsia"/>
          <w:sz w:val="24"/>
          <w:szCs w:val="24"/>
        </w:rPr>
        <w:t>込む必要があり</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391C52" w:rsidRDefault="00391C52" w:rsidP="00391C52">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・社会活動が一定期間低下するため、需要が減少することが考えられ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が、業種や品目によっては、</w:t>
      </w:r>
      <w:r w:rsidR="00CD0A7B">
        <w:rPr>
          <w:rFonts w:asciiTheme="majorEastAsia" w:eastAsiaTheme="majorEastAsia" w:hAnsiTheme="majorEastAsia" w:hint="eastAsia"/>
          <w:sz w:val="24"/>
          <w:szCs w:val="24"/>
        </w:rPr>
        <w:t>需要</w:t>
      </w:r>
      <w:r>
        <w:rPr>
          <w:rFonts w:asciiTheme="majorEastAsia" w:eastAsiaTheme="majorEastAsia" w:hAnsiTheme="majorEastAsia" w:hint="eastAsia"/>
          <w:sz w:val="24"/>
          <w:szCs w:val="24"/>
        </w:rPr>
        <w:t>の増加が見込まれ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7714CE" w:rsidRPr="007A398D" w:rsidRDefault="007714CE" w:rsidP="00391C52">
      <w:pPr>
        <w:widowControl/>
        <w:ind w:left="240" w:hangingChars="100" w:hanging="240"/>
        <w:jc w:val="left"/>
        <w:rPr>
          <w:rFonts w:asciiTheme="majorEastAsia" w:eastAsiaTheme="majorEastAsia" w:hAnsiTheme="majorEastAsia"/>
          <w:sz w:val="24"/>
          <w:szCs w:val="24"/>
        </w:rPr>
      </w:pPr>
    </w:p>
    <w:p w:rsidR="00391C52" w:rsidRPr="008E26FD" w:rsidRDefault="00391C52" w:rsidP="006A186A">
      <w:pPr>
        <w:widowControl/>
        <w:ind w:left="1"/>
        <w:jc w:val="left"/>
        <w:rPr>
          <w:rFonts w:asciiTheme="majorEastAsia" w:eastAsiaTheme="majorEastAsia" w:hAnsiTheme="majorEastAsia"/>
          <w:b/>
          <w:sz w:val="24"/>
          <w:szCs w:val="24"/>
          <w:u w:val="single"/>
        </w:rPr>
      </w:pPr>
      <w:r w:rsidRPr="008E26FD">
        <w:rPr>
          <w:rFonts w:asciiTheme="majorEastAsia" w:eastAsiaTheme="majorEastAsia" w:hAnsiTheme="majorEastAsia" w:hint="eastAsia"/>
          <w:b/>
          <w:sz w:val="24"/>
          <w:szCs w:val="24"/>
          <w:u w:val="single"/>
        </w:rPr>
        <w:t>②指定(地方)公共機関、登録事業者</w:t>
      </w:r>
    </w:p>
    <w:p w:rsidR="00391C52" w:rsidRDefault="00391C52" w:rsidP="007C3C08">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・府内感染期においても新型インフルエンザ等対策の実施や府民生活、府民経済の安定に寄与する業務を継続的に実施するよう努めることが求められ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391C52" w:rsidRDefault="00391C52" w:rsidP="00391C52">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・必要な重要業務を特定するとともに、重要業務の継続に不可欠な取引事業者や必要な資源又は継続可能性の改善に対応が必要なボトルネックを洗い出</w:t>
      </w:r>
      <w:r w:rsidR="007A398D">
        <w:rPr>
          <w:rFonts w:asciiTheme="majorEastAsia" w:eastAsiaTheme="majorEastAsia" w:hAnsiTheme="majorEastAsia" w:hint="eastAsia"/>
          <w:sz w:val="24"/>
          <w:szCs w:val="24"/>
        </w:rPr>
        <w:t>し</w:t>
      </w:r>
      <w:r w:rsidR="00CD0A7B">
        <w:rPr>
          <w:rFonts w:asciiTheme="majorEastAsia" w:eastAsiaTheme="majorEastAsia" w:hAnsiTheme="majorEastAsia" w:hint="eastAsia"/>
          <w:sz w:val="24"/>
          <w:szCs w:val="24"/>
        </w:rPr>
        <w:t>ておき</w:t>
      </w:r>
      <w:r w:rsidR="007A398D">
        <w:rPr>
          <w:rFonts w:asciiTheme="majorEastAsia" w:eastAsiaTheme="majorEastAsia" w:hAnsiTheme="majorEastAsia" w:hint="eastAsia"/>
          <w:sz w:val="24"/>
          <w:szCs w:val="24"/>
        </w:rPr>
        <w:t>ま</w:t>
      </w:r>
      <w:r w:rsidR="00CD0A7B">
        <w:rPr>
          <w:rFonts w:asciiTheme="majorEastAsia" w:eastAsiaTheme="majorEastAsia" w:hAnsiTheme="majorEastAsia" w:hint="eastAsia"/>
          <w:sz w:val="24"/>
          <w:szCs w:val="24"/>
        </w:rPr>
        <w:t>しょう</w:t>
      </w:r>
      <w:r>
        <w:rPr>
          <w:rFonts w:asciiTheme="majorEastAsia" w:eastAsiaTheme="majorEastAsia" w:hAnsiTheme="majorEastAsia" w:hint="eastAsia"/>
          <w:sz w:val="24"/>
          <w:szCs w:val="24"/>
        </w:rPr>
        <w:t>。</w:t>
      </w:r>
    </w:p>
    <w:p w:rsidR="00391C52" w:rsidRDefault="00391C52" w:rsidP="00391C52">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・府内感染期においても重要業務が継続できるよう、取引事業者</w:t>
      </w:r>
      <w:r w:rsidR="007C3C08">
        <w:rPr>
          <w:rFonts w:asciiTheme="majorEastAsia" w:eastAsiaTheme="majorEastAsia" w:hAnsiTheme="majorEastAsia" w:hint="eastAsia"/>
          <w:sz w:val="24"/>
          <w:szCs w:val="24"/>
        </w:rPr>
        <w:t>等関係者と必要な新型インフルエンザ等対策について協議、検討を行</w:t>
      </w:r>
      <w:r w:rsidR="007A398D">
        <w:rPr>
          <w:rFonts w:asciiTheme="majorEastAsia" w:eastAsiaTheme="majorEastAsia" w:hAnsiTheme="majorEastAsia" w:hint="eastAsia"/>
          <w:sz w:val="24"/>
          <w:szCs w:val="24"/>
        </w:rPr>
        <w:t>いま</w:t>
      </w:r>
      <w:r w:rsidR="00CD0A7B">
        <w:rPr>
          <w:rFonts w:asciiTheme="majorEastAsia" w:eastAsiaTheme="majorEastAsia" w:hAnsiTheme="majorEastAsia" w:hint="eastAsia"/>
          <w:sz w:val="24"/>
          <w:szCs w:val="24"/>
        </w:rPr>
        <w:t>しょう</w:t>
      </w:r>
      <w:r w:rsidR="007C3C08">
        <w:rPr>
          <w:rFonts w:asciiTheme="majorEastAsia" w:eastAsiaTheme="majorEastAsia" w:hAnsiTheme="majorEastAsia" w:hint="eastAsia"/>
          <w:sz w:val="24"/>
          <w:szCs w:val="24"/>
        </w:rPr>
        <w:t>。</w:t>
      </w:r>
    </w:p>
    <w:p w:rsidR="001B74C4" w:rsidRDefault="001B74C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A961A1" w:rsidRDefault="007714CE" w:rsidP="00615D1A">
      <w:pPr>
        <w:widowControl/>
        <w:ind w:left="210" w:hangingChars="100" w:hanging="210"/>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2020736" behindDoc="0" locked="0" layoutInCell="1" allowOverlap="1" wp14:anchorId="547435C5" wp14:editId="093F9FF6">
                <wp:simplePos x="0" y="0"/>
                <wp:positionH relativeFrom="column">
                  <wp:posOffset>-19685</wp:posOffset>
                </wp:positionH>
                <wp:positionV relativeFrom="paragraph">
                  <wp:posOffset>-323850</wp:posOffset>
                </wp:positionV>
                <wp:extent cx="6172200" cy="295275"/>
                <wp:effectExtent l="0" t="0" r="0" b="9525"/>
                <wp:wrapNone/>
                <wp:docPr id="130" name="正方形/長方形 130"/>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1F497D">
                            <a:lumMod val="40000"/>
                            <a:lumOff val="60000"/>
                          </a:srgbClr>
                        </a:solidFill>
                        <a:ln w="25400" cap="flat" cmpd="sng" algn="ctr">
                          <a:noFill/>
                          <a:prstDash val="solid"/>
                        </a:ln>
                        <a:effectLst/>
                      </wps:spPr>
                      <wps:txbx>
                        <w:txbxContent>
                          <w:p w:rsidR="00CC5544" w:rsidRPr="006A42C2" w:rsidRDefault="00CC5544" w:rsidP="006A42C2">
                            <w:pPr>
                              <w:pStyle w:val="3"/>
                              <w:ind w:leftChars="0" w:left="0"/>
                              <w:rPr>
                                <w:rFonts w:asciiTheme="majorEastAsia" w:hAnsiTheme="majorEastAsia"/>
                                <w:b/>
                                <w:sz w:val="24"/>
                                <w:szCs w:val="24"/>
                              </w:rPr>
                            </w:pPr>
                            <w:bookmarkStart w:id="108" w:name="_Toc392168622"/>
                            <w:bookmarkStart w:id="109" w:name="_Toc398113554"/>
                            <w:bookmarkStart w:id="110" w:name="_Toc398113584"/>
                            <w:bookmarkStart w:id="111" w:name="_Toc398113743"/>
                            <w:bookmarkStart w:id="112" w:name="_Toc398113992"/>
                            <w:r>
                              <w:rPr>
                                <w:rFonts w:asciiTheme="majorEastAsia" w:hAnsiTheme="majorEastAsia" w:hint="eastAsia"/>
                                <w:b/>
                                <w:sz w:val="24"/>
                                <w:szCs w:val="24"/>
                              </w:rPr>
                              <w:t>（３）</w:t>
                            </w:r>
                            <w:r w:rsidRPr="006A42C2">
                              <w:rPr>
                                <w:rFonts w:asciiTheme="majorEastAsia" w:hAnsiTheme="majorEastAsia" w:hint="eastAsia"/>
                                <w:b/>
                                <w:sz w:val="24"/>
                                <w:szCs w:val="24"/>
                              </w:rPr>
                              <w:t>重要な要素・資源の確保</w:t>
                            </w:r>
                            <w:bookmarkEnd w:id="108"/>
                            <w:bookmarkEnd w:id="109"/>
                            <w:bookmarkEnd w:id="110"/>
                            <w:bookmarkEnd w:id="111"/>
                            <w:bookmarkEnd w:id="1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0" o:spid="_x0000_s1066" style="position:absolute;left:0;text-align:left;margin-left:-1.55pt;margin-top:-25.5pt;width:486pt;height:23.25pt;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" fillcolor="#8eb4e3" stroked="f" strokeweight="2pt">
                <v:textbox>
                  <w:txbxContent>
                    <w:p w:rsidR="00CC5544" w:rsidRPr="006A42C2" w:rsidRDefault="00CC5544" w:rsidP="006A42C2">
                      <w:pPr>
                        <w:pStyle w:val="3"/>
                        <w:ind w:leftChars="0" w:left="0"/>
                        <w:rPr>
                          <w:rFonts w:asciiTheme="majorEastAsia" w:hAnsiTheme="majorEastAsia"/>
                          <w:b/>
                          <w:sz w:val="24"/>
                          <w:szCs w:val="24"/>
                        </w:rPr>
                      </w:pPr>
                      <w:bookmarkStart w:id="220" w:name="_Toc392168622"/>
                      <w:bookmarkStart w:id="221" w:name="_Toc398113554"/>
                      <w:bookmarkStart w:id="222" w:name="_Toc398113584"/>
                      <w:bookmarkStart w:id="223" w:name="_Toc398113743"/>
                      <w:bookmarkStart w:id="224" w:name="_Toc398113992"/>
                      <w:r>
                        <w:rPr>
                          <w:rFonts w:asciiTheme="majorEastAsia" w:hAnsiTheme="majorEastAsia" w:hint="eastAsia"/>
                          <w:b/>
                          <w:sz w:val="24"/>
                          <w:szCs w:val="24"/>
                        </w:rPr>
                        <w:t>（</w:t>
                      </w:r>
                      <w:r>
                        <w:rPr>
                          <w:rFonts w:asciiTheme="majorEastAsia" w:hAnsiTheme="majorEastAsia" w:hint="eastAsia"/>
                          <w:b/>
                          <w:sz w:val="24"/>
                          <w:szCs w:val="24"/>
                        </w:rPr>
                        <w:t>３）</w:t>
                      </w:r>
                      <w:r w:rsidRPr="006A42C2">
                        <w:rPr>
                          <w:rFonts w:asciiTheme="majorEastAsia" w:hAnsiTheme="majorEastAsia" w:hint="eastAsia"/>
                          <w:b/>
                          <w:sz w:val="24"/>
                          <w:szCs w:val="24"/>
                        </w:rPr>
                        <w:t>重要な要素・資源の確保</w:t>
                      </w:r>
                      <w:bookmarkEnd w:id="220"/>
                      <w:bookmarkEnd w:id="221"/>
                      <w:bookmarkEnd w:id="222"/>
                      <w:bookmarkEnd w:id="223"/>
                      <w:bookmarkEnd w:id="224"/>
                    </w:p>
                  </w:txbxContent>
                </v:textbox>
              </v:rect>
            </w:pict>
          </mc:Fallback>
        </mc:AlternateContent>
      </w:r>
      <w:r w:rsidR="00A961A1">
        <w:rPr>
          <w:rFonts w:asciiTheme="majorEastAsia" w:eastAsiaTheme="majorEastAsia" w:hAnsiTheme="majorEastAsia" w:hint="eastAsia"/>
          <w:sz w:val="24"/>
          <w:szCs w:val="24"/>
        </w:rPr>
        <w:t>・新型インフルエンザ等発生時、特に緊急事態宣言発出時には、社会活動が低下し、従業員の中にも自ら発症者、又は家族が発症し看病のため欠勤する者が出て</w:t>
      </w:r>
      <w:r w:rsidR="007A398D">
        <w:rPr>
          <w:rFonts w:asciiTheme="majorEastAsia" w:eastAsiaTheme="majorEastAsia" w:hAnsiTheme="majorEastAsia" w:hint="eastAsia"/>
          <w:sz w:val="24"/>
          <w:szCs w:val="24"/>
        </w:rPr>
        <w:t>きます</w:t>
      </w:r>
      <w:r w:rsidR="00A961A1">
        <w:rPr>
          <w:rFonts w:asciiTheme="majorEastAsia" w:eastAsiaTheme="majorEastAsia" w:hAnsiTheme="majorEastAsia" w:hint="eastAsia"/>
          <w:sz w:val="24"/>
          <w:szCs w:val="24"/>
        </w:rPr>
        <w:t>。</w:t>
      </w:r>
    </w:p>
    <w:p w:rsidR="00A961A1" w:rsidRDefault="00A961A1"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・事業所における重要業務を継続するため、それ以外の業務を縮小する等の措置を行うことが想定され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A961A1" w:rsidRDefault="00A961A1"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・あらかじめ、重要業務の継続に不可欠な要素・資源を洗い出し、確保するための方策を講じ</w:t>
      </w:r>
      <w:r w:rsidR="00CD0A7B">
        <w:rPr>
          <w:rFonts w:asciiTheme="majorEastAsia" w:eastAsiaTheme="majorEastAsia" w:hAnsiTheme="majorEastAsia" w:hint="eastAsia"/>
          <w:sz w:val="24"/>
          <w:szCs w:val="24"/>
        </w:rPr>
        <w:t>ておく必要があります</w:t>
      </w:r>
      <w:r>
        <w:rPr>
          <w:rFonts w:asciiTheme="majorEastAsia" w:eastAsiaTheme="majorEastAsia" w:hAnsiTheme="majorEastAsia" w:hint="eastAsia"/>
          <w:sz w:val="24"/>
          <w:szCs w:val="24"/>
        </w:rPr>
        <w:t>。</w:t>
      </w:r>
    </w:p>
    <w:p w:rsidR="007714CE" w:rsidRPr="00CD0A7B" w:rsidRDefault="007714CE" w:rsidP="008C2CD2">
      <w:pPr>
        <w:widowControl/>
        <w:ind w:left="241" w:hangingChars="100" w:hanging="241"/>
        <w:jc w:val="left"/>
        <w:rPr>
          <w:rFonts w:asciiTheme="majorEastAsia" w:eastAsiaTheme="majorEastAsia" w:hAnsiTheme="majorEastAsia"/>
          <w:b/>
          <w:sz w:val="24"/>
          <w:szCs w:val="24"/>
        </w:rPr>
      </w:pPr>
    </w:p>
    <w:p w:rsidR="00A961A1" w:rsidRPr="002E254C" w:rsidRDefault="00687204" w:rsidP="008C2CD2">
      <w:pPr>
        <w:widowControl/>
        <w:ind w:left="241"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①人員確保のための留意点</w:t>
      </w:r>
    </w:p>
    <w:p w:rsidR="00687204" w:rsidRDefault="00687204"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・自社や取引先の従業員の40％程度が２週間程度欠勤するケースを想定し、継続する業務を絞り込んでお</w:t>
      </w:r>
      <w:r w:rsidR="007A398D">
        <w:rPr>
          <w:rFonts w:asciiTheme="majorEastAsia" w:eastAsiaTheme="majorEastAsia" w:hAnsiTheme="majorEastAsia" w:hint="eastAsia"/>
          <w:sz w:val="24"/>
          <w:szCs w:val="24"/>
        </w:rPr>
        <w:t>きま</w:t>
      </w:r>
      <w:r w:rsidR="00CD0A7B">
        <w:rPr>
          <w:rFonts w:asciiTheme="majorEastAsia" w:eastAsiaTheme="majorEastAsia" w:hAnsiTheme="majorEastAsia" w:hint="eastAsia"/>
          <w:sz w:val="24"/>
          <w:szCs w:val="24"/>
        </w:rPr>
        <w:t>しょう</w:t>
      </w:r>
      <w:r>
        <w:rPr>
          <w:rFonts w:asciiTheme="majorEastAsia" w:eastAsiaTheme="majorEastAsia" w:hAnsiTheme="majorEastAsia" w:hint="eastAsia"/>
          <w:sz w:val="24"/>
          <w:szCs w:val="24"/>
        </w:rPr>
        <w:t>。</w:t>
      </w:r>
    </w:p>
    <w:p w:rsidR="00687204" w:rsidRDefault="00687204"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・地域や業種によっては、40％以上欠勤する可能性がある</w:t>
      </w:r>
      <w:r w:rsidR="00186516">
        <w:rPr>
          <w:rFonts w:asciiTheme="majorEastAsia" w:eastAsiaTheme="majorEastAsia" w:hAnsiTheme="majorEastAsia" w:hint="eastAsia"/>
          <w:sz w:val="24"/>
          <w:szCs w:val="24"/>
        </w:rPr>
        <w:t>ことを想定し、数通りのケースについて検討しておくことが望ま</w:t>
      </w:r>
      <w:r w:rsidR="007A398D">
        <w:rPr>
          <w:rFonts w:asciiTheme="majorEastAsia" w:eastAsiaTheme="majorEastAsia" w:hAnsiTheme="majorEastAsia" w:hint="eastAsia"/>
          <w:sz w:val="24"/>
          <w:szCs w:val="24"/>
        </w:rPr>
        <w:t>れます</w:t>
      </w:r>
      <w:r w:rsidR="00186516">
        <w:rPr>
          <w:rFonts w:asciiTheme="majorEastAsia" w:eastAsiaTheme="majorEastAsia" w:hAnsiTheme="majorEastAsia" w:hint="eastAsia"/>
          <w:sz w:val="24"/>
          <w:szCs w:val="24"/>
        </w:rPr>
        <w:t>。</w:t>
      </w:r>
    </w:p>
    <w:p w:rsidR="00186516" w:rsidRDefault="00717DEF"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21760" behindDoc="0" locked="0" layoutInCell="1" allowOverlap="1" wp14:anchorId="68E8483A" wp14:editId="3227CB30">
                <wp:simplePos x="0" y="0"/>
                <wp:positionH relativeFrom="column">
                  <wp:posOffset>-124460</wp:posOffset>
                </wp:positionH>
                <wp:positionV relativeFrom="paragraph">
                  <wp:posOffset>66675</wp:posOffset>
                </wp:positionV>
                <wp:extent cx="6343650" cy="5753100"/>
                <wp:effectExtent l="0" t="0" r="19050" b="19050"/>
                <wp:wrapNone/>
                <wp:docPr id="131" name="正方形/長方形 131"/>
                <wp:cNvGraphicFramePr/>
                <a:graphic xmlns:a="http://schemas.openxmlformats.org/drawingml/2006/main">
                  <a:graphicData uri="http://schemas.microsoft.com/office/word/2010/wordprocessingShape">
                    <wps:wsp>
                      <wps:cNvSpPr/>
                      <wps:spPr>
                        <a:xfrm>
                          <a:off x="0" y="0"/>
                          <a:ext cx="6343650" cy="57531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1" o:spid="_x0000_s1026" style="position:absolute;left:0;text-align:left;margin-left:-9.8pt;margin-top:5.25pt;width:499.5pt;height:453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" filled="f" strokecolor="black [3213]">
                <v:stroke dashstyle="dash"/>
              </v:rect>
            </w:pict>
          </mc:Fallback>
        </mc:AlternateContent>
      </w:r>
    </w:p>
    <w:p w:rsidR="00186516" w:rsidRPr="002E254C" w:rsidRDefault="00186516" w:rsidP="002E254C">
      <w:pPr>
        <w:widowControl/>
        <w:ind w:left="241" w:hangingChars="100" w:hanging="241"/>
        <w:jc w:val="left"/>
        <w:rPr>
          <w:rFonts w:asciiTheme="majorEastAsia" w:eastAsiaTheme="majorEastAsia" w:hAnsiTheme="majorEastAsia"/>
          <w:b/>
          <w:sz w:val="24"/>
          <w:szCs w:val="24"/>
        </w:rPr>
      </w:pPr>
      <w:r w:rsidRPr="002E254C">
        <w:rPr>
          <w:rFonts w:asciiTheme="majorEastAsia" w:eastAsiaTheme="majorEastAsia" w:hAnsiTheme="majorEastAsia" w:hint="eastAsia"/>
          <w:b/>
          <w:sz w:val="24"/>
          <w:szCs w:val="24"/>
        </w:rPr>
        <w:t>【従業員自ら発症する以外に欠勤が予想されるケース</w:t>
      </w:r>
      <w:r w:rsidRPr="002E254C">
        <w:rPr>
          <w:rFonts w:asciiTheme="majorEastAsia" w:eastAsiaTheme="majorEastAsia" w:hAnsiTheme="majorEastAsia"/>
          <w:b/>
          <w:sz w:val="24"/>
          <w:szCs w:val="24"/>
        </w:rPr>
        <w:t>】</w:t>
      </w:r>
    </w:p>
    <w:p w:rsidR="00687204" w:rsidRDefault="00687204"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・府内発生早期以降、学校・保育施設等の休業や、一部福祉サービスの縮小等により、共働きの世帯や要介護者のいる世帯等は、出勤が困難となる場合があ</w:t>
      </w:r>
      <w:r w:rsidR="007A398D">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687204" w:rsidRDefault="00687204" w:rsidP="00A961A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86516">
        <w:rPr>
          <w:rFonts w:asciiTheme="majorEastAsia" w:eastAsiaTheme="majorEastAsia" w:hAnsiTheme="majorEastAsia" w:hint="eastAsia"/>
          <w:sz w:val="24"/>
          <w:szCs w:val="24"/>
        </w:rPr>
        <w:t>感染の疑いのある者について、保健所から外出自粛を要請される場合があ</w:t>
      </w:r>
      <w:r w:rsidR="007A398D">
        <w:rPr>
          <w:rFonts w:asciiTheme="majorEastAsia" w:eastAsiaTheme="majorEastAsia" w:hAnsiTheme="majorEastAsia" w:hint="eastAsia"/>
          <w:sz w:val="24"/>
          <w:szCs w:val="24"/>
        </w:rPr>
        <w:t>ります</w:t>
      </w:r>
      <w:r w:rsidR="00186516">
        <w:rPr>
          <w:rFonts w:asciiTheme="majorEastAsia" w:eastAsiaTheme="majorEastAsia" w:hAnsiTheme="majorEastAsia" w:hint="eastAsia"/>
          <w:sz w:val="24"/>
          <w:szCs w:val="24"/>
        </w:rPr>
        <w:t>。</w:t>
      </w:r>
    </w:p>
    <w:p w:rsidR="00A961A1" w:rsidRDefault="00186516" w:rsidP="007A398D">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・特に、同じ職場で患者が発生した場合、濃厚接触者が自宅待機するケースも想定され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186516" w:rsidRPr="002E254C" w:rsidRDefault="00186516" w:rsidP="00A961A1">
      <w:pPr>
        <w:widowControl/>
        <w:ind w:left="1"/>
        <w:jc w:val="left"/>
        <w:rPr>
          <w:rFonts w:asciiTheme="majorEastAsia" w:eastAsiaTheme="majorEastAsia" w:hAnsiTheme="majorEastAsia"/>
          <w:b/>
          <w:sz w:val="24"/>
          <w:szCs w:val="24"/>
        </w:rPr>
      </w:pPr>
      <w:r w:rsidRPr="002E254C">
        <w:rPr>
          <w:rFonts w:asciiTheme="majorEastAsia" w:eastAsiaTheme="majorEastAsia" w:hAnsiTheme="majorEastAsia" w:hint="eastAsia"/>
          <w:b/>
          <w:sz w:val="24"/>
          <w:szCs w:val="24"/>
        </w:rPr>
        <w:t>【濃厚接触者について】</w:t>
      </w:r>
    </w:p>
    <w:p w:rsidR="00E72B40" w:rsidRDefault="00186516" w:rsidP="00A961A1">
      <w:pPr>
        <w:widowControl/>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感染症法における新型インフルエンザ等に「かかっていると疑いに足りる正当な理由のある者」であり、発</w:t>
      </w:r>
      <w:r w:rsidR="007A398D">
        <w:rPr>
          <w:rFonts w:asciiTheme="majorEastAsia" w:eastAsiaTheme="majorEastAsia" w:hAnsiTheme="majorEastAsia" w:hint="eastAsia"/>
          <w:sz w:val="24"/>
          <w:szCs w:val="24"/>
        </w:rPr>
        <w:t>生した新型インフルエンザ等の特性に応じ、具体的な対象範囲が決まります</w:t>
      </w:r>
      <w:r>
        <w:rPr>
          <w:rFonts w:asciiTheme="majorEastAsia" w:eastAsiaTheme="majorEastAsia" w:hAnsiTheme="majorEastAsia" w:hint="eastAsia"/>
          <w:sz w:val="24"/>
          <w:szCs w:val="24"/>
        </w:rPr>
        <w:t>が、患者と同居する家族等が想定され</w:t>
      </w:r>
      <w:r w:rsidR="007A398D">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186516" w:rsidRDefault="00186516" w:rsidP="00E72B40">
      <w:pPr>
        <w:widowControl/>
        <w:ind w:left="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濃厚接触者の定義の参考例は以下のとおり</w:t>
      </w:r>
      <w:r w:rsidR="007A398D">
        <w:rPr>
          <w:rFonts w:asciiTheme="majorEastAsia" w:eastAsiaTheme="majorEastAsia" w:hAnsiTheme="majorEastAsia" w:hint="eastAsia"/>
          <w:sz w:val="24"/>
          <w:szCs w:val="24"/>
        </w:rPr>
        <w:t>です</w:t>
      </w:r>
      <w:r w:rsidR="00E72B40">
        <w:rPr>
          <w:rFonts w:asciiTheme="majorEastAsia" w:eastAsiaTheme="majorEastAsia" w:hAnsiTheme="majorEastAsia" w:hint="eastAsia"/>
          <w:sz w:val="24"/>
          <w:szCs w:val="24"/>
        </w:rPr>
        <w:t>（ウイルスの特性によって異なります。）。</w:t>
      </w:r>
    </w:p>
    <w:p w:rsidR="00186516" w:rsidRDefault="00186516" w:rsidP="002E254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「濃厚接触者」とは、症例（患者、疑似症患者）が発症したと推定される日の1日前から接触した者のうち、次の範囲に該当する者。</w:t>
      </w:r>
    </w:p>
    <w:p w:rsidR="00186516" w:rsidRPr="003F2CB3" w:rsidRDefault="00186516" w:rsidP="002E254C">
      <w:pPr>
        <w:widowControl/>
        <w:ind w:left="1"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ア．世帯内接触者</w:t>
      </w:r>
    </w:p>
    <w:p w:rsidR="00186516" w:rsidRDefault="00186516" w:rsidP="00A961A1">
      <w:pPr>
        <w:widowControl/>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9555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患者、疑似症患者と同一の</w:t>
      </w:r>
      <w:r w:rsidR="00795555">
        <w:rPr>
          <w:rFonts w:asciiTheme="majorEastAsia" w:eastAsiaTheme="majorEastAsia" w:hAnsiTheme="majorEastAsia" w:hint="eastAsia"/>
          <w:sz w:val="24"/>
          <w:szCs w:val="24"/>
        </w:rPr>
        <w:t>住所に居住する者</w:t>
      </w:r>
    </w:p>
    <w:p w:rsidR="00795555" w:rsidRPr="003F2CB3" w:rsidRDefault="00795555" w:rsidP="002E254C">
      <w:pPr>
        <w:widowControl/>
        <w:ind w:left="1"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イ．医療関係者等</w:t>
      </w:r>
    </w:p>
    <w:p w:rsidR="00795555" w:rsidRDefault="00795555" w:rsidP="00795555">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個人防護具(ＰＰＥ)を装着しなかった場合、又は正しく着用しなかったなど必要な感染対策なく患者や疑似症患者の診察、処置、搬送等に直接関わった医療関係者や搬送担当者。</w:t>
      </w:r>
    </w:p>
    <w:p w:rsidR="00795555" w:rsidRPr="003F2CB3" w:rsidRDefault="00795555" w:rsidP="002E254C">
      <w:pPr>
        <w:widowControl/>
        <w:ind w:left="1" w:firstLineChars="100" w:firstLine="240"/>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ウ．汚染物質への接触者</w:t>
      </w:r>
    </w:p>
    <w:p w:rsidR="00717DEF" w:rsidRDefault="00795555" w:rsidP="00E72B40">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患者、疑似症患者の血液、体液、分泌液(淡等</w:t>
      </w:r>
      <w:r w:rsidR="00717DEF">
        <w:rPr>
          <w:rFonts w:asciiTheme="majorEastAsia" w:eastAsiaTheme="majorEastAsia" w:hAnsiTheme="majorEastAsia" w:hint="eastAsia"/>
          <w:sz w:val="24"/>
          <w:szCs w:val="24"/>
        </w:rPr>
        <w:t>)などに、必要な感染対策なく接触した者等</w:t>
      </w:r>
    </w:p>
    <w:p w:rsidR="00717DEF" w:rsidRPr="003F2CB3" w:rsidRDefault="00717DEF" w:rsidP="003F2CB3">
      <w:pPr>
        <w:widowControl/>
        <w:ind w:left="220" w:hangingChars="100" w:hanging="220"/>
        <w:jc w:val="left"/>
        <w:rPr>
          <w:rFonts w:ascii="HG丸ｺﾞｼｯｸM-PRO" w:eastAsia="HG丸ｺﾞｼｯｸM-PRO" w:hAnsi="HG丸ｺﾞｼｯｸM-PRO"/>
          <w:sz w:val="22"/>
        </w:rPr>
      </w:pPr>
      <w:r w:rsidRPr="003F2CB3">
        <w:rPr>
          <w:rFonts w:ascii="HG丸ｺﾞｼｯｸM-PRO" w:eastAsia="HG丸ｺﾞｼｯｸM-PRO" w:hAnsi="HG丸ｺﾞｼｯｸM-PRO" w:hint="eastAsia"/>
          <w:sz w:val="22"/>
        </w:rPr>
        <w:t>※その他、手で触れること又は対面で会話することが可能な距離で、必要な感染対策なく患者、疑似症患者と接触があった者</w:t>
      </w:r>
    </w:p>
    <w:p w:rsidR="003452D8" w:rsidRDefault="003452D8" w:rsidP="00717DEF">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C708B3">
        <w:rPr>
          <w:rFonts w:asciiTheme="majorEastAsia" w:eastAsiaTheme="majorEastAsia" w:hAnsiTheme="majorEastAsia" w:hint="eastAsia"/>
          <w:sz w:val="24"/>
          <w:szCs w:val="24"/>
        </w:rPr>
        <w:t>新型インフルエンザ等発</w:t>
      </w:r>
      <w:r w:rsidR="009D02D2">
        <w:rPr>
          <w:rFonts w:asciiTheme="majorEastAsia" w:eastAsiaTheme="majorEastAsia" w:hAnsiTheme="majorEastAsia" w:hint="eastAsia"/>
          <w:sz w:val="24"/>
          <w:szCs w:val="24"/>
        </w:rPr>
        <w:t>生時の事業者において業務量、就業可能な者の数等のイメージは、</w:t>
      </w:r>
      <w:r w:rsidR="00C708B3">
        <w:rPr>
          <w:rFonts w:asciiTheme="majorEastAsia" w:eastAsiaTheme="majorEastAsia" w:hAnsiTheme="majorEastAsia" w:hint="eastAsia"/>
          <w:sz w:val="24"/>
          <w:szCs w:val="24"/>
        </w:rPr>
        <w:t>「</w:t>
      </w:r>
      <w:r w:rsidR="00C708B3" w:rsidRPr="00C708B3">
        <w:rPr>
          <w:rFonts w:asciiTheme="majorEastAsia" w:eastAsiaTheme="majorEastAsia" w:hAnsiTheme="majorEastAsia" w:hint="eastAsia"/>
          <w:sz w:val="24"/>
          <w:szCs w:val="24"/>
        </w:rPr>
        <w:t>新型インフルエンザ等発生時の事業継続の時系列イメージ</w:t>
      </w:r>
      <w:r w:rsidR="00C708B3">
        <w:rPr>
          <w:rFonts w:asciiTheme="majorEastAsia" w:eastAsiaTheme="majorEastAsia" w:hAnsiTheme="majorEastAsia" w:hint="eastAsia"/>
          <w:sz w:val="24"/>
          <w:szCs w:val="24"/>
        </w:rPr>
        <w:t>」のとおりで、早い段階で感染対策を講じることや欠勤者が増加する前に計画的</w:t>
      </w:r>
      <w:r w:rsidR="00E72B40">
        <w:rPr>
          <w:rFonts w:asciiTheme="majorEastAsia" w:eastAsiaTheme="majorEastAsia" w:hAnsiTheme="majorEastAsia" w:hint="eastAsia"/>
          <w:sz w:val="24"/>
          <w:szCs w:val="24"/>
        </w:rPr>
        <w:t>に業務量を減少させることが、重要業務を継続させるために必要です</w:t>
      </w:r>
      <w:r w:rsidR="00C708B3">
        <w:rPr>
          <w:rFonts w:asciiTheme="majorEastAsia" w:eastAsiaTheme="majorEastAsia" w:hAnsiTheme="majorEastAsia" w:hint="eastAsia"/>
          <w:sz w:val="24"/>
          <w:szCs w:val="24"/>
        </w:rPr>
        <w:t>。</w:t>
      </w:r>
    </w:p>
    <w:p w:rsidR="003452D8" w:rsidRDefault="0000338A" w:rsidP="00717DEF">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・事業者の重要な意思決定を行う者等については、事業規模等に応じて交代勤務等を取り入れ、事業者の意思決定を行う代替要員が同時に発症しないような体制（スプリットチーム）を整備すること</w:t>
      </w:r>
      <w:r w:rsidR="00E72B40">
        <w:rPr>
          <w:rFonts w:asciiTheme="majorEastAsia" w:eastAsiaTheme="majorEastAsia" w:hAnsiTheme="majorEastAsia" w:hint="eastAsia"/>
          <w:sz w:val="24"/>
          <w:szCs w:val="24"/>
        </w:rPr>
        <w:t>も必要と</w:t>
      </w:r>
      <w:r>
        <w:rPr>
          <w:rFonts w:asciiTheme="majorEastAsia" w:eastAsiaTheme="majorEastAsia" w:hAnsiTheme="majorEastAsia" w:hint="eastAsia"/>
          <w:sz w:val="24"/>
          <w:szCs w:val="24"/>
        </w:rPr>
        <w:t>考えられ</w:t>
      </w:r>
      <w:r w:rsidR="00E72B40">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3452D8" w:rsidRDefault="003452D8" w:rsidP="00717DEF">
      <w:pPr>
        <w:widowControl/>
        <w:ind w:left="240" w:hangingChars="100" w:hanging="240"/>
        <w:jc w:val="left"/>
        <w:rPr>
          <w:rFonts w:asciiTheme="majorEastAsia" w:eastAsiaTheme="majorEastAsia" w:hAnsiTheme="majorEastAsia"/>
          <w:sz w:val="24"/>
          <w:szCs w:val="24"/>
        </w:rPr>
      </w:pPr>
    </w:p>
    <w:p w:rsidR="003452D8" w:rsidRDefault="003452D8" w:rsidP="003452D8">
      <w:pPr>
        <w:widowControl/>
        <w:ind w:left="241" w:hangingChars="100" w:hanging="241"/>
        <w:jc w:val="left"/>
        <w:rPr>
          <w:rFonts w:asciiTheme="majorEastAsia" w:eastAsiaTheme="majorEastAsia" w:hAnsiTheme="maj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2024832" behindDoc="0" locked="0" layoutInCell="1" allowOverlap="1" wp14:anchorId="3BAABC6A" wp14:editId="200B0F64">
                <wp:simplePos x="0" y="0"/>
                <wp:positionH relativeFrom="column">
                  <wp:posOffset>170815</wp:posOffset>
                </wp:positionH>
                <wp:positionV relativeFrom="paragraph">
                  <wp:posOffset>-76200</wp:posOffset>
                </wp:positionV>
                <wp:extent cx="5619750" cy="342900"/>
                <wp:effectExtent l="0" t="0" r="0" b="0"/>
                <wp:wrapNone/>
                <wp:docPr id="134" name="正方形/長方形 134"/>
                <wp:cNvGraphicFramePr/>
                <a:graphic xmlns:a="http://schemas.openxmlformats.org/drawingml/2006/main">
                  <a:graphicData uri="http://schemas.microsoft.com/office/word/2010/wordprocessingShape">
                    <wps:wsp>
                      <wps:cNvSpPr/>
                      <wps:spPr>
                        <a:xfrm>
                          <a:off x="0" y="0"/>
                          <a:ext cx="561975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5544" w:rsidRPr="00C708B3" w:rsidRDefault="00CC5544" w:rsidP="003452D8">
                            <w:pPr>
                              <w:jc w:val="left"/>
                              <w:rPr>
                                <w:rFonts w:asciiTheme="majorEastAsia" w:eastAsiaTheme="majorEastAsia" w:hAnsiTheme="majorEastAsia"/>
                                <w:b/>
                                <w:color w:val="000000" w:themeColor="text1"/>
                                <w:sz w:val="24"/>
                                <w:szCs w:val="24"/>
                              </w:rPr>
                            </w:pPr>
                            <w:r w:rsidRPr="00C708B3">
                              <w:rPr>
                                <w:rFonts w:asciiTheme="majorEastAsia" w:eastAsiaTheme="majorEastAsia" w:hAnsiTheme="majorEastAsia" w:hint="eastAsia"/>
                                <w:b/>
                                <w:color w:val="000000" w:themeColor="text1"/>
                                <w:sz w:val="24"/>
                                <w:szCs w:val="24"/>
                              </w:rPr>
                              <w:t>新型インフルエンザ等発生時の事業継続の時系列イメージ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4" o:spid="_x0000_s1067" style="position:absolute;left:0;text-align:left;margin-left:13.45pt;margin-top:-6pt;width:442.5pt;height:27pt;z-index:25202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" fillcolor="white [3212]" stroked="f" strokeweight="2pt">
                <v:textbox>
                  <w:txbxContent>
                    <w:p w:rsidR="00CC5544" w:rsidRPr="00C708B3" w:rsidRDefault="00CC5544" w:rsidP="003452D8">
                      <w:pPr>
                        <w:jc w:val="left"/>
                        <w:rPr>
                          <w:rFonts w:asciiTheme="majorEastAsia" w:eastAsiaTheme="majorEastAsia" w:hAnsiTheme="majorEastAsia"/>
                          <w:b/>
                          <w:color w:val="000000" w:themeColor="text1"/>
                          <w:sz w:val="24"/>
                          <w:szCs w:val="24"/>
                        </w:rPr>
                      </w:pPr>
                      <w:r w:rsidRPr="00C708B3">
                        <w:rPr>
                          <w:rFonts w:asciiTheme="majorEastAsia" w:eastAsiaTheme="majorEastAsia" w:hAnsiTheme="majorEastAsia" w:hint="eastAsia"/>
                          <w:b/>
                          <w:color w:val="000000" w:themeColor="text1"/>
                          <w:sz w:val="24"/>
                          <w:szCs w:val="24"/>
                        </w:rPr>
                        <w:t>新型インフルエンザ等発生時の事業継続の時系列イメージ</w:t>
                      </w:r>
                    </w:p>
                  </w:txbxContent>
                </v:textbox>
              </v:rect>
            </w:pict>
          </mc:Fallback>
        </mc:AlternateContent>
      </w:r>
    </w:p>
    <w:p w:rsidR="003452D8" w:rsidRDefault="003452D8" w:rsidP="003452D8">
      <w:pPr>
        <w:widowControl/>
        <w:ind w:left="241" w:hangingChars="100" w:hanging="241"/>
        <w:jc w:val="left"/>
        <w:rPr>
          <w:rFonts w:asciiTheme="majorEastAsia" w:eastAsiaTheme="majorEastAsia" w:hAnsiTheme="majorEastAsia"/>
          <w:sz w:val="24"/>
          <w:szCs w:val="24"/>
        </w:rPr>
      </w:pPr>
      <w:r>
        <w:rPr>
          <w:rFonts w:asciiTheme="majorEastAsia" w:eastAsiaTheme="majorEastAsia" w:hAnsiTheme="majorEastAsia" w:hint="eastAsia"/>
          <w:b/>
          <w:noProof/>
          <w:sz w:val="24"/>
          <w:szCs w:val="24"/>
        </w:rPr>
        <w:drawing>
          <wp:inline distT="0" distB="0" distL="0" distR="0" wp14:anchorId="635A43D8" wp14:editId="18E9B17A">
            <wp:extent cx="5906582" cy="3848100"/>
            <wp:effectExtent l="0" t="0" r="0"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17174" cy="3855001"/>
                    </a:xfrm>
                    <a:prstGeom prst="rect">
                      <a:avLst/>
                    </a:prstGeom>
                    <a:noFill/>
                    <a:ln>
                      <a:noFill/>
                    </a:ln>
                  </pic:spPr>
                </pic:pic>
              </a:graphicData>
            </a:graphic>
          </wp:inline>
        </w:drawing>
      </w:r>
    </w:p>
    <w:p w:rsidR="00717DEF" w:rsidRPr="002E254C" w:rsidRDefault="00717DEF" w:rsidP="008C2CD2">
      <w:pPr>
        <w:widowControl/>
        <w:ind w:left="241"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②サプライチェーンの確保</w:t>
      </w:r>
    </w:p>
    <w:p w:rsidR="00717DEF" w:rsidRDefault="008C2CD2" w:rsidP="008C2CD2">
      <w:pPr>
        <w:widowControl/>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重要業務を継続するには、事業規模等に応じ、その継続に不可欠な取引事業者を洗い出して、発生時の事業継続のレベルについて、あらかじめ調整し必要な措置を講じ</w:t>
      </w:r>
      <w:r w:rsidR="00CD0A7B">
        <w:rPr>
          <w:rFonts w:asciiTheme="majorEastAsia" w:eastAsiaTheme="majorEastAsia" w:hAnsiTheme="majorEastAsia" w:hint="eastAsia"/>
          <w:sz w:val="24"/>
          <w:szCs w:val="24"/>
        </w:rPr>
        <w:t>る必要があり</w:t>
      </w:r>
      <w:r w:rsidR="00E72B40">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w:t>
      </w:r>
    </w:p>
    <w:p w:rsidR="008C2CD2" w:rsidRDefault="008C2CD2" w:rsidP="008C2CD2">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ア．取引事業者間で、事前対策の促進について相互協力するとともに、発生時の相互支援等について決定</w:t>
      </w:r>
      <w:r w:rsidR="00E72B40">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8C2CD2" w:rsidRDefault="008C2CD2" w:rsidP="008C2CD2">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イ．調達困難となる原材料等については、備蓄を増やす等の措置を行</w:t>
      </w:r>
      <w:r w:rsidR="00E72B4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8C2CD2" w:rsidRPr="009D02D2" w:rsidRDefault="008C2CD2" w:rsidP="009D02D2">
      <w:pPr>
        <w:widowControl/>
        <w:ind w:leftChars="7" w:left="235" w:hangingChars="100" w:hanging="220"/>
        <w:jc w:val="left"/>
        <w:rPr>
          <w:rFonts w:ascii="HG丸ｺﾞｼｯｸM-PRO" w:eastAsia="HG丸ｺﾞｼｯｸM-PRO" w:hAnsi="HG丸ｺﾞｼｯｸM-PRO"/>
          <w:sz w:val="22"/>
        </w:rPr>
      </w:pPr>
      <w:r w:rsidRPr="009D02D2">
        <w:rPr>
          <w:rFonts w:ascii="HG丸ｺﾞｼｯｸM-PRO" w:eastAsia="HG丸ｺﾞｼｯｸM-PRO" w:hAnsi="HG丸ｺﾞｼｯｸM-PRO" w:hint="eastAsia"/>
          <w:sz w:val="22"/>
        </w:rPr>
        <w:t>※新型インフルエンザ等においては震災とは異なり、基本的にはライフライン、交通機関、金融、食料品・生活必需品等の製造・販売は府内感染期においても必要最低限度は維持されると想定され</w:t>
      </w:r>
      <w:r w:rsidR="00E72B40" w:rsidRPr="009D02D2">
        <w:rPr>
          <w:rFonts w:ascii="HG丸ｺﾞｼｯｸM-PRO" w:eastAsia="HG丸ｺﾞｼｯｸM-PRO" w:hAnsi="HG丸ｺﾞｼｯｸM-PRO" w:hint="eastAsia"/>
          <w:sz w:val="22"/>
        </w:rPr>
        <w:t>ます</w:t>
      </w:r>
      <w:r w:rsidRPr="009D02D2">
        <w:rPr>
          <w:rFonts w:ascii="HG丸ｺﾞｼｯｸM-PRO" w:eastAsia="HG丸ｺﾞｼｯｸM-PRO" w:hAnsi="HG丸ｺﾞｼｯｸM-PRO" w:hint="eastAsia"/>
          <w:sz w:val="22"/>
        </w:rPr>
        <w:t>。</w:t>
      </w:r>
    </w:p>
    <w:p w:rsidR="00175C08" w:rsidRDefault="00175C08" w:rsidP="00CD0A7B">
      <w:pPr>
        <w:widowControl/>
        <w:jc w:val="left"/>
        <w:rPr>
          <w:rFonts w:asciiTheme="majorEastAsia" w:eastAsiaTheme="majorEastAsia" w:hAnsiTheme="majorEastAsia"/>
          <w:sz w:val="24"/>
          <w:szCs w:val="24"/>
        </w:rPr>
      </w:pPr>
    </w:p>
    <w:p w:rsidR="008C2CD2" w:rsidRPr="002E254C" w:rsidRDefault="008C2CD2" w:rsidP="00755EF3">
      <w:pPr>
        <w:widowControl/>
        <w:ind w:leftChars="7" w:left="256"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lastRenderedPageBreak/>
        <w:t>③事業縮小による法的</w:t>
      </w:r>
      <w:r w:rsidR="00487616" w:rsidRPr="002E254C">
        <w:rPr>
          <w:rFonts w:asciiTheme="majorEastAsia" w:eastAsiaTheme="majorEastAsia" w:hAnsiTheme="majorEastAsia" w:hint="eastAsia"/>
          <w:b/>
          <w:sz w:val="24"/>
          <w:szCs w:val="24"/>
          <w:u w:val="single"/>
        </w:rPr>
        <w:t>課題への対応</w:t>
      </w:r>
    </w:p>
    <w:p w:rsidR="00487616" w:rsidRDefault="00487616" w:rsidP="008C2CD2">
      <w:pPr>
        <w:widowControl/>
        <w:ind w:leftChars="7" w:left="255"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事業縮小によって、法律問題が発生しないかどうか、あらかじめ確認</w:t>
      </w:r>
      <w:r w:rsidR="00CD0A7B">
        <w:rPr>
          <w:rFonts w:asciiTheme="majorEastAsia" w:eastAsiaTheme="majorEastAsia" w:hAnsiTheme="majorEastAsia" w:hint="eastAsia"/>
          <w:sz w:val="24"/>
          <w:szCs w:val="24"/>
        </w:rPr>
        <w:t>が必要です</w:t>
      </w:r>
      <w:r>
        <w:rPr>
          <w:rFonts w:asciiTheme="majorEastAsia" w:eastAsiaTheme="majorEastAsia" w:hAnsiTheme="majorEastAsia" w:hint="eastAsia"/>
          <w:sz w:val="24"/>
          <w:szCs w:val="24"/>
        </w:rPr>
        <w:t>。</w:t>
      </w:r>
    </w:p>
    <w:p w:rsidR="00487616" w:rsidRPr="00487616" w:rsidRDefault="00487616" w:rsidP="00943EE2">
      <w:pPr>
        <w:widowControl/>
        <w:ind w:leftChars="7" w:left="255"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943EE2">
        <w:rPr>
          <w:rFonts w:asciiTheme="majorEastAsia" w:eastAsiaTheme="majorEastAsia" w:hAnsiTheme="majorEastAsia" w:hint="eastAsia"/>
          <w:sz w:val="24"/>
          <w:szCs w:val="24"/>
        </w:rPr>
        <w:t>．新型インフルエンザ等の影響により業務を縮小、停止した場合、免責となるかどうか、約款、契約等を確認し、必要に応じて取引先関係者と協議、見直しを行</w:t>
      </w:r>
      <w:r w:rsidR="00E72B40">
        <w:rPr>
          <w:rFonts w:asciiTheme="majorEastAsia" w:eastAsiaTheme="majorEastAsia" w:hAnsiTheme="majorEastAsia" w:hint="eastAsia"/>
          <w:sz w:val="24"/>
          <w:szCs w:val="24"/>
        </w:rPr>
        <w:t>いま</w:t>
      </w:r>
      <w:r w:rsidR="00CD0A7B">
        <w:rPr>
          <w:rFonts w:asciiTheme="majorEastAsia" w:eastAsiaTheme="majorEastAsia" w:hAnsiTheme="majorEastAsia" w:hint="eastAsia"/>
          <w:sz w:val="24"/>
          <w:szCs w:val="24"/>
        </w:rPr>
        <w:t>しょう</w:t>
      </w:r>
      <w:r w:rsidR="00943EE2">
        <w:rPr>
          <w:rFonts w:asciiTheme="majorEastAsia" w:eastAsiaTheme="majorEastAsia" w:hAnsiTheme="majorEastAsia" w:hint="eastAsia"/>
          <w:sz w:val="24"/>
          <w:szCs w:val="24"/>
        </w:rPr>
        <w:t>。</w:t>
      </w:r>
    </w:p>
    <w:p w:rsidR="008C2CD2" w:rsidRDefault="00755EF3" w:rsidP="008C2CD2">
      <w:pPr>
        <w:widowControl/>
        <w:ind w:leftChars="7" w:left="255"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イ．新型インフルエンザ等発生時に従業員に対して勤務を命じる</w:t>
      </w:r>
      <w:r w:rsidR="00943EE2">
        <w:rPr>
          <w:rFonts w:asciiTheme="majorEastAsia" w:eastAsiaTheme="majorEastAsia" w:hAnsiTheme="majorEastAsia" w:hint="eastAsia"/>
          <w:sz w:val="24"/>
          <w:szCs w:val="24"/>
        </w:rPr>
        <w:t>場合の留意点について検討</w:t>
      </w:r>
      <w:r w:rsidR="00E72B40">
        <w:rPr>
          <w:rFonts w:asciiTheme="majorEastAsia" w:eastAsiaTheme="majorEastAsia" w:hAnsiTheme="majorEastAsia" w:hint="eastAsia"/>
          <w:sz w:val="24"/>
          <w:szCs w:val="24"/>
        </w:rPr>
        <w:t>し</w:t>
      </w:r>
      <w:r w:rsidR="00CD0A7B">
        <w:rPr>
          <w:rFonts w:asciiTheme="majorEastAsia" w:eastAsiaTheme="majorEastAsia" w:hAnsiTheme="majorEastAsia" w:hint="eastAsia"/>
          <w:sz w:val="24"/>
          <w:szCs w:val="24"/>
        </w:rPr>
        <w:t>ておきましょう</w:t>
      </w:r>
      <w:r w:rsidR="00943EE2">
        <w:rPr>
          <w:rFonts w:asciiTheme="majorEastAsia" w:eastAsiaTheme="majorEastAsia" w:hAnsiTheme="majorEastAsia" w:hint="eastAsia"/>
          <w:sz w:val="24"/>
          <w:szCs w:val="24"/>
        </w:rPr>
        <w:t>。</w:t>
      </w:r>
    </w:p>
    <w:p w:rsidR="0000338A" w:rsidRPr="00E72B40" w:rsidRDefault="0000338A">
      <w:pPr>
        <w:widowControl/>
        <w:jc w:val="left"/>
        <w:rPr>
          <w:rFonts w:asciiTheme="majorEastAsia" w:eastAsiaTheme="majorEastAsia" w:hAnsiTheme="majorEastAsia"/>
          <w:sz w:val="24"/>
          <w:szCs w:val="24"/>
        </w:rPr>
      </w:pPr>
    </w:p>
    <w:p w:rsidR="00943EE2" w:rsidRPr="002E254C" w:rsidRDefault="00943EE2" w:rsidP="00755EF3">
      <w:pPr>
        <w:widowControl/>
        <w:ind w:leftChars="7" w:left="256"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④事業者内外のコミュニケーション</w:t>
      </w:r>
    </w:p>
    <w:p w:rsidR="00943EE2" w:rsidRDefault="00943EE2" w:rsidP="00943EE2">
      <w:pPr>
        <w:widowControl/>
        <w:ind w:left="1" w:firstLineChars="6" w:firstLine="1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従業員の安心と社会的信用を保つために、事業者内外のコミュニケーションについて検討</w:t>
      </w:r>
      <w:r w:rsidR="00CD0A7B">
        <w:rPr>
          <w:rFonts w:asciiTheme="majorEastAsia" w:eastAsiaTheme="majorEastAsia" w:hAnsiTheme="majorEastAsia" w:hint="eastAsia"/>
          <w:sz w:val="24"/>
          <w:szCs w:val="24"/>
        </w:rPr>
        <w:t>が必要です</w:t>
      </w:r>
      <w:r>
        <w:rPr>
          <w:rFonts w:asciiTheme="majorEastAsia" w:eastAsiaTheme="majorEastAsia" w:hAnsiTheme="majorEastAsia" w:hint="eastAsia"/>
          <w:sz w:val="24"/>
          <w:szCs w:val="24"/>
        </w:rPr>
        <w:t>。</w:t>
      </w:r>
    </w:p>
    <w:p w:rsidR="00943EE2" w:rsidRDefault="00943EE2"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ア．感染対策の内容、継続する事業の内容とレベルについて、従業員及び取引先にあらかじめ周知し、理解を求め</w:t>
      </w:r>
      <w:r w:rsidR="00CD0A7B">
        <w:rPr>
          <w:rFonts w:asciiTheme="majorEastAsia" w:eastAsiaTheme="majorEastAsia" w:hAnsiTheme="majorEastAsia" w:hint="eastAsia"/>
          <w:sz w:val="24"/>
          <w:szCs w:val="24"/>
        </w:rPr>
        <w:t>てお</w:t>
      </w:r>
      <w:r w:rsidR="00DC3AE2">
        <w:rPr>
          <w:rFonts w:asciiTheme="majorEastAsia" w:eastAsiaTheme="majorEastAsia" w:hAnsiTheme="majorEastAsia" w:hint="eastAsia"/>
          <w:sz w:val="24"/>
          <w:szCs w:val="24"/>
        </w:rPr>
        <w:t>く必要があります</w:t>
      </w:r>
      <w:r>
        <w:rPr>
          <w:rFonts w:asciiTheme="majorEastAsia" w:eastAsiaTheme="majorEastAsia" w:hAnsiTheme="majorEastAsia" w:hint="eastAsia"/>
          <w:sz w:val="24"/>
          <w:szCs w:val="24"/>
        </w:rPr>
        <w:t>。</w:t>
      </w:r>
    </w:p>
    <w:p w:rsidR="00943EE2" w:rsidRDefault="00943EE2"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イ．事業所内での患者の発生や業績への影響等について、適時適切に対応できるよう広報体制を確立</w:t>
      </w:r>
      <w:r w:rsidR="00E72B40">
        <w:rPr>
          <w:rFonts w:asciiTheme="majorEastAsia" w:eastAsiaTheme="majorEastAsia" w:hAnsiTheme="majorEastAsia" w:hint="eastAsia"/>
          <w:sz w:val="24"/>
          <w:szCs w:val="24"/>
        </w:rPr>
        <w:t>し</w:t>
      </w:r>
      <w:r w:rsidR="00DC3AE2">
        <w:rPr>
          <w:rFonts w:asciiTheme="majorEastAsia" w:eastAsiaTheme="majorEastAsia" w:hAnsiTheme="majorEastAsia" w:hint="eastAsia"/>
          <w:sz w:val="24"/>
          <w:szCs w:val="24"/>
        </w:rPr>
        <w:t>ておく必要があります</w:t>
      </w:r>
      <w:r>
        <w:rPr>
          <w:rFonts w:asciiTheme="majorEastAsia" w:eastAsiaTheme="majorEastAsia" w:hAnsiTheme="majorEastAsia" w:hint="eastAsia"/>
          <w:sz w:val="24"/>
          <w:szCs w:val="24"/>
        </w:rPr>
        <w:t>。</w:t>
      </w:r>
    </w:p>
    <w:p w:rsidR="007263B7" w:rsidRDefault="007263B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254F9" w:rsidRDefault="006254F9" w:rsidP="006254F9">
      <w:pPr>
        <w:widowControl/>
        <w:spacing w:line="240" w:lineRule="exact"/>
        <w:ind w:leftChars="6" w:left="223" w:hangingChars="100" w:hanging="210"/>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2023808" behindDoc="0" locked="0" layoutInCell="1" allowOverlap="1" wp14:anchorId="584A6066" wp14:editId="3861030B">
                <wp:simplePos x="0" y="0"/>
                <wp:positionH relativeFrom="column">
                  <wp:posOffset>-38735</wp:posOffset>
                </wp:positionH>
                <wp:positionV relativeFrom="paragraph">
                  <wp:posOffset>-47625</wp:posOffset>
                </wp:positionV>
                <wp:extent cx="6172200" cy="295275"/>
                <wp:effectExtent l="0" t="0" r="0" b="9525"/>
                <wp:wrapNone/>
                <wp:docPr id="132" name="正方形/長方形 132"/>
                <wp:cNvGraphicFramePr/>
                <a:graphic xmlns:a="http://schemas.openxmlformats.org/drawingml/2006/main">
                  <a:graphicData uri="http://schemas.microsoft.com/office/word/2010/wordprocessingShape">
                    <wps:wsp>
                      <wps:cNvSpPr/>
                      <wps:spPr>
                        <a:xfrm>
                          <a:off x="0" y="0"/>
                          <a:ext cx="6172200" cy="295275"/>
                        </a:xfrm>
                        <a:prstGeom prst="rect">
                          <a:avLst/>
                        </a:prstGeom>
                        <a:solidFill>
                          <a:schemeClr val="accent1"/>
                        </a:solidFill>
                        <a:ln w="25400" cap="flat" cmpd="sng" algn="ctr">
                          <a:noFill/>
                          <a:prstDash val="solid"/>
                        </a:ln>
                        <a:effectLst/>
                      </wps:spPr>
                      <wps:txbx>
                        <w:txbxContent>
                          <w:p w:rsidR="00CC5544" w:rsidRPr="006A42C2" w:rsidRDefault="00CC5544" w:rsidP="006A42C2">
                            <w:pPr>
                              <w:pStyle w:val="2"/>
                              <w:rPr>
                                <w:rFonts w:asciiTheme="majorEastAsia" w:hAnsiTheme="majorEastAsia"/>
                                <w:b/>
                                <w:color w:val="FFFFFF" w:themeColor="background1"/>
                                <w:sz w:val="24"/>
                                <w:szCs w:val="24"/>
                              </w:rPr>
                            </w:pPr>
                            <w:bookmarkStart w:id="113" w:name="_Toc398113555"/>
                            <w:bookmarkStart w:id="114" w:name="_Toc398113585"/>
                            <w:bookmarkStart w:id="115" w:name="_Toc398113744"/>
                            <w:bookmarkStart w:id="116" w:name="_Toc398113993"/>
                            <w:r>
                              <w:rPr>
                                <w:rFonts w:asciiTheme="majorEastAsia" w:hAnsiTheme="majorEastAsia" w:hint="eastAsia"/>
                                <w:b/>
                                <w:color w:val="FFFFFF" w:themeColor="background1"/>
                                <w:sz w:val="24"/>
                                <w:szCs w:val="24"/>
                              </w:rPr>
                              <w:t>２．業務継続のための対策</w:t>
                            </w:r>
                            <w:bookmarkEnd w:id="113"/>
                            <w:bookmarkEnd w:id="114"/>
                            <w:bookmarkEnd w:id="115"/>
                            <w:bookmarkEnd w:id="1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2" o:spid="_x0000_s1068" style="position:absolute;left:0;text-align:left;margin-left:-3.05pt;margin-top:-3.75pt;width:486pt;height:23.25pt;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" fillcolor="#4f81bd [3204]" stroked="f" strokeweight="2pt">
                <v:textbox>
                  <w:txbxContent>
                    <w:p w:rsidR="00CC5544" w:rsidRPr="006A42C2" w:rsidRDefault="00CC5544" w:rsidP="006A42C2">
                      <w:pPr>
                        <w:pStyle w:val="2"/>
                        <w:rPr>
                          <w:rFonts w:asciiTheme="majorEastAsia" w:hAnsiTheme="majorEastAsia"/>
                          <w:b/>
                          <w:color w:val="FFFFFF" w:themeColor="background1"/>
                          <w:sz w:val="24"/>
                          <w:szCs w:val="24"/>
                        </w:rPr>
                      </w:pPr>
                      <w:bookmarkStart w:id="229" w:name="_Toc398113555"/>
                      <w:bookmarkStart w:id="230" w:name="_Toc398113585"/>
                      <w:bookmarkStart w:id="231" w:name="_Toc398113744"/>
                      <w:bookmarkStart w:id="232" w:name="_Toc398113993"/>
                      <w:r>
                        <w:rPr>
                          <w:rFonts w:asciiTheme="majorEastAsia" w:hAnsiTheme="majorEastAsia" w:hint="eastAsia"/>
                          <w:b/>
                          <w:color w:val="FFFFFF" w:themeColor="background1"/>
                          <w:sz w:val="24"/>
                          <w:szCs w:val="24"/>
                        </w:rPr>
                        <w:t>２．業務継続のための対策</w:t>
                      </w:r>
                      <w:bookmarkEnd w:id="229"/>
                      <w:bookmarkEnd w:id="230"/>
                      <w:bookmarkEnd w:id="231"/>
                      <w:bookmarkEnd w:id="232"/>
                    </w:p>
                  </w:txbxContent>
                </v:textbox>
              </v:rect>
            </w:pict>
          </mc:Fallback>
        </mc:AlternateContent>
      </w:r>
    </w:p>
    <w:p w:rsidR="006254F9" w:rsidRDefault="006254F9" w:rsidP="006254F9">
      <w:pPr>
        <w:widowControl/>
        <w:ind w:leftChars="6" w:left="253" w:hangingChars="100" w:hanging="240"/>
        <w:jc w:val="left"/>
        <w:rPr>
          <w:rFonts w:asciiTheme="majorEastAsia" w:eastAsiaTheme="majorEastAsia" w:hAnsiTheme="majorEastAsia"/>
          <w:sz w:val="24"/>
          <w:szCs w:val="24"/>
        </w:rPr>
      </w:pPr>
    </w:p>
    <w:p w:rsidR="006254F9" w:rsidRDefault="00755EF3" w:rsidP="007263B7">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・事業を継続する場合、事業者は、従業員の感染拡大防止のための措置のほか、</w:t>
      </w:r>
      <w:r w:rsidR="003452D8">
        <w:rPr>
          <w:rFonts w:asciiTheme="majorEastAsia" w:eastAsiaTheme="majorEastAsia" w:hAnsiTheme="majorEastAsia" w:hint="eastAsia"/>
          <w:sz w:val="24"/>
          <w:szCs w:val="24"/>
        </w:rPr>
        <w:t>訪問者、利用客等に対しても感染対策の</w:t>
      </w:r>
      <w:r w:rsidR="00DC3AE2">
        <w:rPr>
          <w:rFonts w:asciiTheme="majorEastAsia" w:eastAsiaTheme="majorEastAsia" w:hAnsiTheme="majorEastAsia" w:hint="eastAsia"/>
          <w:sz w:val="24"/>
          <w:szCs w:val="24"/>
        </w:rPr>
        <w:t>遵守</w:t>
      </w:r>
      <w:r w:rsidR="003452D8">
        <w:rPr>
          <w:rFonts w:asciiTheme="majorEastAsia" w:eastAsiaTheme="majorEastAsia" w:hAnsiTheme="majorEastAsia" w:hint="eastAsia"/>
          <w:sz w:val="24"/>
          <w:szCs w:val="24"/>
        </w:rPr>
        <w:t>を要請する</w:t>
      </w:r>
      <w:r w:rsidR="00DC3AE2">
        <w:rPr>
          <w:rFonts w:asciiTheme="majorEastAsia" w:eastAsiaTheme="majorEastAsia" w:hAnsiTheme="majorEastAsia" w:hint="eastAsia"/>
          <w:sz w:val="24"/>
          <w:szCs w:val="24"/>
        </w:rPr>
        <w:t>ことも必要です</w:t>
      </w:r>
      <w:r w:rsidR="003452D8">
        <w:rPr>
          <w:rFonts w:asciiTheme="majorEastAsia" w:eastAsiaTheme="majorEastAsia" w:hAnsiTheme="majorEastAsia" w:hint="eastAsia"/>
          <w:sz w:val="24"/>
          <w:szCs w:val="24"/>
        </w:rPr>
        <w:t>。また、職場とともに、</w:t>
      </w:r>
      <w:r w:rsidR="00DC3AE2">
        <w:rPr>
          <w:rFonts w:asciiTheme="majorEastAsia" w:eastAsiaTheme="majorEastAsia" w:hAnsiTheme="majorEastAsia" w:hint="eastAsia"/>
          <w:sz w:val="24"/>
          <w:szCs w:val="24"/>
        </w:rPr>
        <w:t>従業員の日常</w:t>
      </w:r>
      <w:r w:rsidR="003452D8">
        <w:rPr>
          <w:rFonts w:asciiTheme="majorEastAsia" w:eastAsiaTheme="majorEastAsia" w:hAnsiTheme="majorEastAsia" w:hint="eastAsia"/>
          <w:sz w:val="24"/>
          <w:szCs w:val="24"/>
        </w:rPr>
        <w:t>生活におけるリスクを下げること</w:t>
      </w:r>
      <w:r w:rsidR="00DC3AE2">
        <w:rPr>
          <w:rFonts w:asciiTheme="majorEastAsia" w:eastAsiaTheme="majorEastAsia" w:hAnsiTheme="majorEastAsia" w:hint="eastAsia"/>
          <w:sz w:val="24"/>
          <w:szCs w:val="24"/>
        </w:rPr>
        <w:t>についても</w:t>
      </w:r>
      <w:r w:rsidR="003452D8">
        <w:rPr>
          <w:rFonts w:asciiTheme="majorEastAsia" w:eastAsiaTheme="majorEastAsia" w:hAnsiTheme="majorEastAsia" w:hint="eastAsia"/>
          <w:sz w:val="24"/>
          <w:szCs w:val="24"/>
        </w:rPr>
        <w:t>検討する</w:t>
      </w:r>
      <w:r w:rsidR="00DC3AE2">
        <w:rPr>
          <w:rFonts w:asciiTheme="majorEastAsia" w:eastAsiaTheme="majorEastAsia" w:hAnsiTheme="majorEastAsia" w:hint="eastAsia"/>
          <w:sz w:val="24"/>
          <w:szCs w:val="24"/>
        </w:rPr>
        <w:t>必要があります</w:t>
      </w:r>
      <w:r w:rsidR="003452D8">
        <w:rPr>
          <w:rFonts w:asciiTheme="majorEastAsia" w:eastAsiaTheme="majorEastAsia" w:hAnsiTheme="majorEastAsia" w:hint="eastAsia"/>
          <w:sz w:val="24"/>
          <w:szCs w:val="24"/>
        </w:rPr>
        <w:t>。</w:t>
      </w:r>
    </w:p>
    <w:p w:rsidR="007263B7" w:rsidRDefault="007263B7" w:rsidP="007263B7">
      <w:pPr>
        <w:widowControl/>
        <w:ind w:leftChars="6" w:left="223" w:hangingChars="100" w:hanging="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35072" behindDoc="0" locked="0" layoutInCell="1" allowOverlap="1" wp14:anchorId="290C89A5" wp14:editId="61094094">
                <wp:simplePos x="0" y="0"/>
                <wp:positionH relativeFrom="column">
                  <wp:posOffset>-34925</wp:posOffset>
                </wp:positionH>
                <wp:positionV relativeFrom="paragraph">
                  <wp:posOffset>179070</wp:posOffset>
                </wp:positionV>
                <wp:extent cx="6134100"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134100" cy="333375"/>
                        </a:xfrm>
                        <a:prstGeom prst="rect">
                          <a:avLst/>
                        </a:prstGeom>
                        <a:solidFill>
                          <a:srgbClr val="1F497D">
                            <a:lumMod val="40000"/>
                            <a:lumOff val="60000"/>
                          </a:srgbClr>
                        </a:solidFill>
                        <a:ln w="25400" cap="flat" cmpd="sng" algn="ctr">
                          <a:noFill/>
                          <a:prstDash val="solid"/>
                        </a:ln>
                        <a:effectLst/>
                      </wps:spPr>
                      <wps:txbx>
                        <w:txbxContent>
                          <w:p w:rsidR="00CC5544" w:rsidRPr="006A42C2" w:rsidRDefault="00CC5544" w:rsidP="00C25100">
                            <w:pPr>
                              <w:pStyle w:val="3"/>
                              <w:ind w:leftChars="0" w:left="0"/>
                              <w:rPr>
                                <w:rFonts w:asciiTheme="majorEastAsia" w:hAnsiTheme="majorEastAsia"/>
                                <w:b/>
                                <w:sz w:val="24"/>
                                <w:szCs w:val="24"/>
                              </w:rPr>
                            </w:pPr>
                            <w:bookmarkStart w:id="117" w:name="_Toc398113556"/>
                            <w:bookmarkStart w:id="118" w:name="_Toc398113586"/>
                            <w:bookmarkStart w:id="119" w:name="_Toc398113745"/>
                            <w:bookmarkStart w:id="120" w:name="_Toc398113994"/>
                            <w:r>
                              <w:rPr>
                                <w:rFonts w:asciiTheme="majorEastAsia" w:hAnsiTheme="majorEastAsia" w:hint="eastAsia"/>
                                <w:b/>
                                <w:sz w:val="24"/>
                                <w:szCs w:val="24"/>
                              </w:rPr>
                              <w:t>（１）業務継続のための対策例</w:t>
                            </w:r>
                            <w:bookmarkEnd w:id="117"/>
                            <w:bookmarkEnd w:id="118"/>
                            <w:bookmarkEnd w:id="119"/>
                            <w:bookmarkEnd w:id="1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69" style="position:absolute;left:0;text-align:left;margin-left:-2.75pt;margin-top:14.1pt;width:483pt;height:26.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" fillcolor="#8eb4e3" stroked="f" strokeweight="2pt">
                <v:textbox>
                  <w:txbxContent>
                    <w:p w:rsidR="00CC5544" w:rsidRPr="006A42C2" w:rsidRDefault="00CC5544" w:rsidP="00C25100">
                      <w:pPr>
                        <w:pStyle w:val="3"/>
                        <w:ind w:leftChars="0" w:left="0"/>
                        <w:rPr>
                          <w:rFonts w:asciiTheme="majorEastAsia" w:hAnsiTheme="majorEastAsia"/>
                          <w:b/>
                          <w:sz w:val="24"/>
                          <w:szCs w:val="24"/>
                        </w:rPr>
                      </w:pPr>
                      <w:bookmarkStart w:id="237" w:name="_Toc398113556"/>
                      <w:bookmarkStart w:id="238" w:name="_Toc398113586"/>
                      <w:bookmarkStart w:id="239" w:name="_Toc398113745"/>
                      <w:bookmarkStart w:id="240" w:name="_Toc398113994"/>
                      <w:r>
                        <w:rPr>
                          <w:rFonts w:asciiTheme="majorEastAsia" w:hAnsiTheme="majorEastAsia" w:hint="eastAsia"/>
                          <w:b/>
                          <w:sz w:val="24"/>
                          <w:szCs w:val="24"/>
                        </w:rPr>
                        <w:t>（</w:t>
                      </w:r>
                      <w:r>
                        <w:rPr>
                          <w:rFonts w:asciiTheme="majorEastAsia" w:hAnsiTheme="majorEastAsia" w:hint="eastAsia"/>
                          <w:b/>
                          <w:sz w:val="24"/>
                          <w:szCs w:val="24"/>
                        </w:rPr>
                        <w:t>１）業務継続のための対策例</w:t>
                      </w:r>
                      <w:bookmarkEnd w:id="237"/>
                      <w:bookmarkEnd w:id="238"/>
                      <w:bookmarkEnd w:id="239"/>
                      <w:bookmarkEnd w:id="240"/>
                    </w:p>
                  </w:txbxContent>
                </v:textbox>
              </v:rect>
            </w:pict>
          </mc:Fallback>
        </mc:AlternateContent>
      </w:r>
    </w:p>
    <w:p w:rsidR="006254F9" w:rsidRDefault="006254F9" w:rsidP="00C25100">
      <w:pPr>
        <w:widowControl/>
        <w:spacing w:line="200" w:lineRule="exact"/>
        <w:ind w:leftChars="6" w:left="253" w:hangingChars="100" w:hanging="240"/>
        <w:jc w:val="left"/>
        <w:rPr>
          <w:rFonts w:asciiTheme="majorEastAsia" w:eastAsiaTheme="majorEastAsia" w:hAnsiTheme="majorEastAsia"/>
          <w:sz w:val="24"/>
          <w:szCs w:val="24"/>
        </w:rPr>
      </w:pPr>
    </w:p>
    <w:p w:rsidR="003452D8" w:rsidRDefault="003452D8" w:rsidP="006254F9">
      <w:pPr>
        <w:widowControl/>
        <w:ind w:leftChars="6" w:left="253" w:hangingChars="100" w:hanging="240"/>
        <w:jc w:val="left"/>
        <w:rPr>
          <w:rFonts w:asciiTheme="majorEastAsia" w:eastAsiaTheme="majorEastAsia" w:hAnsiTheme="majorEastAsia"/>
          <w:sz w:val="24"/>
          <w:szCs w:val="24"/>
        </w:rPr>
      </w:pPr>
    </w:p>
    <w:tbl>
      <w:tblPr>
        <w:tblStyle w:val="a9"/>
        <w:tblW w:w="0" w:type="auto"/>
        <w:tblInd w:w="108" w:type="dxa"/>
        <w:tblLook w:val="04A0" w:firstRow="1" w:lastRow="0" w:firstColumn="1" w:lastColumn="0" w:noHBand="0" w:noVBand="1"/>
      </w:tblPr>
      <w:tblGrid>
        <w:gridCol w:w="993"/>
        <w:gridCol w:w="2409"/>
        <w:gridCol w:w="6203"/>
      </w:tblGrid>
      <w:tr w:rsidR="0000338A" w:rsidTr="006254F9">
        <w:trPr>
          <w:trHeight w:val="133"/>
        </w:trPr>
        <w:tc>
          <w:tcPr>
            <w:tcW w:w="99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0338A" w:rsidRPr="006254F9" w:rsidRDefault="0000338A" w:rsidP="00943EE2">
            <w:pPr>
              <w:widowControl/>
              <w:jc w:val="left"/>
              <w:rPr>
                <w:rFonts w:asciiTheme="majorEastAsia" w:eastAsiaTheme="majorEastAsia" w:hAnsiTheme="majorEastAsia"/>
                <w:b/>
                <w:sz w:val="22"/>
              </w:rPr>
            </w:pPr>
            <w:r w:rsidRPr="006254F9">
              <w:rPr>
                <w:rFonts w:asciiTheme="majorEastAsia" w:eastAsiaTheme="majorEastAsia" w:hAnsiTheme="majorEastAsia" w:hint="eastAsia"/>
                <w:b/>
                <w:sz w:val="22"/>
              </w:rPr>
              <w:t>目的</w:t>
            </w:r>
          </w:p>
        </w:tc>
        <w:tc>
          <w:tcPr>
            <w:tcW w:w="24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0338A" w:rsidRPr="006254F9" w:rsidRDefault="0000338A" w:rsidP="00943EE2">
            <w:pPr>
              <w:widowControl/>
              <w:jc w:val="left"/>
              <w:rPr>
                <w:rFonts w:asciiTheme="majorEastAsia" w:eastAsiaTheme="majorEastAsia" w:hAnsiTheme="majorEastAsia"/>
                <w:b/>
                <w:sz w:val="22"/>
              </w:rPr>
            </w:pPr>
            <w:r w:rsidRPr="006254F9">
              <w:rPr>
                <w:rFonts w:asciiTheme="majorEastAsia" w:eastAsiaTheme="majorEastAsia" w:hAnsiTheme="majorEastAsia" w:hint="eastAsia"/>
                <w:b/>
                <w:sz w:val="22"/>
              </w:rPr>
              <w:t>区分</w:t>
            </w:r>
          </w:p>
        </w:tc>
        <w:tc>
          <w:tcPr>
            <w:tcW w:w="620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00338A" w:rsidRPr="006254F9" w:rsidRDefault="0000338A" w:rsidP="00943EE2">
            <w:pPr>
              <w:widowControl/>
              <w:jc w:val="left"/>
              <w:rPr>
                <w:rFonts w:asciiTheme="majorEastAsia" w:eastAsiaTheme="majorEastAsia" w:hAnsiTheme="majorEastAsia"/>
                <w:b/>
                <w:sz w:val="22"/>
              </w:rPr>
            </w:pPr>
            <w:r w:rsidRPr="006254F9">
              <w:rPr>
                <w:rFonts w:asciiTheme="majorEastAsia" w:eastAsiaTheme="majorEastAsia" w:hAnsiTheme="majorEastAsia" w:hint="eastAsia"/>
                <w:b/>
                <w:sz w:val="22"/>
              </w:rPr>
              <w:t>対策例</w:t>
            </w:r>
          </w:p>
        </w:tc>
      </w:tr>
      <w:tr w:rsidR="0000338A" w:rsidTr="00B368DC">
        <w:tc>
          <w:tcPr>
            <w:tcW w:w="993" w:type="dxa"/>
            <w:vMerge w:val="restart"/>
            <w:tcBorders>
              <w:top w:val="single" w:sz="12" w:space="0" w:color="auto"/>
              <w:left w:val="single" w:sz="12" w:space="0" w:color="auto"/>
              <w:right w:val="single" w:sz="12" w:space="0" w:color="auto"/>
            </w:tcBorders>
            <w:vAlign w:val="center"/>
          </w:tcPr>
          <w:p w:rsidR="0000338A" w:rsidRDefault="0000338A" w:rsidP="00B368DC">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従業員の感染リスク</w:t>
            </w:r>
          </w:p>
          <w:p w:rsidR="0000338A" w:rsidRDefault="0000338A" w:rsidP="00B368DC">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低減</w:t>
            </w:r>
          </w:p>
        </w:tc>
        <w:tc>
          <w:tcPr>
            <w:tcW w:w="2409" w:type="dxa"/>
            <w:tcBorders>
              <w:top w:val="single" w:sz="12" w:space="0" w:color="auto"/>
              <w:left w:val="single" w:sz="12" w:space="0" w:color="auto"/>
              <w:right w:val="single" w:sz="12" w:space="0" w:color="auto"/>
            </w:tcBorders>
            <w:vAlign w:val="center"/>
          </w:tcPr>
          <w:p w:rsidR="0000338A" w:rsidRDefault="0000338A" w:rsidP="006254F9">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業務の絞り込み</w:t>
            </w:r>
          </w:p>
        </w:tc>
        <w:tc>
          <w:tcPr>
            <w:tcW w:w="6203" w:type="dxa"/>
            <w:tcBorders>
              <w:top w:val="single" w:sz="12" w:space="0" w:color="auto"/>
              <w:left w:val="single" w:sz="12" w:space="0" w:color="auto"/>
              <w:right w:val="single" w:sz="12" w:space="0" w:color="auto"/>
            </w:tcBorders>
            <w:vAlign w:val="center"/>
          </w:tcPr>
          <w:p w:rsidR="0000338A" w:rsidRDefault="0000338A" w:rsidP="006254F9">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○重要業務への重点化</w:t>
            </w:r>
          </w:p>
        </w:tc>
      </w:tr>
      <w:tr w:rsidR="0000338A" w:rsidTr="006254F9">
        <w:tc>
          <w:tcPr>
            <w:tcW w:w="993" w:type="dxa"/>
            <w:vMerge/>
            <w:tcBorders>
              <w:left w:val="single" w:sz="12" w:space="0" w:color="auto"/>
              <w:right w:val="single" w:sz="12" w:space="0" w:color="auto"/>
            </w:tcBorders>
          </w:tcPr>
          <w:p w:rsidR="0000338A" w:rsidRDefault="0000338A" w:rsidP="00943EE2">
            <w:pPr>
              <w:widowControl/>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00338A" w:rsidRDefault="0000338A"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全般</w:t>
            </w:r>
          </w:p>
        </w:tc>
        <w:tc>
          <w:tcPr>
            <w:tcW w:w="6203" w:type="dxa"/>
            <w:tcBorders>
              <w:left w:val="single" w:sz="12" w:space="0" w:color="auto"/>
              <w:right w:val="single" w:sz="12" w:space="0" w:color="auto"/>
            </w:tcBorders>
            <w:vAlign w:val="center"/>
          </w:tcPr>
          <w:p w:rsidR="0000338A" w:rsidRDefault="0000338A"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○在宅勤務の実施</w:t>
            </w:r>
          </w:p>
          <w:p w:rsidR="0000338A" w:rsidRPr="00C40626" w:rsidRDefault="0000338A" w:rsidP="00C40626">
            <w:pPr>
              <w:widowControl/>
              <w:spacing w:line="240" w:lineRule="exact"/>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C40626">
              <w:rPr>
                <w:rFonts w:asciiTheme="majorEastAsia" w:eastAsiaTheme="majorEastAsia" w:hAnsiTheme="majorEastAsia" w:hint="eastAsia"/>
                <w:szCs w:val="21"/>
              </w:rPr>
              <w:t>・在宅勤務実施のための就業規則等の見直し</w:t>
            </w:r>
          </w:p>
          <w:p w:rsidR="0000338A" w:rsidRDefault="0000338A" w:rsidP="00C40626">
            <w:pPr>
              <w:widowControl/>
              <w:spacing w:line="240" w:lineRule="exact"/>
              <w:ind w:firstLineChars="100" w:firstLine="210"/>
              <w:jc w:val="left"/>
              <w:rPr>
                <w:rFonts w:asciiTheme="majorEastAsia" w:eastAsiaTheme="majorEastAsia" w:hAnsiTheme="majorEastAsia"/>
                <w:sz w:val="24"/>
                <w:szCs w:val="24"/>
              </w:rPr>
            </w:pPr>
            <w:r w:rsidRPr="00C40626">
              <w:rPr>
                <w:rFonts w:asciiTheme="majorEastAsia" w:eastAsiaTheme="majorEastAsia" w:hAnsiTheme="majorEastAsia" w:hint="eastAsia"/>
                <w:szCs w:val="21"/>
              </w:rPr>
              <w:t>・通信機器等の整備</w:t>
            </w:r>
          </w:p>
        </w:tc>
      </w:tr>
      <w:tr w:rsidR="0000338A" w:rsidTr="006254F9">
        <w:tc>
          <w:tcPr>
            <w:tcW w:w="993" w:type="dxa"/>
            <w:vMerge/>
            <w:tcBorders>
              <w:left w:val="single" w:sz="12" w:space="0" w:color="auto"/>
              <w:right w:val="single" w:sz="12" w:space="0" w:color="auto"/>
            </w:tcBorders>
          </w:tcPr>
          <w:p w:rsidR="0000338A" w:rsidRDefault="0000338A" w:rsidP="00943EE2">
            <w:pPr>
              <w:widowControl/>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00338A" w:rsidRDefault="0000338A" w:rsidP="0018566E">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通勤</w:t>
            </w:r>
            <w:r w:rsidR="00C4062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(都市部での</w:t>
            </w:r>
          </w:p>
          <w:p w:rsidR="0000338A" w:rsidRPr="0000338A" w:rsidRDefault="0000338A" w:rsidP="0018566E">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満員電車・バス)</w:t>
            </w:r>
          </w:p>
        </w:tc>
        <w:tc>
          <w:tcPr>
            <w:tcW w:w="6203" w:type="dxa"/>
            <w:tcBorders>
              <w:left w:val="single" w:sz="12" w:space="0" w:color="auto"/>
              <w:right w:val="single" w:sz="12" w:space="0" w:color="auto"/>
            </w:tcBorders>
            <w:vAlign w:val="center"/>
          </w:tcPr>
          <w:p w:rsidR="0000338A" w:rsidRDefault="00C40626" w:rsidP="007714CE">
            <w:pPr>
              <w:widowControl/>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○混雑時の公共交通機関の利用を防ぐための時差出勤、自家用車、自転車、徒歩等による出勤の推進</w:t>
            </w:r>
          </w:p>
        </w:tc>
      </w:tr>
      <w:tr w:rsidR="0000338A" w:rsidTr="006254F9">
        <w:tc>
          <w:tcPr>
            <w:tcW w:w="993" w:type="dxa"/>
            <w:vMerge/>
            <w:tcBorders>
              <w:left w:val="single" w:sz="12" w:space="0" w:color="auto"/>
              <w:right w:val="single" w:sz="12" w:space="0" w:color="auto"/>
            </w:tcBorders>
          </w:tcPr>
          <w:p w:rsidR="0000338A" w:rsidRDefault="0000338A" w:rsidP="00943EE2">
            <w:pPr>
              <w:widowControl/>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00338A" w:rsidRDefault="0000338A"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外出先等</w:t>
            </w:r>
          </w:p>
        </w:tc>
        <w:tc>
          <w:tcPr>
            <w:tcW w:w="6203" w:type="dxa"/>
            <w:tcBorders>
              <w:left w:val="single" w:sz="12" w:space="0" w:color="auto"/>
              <w:right w:val="single" w:sz="12" w:space="0" w:color="auto"/>
            </w:tcBorders>
            <w:vAlign w:val="center"/>
          </w:tcPr>
          <w:p w:rsidR="0000338A" w:rsidRDefault="00C40626"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○出張や会議の中止</w:t>
            </w:r>
          </w:p>
          <w:p w:rsidR="00C40626" w:rsidRPr="00C40626" w:rsidRDefault="00C40626" w:rsidP="00C40626">
            <w:pPr>
              <w:widowControl/>
              <w:spacing w:line="240" w:lineRule="exact"/>
              <w:ind w:left="480" w:hangingChars="200" w:hanging="480"/>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C40626">
              <w:rPr>
                <w:rFonts w:asciiTheme="majorEastAsia" w:eastAsiaTheme="majorEastAsia" w:hAnsiTheme="majorEastAsia" w:hint="eastAsia"/>
                <w:szCs w:val="21"/>
              </w:rPr>
              <w:t>・対面</w:t>
            </w:r>
            <w:r w:rsidR="0018566E">
              <w:rPr>
                <w:rFonts w:asciiTheme="majorEastAsia" w:eastAsiaTheme="majorEastAsia" w:hAnsiTheme="majorEastAsia" w:hint="eastAsia"/>
                <w:szCs w:val="21"/>
              </w:rPr>
              <w:t>の</w:t>
            </w:r>
            <w:r w:rsidRPr="00C40626">
              <w:rPr>
                <w:rFonts w:asciiTheme="majorEastAsia" w:eastAsiaTheme="majorEastAsia" w:hAnsiTheme="majorEastAsia" w:hint="eastAsia"/>
                <w:szCs w:val="21"/>
              </w:rPr>
              <w:t>会議を避け、電話会議やテレビ会議等を活用する。</w:t>
            </w:r>
          </w:p>
        </w:tc>
      </w:tr>
      <w:tr w:rsidR="0000338A" w:rsidTr="006254F9">
        <w:trPr>
          <w:trHeight w:val="675"/>
        </w:trPr>
        <w:tc>
          <w:tcPr>
            <w:tcW w:w="993" w:type="dxa"/>
            <w:vMerge/>
            <w:tcBorders>
              <w:left w:val="single" w:sz="12" w:space="0" w:color="auto"/>
              <w:bottom w:val="single" w:sz="12" w:space="0" w:color="auto"/>
              <w:right w:val="single" w:sz="12" w:space="0" w:color="auto"/>
            </w:tcBorders>
          </w:tcPr>
          <w:p w:rsidR="0000338A" w:rsidRDefault="0000338A" w:rsidP="00943EE2">
            <w:pPr>
              <w:widowControl/>
              <w:jc w:val="left"/>
              <w:rPr>
                <w:rFonts w:asciiTheme="majorEastAsia" w:eastAsiaTheme="majorEastAsia" w:hAnsiTheme="majorEastAsia"/>
                <w:sz w:val="24"/>
                <w:szCs w:val="24"/>
              </w:rPr>
            </w:pPr>
          </w:p>
        </w:tc>
        <w:tc>
          <w:tcPr>
            <w:tcW w:w="2409" w:type="dxa"/>
            <w:tcBorders>
              <w:left w:val="single" w:sz="12" w:space="0" w:color="auto"/>
              <w:bottom w:val="single" w:sz="12" w:space="0" w:color="auto"/>
              <w:right w:val="single" w:sz="12" w:space="0" w:color="auto"/>
            </w:tcBorders>
            <w:vAlign w:val="center"/>
          </w:tcPr>
          <w:p w:rsidR="0000338A" w:rsidRDefault="0000338A" w:rsidP="00943EE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その他の施設</w:t>
            </w:r>
          </w:p>
        </w:tc>
        <w:tc>
          <w:tcPr>
            <w:tcW w:w="6203" w:type="dxa"/>
            <w:tcBorders>
              <w:left w:val="single" w:sz="12" w:space="0" w:color="auto"/>
              <w:bottom w:val="single" w:sz="12" w:space="0" w:color="auto"/>
              <w:right w:val="single" w:sz="12" w:space="0" w:color="auto"/>
            </w:tcBorders>
            <w:vAlign w:val="center"/>
          </w:tcPr>
          <w:p w:rsidR="0000338A" w:rsidRDefault="00C40626" w:rsidP="007714CE">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○社員寮、宿直施設での接触距離を保つ</w:t>
            </w:r>
          </w:p>
          <w:p w:rsidR="00C40626" w:rsidRPr="00C40626" w:rsidRDefault="00C40626" w:rsidP="007714C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C40626">
              <w:rPr>
                <w:rFonts w:asciiTheme="majorEastAsia" w:eastAsiaTheme="majorEastAsia" w:hAnsiTheme="majorEastAsia" w:hint="eastAsia"/>
                <w:szCs w:val="21"/>
              </w:rPr>
              <w:t>・食堂や風呂の利用を時間制にする等</w:t>
            </w:r>
          </w:p>
        </w:tc>
      </w:tr>
      <w:tr w:rsidR="007714CE" w:rsidTr="00B368DC">
        <w:trPr>
          <w:trHeight w:val="375"/>
        </w:trPr>
        <w:tc>
          <w:tcPr>
            <w:tcW w:w="993" w:type="dxa"/>
            <w:vMerge w:val="restart"/>
            <w:tcBorders>
              <w:top w:val="single" w:sz="12" w:space="0" w:color="auto"/>
              <w:left w:val="single" w:sz="12" w:space="0" w:color="auto"/>
              <w:right w:val="single" w:sz="12" w:space="0" w:color="auto"/>
            </w:tcBorders>
            <w:vAlign w:val="center"/>
          </w:tcPr>
          <w:p w:rsidR="007714CE" w:rsidRDefault="007714CE" w:rsidP="00B368DC">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職場内での感染防止</w:t>
            </w:r>
          </w:p>
        </w:tc>
        <w:tc>
          <w:tcPr>
            <w:tcW w:w="2409" w:type="dxa"/>
            <w:tcBorders>
              <w:top w:val="single" w:sz="12" w:space="0" w:color="auto"/>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患者(発熱者)の入場防止のための検温</w:t>
            </w:r>
          </w:p>
        </w:tc>
        <w:tc>
          <w:tcPr>
            <w:tcW w:w="6203" w:type="dxa"/>
            <w:tcBorders>
              <w:top w:val="single" w:sz="12" w:space="0" w:color="auto"/>
              <w:left w:val="single" w:sz="12" w:space="0" w:color="auto"/>
              <w:right w:val="single" w:sz="12" w:space="0" w:color="auto"/>
            </w:tcBorders>
            <w:vAlign w:val="center"/>
          </w:tcPr>
          <w:p w:rsidR="007714CE" w:rsidRDefault="007714CE" w:rsidP="00C40626">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○発熱している従業員や訪問者の出入りを制限する。</w:t>
            </w:r>
          </w:p>
          <w:p w:rsidR="007714CE" w:rsidRPr="0018566E" w:rsidRDefault="007714CE" w:rsidP="0018566E">
            <w:pPr>
              <w:spacing w:line="240" w:lineRule="exact"/>
              <w:ind w:left="317" w:hangingChars="132" w:hanging="317"/>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18566E">
              <w:rPr>
                <w:rFonts w:asciiTheme="majorEastAsia" w:eastAsiaTheme="majorEastAsia" w:hAnsiTheme="majorEastAsia" w:hint="eastAsia"/>
                <w:szCs w:val="21"/>
              </w:rPr>
              <w:t>・通常、38℃以上の発熱が目安であるが、それ以下でもよい(耳での測定の場合、外気温の影響を受けやすいことに注意する)</w:t>
            </w:r>
          </w:p>
        </w:tc>
      </w:tr>
      <w:tr w:rsidR="007714CE" w:rsidTr="006254F9">
        <w:trPr>
          <w:trHeight w:val="375"/>
        </w:trPr>
        <w:tc>
          <w:tcPr>
            <w:tcW w:w="993" w:type="dxa"/>
            <w:vMerge/>
            <w:tcBorders>
              <w:left w:val="single" w:sz="12" w:space="0" w:color="auto"/>
              <w:right w:val="single" w:sz="12" w:space="0" w:color="auto"/>
            </w:tcBorders>
          </w:tcPr>
          <w:p w:rsidR="007714CE" w:rsidRDefault="007714CE" w:rsidP="00943EE2">
            <w:pPr>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一般的な対人距離を保つ</w:t>
            </w:r>
          </w:p>
        </w:tc>
        <w:tc>
          <w:tcPr>
            <w:tcW w:w="6203" w:type="dxa"/>
            <w:tcBorders>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○事業所の使用スペースを制限する</w:t>
            </w:r>
          </w:p>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○食堂等の時差利用により接触距離を保つ</w:t>
            </w:r>
          </w:p>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○時差出勤等活用し、職場の人口密度を下げる</w:t>
            </w:r>
          </w:p>
        </w:tc>
      </w:tr>
      <w:tr w:rsidR="007714CE" w:rsidTr="006254F9">
        <w:trPr>
          <w:trHeight w:val="624"/>
        </w:trPr>
        <w:tc>
          <w:tcPr>
            <w:tcW w:w="993" w:type="dxa"/>
            <w:vMerge/>
            <w:tcBorders>
              <w:left w:val="single" w:sz="12" w:space="0" w:color="auto"/>
              <w:right w:val="single" w:sz="12" w:space="0" w:color="auto"/>
            </w:tcBorders>
          </w:tcPr>
          <w:p w:rsidR="007714CE" w:rsidRDefault="007714CE" w:rsidP="00943EE2">
            <w:pPr>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飛沫感染、接触感染を物理的に防ぐ</w:t>
            </w:r>
          </w:p>
        </w:tc>
        <w:tc>
          <w:tcPr>
            <w:tcW w:w="6203" w:type="dxa"/>
            <w:tcBorders>
              <w:left w:val="single" w:sz="12" w:space="0" w:color="auto"/>
              <w:right w:val="single" w:sz="12" w:space="0" w:color="auto"/>
            </w:tcBorders>
            <w:vAlign w:val="center"/>
          </w:tcPr>
          <w:p w:rsidR="007714CE" w:rsidRPr="0018566E" w:rsidRDefault="007714CE" w:rsidP="007714CE">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○マスク着用、咳エチケット、手洗い、うがいの励行、職場の清掃、消毒</w:t>
            </w:r>
          </w:p>
        </w:tc>
      </w:tr>
      <w:tr w:rsidR="007714CE" w:rsidTr="006254F9">
        <w:trPr>
          <w:trHeight w:val="645"/>
        </w:trPr>
        <w:tc>
          <w:tcPr>
            <w:tcW w:w="993" w:type="dxa"/>
            <w:vMerge/>
            <w:tcBorders>
              <w:left w:val="single" w:sz="12" w:space="0" w:color="auto"/>
              <w:right w:val="single" w:sz="12" w:space="0" w:color="auto"/>
            </w:tcBorders>
          </w:tcPr>
          <w:p w:rsidR="007714CE" w:rsidRDefault="007714CE" w:rsidP="00943EE2">
            <w:pPr>
              <w:jc w:val="left"/>
              <w:rPr>
                <w:rFonts w:asciiTheme="majorEastAsia" w:eastAsiaTheme="majorEastAsia" w:hAnsiTheme="majorEastAsia"/>
                <w:sz w:val="24"/>
                <w:szCs w:val="24"/>
              </w:rPr>
            </w:pPr>
          </w:p>
        </w:tc>
        <w:tc>
          <w:tcPr>
            <w:tcW w:w="2409" w:type="dxa"/>
            <w:tcBorders>
              <w:left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手洗い</w:t>
            </w:r>
          </w:p>
        </w:tc>
        <w:tc>
          <w:tcPr>
            <w:tcW w:w="6203" w:type="dxa"/>
            <w:tcBorders>
              <w:left w:val="single" w:sz="12" w:space="0" w:color="auto"/>
              <w:right w:val="single" w:sz="12" w:space="0" w:color="auto"/>
            </w:tcBorders>
          </w:tcPr>
          <w:p w:rsidR="007714CE" w:rsidRDefault="007714CE" w:rsidP="0018566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○事業者に入る前の手洗い励行</w:t>
            </w:r>
          </w:p>
          <w:p w:rsidR="007714CE" w:rsidRDefault="007714CE" w:rsidP="007714CE">
            <w:pPr>
              <w:spacing w:line="24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714CE">
              <w:rPr>
                <w:rFonts w:asciiTheme="majorEastAsia" w:eastAsiaTheme="majorEastAsia" w:hAnsiTheme="majorEastAsia" w:hint="eastAsia"/>
                <w:szCs w:val="21"/>
              </w:rPr>
              <w:t>・手指消毒場所の設置や速乾性消毒用アルコール製剤の配備</w:t>
            </w:r>
          </w:p>
        </w:tc>
      </w:tr>
      <w:tr w:rsidR="007714CE" w:rsidTr="006254F9">
        <w:trPr>
          <w:trHeight w:val="360"/>
        </w:trPr>
        <w:tc>
          <w:tcPr>
            <w:tcW w:w="993" w:type="dxa"/>
            <w:vMerge/>
            <w:tcBorders>
              <w:left w:val="single" w:sz="12" w:space="0" w:color="auto"/>
              <w:bottom w:val="single" w:sz="12" w:space="0" w:color="auto"/>
              <w:right w:val="single" w:sz="12" w:space="0" w:color="auto"/>
            </w:tcBorders>
          </w:tcPr>
          <w:p w:rsidR="007714CE" w:rsidRDefault="007714CE" w:rsidP="00943EE2">
            <w:pPr>
              <w:jc w:val="left"/>
              <w:rPr>
                <w:rFonts w:asciiTheme="majorEastAsia" w:eastAsiaTheme="majorEastAsia" w:hAnsiTheme="majorEastAsia"/>
                <w:sz w:val="24"/>
                <w:szCs w:val="24"/>
              </w:rPr>
            </w:pPr>
          </w:p>
        </w:tc>
        <w:tc>
          <w:tcPr>
            <w:tcW w:w="2409" w:type="dxa"/>
            <w:tcBorders>
              <w:left w:val="single" w:sz="12" w:space="0" w:color="auto"/>
              <w:bottom w:val="single" w:sz="12" w:space="0" w:color="auto"/>
              <w:right w:val="single" w:sz="12" w:space="0" w:color="auto"/>
            </w:tcBorders>
            <w:vAlign w:val="center"/>
          </w:tcPr>
          <w:p w:rsidR="007714CE" w:rsidRDefault="007714CE"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訪問者の氏名、住所の把握</w:t>
            </w:r>
          </w:p>
        </w:tc>
        <w:tc>
          <w:tcPr>
            <w:tcW w:w="6203" w:type="dxa"/>
            <w:tcBorders>
              <w:left w:val="single" w:sz="12" w:space="0" w:color="auto"/>
              <w:bottom w:val="single" w:sz="12" w:space="0" w:color="auto"/>
              <w:right w:val="single" w:sz="12" w:space="0" w:color="auto"/>
            </w:tcBorders>
          </w:tcPr>
          <w:p w:rsidR="007714CE" w:rsidRDefault="007714CE" w:rsidP="007714CE">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○訪問者の氏名、住所を</w:t>
            </w:r>
            <w:r w:rsidR="003A1803">
              <w:rPr>
                <w:rFonts w:asciiTheme="majorEastAsia" w:eastAsiaTheme="majorEastAsia" w:hAnsiTheme="majorEastAsia" w:hint="eastAsia"/>
                <w:sz w:val="24"/>
                <w:szCs w:val="24"/>
              </w:rPr>
              <w:t>把握</w:t>
            </w:r>
          </w:p>
          <w:p w:rsidR="007714CE" w:rsidRPr="003A1803" w:rsidRDefault="007714CE" w:rsidP="003A1803">
            <w:pPr>
              <w:spacing w:line="240" w:lineRule="exact"/>
              <w:ind w:left="210" w:hangingChars="100" w:hanging="210"/>
              <w:jc w:val="left"/>
              <w:rPr>
                <w:rFonts w:asciiTheme="majorEastAsia" w:eastAsiaTheme="majorEastAsia" w:hAnsiTheme="majorEastAsia"/>
                <w:szCs w:val="21"/>
              </w:rPr>
            </w:pPr>
            <w:r w:rsidRPr="003A1803">
              <w:rPr>
                <w:rFonts w:asciiTheme="majorEastAsia" w:eastAsiaTheme="majorEastAsia" w:hAnsiTheme="majorEastAsia" w:hint="eastAsia"/>
                <w:szCs w:val="21"/>
              </w:rPr>
              <w:t xml:space="preserve">　・</w:t>
            </w:r>
            <w:r w:rsidR="003A1803" w:rsidRPr="003A1803">
              <w:rPr>
                <w:rFonts w:asciiTheme="majorEastAsia" w:eastAsiaTheme="majorEastAsia" w:hAnsiTheme="majorEastAsia" w:hint="eastAsia"/>
                <w:szCs w:val="21"/>
              </w:rPr>
              <w:t>濃厚接触者の特定や感染対策に活用する</w:t>
            </w:r>
          </w:p>
          <w:p w:rsidR="003A1803" w:rsidRPr="003A1803" w:rsidRDefault="003A1803" w:rsidP="003A1803">
            <w:pPr>
              <w:spacing w:line="240" w:lineRule="exact"/>
              <w:ind w:leftChars="100" w:left="420" w:hangingChars="100" w:hanging="210"/>
              <w:jc w:val="left"/>
              <w:rPr>
                <w:rFonts w:asciiTheme="majorEastAsia" w:eastAsiaTheme="majorEastAsia" w:hAnsiTheme="majorEastAsia"/>
                <w:sz w:val="24"/>
                <w:szCs w:val="24"/>
              </w:rPr>
            </w:pPr>
            <w:r w:rsidRPr="003A1803">
              <w:rPr>
                <w:rFonts w:asciiTheme="majorEastAsia" w:eastAsiaTheme="majorEastAsia" w:hAnsiTheme="majorEastAsia" w:hint="eastAsia"/>
                <w:szCs w:val="21"/>
              </w:rPr>
              <w:t>・海外からの来訪者は本国での住所、直前の滞在国、旅券番号等を把握する</w:t>
            </w:r>
          </w:p>
        </w:tc>
      </w:tr>
      <w:tr w:rsidR="003A1803" w:rsidTr="006254F9">
        <w:trPr>
          <w:trHeight w:val="225"/>
        </w:trPr>
        <w:tc>
          <w:tcPr>
            <w:tcW w:w="3402" w:type="dxa"/>
            <w:gridSpan w:val="2"/>
            <w:tcBorders>
              <w:top w:val="single" w:sz="12" w:space="0" w:color="auto"/>
              <w:left w:val="single" w:sz="12" w:space="0" w:color="auto"/>
              <w:bottom w:val="single" w:sz="12" w:space="0" w:color="auto"/>
              <w:right w:val="single" w:sz="12" w:space="0" w:color="auto"/>
            </w:tcBorders>
            <w:vAlign w:val="center"/>
          </w:tcPr>
          <w:p w:rsidR="003A1803" w:rsidRDefault="003A1803" w:rsidP="0018566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欠勤者が出た場合に備えた代替要員の確保</w:t>
            </w:r>
          </w:p>
        </w:tc>
        <w:tc>
          <w:tcPr>
            <w:tcW w:w="6203" w:type="dxa"/>
            <w:tcBorders>
              <w:top w:val="single" w:sz="12" w:space="0" w:color="auto"/>
              <w:left w:val="single" w:sz="12" w:space="0" w:color="auto"/>
              <w:bottom w:val="single" w:sz="12" w:space="0" w:color="auto"/>
              <w:right w:val="single" w:sz="12" w:space="0" w:color="auto"/>
            </w:tcBorders>
          </w:tcPr>
          <w:p w:rsidR="00BB40A7" w:rsidRDefault="003A1803" w:rsidP="00BB40A7">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B40A7">
              <w:rPr>
                <w:rFonts w:asciiTheme="majorEastAsia" w:eastAsiaTheme="majorEastAsia" w:hAnsiTheme="majorEastAsia" w:hint="eastAsia"/>
                <w:sz w:val="24"/>
                <w:szCs w:val="24"/>
              </w:rPr>
              <w:t>スプリットチーム制</w:t>
            </w:r>
          </w:p>
          <w:p w:rsidR="003A1803" w:rsidRDefault="00BB40A7" w:rsidP="00BB40A7">
            <w:pPr>
              <w:spacing w:line="240" w:lineRule="exact"/>
              <w:ind w:leftChars="100" w:left="210"/>
              <w:jc w:val="left"/>
              <w:rPr>
                <w:rFonts w:asciiTheme="majorEastAsia" w:eastAsiaTheme="majorEastAsia" w:hAnsiTheme="majorEastAsia"/>
                <w:szCs w:val="21"/>
              </w:rPr>
            </w:pPr>
            <w:r w:rsidRPr="00BB40A7">
              <w:rPr>
                <w:rFonts w:asciiTheme="majorEastAsia" w:eastAsiaTheme="majorEastAsia" w:hAnsiTheme="majorEastAsia" w:hint="eastAsia"/>
                <w:szCs w:val="21"/>
              </w:rPr>
              <w:t>・意思決定者等代替要因が限定されている者の交代勤務や異なる場所での勤務</w:t>
            </w:r>
          </w:p>
          <w:p w:rsidR="00BB40A7" w:rsidRPr="00BB40A7" w:rsidRDefault="00BB40A7" w:rsidP="00BB40A7">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○保育・介護する家族のある職員</w:t>
            </w:r>
            <w:r w:rsidR="006254F9">
              <w:rPr>
                <w:rFonts w:asciiTheme="majorEastAsia" w:eastAsiaTheme="majorEastAsia" w:hAnsiTheme="majorEastAsia" w:hint="eastAsia"/>
                <w:sz w:val="24"/>
                <w:szCs w:val="24"/>
              </w:rPr>
              <w:t>の欠勤に備える</w:t>
            </w:r>
          </w:p>
        </w:tc>
      </w:tr>
    </w:tbl>
    <w:p w:rsidR="00085DAF" w:rsidRDefault="007263B7" w:rsidP="007263B7">
      <w:pPr>
        <w:widowControl/>
        <w:ind w:leftChars="6" w:left="223" w:hangingChars="100" w:hanging="210"/>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30976" behindDoc="0" locked="0" layoutInCell="1" allowOverlap="1" wp14:anchorId="0C0A6D00" wp14:editId="070447C2">
                <wp:simplePos x="0" y="0"/>
                <wp:positionH relativeFrom="column">
                  <wp:posOffset>1270</wp:posOffset>
                </wp:positionH>
                <wp:positionV relativeFrom="paragraph">
                  <wp:posOffset>125095</wp:posOffset>
                </wp:positionV>
                <wp:extent cx="6134100" cy="333375"/>
                <wp:effectExtent l="0" t="0" r="0" b="9525"/>
                <wp:wrapNone/>
                <wp:docPr id="139" name="正方形/長方形 139"/>
                <wp:cNvGraphicFramePr/>
                <a:graphic xmlns:a="http://schemas.openxmlformats.org/drawingml/2006/main">
                  <a:graphicData uri="http://schemas.microsoft.com/office/word/2010/wordprocessingShape">
                    <wps:wsp>
                      <wps:cNvSpPr/>
                      <wps:spPr>
                        <a:xfrm>
                          <a:off x="0" y="0"/>
                          <a:ext cx="6134100" cy="333375"/>
                        </a:xfrm>
                        <a:prstGeom prst="rect">
                          <a:avLst/>
                        </a:prstGeom>
                        <a:solidFill>
                          <a:schemeClr val="tx2">
                            <a:lumMod val="40000"/>
                            <a:lumOff val="60000"/>
                          </a:schemeClr>
                        </a:solidFill>
                        <a:ln w="25400" cap="flat" cmpd="sng" algn="ctr">
                          <a:noFill/>
                          <a:prstDash val="solid"/>
                        </a:ln>
                        <a:effectLst/>
                      </wps:spPr>
                      <wps:txbx>
                        <w:txbxContent>
                          <w:p w:rsidR="00CC5544" w:rsidRPr="006A42C2" w:rsidRDefault="00CC5544" w:rsidP="006A42C2">
                            <w:pPr>
                              <w:pStyle w:val="3"/>
                              <w:ind w:leftChars="0" w:left="0"/>
                              <w:rPr>
                                <w:rFonts w:asciiTheme="majorEastAsia" w:hAnsiTheme="majorEastAsia"/>
                                <w:b/>
                                <w:sz w:val="24"/>
                                <w:szCs w:val="24"/>
                              </w:rPr>
                            </w:pPr>
                            <w:bookmarkStart w:id="121" w:name="_Toc392168625"/>
                            <w:bookmarkStart w:id="122" w:name="_Toc398113557"/>
                            <w:bookmarkStart w:id="123" w:name="_Toc398113587"/>
                            <w:bookmarkStart w:id="124" w:name="_Toc398113746"/>
                            <w:bookmarkStart w:id="125" w:name="_Toc398113995"/>
                            <w:r>
                              <w:rPr>
                                <w:rFonts w:asciiTheme="majorEastAsia" w:hAnsiTheme="majorEastAsia" w:hint="eastAsia"/>
                                <w:b/>
                                <w:sz w:val="24"/>
                                <w:szCs w:val="24"/>
                              </w:rPr>
                              <w:t>（２）</w:t>
                            </w:r>
                            <w:r w:rsidRPr="006A42C2">
                              <w:rPr>
                                <w:rFonts w:asciiTheme="majorEastAsia" w:hAnsiTheme="majorEastAsia" w:hint="eastAsia"/>
                                <w:b/>
                                <w:sz w:val="24"/>
                                <w:szCs w:val="24"/>
                              </w:rPr>
                              <w:t>発生時における感染対策</w:t>
                            </w:r>
                            <w:bookmarkEnd w:id="121"/>
                            <w:bookmarkEnd w:id="122"/>
                            <w:bookmarkEnd w:id="123"/>
                            <w:bookmarkEnd w:id="124"/>
                            <w:bookmarkEnd w:id="12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 o:spid="_x0000_s1070" style="position:absolute;left:0;text-align:left;margin-left:.1pt;margin-top:9.85pt;width:483pt;height:26.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" fillcolor="#8db3e2 [1311]" stroked="f" strokeweight="2pt">
                <v:textbox>
                  <w:txbxContent>
                    <w:p w:rsidR="00CC5544" w:rsidRPr="006A42C2" w:rsidRDefault="00CC5544" w:rsidP="006A42C2">
                      <w:pPr>
                        <w:pStyle w:val="3"/>
                        <w:ind w:leftChars="0" w:left="0"/>
                        <w:rPr>
                          <w:rFonts w:asciiTheme="majorEastAsia" w:hAnsiTheme="majorEastAsia"/>
                          <w:b/>
                          <w:sz w:val="24"/>
                          <w:szCs w:val="24"/>
                        </w:rPr>
                      </w:pPr>
                      <w:bookmarkStart w:id="246" w:name="_Toc392168625"/>
                      <w:bookmarkStart w:id="247" w:name="_Toc398113557"/>
                      <w:bookmarkStart w:id="248" w:name="_Toc398113587"/>
                      <w:bookmarkStart w:id="249" w:name="_Toc398113746"/>
                      <w:bookmarkStart w:id="250" w:name="_Toc398113995"/>
                      <w:r>
                        <w:rPr>
                          <w:rFonts w:asciiTheme="majorEastAsia" w:hAnsiTheme="majorEastAsia" w:hint="eastAsia"/>
                          <w:b/>
                          <w:sz w:val="24"/>
                          <w:szCs w:val="24"/>
                        </w:rPr>
                        <w:t>（</w:t>
                      </w:r>
                      <w:r>
                        <w:rPr>
                          <w:rFonts w:asciiTheme="majorEastAsia" w:hAnsiTheme="majorEastAsia" w:hint="eastAsia"/>
                          <w:b/>
                          <w:sz w:val="24"/>
                          <w:szCs w:val="24"/>
                        </w:rPr>
                        <w:t>２）</w:t>
                      </w:r>
                      <w:r w:rsidRPr="006A42C2">
                        <w:rPr>
                          <w:rFonts w:asciiTheme="majorEastAsia" w:hAnsiTheme="majorEastAsia" w:hint="eastAsia"/>
                          <w:b/>
                          <w:sz w:val="24"/>
                          <w:szCs w:val="24"/>
                        </w:rPr>
                        <w:t>発生時における感染対策</w:t>
                      </w:r>
                      <w:bookmarkEnd w:id="246"/>
                      <w:bookmarkEnd w:id="247"/>
                      <w:bookmarkEnd w:id="248"/>
                      <w:bookmarkEnd w:id="249"/>
                      <w:bookmarkEnd w:id="250"/>
                    </w:p>
                  </w:txbxContent>
                </v:textbox>
              </v:rect>
            </w:pict>
          </mc:Fallback>
        </mc:AlternateContent>
      </w:r>
    </w:p>
    <w:p w:rsidR="007263B7" w:rsidRDefault="007263B7" w:rsidP="007263B7">
      <w:pPr>
        <w:widowControl/>
        <w:ind w:leftChars="6" w:left="253" w:hangingChars="100" w:hanging="240"/>
        <w:jc w:val="left"/>
        <w:rPr>
          <w:rFonts w:asciiTheme="majorEastAsia" w:eastAsiaTheme="majorEastAsia" w:hAnsiTheme="majorEastAsia"/>
          <w:sz w:val="24"/>
          <w:szCs w:val="24"/>
        </w:rPr>
      </w:pPr>
    </w:p>
    <w:p w:rsidR="00085DAF" w:rsidRPr="002E254C" w:rsidRDefault="003E5DE1" w:rsidP="002856C0">
      <w:pPr>
        <w:widowControl/>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①従業員に対する注意喚起</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・38℃以上の発熱、咳、全身倦怠感等の症状があれば出社しないこと。</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・マスク着用、咳エチケット、手洗い、うがい等の基本的な感染対策等を行うこと。</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・外出時には、公共交通機関のラッシュ時等人混みを避けること。</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・症状のある人(咳やくしゃみ等)には極力接触せず、接触した場合は手洗い等の感染対策を行うとともに、手で顔等にふれない（接触感染を避ける）</w:t>
      </w:r>
      <w:r w:rsidR="00DC3AE2">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w:t>
      </w:r>
    </w:p>
    <w:p w:rsidR="003E5DE1" w:rsidRDefault="003E5DE1" w:rsidP="00085DAF">
      <w:pPr>
        <w:widowControl/>
        <w:ind w:leftChars="6" w:left="253" w:hangingChars="100" w:hanging="240"/>
        <w:jc w:val="left"/>
        <w:rPr>
          <w:rFonts w:asciiTheme="majorEastAsia" w:eastAsiaTheme="majorEastAsia" w:hAnsiTheme="majorEastAsia"/>
          <w:sz w:val="24"/>
          <w:szCs w:val="24"/>
        </w:rPr>
      </w:pPr>
    </w:p>
    <w:p w:rsidR="003E5DE1" w:rsidRPr="002E254C" w:rsidRDefault="003E5DE1" w:rsidP="002856C0">
      <w:pPr>
        <w:widowControl/>
        <w:ind w:leftChars="6" w:left="254"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②職場における感染対策の徹底</w:t>
      </w:r>
    </w:p>
    <w:p w:rsidR="003E5DE1" w:rsidRDefault="003E5DE1"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C3AE2">
        <w:rPr>
          <w:rFonts w:asciiTheme="majorEastAsia" w:eastAsiaTheme="majorEastAsia" w:hAnsiTheme="majorEastAsia" w:hint="eastAsia"/>
          <w:sz w:val="24"/>
          <w:szCs w:val="24"/>
        </w:rPr>
        <w:t>前ページの「</w:t>
      </w:r>
      <w:r>
        <w:rPr>
          <w:rFonts w:asciiTheme="majorEastAsia" w:eastAsiaTheme="majorEastAsia" w:hAnsiTheme="majorEastAsia" w:hint="eastAsia"/>
          <w:sz w:val="24"/>
          <w:szCs w:val="24"/>
        </w:rPr>
        <w:t>業務継続のための感染対策例</w:t>
      </w:r>
      <w:r w:rsidR="00DC3AE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を参考に、感染対策を行</w:t>
      </w:r>
      <w:r w:rsidR="00DC3AE2">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3E5DE1" w:rsidRPr="00DC3AE2" w:rsidRDefault="003E5DE1" w:rsidP="00085DAF">
      <w:pPr>
        <w:widowControl/>
        <w:ind w:leftChars="6" w:left="253" w:hangingChars="100" w:hanging="240"/>
        <w:jc w:val="left"/>
        <w:rPr>
          <w:rFonts w:asciiTheme="majorEastAsia" w:eastAsiaTheme="majorEastAsia" w:hAnsiTheme="majorEastAsia"/>
          <w:sz w:val="24"/>
          <w:szCs w:val="24"/>
        </w:rPr>
      </w:pPr>
    </w:p>
    <w:p w:rsidR="003E5DE1" w:rsidRPr="002E254C" w:rsidRDefault="003E5DE1" w:rsidP="002856C0">
      <w:pPr>
        <w:widowControl/>
        <w:ind w:leftChars="6" w:left="254"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③職場の清掃、消毒</w:t>
      </w:r>
    </w:p>
    <w:p w:rsidR="002856C0" w:rsidRDefault="002856C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職場内の感染防止のため、清掃、消毒においては、以下の点に留意してください。</w:t>
      </w:r>
    </w:p>
    <w:p w:rsidR="003E5DE1" w:rsidRPr="003F2CB3" w:rsidRDefault="003E5DE1" w:rsidP="002E254C">
      <w:pPr>
        <w:widowControl/>
        <w:ind w:leftChars="106" w:left="223"/>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ア．</w:t>
      </w:r>
      <w:r w:rsidR="005D05BE" w:rsidRPr="003F2CB3">
        <w:rPr>
          <w:rFonts w:asciiTheme="majorEastAsia" w:eastAsiaTheme="majorEastAsia" w:hAnsiTheme="majorEastAsia" w:hint="eastAsia"/>
          <w:sz w:val="24"/>
          <w:szCs w:val="24"/>
          <w:shd w:val="pct15" w:color="auto" w:fill="FFFFFF"/>
        </w:rPr>
        <w:t>ふき取り清掃</w:t>
      </w:r>
    </w:p>
    <w:p w:rsidR="005D05BE" w:rsidRDefault="005D05BE"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通常の清掃に加えて、水と洗剤を用いて、特に机やドアノブ、スイッチ、階段の手すり、テーブル、椅子、エレベータの押しボタン、トイレの流水レバー、便座等不特定多数の人が触れるところをふき取り清掃</w:t>
      </w:r>
      <w:r w:rsidR="002856C0">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5D05BE" w:rsidRDefault="005D05BE"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・頻度については、不特定多数の人が触れる可能性によって異なるが、最低1日1回は行うことが望ましい</w:t>
      </w:r>
      <w:r w:rsidR="002856C0">
        <w:rPr>
          <w:rFonts w:asciiTheme="majorEastAsia" w:eastAsiaTheme="majorEastAsia" w:hAnsiTheme="majorEastAsia" w:hint="eastAsia"/>
          <w:sz w:val="24"/>
          <w:szCs w:val="24"/>
        </w:rPr>
        <w:t>でしょう</w:t>
      </w:r>
      <w:r>
        <w:rPr>
          <w:rFonts w:asciiTheme="majorEastAsia" w:eastAsiaTheme="majorEastAsia" w:hAnsiTheme="majorEastAsia" w:hint="eastAsia"/>
          <w:sz w:val="24"/>
          <w:szCs w:val="24"/>
        </w:rPr>
        <w:t>。</w:t>
      </w:r>
    </w:p>
    <w:p w:rsidR="005D05BE" w:rsidRDefault="005D05BE"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・従業員が発症し、その直前に職場で勤務していた場合には、当該従業員の机の座席の周辺や触れた場所等の消毒剤によるふき取り清掃を行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5D05BE" w:rsidRDefault="0032629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・清掃催業者は、必要に応じ、市販品の不織布製マスクや手袋を着用して消毒を行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0A44D0" w:rsidRDefault="0032629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・作業後は、流水、石</w:t>
      </w:r>
      <w:r w:rsidR="00DC3AE2">
        <w:rPr>
          <w:rFonts w:asciiTheme="majorEastAsia" w:eastAsiaTheme="majorEastAsia" w:hAnsiTheme="majorEastAsia" w:hint="eastAsia"/>
          <w:sz w:val="24"/>
          <w:szCs w:val="24"/>
        </w:rPr>
        <w:t>けん</w:t>
      </w:r>
      <w:r>
        <w:rPr>
          <w:rFonts w:asciiTheme="majorEastAsia" w:eastAsiaTheme="majorEastAsia" w:hAnsiTheme="majorEastAsia" w:hint="eastAsia"/>
          <w:sz w:val="24"/>
          <w:szCs w:val="24"/>
        </w:rPr>
        <w:t>を用いた手洗い又は、速乾性</w:t>
      </w:r>
      <w:r w:rsidR="000A44D0">
        <w:rPr>
          <w:rFonts w:asciiTheme="majorEastAsia" w:eastAsiaTheme="majorEastAsia" w:hAnsiTheme="majorEastAsia" w:hint="eastAsia"/>
          <w:sz w:val="24"/>
          <w:szCs w:val="24"/>
        </w:rPr>
        <w:t>擦式消毒用アルコール製剤を用いた手指消毒を行</w:t>
      </w:r>
      <w:r w:rsidR="002856C0">
        <w:rPr>
          <w:rFonts w:asciiTheme="majorEastAsia" w:eastAsiaTheme="majorEastAsia" w:hAnsiTheme="majorEastAsia" w:hint="eastAsia"/>
          <w:sz w:val="24"/>
          <w:szCs w:val="24"/>
        </w:rPr>
        <w:t>います</w:t>
      </w:r>
      <w:r w:rsidR="000A44D0">
        <w:rPr>
          <w:rFonts w:asciiTheme="majorEastAsia" w:eastAsiaTheme="majorEastAsia" w:hAnsiTheme="majorEastAsia" w:hint="eastAsia"/>
          <w:sz w:val="24"/>
          <w:szCs w:val="24"/>
        </w:rPr>
        <w:t>。</w:t>
      </w:r>
    </w:p>
    <w:p w:rsidR="00326296" w:rsidRDefault="000A44D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・清掃・消毒時に使用した作業着は洗濯し、使用した器材は直接手で触れないように水で洗</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0A44D0" w:rsidRPr="003F2CB3" w:rsidRDefault="00DC3AE2" w:rsidP="002E254C">
      <w:pPr>
        <w:widowControl/>
        <w:ind w:leftChars="106" w:left="223"/>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イ．</w:t>
      </w:r>
      <w:r w:rsidR="000A44D0" w:rsidRPr="003F2CB3">
        <w:rPr>
          <w:rFonts w:asciiTheme="majorEastAsia" w:eastAsiaTheme="majorEastAsia" w:hAnsiTheme="majorEastAsia" w:hint="eastAsia"/>
          <w:sz w:val="24"/>
          <w:szCs w:val="24"/>
          <w:shd w:val="pct15" w:color="auto" w:fill="FFFFFF"/>
        </w:rPr>
        <w:t>食器・衣類・リネン</w:t>
      </w:r>
    </w:p>
    <w:p w:rsidR="000A44D0" w:rsidRDefault="000A44D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食器・衣類・リネンについては、洗浄・清掃を行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。衣類やリネンに患者由来の体液（血液、尿、便、喀痰、唾液等）が付着しており、洗濯等が不可能である場合は、その箇所をアルコール製剤で消毒</w:t>
      </w:r>
      <w:r w:rsidR="002856C0">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p>
    <w:p w:rsidR="000A44D0" w:rsidRPr="003F2CB3" w:rsidRDefault="002856C0" w:rsidP="002E254C">
      <w:pPr>
        <w:widowControl/>
        <w:ind w:leftChars="106" w:left="223"/>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ウ．</w:t>
      </w:r>
      <w:r w:rsidR="000A44D0" w:rsidRPr="003F2CB3">
        <w:rPr>
          <w:rFonts w:asciiTheme="majorEastAsia" w:eastAsiaTheme="majorEastAsia" w:hAnsiTheme="majorEastAsia" w:hint="eastAsia"/>
          <w:sz w:val="24"/>
          <w:szCs w:val="24"/>
          <w:shd w:val="pct15" w:color="auto" w:fill="FFFFFF"/>
        </w:rPr>
        <w:t>床の清掃</w:t>
      </w:r>
    </w:p>
    <w:p w:rsidR="000A44D0" w:rsidRDefault="000A44D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患者が滞在した場所の床については、有機物にくるまれたウイルスの除去を行うために、濡れたモップ、雑巾による</w:t>
      </w:r>
      <w:r w:rsidR="00D828F4">
        <w:rPr>
          <w:rFonts w:asciiTheme="majorEastAsia" w:eastAsiaTheme="majorEastAsia" w:hAnsiTheme="majorEastAsia" w:hint="eastAsia"/>
          <w:sz w:val="24"/>
          <w:szCs w:val="24"/>
        </w:rPr>
        <w:t>、ふき</w:t>
      </w:r>
      <w:r>
        <w:rPr>
          <w:rFonts w:asciiTheme="majorEastAsia" w:eastAsiaTheme="majorEastAsia" w:hAnsiTheme="majorEastAsia" w:hint="eastAsia"/>
          <w:sz w:val="24"/>
          <w:szCs w:val="24"/>
        </w:rPr>
        <w:t>取りを行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0A44D0" w:rsidRDefault="000A44D0"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明らかに患者由来の体液が存在している箇所については消毒を行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0A44D0" w:rsidRPr="003F2CB3" w:rsidRDefault="002856C0" w:rsidP="002E254C">
      <w:pPr>
        <w:widowControl/>
        <w:ind w:leftChars="106" w:left="223"/>
        <w:jc w:val="left"/>
        <w:rPr>
          <w:rFonts w:asciiTheme="majorEastAsia" w:eastAsiaTheme="majorEastAsia" w:hAnsiTheme="majorEastAsia"/>
          <w:sz w:val="24"/>
          <w:szCs w:val="24"/>
          <w:shd w:val="pct15" w:color="auto" w:fill="FFFFFF"/>
        </w:rPr>
      </w:pPr>
      <w:r w:rsidRPr="003F2CB3">
        <w:rPr>
          <w:rFonts w:asciiTheme="majorEastAsia" w:eastAsiaTheme="majorEastAsia" w:hAnsiTheme="majorEastAsia" w:hint="eastAsia"/>
          <w:sz w:val="24"/>
          <w:szCs w:val="24"/>
          <w:shd w:val="pct15" w:color="auto" w:fill="FFFFFF"/>
        </w:rPr>
        <w:t>エ．</w:t>
      </w:r>
      <w:r w:rsidR="000A44D0" w:rsidRPr="003F2CB3">
        <w:rPr>
          <w:rFonts w:asciiTheme="majorEastAsia" w:eastAsiaTheme="majorEastAsia" w:hAnsiTheme="majorEastAsia" w:hint="eastAsia"/>
          <w:sz w:val="24"/>
          <w:szCs w:val="24"/>
          <w:shd w:val="pct15" w:color="auto" w:fill="FFFFFF"/>
        </w:rPr>
        <w:t>消毒剤</w:t>
      </w:r>
    </w:p>
    <w:p w:rsidR="000A44D0" w:rsidRPr="002856C0" w:rsidRDefault="000A44D0" w:rsidP="00085DAF">
      <w:pPr>
        <w:widowControl/>
        <w:ind w:leftChars="6" w:left="253"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5345E0" w:rsidRPr="002856C0">
        <w:rPr>
          <w:rFonts w:asciiTheme="majorEastAsia" w:eastAsiaTheme="majorEastAsia" w:hAnsiTheme="majorEastAsia" w:hint="eastAsia"/>
          <w:color w:val="000000" w:themeColor="text1"/>
          <w:sz w:val="24"/>
          <w:szCs w:val="24"/>
        </w:rPr>
        <w:t>インフルエンザウイルスに対する消毒薬として</w:t>
      </w:r>
      <w:r w:rsidR="002856C0" w:rsidRPr="002856C0">
        <w:rPr>
          <w:rFonts w:asciiTheme="majorEastAsia" w:eastAsiaTheme="majorEastAsia" w:hAnsiTheme="majorEastAsia" w:hint="eastAsia"/>
          <w:color w:val="000000" w:themeColor="text1"/>
          <w:sz w:val="24"/>
          <w:szCs w:val="24"/>
        </w:rPr>
        <w:t>、</w:t>
      </w:r>
      <w:r w:rsidR="00C72DEA" w:rsidRPr="002856C0">
        <w:rPr>
          <w:rFonts w:asciiTheme="majorEastAsia" w:eastAsiaTheme="majorEastAsia" w:hAnsiTheme="majorEastAsia" w:hint="eastAsia"/>
          <w:color w:val="000000" w:themeColor="text1"/>
          <w:sz w:val="24"/>
          <w:szCs w:val="24"/>
        </w:rPr>
        <w:t>次亜塩素酸ナトリウム、エタノール等が有効で</w:t>
      </w:r>
      <w:r w:rsidR="002856C0" w:rsidRPr="002856C0">
        <w:rPr>
          <w:rFonts w:asciiTheme="majorEastAsia" w:eastAsiaTheme="majorEastAsia" w:hAnsiTheme="majorEastAsia" w:hint="eastAsia"/>
          <w:color w:val="000000" w:themeColor="text1"/>
          <w:sz w:val="24"/>
          <w:szCs w:val="24"/>
        </w:rPr>
        <w:t>す</w:t>
      </w:r>
      <w:r w:rsidR="00C72DEA" w:rsidRPr="002856C0">
        <w:rPr>
          <w:rFonts w:asciiTheme="majorEastAsia" w:eastAsiaTheme="majorEastAsia" w:hAnsiTheme="majorEastAsia" w:hint="eastAsia"/>
          <w:color w:val="000000" w:themeColor="text1"/>
          <w:sz w:val="24"/>
          <w:szCs w:val="24"/>
        </w:rPr>
        <w:t>。</w:t>
      </w:r>
      <w:r w:rsidR="005345E0" w:rsidRPr="002856C0">
        <w:rPr>
          <w:rFonts w:asciiTheme="majorEastAsia" w:eastAsiaTheme="majorEastAsia" w:hAnsiTheme="majorEastAsia" w:hint="eastAsia"/>
          <w:color w:val="000000" w:themeColor="text1"/>
          <w:sz w:val="24"/>
          <w:szCs w:val="24"/>
        </w:rPr>
        <w:t>次亜塩素酸ナトリウムは家庭用漂白剤として市販され、商品名としてキッチンハイターやブリー</w:t>
      </w:r>
      <w:r w:rsidR="00957DD4" w:rsidRPr="002856C0">
        <w:rPr>
          <w:rFonts w:asciiTheme="majorEastAsia" w:eastAsiaTheme="majorEastAsia" w:hAnsiTheme="majorEastAsia" w:hint="eastAsia"/>
          <w:color w:val="000000" w:themeColor="text1"/>
          <w:sz w:val="24"/>
          <w:szCs w:val="24"/>
        </w:rPr>
        <w:t>チなどがあり</w:t>
      </w:r>
      <w:r w:rsidR="00EB3D21" w:rsidRPr="002856C0">
        <w:rPr>
          <w:rFonts w:asciiTheme="majorEastAsia" w:eastAsiaTheme="majorEastAsia" w:hAnsiTheme="majorEastAsia" w:hint="eastAsia"/>
          <w:color w:val="000000" w:themeColor="text1"/>
          <w:sz w:val="24"/>
          <w:szCs w:val="24"/>
        </w:rPr>
        <w:t>ます。</w:t>
      </w:r>
      <w:r w:rsidR="00957DD4" w:rsidRPr="002856C0">
        <w:rPr>
          <w:rFonts w:asciiTheme="majorEastAsia" w:eastAsiaTheme="majorEastAsia" w:hAnsiTheme="majorEastAsia" w:hint="eastAsia"/>
          <w:color w:val="000000" w:themeColor="text1"/>
          <w:sz w:val="24"/>
          <w:szCs w:val="24"/>
        </w:rPr>
        <w:t>エタノールについては、薬局などにて</w:t>
      </w:r>
      <w:r w:rsidR="005345E0" w:rsidRPr="002856C0">
        <w:rPr>
          <w:rFonts w:asciiTheme="majorEastAsia" w:eastAsiaTheme="majorEastAsia" w:hAnsiTheme="majorEastAsia" w:hint="eastAsia"/>
          <w:color w:val="000000" w:themeColor="text1"/>
          <w:sz w:val="24"/>
          <w:szCs w:val="24"/>
        </w:rPr>
        <w:t>消毒用エタノール（70から80</w:t>
      </w:r>
      <w:r w:rsidR="00957DD4" w:rsidRPr="002856C0">
        <w:rPr>
          <w:rFonts w:asciiTheme="majorEastAsia" w:eastAsiaTheme="majorEastAsia" w:hAnsiTheme="majorEastAsia" w:hint="eastAsia"/>
          <w:color w:val="000000" w:themeColor="text1"/>
          <w:sz w:val="24"/>
          <w:szCs w:val="24"/>
        </w:rPr>
        <w:t>％エタノール製剤）として売られています。</w:t>
      </w:r>
    </w:p>
    <w:p w:rsidR="00957DD4" w:rsidRPr="002856C0" w:rsidRDefault="00C72DEA" w:rsidP="00085DAF">
      <w:pPr>
        <w:widowControl/>
        <w:ind w:leftChars="6" w:left="253" w:hangingChars="100" w:hanging="240"/>
        <w:jc w:val="left"/>
        <w:rPr>
          <w:rFonts w:asciiTheme="majorEastAsia" w:eastAsiaTheme="majorEastAsia" w:hAnsiTheme="majorEastAsia"/>
          <w:color w:val="000000" w:themeColor="text1"/>
          <w:sz w:val="24"/>
          <w:szCs w:val="24"/>
        </w:rPr>
      </w:pPr>
      <w:r w:rsidRPr="002856C0">
        <w:rPr>
          <w:rFonts w:asciiTheme="majorEastAsia" w:eastAsiaTheme="majorEastAsia" w:hAnsiTheme="majorEastAsia" w:hint="eastAsia"/>
          <w:color w:val="000000" w:themeColor="text1"/>
          <w:sz w:val="24"/>
          <w:szCs w:val="24"/>
        </w:rPr>
        <w:t xml:space="preserve">　　</w:t>
      </w:r>
      <w:r w:rsidR="00957DD4" w:rsidRPr="002856C0">
        <w:rPr>
          <w:rFonts w:asciiTheme="majorEastAsia" w:eastAsiaTheme="majorEastAsia" w:hAnsiTheme="majorEastAsia" w:hint="eastAsia"/>
          <w:color w:val="000000" w:themeColor="text1"/>
          <w:sz w:val="24"/>
          <w:szCs w:val="24"/>
        </w:rPr>
        <w:t>消毒薬の使用法として、塩素系漂白剤については</w:t>
      </w:r>
      <w:r w:rsidR="003411F1" w:rsidRPr="002856C0">
        <w:rPr>
          <w:rFonts w:asciiTheme="majorEastAsia" w:eastAsiaTheme="majorEastAsia" w:hAnsiTheme="majorEastAsia" w:hint="eastAsia"/>
          <w:color w:val="000000" w:themeColor="text1"/>
          <w:sz w:val="24"/>
          <w:szCs w:val="24"/>
        </w:rPr>
        <w:t>キッチンハイターであれば水１Ｌに対しキッチンハイター５ｍｌ（200倍希釈）として使用</w:t>
      </w:r>
      <w:r w:rsidR="002856C0" w:rsidRPr="002856C0">
        <w:rPr>
          <w:rFonts w:asciiTheme="majorEastAsia" w:eastAsiaTheme="majorEastAsia" w:hAnsiTheme="majorEastAsia" w:hint="eastAsia"/>
          <w:color w:val="000000" w:themeColor="text1"/>
          <w:sz w:val="24"/>
          <w:szCs w:val="24"/>
        </w:rPr>
        <w:t>します</w:t>
      </w:r>
      <w:r w:rsidR="003411F1" w:rsidRPr="002856C0">
        <w:rPr>
          <w:rFonts w:asciiTheme="majorEastAsia" w:eastAsiaTheme="majorEastAsia" w:hAnsiTheme="majorEastAsia" w:hint="eastAsia"/>
          <w:color w:val="000000" w:themeColor="text1"/>
          <w:sz w:val="24"/>
          <w:szCs w:val="24"/>
        </w:rPr>
        <w:t>。</w:t>
      </w:r>
    </w:p>
    <w:p w:rsidR="00C72DEA" w:rsidRDefault="00C72DEA" w:rsidP="002856C0">
      <w:pPr>
        <w:widowControl/>
        <w:ind w:leftChars="106" w:left="223"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消毒剤の噴霧は、不完全な消毒、ウイルスの舞い上がりの可能性、消毒実施者の健康被害につながる危険性もあるため</w:t>
      </w:r>
      <w:r w:rsidR="002856C0">
        <w:rPr>
          <w:rFonts w:asciiTheme="majorEastAsia" w:eastAsiaTheme="majorEastAsia" w:hAnsiTheme="majorEastAsia" w:hint="eastAsia"/>
          <w:sz w:val="24"/>
          <w:szCs w:val="24"/>
        </w:rPr>
        <w:t>避けてください</w:t>
      </w:r>
      <w:r>
        <w:rPr>
          <w:rFonts w:asciiTheme="majorEastAsia" w:eastAsiaTheme="majorEastAsia" w:hAnsiTheme="majorEastAsia" w:hint="eastAsia"/>
          <w:sz w:val="24"/>
          <w:szCs w:val="24"/>
        </w:rPr>
        <w:t>。</w:t>
      </w:r>
    </w:p>
    <w:p w:rsidR="00525E8A" w:rsidRDefault="00525E8A" w:rsidP="002856C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72DEA" w:rsidRPr="002E254C" w:rsidRDefault="00C72DEA" w:rsidP="002856C0">
      <w:pPr>
        <w:widowControl/>
        <w:ind w:leftChars="6" w:left="254"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④従業員の健康状態の確認</w:t>
      </w:r>
    </w:p>
    <w:p w:rsidR="00C72DEA" w:rsidRDefault="00C72DEA"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・欠勤した従業員本人や家庭の健康状態の確認</w:t>
      </w:r>
      <w:r w:rsidR="002856C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発熱の有無や発症者との接触の可能性の確認</w:t>
      </w:r>
      <w:r w:rsidR="002856C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や欠勤理由の把握を行</w:t>
      </w:r>
      <w:r w:rsidR="002856C0">
        <w:rPr>
          <w:rFonts w:asciiTheme="majorEastAsia" w:eastAsiaTheme="majorEastAsia" w:hAnsiTheme="majorEastAsia" w:hint="eastAsia"/>
          <w:sz w:val="24"/>
          <w:szCs w:val="24"/>
        </w:rPr>
        <w:t>います</w:t>
      </w:r>
      <w:r>
        <w:rPr>
          <w:rFonts w:asciiTheme="majorEastAsia" w:eastAsiaTheme="majorEastAsia" w:hAnsiTheme="majorEastAsia" w:hint="eastAsia"/>
          <w:sz w:val="24"/>
          <w:szCs w:val="24"/>
        </w:rPr>
        <w:t>。</w:t>
      </w:r>
    </w:p>
    <w:p w:rsidR="00C72DEA" w:rsidRDefault="00C72DEA"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・本人や家族が感染した疑いがある場合には</w:t>
      </w:r>
      <w:r w:rsidR="002856C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速やかに事業所に連絡する</w:t>
      </w:r>
      <w:r w:rsidR="002856C0">
        <w:rPr>
          <w:rFonts w:asciiTheme="majorEastAsia" w:eastAsiaTheme="majorEastAsia" w:hAnsiTheme="majorEastAsia" w:hint="eastAsia"/>
          <w:sz w:val="24"/>
          <w:szCs w:val="24"/>
        </w:rPr>
        <w:t>ことを徹底させる必要があります</w:t>
      </w:r>
      <w:r>
        <w:rPr>
          <w:rFonts w:asciiTheme="majorEastAsia" w:eastAsiaTheme="majorEastAsia" w:hAnsiTheme="majorEastAsia" w:hint="eastAsia"/>
          <w:sz w:val="24"/>
          <w:szCs w:val="24"/>
        </w:rPr>
        <w:t>。</w:t>
      </w:r>
    </w:p>
    <w:p w:rsidR="00C72DEA" w:rsidRDefault="00C72DEA" w:rsidP="00085DAF">
      <w:pPr>
        <w:widowControl/>
        <w:ind w:leftChars="6" w:left="253" w:hangingChars="100" w:hanging="240"/>
        <w:jc w:val="left"/>
        <w:rPr>
          <w:rFonts w:asciiTheme="majorEastAsia" w:eastAsiaTheme="majorEastAsia" w:hAnsiTheme="majorEastAsia"/>
          <w:sz w:val="24"/>
          <w:szCs w:val="24"/>
        </w:rPr>
      </w:pPr>
    </w:p>
    <w:p w:rsidR="00C72DEA" w:rsidRPr="002E254C" w:rsidRDefault="00C72DEA" w:rsidP="00536707">
      <w:pPr>
        <w:widowControl/>
        <w:ind w:leftChars="6" w:left="254" w:hangingChars="100" w:hanging="241"/>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⑤事業所で従業員が発症した場合の対処</w:t>
      </w:r>
    </w:p>
    <w:p w:rsidR="007263B7" w:rsidRPr="003F2CB3" w:rsidRDefault="00536707" w:rsidP="002E254C">
      <w:pPr>
        <w:widowControl/>
        <w:ind w:leftChars="106" w:left="223"/>
        <w:jc w:val="left"/>
        <w:rPr>
          <w:rFonts w:asciiTheme="majorEastAsia" w:eastAsiaTheme="majorEastAsia" w:hAnsiTheme="majorEastAsia"/>
          <w:color w:val="000000" w:themeColor="text1"/>
          <w:sz w:val="24"/>
          <w:szCs w:val="24"/>
          <w:shd w:val="pct15" w:color="auto" w:fill="FFFFFF"/>
        </w:rPr>
      </w:pPr>
      <w:r w:rsidRPr="003F2CB3">
        <w:rPr>
          <w:rFonts w:asciiTheme="majorEastAsia" w:eastAsiaTheme="majorEastAsia" w:hAnsiTheme="majorEastAsia" w:hint="eastAsia"/>
          <w:color w:val="000000" w:themeColor="text1"/>
          <w:sz w:val="24"/>
          <w:szCs w:val="24"/>
          <w:shd w:val="pct15" w:color="auto" w:fill="FFFFFF"/>
        </w:rPr>
        <w:t>ア．</w:t>
      </w:r>
      <w:r w:rsidR="007263B7" w:rsidRPr="003F2CB3">
        <w:rPr>
          <w:rFonts w:asciiTheme="majorEastAsia" w:eastAsiaTheme="majorEastAsia" w:hAnsiTheme="majorEastAsia" w:hint="eastAsia"/>
          <w:color w:val="000000" w:themeColor="text1"/>
          <w:sz w:val="24"/>
          <w:szCs w:val="24"/>
          <w:shd w:val="pct15" w:color="auto" w:fill="FFFFFF"/>
        </w:rPr>
        <w:t>府内未発生期～府内感染早期まで</w:t>
      </w:r>
    </w:p>
    <w:p w:rsidR="00C72DEA" w:rsidRDefault="00C72DEA"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46156">
        <w:rPr>
          <w:rFonts w:asciiTheme="majorEastAsia" w:eastAsiaTheme="majorEastAsia" w:hAnsiTheme="majorEastAsia" w:hint="eastAsia"/>
          <w:sz w:val="24"/>
          <w:szCs w:val="24"/>
        </w:rPr>
        <w:t>新型インフルエンザ等の感染力等に応じて、発症の疑いのある従業員を会議室等の別室に移し、他の従業員等との接触を防</w:t>
      </w:r>
      <w:r w:rsidR="00536707">
        <w:rPr>
          <w:rFonts w:asciiTheme="majorEastAsia" w:eastAsiaTheme="majorEastAsia" w:hAnsiTheme="majorEastAsia" w:hint="eastAsia"/>
          <w:sz w:val="24"/>
          <w:szCs w:val="24"/>
        </w:rPr>
        <w:t>ぎます</w:t>
      </w:r>
      <w:r w:rsidR="00446156">
        <w:rPr>
          <w:rFonts w:asciiTheme="majorEastAsia" w:eastAsiaTheme="majorEastAsia" w:hAnsiTheme="majorEastAsia" w:hint="eastAsia"/>
          <w:sz w:val="24"/>
          <w:szCs w:val="24"/>
        </w:rPr>
        <w:t>。</w:t>
      </w:r>
    </w:p>
    <w:p w:rsidR="00446156" w:rsidRDefault="0044615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・発症者が自力で別室に向かうことができない場合は、マスクや手袋等の個人防護具を装着した従業員が</w:t>
      </w:r>
      <w:r w:rsidR="00B23D16">
        <w:rPr>
          <w:rFonts w:asciiTheme="majorEastAsia" w:eastAsiaTheme="majorEastAsia" w:hAnsiTheme="majorEastAsia" w:hint="eastAsia"/>
          <w:sz w:val="24"/>
          <w:szCs w:val="24"/>
        </w:rPr>
        <w:t>発症者にマスクを着けた上で介助</w:t>
      </w:r>
      <w:r w:rsidR="00536707">
        <w:rPr>
          <w:rFonts w:asciiTheme="majorEastAsia" w:eastAsiaTheme="majorEastAsia" w:hAnsiTheme="majorEastAsia" w:hint="eastAsia"/>
          <w:sz w:val="24"/>
          <w:szCs w:val="24"/>
        </w:rPr>
        <w:t>します</w:t>
      </w:r>
      <w:r w:rsidR="00B23D16">
        <w:rPr>
          <w:rFonts w:asciiTheme="majorEastAsia" w:eastAsiaTheme="majorEastAsia" w:hAnsiTheme="majorEastAsia" w:hint="eastAsia"/>
          <w:sz w:val="24"/>
          <w:szCs w:val="24"/>
        </w:rPr>
        <w:t>。</w:t>
      </w:r>
    </w:p>
    <w:p w:rsidR="00B23D16" w:rsidRDefault="00B23D1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・帰国者・接触者外来に限定して新型</w:t>
      </w:r>
      <w:r w:rsidR="00536707">
        <w:rPr>
          <w:rFonts w:asciiTheme="majorEastAsia" w:eastAsiaTheme="majorEastAsia" w:hAnsiTheme="majorEastAsia" w:hint="eastAsia"/>
          <w:sz w:val="24"/>
          <w:szCs w:val="24"/>
        </w:rPr>
        <w:t>インフル</w:t>
      </w:r>
      <w:r>
        <w:rPr>
          <w:rFonts w:asciiTheme="majorEastAsia" w:eastAsiaTheme="majorEastAsia" w:hAnsiTheme="majorEastAsia" w:hint="eastAsia"/>
          <w:sz w:val="24"/>
          <w:szCs w:val="24"/>
        </w:rPr>
        <w:t>エンザ等の診療を行うため、帰国者・接触者外来を紹介する帰国者・接触者相談センターに電話し、発症した日時と現在の症状を伝え、搬送先や搬送方法等について情報を得</w:t>
      </w:r>
      <w:r w:rsidR="00536707">
        <w:rPr>
          <w:rFonts w:asciiTheme="majorEastAsia" w:eastAsiaTheme="majorEastAsia" w:hAnsiTheme="majorEastAsia" w:hint="eastAsia"/>
          <w:sz w:val="24"/>
          <w:szCs w:val="24"/>
        </w:rPr>
        <w:t>ましょう</w:t>
      </w:r>
      <w:r>
        <w:rPr>
          <w:rFonts w:asciiTheme="majorEastAsia" w:eastAsiaTheme="majorEastAsia" w:hAnsiTheme="majorEastAsia" w:hint="eastAsia"/>
          <w:sz w:val="24"/>
          <w:szCs w:val="24"/>
        </w:rPr>
        <w:t>。</w:t>
      </w:r>
    </w:p>
    <w:p w:rsidR="00B23D16" w:rsidRDefault="00B23D1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・帰国者・接触者相談センターは、新型インフルエンザ等発生後に開設されるため、大阪府のＨＰ等で電話番号を確認</w:t>
      </w:r>
      <w:r w:rsidR="00536707">
        <w:rPr>
          <w:rFonts w:asciiTheme="majorEastAsia" w:eastAsiaTheme="majorEastAsia" w:hAnsiTheme="majorEastAsia" w:hint="eastAsia"/>
          <w:sz w:val="24"/>
          <w:szCs w:val="24"/>
        </w:rPr>
        <w:t>してください</w:t>
      </w:r>
      <w:r>
        <w:rPr>
          <w:rFonts w:asciiTheme="majorEastAsia" w:eastAsiaTheme="majorEastAsia" w:hAnsiTheme="majorEastAsia" w:hint="eastAsia"/>
          <w:sz w:val="24"/>
          <w:szCs w:val="24"/>
        </w:rPr>
        <w:t>。</w:t>
      </w:r>
    </w:p>
    <w:p w:rsidR="00B23D16" w:rsidRDefault="00B23D1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・搬送先や搬送方法等については、発症者ごとに変わる可能性があるため、発症者の発生ごとに、帰国者・接触者相談センターに連絡を取</w:t>
      </w:r>
      <w:r w:rsidR="00536707">
        <w:rPr>
          <w:rFonts w:asciiTheme="majorEastAsia" w:eastAsiaTheme="majorEastAsia" w:hAnsiTheme="majorEastAsia" w:hint="eastAsia"/>
          <w:sz w:val="24"/>
          <w:szCs w:val="24"/>
        </w:rPr>
        <w:t>ってください</w:t>
      </w:r>
      <w:r>
        <w:rPr>
          <w:rFonts w:asciiTheme="majorEastAsia" w:eastAsiaTheme="majorEastAsia" w:hAnsiTheme="majorEastAsia" w:hint="eastAsia"/>
          <w:sz w:val="24"/>
          <w:szCs w:val="24"/>
        </w:rPr>
        <w:t>。</w:t>
      </w:r>
    </w:p>
    <w:p w:rsidR="00B23D16" w:rsidRDefault="00B23D16" w:rsidP="00085DAF">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・府内発生早期までは、患者及びその疑いが高い者は、感染拡大を防止するため、全員、感染症指定医療機関等の専門の医療機関での入院による治療とな</w:t>
      </w:r>
      <w:r w:rsidR="00536707">
        <w:rPr>
          <w:rFonts w:asciiTheme="majorEastAsia" w:eastAsiaTheme="majorEastAsia" w:hAnsiTheme="majorEastAsia" w:hint="eastAsia"/>
          <w:sz w:val="24"/>
          <w:szCs w:val="24"/>
        </w:rPr>
        <w:t>ります</w:t>
      </w:r>
      <w:r>
        <w:rPr>
          <w:rFonts w:asciiTheme="majorEastAsia" w:eastAsiaTheme="majorEastAsia" w:hAnsiTheme="majorEastAsia" w:hint="eastAsia"/>
          <w:sz w:val="24"/>
          <w:szCs w:val="24"/>
        </w:rPr>
        <w:t>。</w:t>
      </w:r>
    </w:p>
    <w:p w:rsidR="007263B7" w:rsidRDefault="007263B7" w:rsidP="007263B7">
      <w:pPr>
        <w:widowControl/>
        <w:ind w:leftChars="6" w:left="253" w:hangingChars="100" w:hanging="240"/>
        <w:jc w:val="left"/>
        <w:rPr>
          <w:rFonts w:asciiTheme="majorEastAsia" w:eastAsiaTheme="majorEastAsia" w:hAnsiTheme="majorEastAsia"/>
          <w:sz w:val="24"/>
          <w:szCs w:val="24"/>
        </w:rPr>
      </w:pPr>
      <w:r w:rsidRPr="007263B7">
        <w:rPr>
          <w:rFonts w:asciiTheme="majorEastAsia" w:eastAsiaTheme="majorEastAsia" w:hAnsiTheme="majorEastAsia" w:hint="eastAsia"/>
          <w:sz w:val="24"/>
          <w:szCs w:val="24"/>
        </w:rPr>
        <w:t>・同居者の家族が発症した場合、従業員自身が濃厚接触者として外出制限を要請される可能性が高いことから、国が提供する外出制限期間の基準等の情報を入手してお</w:t>
      </w:r>
      <w:r w:rsidR="00536707">
        <w:rPr>
          <w:rFonts w:asciiTheme="majorEastAsia" w:eastAsiaTheme="majorEastAsia" w:hAnsiTheme="majorEastAsia" w:hint="eastAsia"/>
          <w:sz w:val="24"/>
          <w:szCs w:val="24"/>
        </w:rPr>
        <w:t>きましょう</w:t>
      </w:r>
      <w:r w:rsidRPr="007263B7">
        <w:rPr>
          <w:rFonts w:asciiTheme="majorEastAsia" w:eastAsiaTheme="majorEastAsia" w:hAnsiTheme="majorEastAsia" w:hint="eastAsia"/>
          <w:sz w:val="24"/>
          <w:szCs w:val="24"/>
        </w:rPr>
        <w:t>。</w:t>
      </w:r>
    </w:p>
    <w:p w:rsidR="007263B7" w:rsidRPr="003F2CB3" w:rsidRDefault="00536707" w:rsidP="002E254C">
      <w:pPr>
        <w:widowControl/>
        <w:ind w:leftChars="106" w:left="223"/>
        <w:jc w:val="left"/>
        <w:rPr>
          <w:rFonts w:asciiTheme="majorEastAsia" w:eastAsiaTheme="majorEastAsia" w:hAnsiTheme="majorEastAsia"/>
          <w:color w:val="000000" w:themeColor="text1"/>
          <w:sz w:val="24"/>
          <w:szCs w:val="24"/>
          <w:shd w:val="pct15" w:color="auto" w:fill="FFFFFF"/>
        </w:rPr>
      </w:pPr>
      <w:r w:rsidRPr="003F2CB3">
        <w:rPr>
          <w:rFonts w:asciiTheme="majorEastAsia" w:eastAsiaTheme="majorEastAsia" w:hAnsiTheme="majorEastAsia" w:hint="eastAsia"/>
          <w:color w:val="000000" w:themeColor="text1"/>
          <w:sz w:val="24"/>
          <w:szCs w:val="24"/>
          <w:shd w:val="pct15" w:color="auto" w:fill="FFFFFF"/>
        </w:rPr>
        <w:t>イ．</w:t>
      </w:r>
      <w:r w:rsidR="007263B7" w:rsidRPr="003F2CB3">
        <w:rPr>
          <w:rFonts w:asciiTheme="majorEastAsia" w:eastAsiaTheme="majorEastAsia" w:hAnsiTheme="majorEastAsia" w:hint="eastAsia"/>
          <w:color w:val="000000" w:themeColor="text1"/>
          <w:sz w:val="24"/>
          <w:szCs w:val="24"/>
          <w:shd w:val="pct15" w:color="auto" w:fill="FFFFFF"/>
        </w:rPr>
        <w:t>府内感染期</w:t>
      </w:r>
    </w:p>
    <w:p w:rsidR="00ED55B9" w:rsidRDefault="00B23D16" w:rsidP="00ED55B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7F0A">
        <w:rPr>
          <w:rFonts w:asciiTheme="majorEastAsia" w:eastAsiaTheme="majorEastAsia" w:hAnsiTheme="majorEastAsia" w:hint="eastAsia"/>
          <w:sz w:val="24"/>
          <w:szCs w:val="24"/>
        </w:rPr>
        <w:t>感染が拡大した府内感染期に入ると、帰国者・接触者外来に限定した診療ではなく、一般の医療機関で診療する</w:t>
      </w:r>
      <w:r w:rsidR="00ED55B9">
        <w:rPr>
          <w:rFonts w:asciiTheme="majorEastAsia" w:eastAsiaTheme="majorEastAsia" w:hAnsiTheme="majorEastAsia" w:hint="eastAsia"/>
          <w:sz w:val="24"/>
          <w:szCs w:val="24"/>
        </w:rPr>
        <w:t>ため、帰国者・接触者相談センターに連絡する必要は</w:t>
      </w:r>
      <w:r w:rsidR="00536707">
        <w:rPr>
          <w:rFonts w:asciiTheme="majorEastAsia" w:eastAsiaTheme="majorEastAsia" w:hAnsiTheme="majorEastAsia" w:hint="eastAsia"/>
          <w:sz w:val="24"/>
          <w:szCs w:val="24"/>
        </w:rPr>
        <w:t>ありません。</w:t>
      </w:r>
    </w:p>
    <w:p w:rsidR="00ED55B9" w:rsidRPr="00536707" w:rsidRDefault="007263B7" w:rsidP="00536707">
      <w:pPr>
        <w:widowControl/>
        <w:ind w:leftChars="6" w:left="253" w:hangingChars="100" w:hanging="240"/>
        <w:jc w:val="left"/>
        <w:rPr>
          <w:rFonts w:asciiTheme="majorEastAsia" w:eastAsiaTheme="majorEastAsia" w:hAnsiTheme="majorEastAsia"/>
          <w:color w:val="000000" w:themeColor="text1"/>
          <w:sz w:val="24"/>
          <w:szCs w:val="24"/>
        </w:rPr>
      </w:pPr>
      <w:r w:rsidRPr="00536707">
        <w:rPr>
          <w:rFonts w:asciiTheme="majorEastAsia" w:eastAsiaTheme="majorEastAsia" w:hAnsiTheme="majorEastAsia" w:hint="eastAsia"/>
          <w:color w:val="000000" w:themeColor="text1"/>
          <w:sz w:val="24"/>
          <w:szCs w:val="24"/>
        </w:rPr>
        <w:t>・速やかに</w:t>
      </w:r>
      <w:r w:rsidR="003434FF">
        <w:rPr>
          <w:rFonts w:asciiTheme="majorEastAsia" w:eastAsiaTheme="majorEastAsia" w:hAnsiTheme="majorEastAsia" w:hint="eastAsia"/>
          <w:color w:val="000000" w:themeColor="text1"/>
          <w:sz w:val="24"/>
          <w:szCs w:val="24"/>
        </w:rPr>
        <w:t>退社</w:t>
      </w:r>
      <w:r w:rsidRPr="00536707">
        <w:rPr>
          <w:rFonts w:asciiTheme="majorEastAsia" w:eastAsiaTheme="majorEastAsia" w:hAnsiTheme="majorEastAsia" w:hint="eastAsia"/>
          <w:color w:val="000000" w:themeColor="text1"/>
          <w:sz w:val="24"/>
          <w:szCs w:val="24"/>
        </w:rPr>
        <w:t>させ</w:t>
      </w:r>
      <w:r w:rsidR="00197C62" w:rsidRPr="00536707">
        <w:rPr>
          <w:rFonts w:asciiTheme="majorEastAsia" w:eastAsiaTheme="majorEastAsia" w:hAnsiTheme="majorEastAsia" w:hint="eastAsia"/>
          <w:color w:val="000000" w:themeColor="text1"/>
          <w:sz w:val="24"/>
          <w:szCs w:val="24"/>
        </w:rPr>
        <w:t>、医療機関の受診を勧め</w:t>
      </w:r>
      <w:r w:rsidR="003434FF">
        <w:rPr>
          <w:rFonts w:asciiTheme="majorEastAsia" w:eastAsiaTheme="majorEastAsia" w:hAnsiTheme="majorEastAsia" w:hint="eastAsia"/>
          <w:color w:val="000000" w:themeColor="text1"/>
          <w:sz w:val="24"/>
          <w:szCs w:val="24"/>
        </w:rPr>
        <w:t>てください</w:t>
      </w:r>
      <w:r w:rsidRPr="00536707">
        <w:rPr>
          <w:rFonts w:asciiTheme="majorEastAsia" w:eastAsiaTheme="majorEastAsia" w:hAnsiTheme="majorEastAsia" w:hint="eastAsia"/>
          <w:color w:val="000000" w:themeColor="text1"/>
          <w:sz w:val="24"/>
          <w:szCs w:val="24"/>
        </w:rPr>
        <w:t>。</w:t>
      </w:r>
    </w:p>
    <w:p w:rsidR="00536707" w:rsidRPr="00536707" w:rsidRDefault="00536707" w:rsidP="00536707">
      <w:pPr>
        <w:widowControl/>
        <w:ind w:leftChars="6" w:left="253" w:hangingChars="100" w:hanging="240"/>
        <w:jc w:val="left"/>
        <w:rPr>
          <w:rFonts w:asciiTheme="majorEastAsia" w:eastAsiaTheme="majorEastAsia" w:hAnsiTheme="majorEastAsia"/>
          <w:color w:val="000000" w:themeColor="text1"/>
          <w:sz w:val="24"/>
          <w:szCs w:val="24"/>
        </w:rPr>
      </w:pPr>
      <w:r w:rsidRPr="00536707">
        <w:rPr>
          <w:rFonts w:asciiTheme="majorEastAsia" w:eastAsiaTheme="majorEastAsia" w:hAnsiTheme="majorEastAsia" w:hint="eastAsia"/>
          <w:color w:val="000000" w:themeColor="text1"/>
          <w:sz w:val="24"/>
          <w:szCs w:val="24"/>
        </w:rPr>
        <w:t>・</w:t>
      </w:r>
      <w:r w:rsidR="003434FF">
        <w:rPr>
          <w:rFonts w:asciiTheme="majorEastAsia" w:eastAsiaTheme="majorEastAsia" w:hAnsiTheme="majorEastAsia" w:hint="eastAsia"/>
          <w:color w:val="000000" w:themeColor="text1"/>
          <w:sz w:val="24"/>
          <w:szCs w:val="24"/>
        </w:rPr>
        <w:t>退社</w:t>
      </w:r>
      <w:r w:rsidRPr="00536707">
        <w:rPr>
          <w:rFonts w:asciiTheme="majorEastAsia" w:eastAsiaTheme="majorEastAsia" w:hAnsiTheme="majorEastAsia" w:hint="eastAsia"/>
          <w:color w:val="000000" w:themeColor="text1"/>
          <w:sz w:val="24"/>
          <w:szCs w:val="24"/>
        </w:rPr>
        <w:t>の際は、感染を拡げないよう、</w:t>
      </w:r>
      <w:r w:rsidR="003434FF" w:rsidRPr="003434FF">
        <w:rPr>
          <w:rFonts w:asciiTheme="majorEastAsia" w:eastAsiaTheme="majorEastAsia" w:hAnsiTheme="majorEastAsia" w:hint="eastAsia"/>
          <w:color w:val="000000" w:themeColor="text1"/>
          <w:sz w:val="24"/>
          <w:szCs w:val="24"/>
        </w:rPr>
        <w:t>マスク着用や咳エチケットを励行するよう促</w:t>
      </w:r>
      <w:r w:rsidR="003434FF">
        <w:rPr>
          <w:rFonts w:asciiTheme="majorEastAsia" w:eastAsiaTheme="majorEastAsia" w:hAnsiTheme="majorEastAsia" w:hint="eastAsia"/>
          <w:color w:val="000000" w:themeColor="text1"/>
          <w:sz w:val="24"/>
          <w:szCs w:val="24"/>
        </w:rPr>
        <w:t>すとともに、</w:t>
      </w:r>
      <w:r w:rsidRPr="00536707">
        <w:rPr>
          <w:rFonts w:asciiTheme="majorEastAsia" w:eastAsiaTheme="majorEastAsia" w:hAnsiTheme="majorEastAsia" w:hint="eastAsia"/>
          <w:color w:val="000000" w:themeColor="text1"/>
          <w:sz w:val="24"/>
          <w:szCs w:val="24"/>
        </w:rPr>
        <w:t>きるだけ公共交通機関を使用せず、自家用車等による送迎等配慮してください。</w:t>
      </w:r>
    </w:p>
    <w:p w:rsidR="00536707" w:rsidRDefault="00536707">
      <w:pPr>
        <w:widowControl/>
        <w:jc w:val="left"/>
        <w:rPr>
          <w:rFonts w:asciiTheme="majorEastAsia" w:eastAsiaTheme="majorEastAsia" w:hAnsiTheme="majorEastAsia"/>
          <w:sz w:val="24"/>
          <w:szCs w:val="24"/>
        </w:rPr>
      </w:pPr>
    </w:p>
    <w:p w:rsidR="003434FF" w:rsidRPr="003434FF" w:rsidRDefault="003434FF">
      <w:pPr>
        <w:widowControl/>
        <w:jc w:val="left"/>
        <w:rPr>
          <w:rFonts w:asciiTheme="majorEastAsia" w:eastAsiaTheme="majorEastAsia" w:hAnsiTheme="majorEastAsia"/>
          <w:sz w:val="24"/>
          <w:szCs w:val="24"/>
        </w:rPr>
      </w:pPr>
    </w:p>
    <w:p w:rsidR="00536707" w:rsidRDefault="00536707">
      <w:pPr>
        <w:widowControl/>
        <w:jc w:val="left"/>
        <w:rPr>
          <w:rFonts w:asciiTheme="majorEastAsia" w:eastAsiaTheme="majorEastAsia" w:hAnsiTheme="majorEastAsia"/>
          <w:sz w:val="24"/>
          <w:szCs w:val="24"/>
        </w:rPr>
      </w:pPr>
    </w:p>
    <w:p w:rsidR="00536707" w:rsidRPr="00C5780A" w:rsidRDefault="00C5780A">
      <w:pPr>
        <w:widowControl/>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044288" behindDoc="0" locked="0" layoutInCell="1" allowOverlap="1">
                <wp:simplePos x="0" y="0"/>
                <wp:positionH relativeFrom="column">
                  <wp:posOffset>-153035</wp:posOffset>
                </wp:positionH>
                <wp:positionV relativeFrom="paragraph">
                  <wp:posOffset>-152400</wp:posOffset>
                </wp:positionV>
                <wp:extent cx="6496050" cy="8458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96050" cy="84582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2.05pt;margin-top:-12pt;width:511.5pt;height:666pt;z-index:25204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" filled="f" strokecolor="black [3213]">
                <v:stroke dashstyle="dash"/>
              </v:rect>
            </w:pict>
          </mc:Fallback>
        </mc:AlternateContent>
      </w:r>
      <w:r w:rsidR="00536707" w:rsidRPr="00C5780A">
        <w:rPr>
          <w:rFonts w:asciiTheme="majorEastAsia" w:eastAsiaTheme="majorEastAsia" w:hAnsiTheme="majorEastAsia" w:hint="eastAsia"/>
          <w:b/>
          <w:sz w:val="24"/>
          <w:szCs w:val="24"/>
        </w:rPr>
        <w:t>【参考：新型インフルエンザ等発生時の医療機関の受診方法</w:t>
      </w:r>
      <w:r w:rsidRPr="009D02D2">
        <w:rPr>
          <w:rFonts w:asciiTheme="majorEastAsia" w:eastAsiaTheme="majorEastAsia" w:hAnsiTheme="majorEastAsia" w:hint="eastAsia"/>
          <w:b/>
          <w:szCs w:val="21"/>
        </w:rPr>
        <w:t>（府民向け対策ガイド</w:t>
      </w:r>
      <w:r w:rsidR="009D02D2">
        <w:rPr>
          <w:rFonts w:asciiTheme="majorEastAsia" w:eastAsiaTheme="majorEastAsia" w:hAnsiTheme="majorEastAsia" w:hint="eastAsia"/>
          <w:b/>
          <w:szCs w:val="21"/>
        </w:rPr>
        <w:t>から</w:t>
      </w:r>
      <w:r w:rsidR="009D02D2" w:rsidRPr="009D02D2">
        <w:rPr>
          <w:rFonts w:asciiTheme="majorEastAsia" w:eastAsiaTheme="majorEastAsia" w:hAnsiTheme="majorEastAsia" w:hint="eastAsia"/>
          <w:b/>
          <w:szCs w:val="21"/>
        </w:rPr>
        <w:t>転載</w:t>
      </w:r>
      <w:r w:rsidRPr="009D02D2">
        <w:rPr>
          <w:rFonts w:asciiTheme="majorEastAsia" w:eastAsiaTheme="majorEastAsia" w:hAnsiTheme="majorEastAsia" w:hint="eastAsia"/>
          <w:b/>
          <w:szCs w:val="21"/>
        </w:rPr>
        <w:t>）】</w:t>
      </w:r>
    </w:p>
    <w:p w:rsidR="00536707" w:rsidRPr="00C5780A" w:rsidRDefault="00536707" w:rsidP="00C5780A">
      <w:pPr>
        <w:spacing w:line="30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C5780A">
        <w:rPr>
          <w:rFonts w:asciiTheme="majorEastAsia" w:eastAsiaTheme="majorEastAsia" w:hAnsiTheme="majorEastAsia" w:hint="eastAsia"/>
          <w:sz w:val="22"/>
        </w:rPr>
        <w:t>新型インフルエンザ等の府内未発生期～府内発生早期には、感染の拡大を防止するため、診療する医療機関が限定されています。</w:t>
      </w:r>
    </w:p>
    <w:p w:rsidR="00536707" w:rsidRPr="00C5780A" w:rsidRDefault="00536707" w:rsidP="00C5780A">
      <w:pPr>
        <w:spacing w:line="300" w:lineRule="exact"/>
        <w:rPr>
          <w:rFonts w:asciiTheme="majorEastAsia" w:eastAsiaTheme="majorEastAsia" w:hAnsiTheme="majorEastAsia"/>
          <w:sz w:val="22"/>
        </w:rPr>
      </w:pPr>
      <w:r w:rsidRPr="00C5780A">
        <w:rPr>
          <w:rFonts w:asciiTheme="majorEastAsia" w:eastAsiaTheme="majorEastAsia" w:hAnsiTheme="majorEastAsia" w:hint="eastAsia"/>
          <w:sz w:val="22"/>
        </w:rPr>
        <w:t xml:space="preserve">　府内未発生期～府内発生早期の間に発症した場合は、帰国者・接触者相談センターに電話し、帰国者・接触者外来の紹介を受けてから受診しましょう。</w:t>
      </w:r>
    </w:p>
    <w:p w:rsidR="00536707" w:rsidRPr="00C5780A" w:rsidRDefault="00536707" w:rsidP="00C5780A">
      <w:pPr>
        <w:spacing w:line="300" w:lineRule="exact"/>
        <w:rPr>
          <w:rFonts w:asciiTheme="majorEastAsia" w:eastAsiaTheme="majorEastAsia" w:hAnsiTheme="majorEastAsia"/>
          <w:sz w:val="22"/>
        </w:rPr>
      </w:pPr>
      <w:r w:rsidRPr="00C5780A">
        <w:rPr>
          <w:rFonts w:asciiTheme="majorEastAsia" w:eastAsiaTheme="majorEastAsia" w:hAnsiTheme="majorEastAsia" w:hint="eastAsia"/>
          <w:sz w:val="22"/>
        </w:rPr>
        <w:t>・帰国者・接触者相談センターの電話番号は、発生後直ちに公表されます。</w:t>
      </w:r>
    </w:p>
    <w:p w:rsidR="00C5780A" w:rsidRPr="00C5780A" w:rsidRDefault="00536707" w:rsidP="00C5780A">
      <w:pPr>
        <w:spacing w:line="300" w:lineRule="exact"/>
        <w:ind w:left="220" w:hangingChars="100" w:hanging="220"/>
        <w:rPr>
          <w:rFonts w:asciiTheme="majorEastAsia" w:eastAsiaTheme="majorEastAsia" w:hAnsiTheme="majorEastAsia"/>
          <w:sz w:val="22"/>
        </w:rPr>
      </w:pPr>
      <w:r w:rsidRPr="00C5780A">
        <w:rPr>
          <w:rFonts w:asciiTheme="majorEastAsia" w:eastAsiaTheme="majorEastAsia" w:hAnsiTheme="majorEastAsia" w:hint="eastAsia"/>
          <w:sz w:val="22"/>
        </w:rPr>
        <w:t>・帰国者・接触者外来を設置している医療機関は非公開となっていますので、必ず、帰国者・接触者相談センターで紹介してもらいましょう</w:t>
      </w:r>
    </w:p>
    <w:p w:rsidR="00C5780A" w:rsidRDefault="00C5780A" w:rsidP="00C5780A">
      <w:pPr>
        <w:spacing w:line="300" w:lineRule="exact"/>
        <w:ind w:left="220" w:hangingChars="100" w:hanging="220"/>
        <w:rPr>
          <w:rFonts w:asciiTheme="majorEastAsia" w:eastAsiaTheme="majorEastAsia" w:hAnsiTheme="majorEastAsia"/>
          <w:sz w:val="22"/>
        </w:rPr>
      </w:pPr>
      <w:r w:rsidRPr="00C5780A">
        <w:rPr>
          <w:rFonts w:asciiTheme="majorEastAsia" w:eastAsiaTheme="majorEastAsia" w:hAnsiTheme="majorEastAsia" w:hint="eastAsia"/>
          <w:sz w:val="22"/>
        </w:rPr>
        <w:t>・府内感染期では、受診できる医療機関を限定せず、内科や小児科等の一般の医療機関で診療を行います。</w:t>
      </w:r>
    </w:p>
    <w:p w:rsidR="00C5780A" w:rsidRPr="00C5780A" w:rsidRDefault="00C5780A" w:rsidP="00C5780A">
      <w:pPr>
        <w:spacing w:line="300" w:lineRule="exact"/>
        <w:ind w:left="220" w:hangingChars="100" w:hanging="220"/>
        <w:rPr>
          <w:rFonts w:asciiTheme="majorEastAsia" w:eastAsiaTheme="majorEastAsia" w:hAnsiTheme="majorEastAsia"/>
          <w:sz w:val="22"/>
        </w:rPr>
      </w:pPr>
    </w:p>
    <w:p w:rsidR="00536707" w:rsidRPr="00C5780A" w:rsidRDefault="00536707" w:rsidP="00C5780A">
      <w:pPr>
        <w:ind w:left="221" w:hangingChars="100" w:hanging="221"/>
        <w:rPr>
          <w:rFonts w:asciiTheme="majorEastAsia" w:eastAsiaTheme="majorEastAsia" w:hAnsiTheme="majorEastAsia"/>
          <w:b/>
          <w:sz w:val="22"/>
        </w:rPr>
      </w:pPr>
      <w:r w:rsidRPr="00C5780A">
        <w:rPr>
          <w:rFonts w:asciiTheme="majorEastAsia" w:eastAsiaTheme="majorEastAsia" w:hAnsiTheme="majorEastAsia" w:hint="eastAsia"/>
          <w:b/>
          <w:sz w:val="22"/>
        </w:rPr>
        <w:t>①発生早期における医療機関受診手順</w:t>
      </w:r>
    </w:p>
    <w:p w:rsidR="00536707" w:rsidRPr="00C5780A" w:rsidRDefault="00536707" w:rsidP="00C5780A">
      <w:pPr>
        <w:spacing w:line="300" w:lineRule="exac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C5780A">
        <w:rPr>
          <w:rFonts w:asciiTheme="majorEastAsia" w:eastAsiaTheme="majorEastAsia" w:hAnsiTheme="majorEastAsia" w:hint="eastAsia"/>
          <w:sz w:val="22"/>
        </w:rPr>
        <w:t>感染の可能性がある方は、極力他の人に接触しないよう、また感染を拡大させないよう、下記の手順により、医療機関を受診しましょう。</w:t>
      </w:r>
    </w:p>
    <w:p w:rsidR="00536707" w:rsidRDefault="00536707" w:rsidP="0053670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2041216" behindDoc="0" locked="0" layoutInCell="1" allowOverlap="1" wp14:anchorId="13C36063" wp14:editId="495578A7">
                <wp:simplePos x="0" y="0"/>
                <wp:positionH relativeFrom="column">
                  <wp:posOffset>-19685</wp:posOffset>
                </wp:positionH>
                <wp:positionV relativeFrom="paragraph">
                  <wp:posOffset>28575</wp:posOffset>
                </wp:positionV>
                <wp:extent cx="5972175" cy="2000251"/>
                <wp:effectExtent l="0" t="0" r="9525" b="0"/>
                <wp:wrapNone/>
                <wp:docPr id="92" name="グループ化 92"/>
                <wp:cNvGraphicFramePr/>
                <a:graphic xmlns:a="http://schemas.openxmlformats.org/drawingml/2006/main">
                  <a:graphicData uri="http://schemas.microsoft.com/office/word/2010/wordprocessingGroup">
                    <wpg:wgp>
                      <wpg:cNvGrpSpPr/>
                      <wpg:grpSpPr>
                        <a:xfrm>
                          <a:off x="0" y="0"/>
                          <a:ext cx="5972175" cy="2000251"/>
                          <a:chOff x="0" y="38452"/>
                          <a:chExt cx="5972175" cy="1615384"/>
                        </a:xfrm>
                      </wpg:grpSpPr>
                      <wps:wsp>
                        <wps:cNvPr id="89" name="正方形/長方形 89"/>
                        <wps:cNvSpPr/>
                        <wps:spPr>
                          <a:xfrm>
                            <a:off x="438150" y="295275"/>
                            <a:ext cx="5534025" cy="1358561"/>
                          </a:xfrm>
                          <a:prstGeom prst="rect">
                            <a:avLst/>
                          </a:prstGeom>
                          <a:solidFill>
                            <a:srgbClr val="4F81BD">
                              <a:lumMod val="20000"/>
                              <a:lumOff val="80000"/>
                            </a:srgbClr>
                          </a:solidFill>
                          <a:ln w="25400" cap="flat" cmpd="sng" algn="ctr">
                            <a:noFill/>
                            <a:prstDash val="solid"/>
                          </a:ln>
                          <a:effectLst/>
                        </wps:spPr>
                        <wps:txbx>
                          <w:txbxContent>
                            <w:p w:rsidR="00CC5544" w:rsidRDefault="00CC5544" w:rsidP="003A68D7">
                              <w:pPr>
                                <w:spacing w:line="240" w:lineRule="exact"/>
                                <w:jc w:val="left"/>
                                <w:rPr>
                                  <w:rFonts w:asciiTheme="majorEastAsia" w:eastAsiaTheme="majorEastAsia" w:hAnsiTheme="majorEastAsia"/>
                                  <w:color w:val="000000" w:themeColor="text1"/>
                                  <w:sz w:val="24"/>
                                  <w:szCs w:val="24"/>
                                </w:rPr>
                              </w:pPr>
                            </w:p>
                            <w:p w:rsidR="00CC5544" w:rsidRPr="00C5780A" w:rsidRDefault="00CC5544" w:rsidP="00C5780A">
                              <w:pPr>
                                <w:spacing w:line="300" w:lineRule="exact"/>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・帰国者・接触者相談センターは発生後に開設され、電話番号が公表されます。</w:t>
                              </w:r>
                            </w:p>
                            <w:p w:rsidR="00CC5544" w:rsidRPr="00C5780A" w:rsidRDefault="00CC5544" w:rsidP="00C5780A">
                              <w:pPr>
                                <w:spacing w:line="300" w:lineRule="exact"/>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・相談センターのオペレーターに症状を告げましょう。</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・発生した新型インフルエンザにかかっている可能性が高い場合は、帰国者・接触者外来を設置する医療機関の紹介を受けましょう。</w:t>
                              </w:r>
                            </w:p>
                            <w:p w:rsidR="00CC5544" w:rsidRPr="00B000ED" w:rsidRDefault="00CC5544" w:rsidP="00C5780A">
                              <w:pPr>
                                <w:spacing w:line="300" w:lineRule="exact"/>
                                <w:ind w:left="420" w:hangingChars="200" w:hanging="420"/>
                                <w:jc w:val="left"/>
                                <w:rPr>
                                  <w:rFonts w:ascii="HG丸ｺﾞｼｯｸM-PRO" w:eastAsia="HG丸ｺﾞｼｯｸM-PRO" w:hAnsi="HG丸ｺﾞｼｯｸM-PRO"/>
                                  <w:color w:val="000000" w:themeColor="text1"/>
                                  <w:szCs w:val="21"/>
                                </w:rPr>
                              </w:pPr>
                              <w:r>
                                <w:rPr>
                                  <w:rFonts w:asciiTheme="majorEastAsia" w:eastAsiaTheme="majorEastAsia" w:hAnsiTheme="majorEastAsia" w:hint="eastAsia"/>
                                  <w:color w:val="000000" w:themeColor="text1"/>
                                  <w:szCs w:val="21"/>
                                </w:rPr>
                                <w:t xml:space="preserve">　</w:t>
                              </w:r>
                              <w:r w:rsidRPr="00B000ED">
                                <w:rPr>
                                  <w:rFonts w:ascii="HG丸ｺﾞｼｯｸM-PRO" w:eastAsia="HG丸ｺﾞｼｯｸM-PRO" w:hAnsi="HG丸ｺﾞｼｯｸM-PRO" w:hint="eastAsia"/>
                                  <w:color w:val="000000" w:themeColor="text1"/>
                                  <w:szCs w:val="21"/>
                                </w:rPr>
                                <w:t>※感染していない患者との接触を避けるため、医療機関では帰国者・接触者外来の専用入口を設けている場合や、診療時間を区切っている場合があるため、医療機関の場所、及び外来の診察可能時間、外来の専用入口などの注意点も併せて伝えら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円/楕円 90"/>
                        <wps:cNvSpPr/>
                        <wps:spPr>
                          <a:xfrm>
                            <a:off x="0" y="38452"/>
                            <a:ext cx="600075" cy="415255"/>
                          </a:xfrm>
                          <a:prstGeom prst="ellipse">
                            <a:avLst/>
                          </a:prstGeom>
                          <a:solidFill>
                            <a:srgbClr val="4F81BD"/>
                          </a:solidFill>
                          <a:ln w="25400" cap="flat" cmpd="sng" algn="ctr">
                            <a:noFill/>
                            <a:prstDash val="solid"/>
                          </a:ln>
                          <a:effectLst/>
                        </wps:spPr>
                        <wps:txbx>
                          <w:txbxContent>
                            <w:p w:rsidR="00CC5544" w:rsidRPr="00C5780A" w:rsidRDefault="00CC5544" w:rsidP="00536707">
                              <w:pPr>
                                <w:spacing w:line="360" w:lineRule="exact"/>
                                <w:jc w:val="center"/>
                                <w:rPr>
                                  <w:rFonts w:asciiTheme="majorEastAsia" w:eastAsiaTheme="majorEastAsia" w:hAnsiTheme="majorEastAsia"/>
                                  <w:b/>
                                  <w:color w:val="FFFFFF" w:themeColor="background1"/>
                                  <w:sz w:val="32"/>
                                  <w:szCs w:val="32"/>
                                </w:rPr>
                              </w:pPr>
                              <w:r w:rsidRPr="00C5780A">
                                <w:rPr>
                                  <w:rFonts w:asciiTheme="majorEastAsia" w:eastAsiaTheme="majorEastAsia" w:hAnsiTheme="majorEastAsia" w:hint="eastAsia"/>
                                  <w:b/>
                                  <w:color w:val="FFFFFF" w:themeColor="background1"/>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485776" y="114300"/>
                            <a:ext cx="3238500" cy="247126"/>
                          </a:xfrm>
                          <a:prstGeom prst="rect">
                            <a:avLst/>
                          </a:prstGeom>
                          <a:solidFill>
                            <a:srgbClr val="4F81BD"/>
                          </a:solidFill>
                          <a:ln w="25400" cap="flat" cmpd="sng" algn="ctr">
                            <a:solidFill>
                              <a:srgbClr val="4F81BD"/>
                            </a:solidFill>
                            <a:prstDash val="solid"/>
                          </a:ln>
                          <a:effectLst/>
                        </wps:spPr>
                        <wps:txbx>
                          <w:txbxContent>
                            <w:p w:rsidR="00CC5544" w:rsidRPr="00C5780A" w:rsidRDefault="00CC5544" w:rsidP="00536707">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帰国者・接触者相談センターに電話する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92" o:spid="_x0000_s1071" style="position:absolute;left:0;text-align:left;margin-left:-1.55pt;margin-top:2.25pt;width:470.25pt;height:157.5pt;z-index:252041216;mso-height-relative:margin" coordorigin=",384" coordsize="59721,1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">
                <v:rect id="正方形/長方形 89" o:spid="_x0000_s1072" style="position:absolute;left:4381;top:2952;width:55340;height:13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2h4MQA&#10;AADbAAAADwAAAGRycy9kb3ducmV2LnhtbESPT2sCMRTE74LfITyhN822h6JboxSp4KEg9c/9dfPc&#10;rG5elk12Tf30piB4HGbmN8x8GW0temp95VjB6yQDQVw4XXGp4LBfj6cgfEDWWDsmBX/kYbkYDuaY&#10;a3flH+p3oRQJwj5HBSaEJpfSF4Ys+olriJN3cq3FkGRbSt3iNcFtLd+y7F1arDgtGGxoZai47Dqr&#10;YPXtvn7L9e28cdtT15lbLPpjVOplFD8/QASK4Rl+tDdawXQG/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oeDEAAAA2wAAAA8AAAAAAAAAAAAAAAAAmAIAAGRycy9k&#10;b3ducmV2LnhtbFBLBQYAAAAABAAEAPUAAACJAwAAAAA=&#10;" fillcolor="#dce6f2" stroked="f" strokeweight="2pt">
                  <v:textbox>
                    <w:txbxContent>
                      <w:p w:rsidR="00CC5544" w:rsidRDefault="00CC5544" w:rsidP="003A68D7">
                        <w:pPr>
                          <w:spacing w:line="240" w:lineRule="exact"/>
                          <w:jc w:val="left"/>
                          <w:rPr>
                            <w:rFonts w:asciiTheme="majorEastAsia" w:eastAsiaTheme="majorEastAsia" w:hAnsiTheme="majorEastAsia"/>
                            <w:color w:val="000000" w:themeColor="text1"/>
                            <w:sz w:val="24"/>
                            <w:szCs w:val="24"/>
                          </w:rPr>
                        </w:pPr>
                      </w:p>
                      <w:p w:rsidR="00CC5544" w:rsidRPr="00C5780A" w:rsidRDefault="00CC5544" w:rsidP="00C5780A">
                        <w:pPr>
                          <w:spacing w:line="300" w:lineRule="exact"/>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・帰国者・接触者相談センターは発生後に開設され、電話番号が公表されます。</w:t>
                        </w:r>
                      </w:p>
                      <w:p w:rsidR="00CC5544" w:rsidRPr="00C5780A" w:rsidRDefault="00CC5544" w:rsidP="00C5780A">
                        <w:pPr>
                          <w:spacing w:line="300" w:lineRule="exact"/>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・相談センターのオペレーターに症状を告げましょう。</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・発生した新型インフルエンザにかかっている可能性が高い場合は、帰国者・接触者外来を設置する医療機関の紹介を受けましょう。</w:t>
                        </w:r>
                      </w:p>
                      <w:p w:rsidR="00CC5544" w:rsidRPr="00B000ED" w:rsidRDefault="00CC5544" w:rsidP="00C5780A">
                        <w:pPr>
                          <w:spacing w:line="300" w:lineRule="exact"/>
                          <w:ind w:left="420" w:hangingChars="200" w:hanging="420"/>
                          <w:jc w:val="left"/>
                          <w:rPr>
                            <w:rFonts w:ascii="HG丸ｺﾞｼｯｸM-PRO" w:eastAsia="HG丸ｺﾞｼｯｸM-PRO" w:hAnsi="HG丸ｺﾞｼｯｸM-PRO"/>
                            <w:color w:val="000000" w:themeColor="text1"/>
                            <w:szCs w:val="21"/>
                          </w:rPr>
                        </w:pPr>
                        <w:r>
                          <w:rPr>
                            <w:rFonts w:asciiTheme="majorEastAsia" w:eastAsiaTheme="majorEastAsia" w:hAnsiTheme="majorEastAsia" w:hint="eastAsia"/>
                            <w:color w:val="000000" w:themeColor="text1"/>
                            <w:szCs w:val="21"/>
                          </w:rPr>
                          <w:t xml:space="preserve">　</w:t>
                        </w:r>
                        <w:r w:rsidRPr="00B000ED">
                          <w:rPr>
                            <w:rFonts w:ascii="HG丸ｺﾞｼｯｸM-PRO" w:eastAsia="HG丸ｺﾞｼｯｸM-PRO" w:hAnsi="HG丸ｺﾞｼｯｸM-PRO" w:hint="eastAsia"/>
                            <w:color w:val="000000" w:themeColor="text1"/>
                            <w:szCs w:val="21"/>
                          </w:rPr>
                          <w:t>※感染していない患者との接触を避けるため、医療機関では帰国者・接触者外来の専用入口を設けている場合や、診療時間を区切っている場合があるため、医療機関の場所、及び外来の診察可能時間、外来の専用入口などの注意点も併せて伝えらます。</w:t>
                        </w:r>
                      </w:p>
                    </w:txbxContent>
                  </v:textbox>
                </v:rect>
                <v:oval id="円/楕円 90" o:spid="_x0000_s1073" style="position:absolute;top:384;width:6000;height:4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JHAMMA&#10;AADbAAAADwAAAGRycy9kb3ducmV2LnhtbERPz2vCMBS+C/4P4QleZKbboWhnlDG2YQ/KVjfY8dG8&#10;tWXNS2hiW/97cxA8fny/N7vRtKKnzjeWFTwuExDEpdUNVwq+T+8PKxA+IGtsLZOCC3nYbaeTDWba&#10;DvxFfREqEUPYZ6igDsFlUvqyJoN+aR1x5P5sZzBE2FVSdzjEcNPKpyRJpcGGY0ONjl5rKv+Ls1Gw&#10;SPHteEzz/PPiPs77n6Y4/PaFUvPZ+PIMItAY7uKbe68VrOP6+CX+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JHAMMAAADbAAAADwAAAAAAAAAAAAAAAACYAgAAZHJzL2Rv&#10;d25yZXYueG1sUEsFBgAAAAAEAAQA9QAAAIgDAAAAAA==&#10;" fillcolor="#4f81bd" stroked="f" strokeweight="2pt">
                  <v:textbox>
                    <w:txbxContent>
                      <w:p w:rsidR="00CC5544" w:rsidRPr="00C5780A" w:rsidRDefault="00CC5544" w:rsidP="00536707">
                        <w:pPr>
                          <w:spacing w:line="360" w:lineRule="exact"/>
                          <w:jc w:val="center"/>
                          <w:rPr>
                            <w:rFonts w:asciiTheme="majorEastAsia" w:eastAsiaTheme="majorEastAsia" w:hAnsiTheme="majorEastAsia"/>
                            <w:b/>
                            <w:color w:val="FFFFFF" w:themeColor="background1"/>
                            <w:sz w:val="32"/>
                            <w:szCs w:val="32"/>
                          </w:rPr>
                        </w:pPr>
                        <w:r w:rsidRPr="00C5780A">
                          <w:rPr>
                            <w:rFonts w:asciiTheme="majorEastAsia" w:eastAsiaTheme="majorEastAsia" w:hAnsiTheme="majorEastAsia" w:hint="eastAsia"/>
                            <w:b/>
                            <w:color w:val="FFFFFF" w:themeColor="background1"/>
                            <w:sz w:val="32"/>
                            <w:szCs w:val="32"/>
                          </w:rPr>
                          <w:t>１</w:t>
                        </w:r>
                      </w:p>
                    </w:txbxContent>
                  </v:textbox>
                </v:oval>
                <v:rect id="正方形/長方形 91" o:spid="_x0000_s1074" style="position:absolute;left:4857;top:1143;width:32385;height:2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JssQA&#10;AADbAAAADwAAAGRycy9kb3ducmV2LnhtbESPQWvCQBSE74X+h+UVeilmoxQTU1cRodhroz309si+&#10;JsHs27C7JvHfu4LQ4zAz3zDr7WQ6MZDzrWUF8yQFQVxZ3XKt4HT8nOUgfEDW2FkmBVfysN08P62x&#10;0HbkbxrKUIsIYV+ggiaEvpDSVw0Z9IntiaP3Z53BEKWrpXY4Rrjp5CJNl9Jgy3GhwZ72DVXn8mIU&#10;vO+yMl0s6Tfr3c/5mPGhzN8OSr2+TLsPEIGm8B9+tL+0gtU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SbLEAAAA2wAAAA8AAAAAAAAAAAAAAAAAmAIAAGRycy9k&#10;b3ducmV2LnhtbFBLBQYAAAAABAAEAPUAAACJAwAAAAA=&#10;" fillcolor="#4f81bd" strokecolor="#4f81bd" strokeweight="2pt">
                  <v:textbox>
                    <w:txbxContent>
                      <w:p w:rsidR="00CC5544" w:rsidRPr="00C5780A" w:rsidRDefault="00CC5544" w:rsidP="00536707">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帰国者・接触者相談センターに電話する</w:t>
                        </w:r>
                      </w:p>
                    </w:txbxContent>
                  </v:textbox>
                </v:rect>
              </v:group>
            </w:pict>
          </mc:Fallback>
        </mc:AlternateContent>
      </w: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C5780A" w:rsidP="0053670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2042240" behindDoc="0" locked="0" layoutInCell="1" allowOverlap="1" wp14:anchorId="201B0E39" wp14:editId="48FD6688">
                <wp:simplePos x="0" y="0"/>
                <wp:positionH relativeFrom="column">
                  <wp:posOffset>-635</wp:posOffset>
                </wp:positionH>
                <wp:positionV relativeFrom="paragraph">
                  <wp:posOffset>200025</wp:posOffset>
                </wp:positionV>
                <wp:extent cx="5953125" cy="1685925"/>
                <wp:effectExtent l="0" t="0" r="9525" b="9525"/>
                <wp:wrapNone/>
                <wp:docPr id="93" name="グループ化 93"/>
                <wp:cNvGraphicFramePr/>
                <a:graphic xmlns:a="http://schemas.openxmlformats.org/drawingml/2006/main">
                  <a:graphicData uri="http://schemas.microsoft.com/office/word/2010/wordprocessingGroup">
                    <wpg:wgp>
                      <wpg:cNvGrpSpPr/>
                      <wpg:grpSpPr>
                        <a:xfrm>
                          <a:off x="0" y="0"/>
                          <a:ext cx="5953125" cy="1685925"/>
                          <a:chOff x="9525" y="195194"/>
                          <a:chExt cx="5953125" cy="1079828"/>
                        </a:xfrm>
                      </wpg:grpSpPr>
                      <wps:wsp>
                        <wps:cNvPr id="94" name="正方形/長方形 94"/>
                        <wps:cNvSpPr/>
                        <wps:spPr>
                          <a:xfrm>
                            <a:off x="428625" y="445272"/>
                            <a:ext cx="5534025" cy="829750"/>
                          </a:xfrm>
                          <a:prstGeom prst="rect">
                            <a:avLst/>
                          </a:prstGeom>
                          <a:solidFill>
                            <a:srgbClr val="4F81BD">
                              <a:lumMod val="20000"/>
                              <a:lumOff val="80000"/>
                            </a:srgbClr>
                          </a:solidFill>
                          <a:ln w="25400" cap="flat" cmpd="sng" algn="ctr">
                            <a:noFill/>
                            <a:prstDash val="solid"/>
                          </a:ln>
                          <a:effectLst/>
                        </wps:spPr>
                        <wps:txbx>
                          <w:txbxContent>
                            <w:p w:rsidR="00CC5544" w:rsidRDefault="00CC5544" w:rsidP="003A68D7">
                              <w:pPr>
                                <w:spacing w:line="240" w:lineRule="exact"/>
                                <w:ind w:left="220" w:hangingChars="100" w:hanging="220"/>
                                <w:jc w:val="left"/>
                                <w:rPr>
                                  <w:rFonts w:asciiTheme="majorEastAsia" w:eastAsiaTheme="majorEastAsia" w:hAnsiTheme="majorEastAsia"/>
                                  <w:color w:val="000000" w:themeColor="text1"/>
                                  <w:sz w:val="22"/>
                                </w:rPr>
                              </w:pP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・受診するときは、必ずマスクを着用しましょう。マスクがない場合は、咳エチケットを心がけましょう。</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・受診に際しては、周囲への感染を避けるため、公共交通機関を利用せず、自家用車等を利用しましょう。</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・紹介された医療機関には、診察可能日時に専用の入り口から入りましょう。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円/楕円 96"/>
                        <wps:cNvSpPr/>
                        <wps:spPr>
                          <a:xfrm>
                            <a:off x="9525" y="195194"/>
                            <a:ext cx="600075" cy="372144"/>
                          </a:xfrm>
                          <a:prstGeom prst="ellipse">
                            <a:avLst/>
                          </a:prstGeom>
                          <a:solidFill>
                            <a:srgbClr val="4F81BD"/>
                          </a:solidFill>
                          <a:ln w="25400" cap="flat" cmpd="sng" algn="ctr">
                            <a:noFill/>
                            <a:prstDash val="solid"/>
                          </a:ln>
                          <a:effectLst/>
                        </wps:spPr>
                        <wps:txbx>
                          <w:txbxContent>
                            <w:p w:rsidR="00CC5544" w:rsidRPr="00C5780A" w:rsidRDefault="00CC5544" w:rsidP="00536707">
                              <w:pPr>
                                <w:spacing w:line="360" w:lineRule="exact"/>
                                <w:jc w:val="center"/>
                                <w:rPr>
                                  <w:rFonts w:asciiTheme="majorEastAsia" w:eastAsiaTheme="majorEastAsia" w:hAnsiTheme="majorEastAsia"/>
                                  <w:b/>
                                  <w:color w:val="FFFFFF" w:themeColor="background1"/>
                                  <w:sz w:val="32"/>
                                  <w:szCs w:val="32"/>
                                </w:rPr>
                              </w:pPr>
                              <w:r w:rsidRPr="00C5780A">
                                <w:rPr>
                                  <w:rFonts w:asciiTheme="majorEastAsia" w:eastAsiaTheme="majorEastAsia" w:hAnsiTheme="majorEastAsia" w:hint="eastAsia"/>
                                  <w:b/>
                                  <w:color w:val="FFFFFF" w:themeColor="background1"/>
                                  <w:sz w:val="32"/>
                                  <w:szCs w:val="3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正方形/長方形 97"/>
                        <wps:cNvSpPr/>
                        <wps:spPr>
                          <a:xfrm>
                            <a:off x="447676" y="262302"/>
                            <a:ext cx="3219451" cy="207163"/>
                          </a:xfrm>
                          <a:prstGeom prst="rect">
                            <a:avLst/>
                          </a:prstGeom>
                          <a:solidFill>
                            <a:srgbClr val="4F81BD"/>
                          </a:solidFill>
                          <a:ln w="25400" cap="flat" cmpd="sng" algn="ctr">
                            <a:solidFill>
                              <a:srgbClr val="4F81BD"/>
                            </a:solidFill>
                            <a:prstDash val="solid"/>
                          </a:ln>
                          <a:effectLst/>
                        </wps:spPr>
                        <wps:txbx>
                          <w:txbxContent>
                            <w:p w:rsidR="00CC5544" w:rsidRPr="00C5780A" w:rsidRDefault="00CC5544" w:rsidP="00536707">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医療機関を受診する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3" o:spid="_x0000_s1075" style="position:absolute;left:0;text-align:left;margin-left:-.05pt;margin-top:15.75pt;width:468.75pt;height:132.75pt;z-index:252042240;mso-width-relative:margin;mso-height-relative:margin" coordorigin="95,1951" coordsize="59531,1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">
                <v:rect id="正方形/長方形 94" o:spid="_x0000_s1076" style="position:absolute;left:4286;top:4452;width:55340;height: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Yo8MA&#10;AADbAAAADwAAAGRycy9kb3ducmV2LnhtbESPQWsCMRSE7wX/Q3hCbzWrlFJXo4goeCiU2np/bp6b&#10;1c3Lssmuqb++EYQeh5n5hpkvo61FT62vHCsYjzIQxIXTFZcKfr63L+8gfEDWWDsmBb/kYbkYPM0x&#10;1+7KX9TvQykShH2OCkwITS6lLwxZ9CPXECfv5FqLIcm2lLrFa4LbWk6y7E1arDgtGGxobai47Dur&#10;YP3hNsdyezvv3Oep68wtFv0hKvU8jKsZiEAx/Icf7Z1WMH2F+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Yo8MAAADbAAAADwAAAAAAAAAAAAAAAACYAgAAZHJzL2Rv&#10;d25yZXYueG1sUEsFBgAAAAAEAAQA9QAAAIgDAAAAAA==&#10;" fillcolor="#dce6f2" stroked="f" strokeweight="2pt">
                  <v:textbox>
                    <w:txbxContent>
                      <w:p w:rsidR="00CC5544" w:rsidRDefault="00CC5544" w:rsidP="003A68D7">
                        <w:pPr>
                          <w:spacing w:line="240" w:lineRule="exact"/>
                          <w:ind w:left="220" w:hangingChars="100" w:hanging="220"/>
                          <w:jc w:val="left"/>
                          <w:rPr>
                            <w:rFonts w:asciiTheme="majorEastAsia" w:eastAsiaTheme="majorEastAsia" w:hAnsiTheme="majorEastAsia"/>
                            <w:color w:val="000000" w:themeColor="text1"/>
                            <w:sz w:val="22"/>
                          </w:rPr>
                        </w:pP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・受診するときは、必ずマスクを着用しましょう。マスクがない場合は、咳エチケットを心がけましょう。</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・受診に際しては、周囲への感染を避けるため、公共交通機関を利用せず、自家用車等を利用しましょう。</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・紹介された医療機関には、診察可能日時に専用の入り口から入りましょう。</w:t>
                        </w:r>
                      </w:p>
                    </w:txbxContent>
                  </v:textbox>
                </v:rect>
                <v:oval id="円/楕円 96" o:spid="_x0000_s1077" style="position:absolute;left:95;top:1951;width:6001;height:3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678UA&#10;AADbAAAADwAAAGRycy9kb3ducmV2LnhtbESPQWvCQBSE7wX/w/KEXkrdtIdQUzdBpIoeFE0Venxk&#10;n0kw+zZk1xj/vVso9DjMzDfMLBtMI3rqXG1ZwdskAkFcWF1zqeD4vXz9AOE8ssbGMim4k4MsHT3N&#10;MNH2xgfqc1+KAGGXoILK+zaR0hUVGXQT2xIH72w7gz7IrpS6w1uAm0a+R1EsDdYcFipsaVFRccmv&#10;RsFLjF+7XbzZ7O/t6ro+1fn2p8+Veh4P808Qngb/H/5rr7WCaQy/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3rvxQAAANsAAAAPAAAAAAAAAAAAAAAAAJgCAABkcnMv&#10;ZG93bnJldi54bWxQSwUGAAAAAAQABAD1AAAAigMAAAAA&#10;" fillcolor="#4f81bd" stroked="f" strokeweight="2pt">
                  <v:textbox>
                    <w:txbxContent>
                      <w:p w:rsidR="00CC5544" w:rsidRPr="00C5780A" w:rsidRDefault="00CC5544" w:rsidP="00536707">
                        <w:pPr>
                          <w:spacing w:line="360" w:lineRule="exact"/>
                          <w:jc w:val="center"/>
                          <w:rPr>
                            <w:rFonts w:asciiTheme="majorEastAsia" w:eastAsiaTheme="majorEastAsia" w:hAnsiTheme="majorEastAsia"/>
                            <w:b/>
                            <w:color w:val="FFFFFF" w:themeColor="background1"/>
                            <w:sz w:val="32"/>
                            <w:szCs w:val="32"/>
                          </w:rPr>
                        </w:pPr>
                        <w:r w:rsidRPr="00C5780A">
                          <w:rPr>
                            <w:rFonts w:asciiTheme="majorEastAsia" w:eastAsiaTheme="majorEastAsia" w:hAnsiTheme="majorEastAsia" w:hint="eastAsia"/>
                            <w:b/>
                            <w:color w:val="FFFFFF" w:themeColor="background1"/>
                            <w:sz w:val="32"/>
                            <w:szCs w:val="32"/>
                          </w:rPr>
                          <w:t>２</w:t>
                        </w:r>
                      </w:p>
                    </w:txbxContent>
                  </v:textbox>
                </v:oval>
                <v:rect id="正方形/長方形 97" o:spid="_x0000_s1078" style="position:absolute;left:4476;top:2623;width:32195;height:2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XcQA&#10;AADbAAAADwAAAGRycy9kb3ducmV2LnhtbESPwWrDMBBE74X+g9hCL6WRG0qcuJGNKZT0Wjs59LZY&#10;G9vEWhlJdZy/jwKBHoeZecNsi9kMYiLne8sK3hYJCOLG6p5bBfv663UNwgdkjYNlUnAhD0X++LDF&#10;TNsz/9BUhVZECPsMFXQhjJmUvunIoF/YkTh6R+sMhihdK7XDc4SbQS6TZCUN9hwXOhzps6PmVP0Z&#10;Be9lWiXLFf2mozuc6pR31fplp9Tz01x+gAg0h//wvf2tFWxSu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1dF3EAAAA2wAAAA8AAAAAAAAAAAAAAAAAmAIAAGRycy9k&#10;b3ducmV2LnhtbFBLBQYAAAAABAAEAPUAAACJAwAAAAA=&#10;" fillcolor="#4f81bd" strokecolor="#4f81bd" strokeweight="2pt">
                  <v:textbox>
                    <w:txbxContent>
                      <w:p w:rsidR="00CC5544" w:rsidRPr="00C5780A" w:rsidRDefault="00CC5544" w:rsidP="00536707">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医療機関を受診する</w:t>
                        </w:r>
                      </w:p>
                    </w:txbxContent>
                  </v:textbox>
                </v:rect>
              </v:group>
            </w:pict>
          </mc:Fallback>
        </mc:AlternateContent>
      </w: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Pr="00184D22"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C5780A" w:rsidP="00536707">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2043264" behindDoc="0" locked="0" layoutInCell="1" allowOverlap="1" wp14:anchorId="25AA92B4" wp14:editId="1BCAD284">
                <wp:simplePos x="0" y="0"/>
                <wp:positionH relativeFrom="column">
                  <wp:posOffset>-635</wp:posOffset>
                </wp:positionH>
                <wp:positionV relativeFrom="paragraph">
                  <wp:posOffset>171449</wp:posOffset>
                </wp:positionV>
                <wp:extent cx="6010275" cy="1543051"/>
                <wp:effectExtent l="0" t="0" r="9525" b="0"/>
                <wp:wrapNone/>
                <wp:docPr id="113" name="グループ化 113"/>
                <wp:cNvGraphicFramePr/>
                <a:graphic xmlns:a="http://schemas.openxmlformats.org/drawingml/2006/main">
                  <a:graphicData uri="http://schemas.microsoft.com/office/word/2010/wordprocessingGroup">
                    <wpg:wgp>
                      <wpg:cNvGrpSpPr/>
                      <wpg:grpSpPr>
                        <a:xfrm>
                          <a:off x="0" y="0"/>
                          <a:ext cx="6010275" cy="1543051"/>
                          <a:chOff x="0" y="-1"/>
                          <a:chExt cx="6010275" cy="1543051"/>
                        </a:xfrm>
                      </wpg:grpSpPr>
                      <wps:wsp>
                        <wps:cNvPr id="116" name="正方形/長方形 116"/>
                        <wps:cNvSpPr/>
                        <wps:spPr>
                          <a:xfrm>
                            <a:off x="0" y="228502"/>
                            <a:ext cx="6010275" cy="1314548"/>
                          </a:xfrm>
                          <a:prstGeom prst="rect">
                            <a:avLst/>
                          </a:prstGeom>
                          <a:solidFill>
                            <a:srgbClr val="4F81BD">
                              <a:lumMod val="20000"/>
                              <a:lumOff val="80000"/>
                            </a:srgbClr>
                          </a:solidFill>
                          <a:ln w="25400" cap="flat" cmpd="sng" algn="ctr">
                            <a:noFill/>
                            <a:prstDash val="solid"/>
                          </a:ln>
                          <a:effectLst/>
                        </wps:spPr>
                        <wps:txbx>
                          <w:txbxContent>
                            <w:p w:rsidR="00CC5544" w:rsidRDefault="00CC5544" w:rsidP="00536707">
                              <w:pPr>
                                <w:jc w:val="left"/>
                                <w:rPr>
                                  <w:rFonts w:asciiTheme="majorEastAsia" w:eastAsiaTheme="majorEastAsia" w:hAnsiTheme="majorEastAsia"/>
                                  <w:color w:val="000000" w:themeColor="text1"/>
                                  <w:sz w:val="24"/>
                                  <w:szCs w:val="24"/>
                                </w:rPr>
                              </w:pP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・病状に関わらず、原則として、入院して治療を受けることになります。</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・感染している可能性の高い同居者等の濃厚接触者は、外出自粛を要請され、保健所へ健康状態を報告することが感染症法により定められています。</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・状況に応じ、抗インフルエンザ薬の予防投与を受けることがあることから、保健所等からの説明をよく聞きましょう。</w:t>
                              </w:r>
                            </w:p>
                            <w:p w:rsidR="00CC5544" w:rsidRPr="00CF459E" w:rsidRDefault="00CC5544" w:rsidP="00536707">
                              <w:pPr>
                                <w:ind w:left="420" w:hangingChars="200" w:hanging="420"/>
                                <w:jc w:val="left"/>
                                <w:rPr>
                                  <w:rFonts w:asciiTheme="majorEastAsia" w:eastAsiaTheme="majorEastAsia" w:hAnsiTheme="majorEastAsia"/>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正方形/長方形 117"/>
                        <wps:cNvSpPr/>
                        <wps:spPr>
                          <a:xfrm>
                            <a:off x="1" y="-1"/>
                            <a:ext cx="2971800" cy="371475"/>
                          </a:xfrm>
                          <a:prstGeom prst="rect">
                            <a:avLst/>
                          </a:prstGeom>
                          <a:solidFill>
                            <a:srgbClr val="4F81BD"/>
                          </a:solidFill>
                          <a:ln w="25400" cap="flat" cmpd="sng" algn="ctr">
                            <a:solidFill>
                              <a:srgbClr val="4F81BD"/>
                            </a:solidFill>
                            <a:prstDash val="solid"/>
                          </a:ln>
                          <a:effectLst/>
                        </wps:spPr>
                        <wps:txbx>
                          <w:txbxContent>
                            <w:p w:rsidR="00CC5544" w:rsidRPr="00C5780A" w:rsidRDefault="00CC5544" w:rsidP="00B117F1">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感染していることが確認</w:t>
                              </w:r>
                              <w:r w:rsidR="00B117F1">
                                <w:rPr>
                                  <w:rFonts w:asciiTheme="majorEastAsia" w:eastAsiaTheme="majorEastAsia" w:hAnsiTheme="majorEastAsia" w:hint="eastAsia"/>
                                  <w:b/>
                                  <w:color w:val="FFFFFF" w:themeColor="background1"/>
                                  <w:sz w:val="22"/>
                                </w:rPr>
                                <w:t>又疑われる</w:t>
                              </w:r>
                              <w:r w:rsidRPr="00C5780A">
                                <w:rPr>
                                  <w:rFonts w:asciiTheme="majorEastAsia" w:eastAsiaTheme="majorEastAsia" w:hAnsiTheme="majorEastAsia" w:hint="eastAsia"/>
                                  <w:b/>
                                  <w:color w:val="FFFFFF" w:themeColor="background1"/>
                                  <w:sz w:val="22"/>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3" o:spid="_x0000_s1079" style="position:absolute;left:0;text-align:left;margin-left:-.05pt;margin-top:13.5pt;width:473.25pt;height:121.5pt;z-index:252043264;mso-height-relative:margin" coordorigin="" coordsize="60102,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">
                <v:rect id="正方形/長方形 116" o:spid="_x0000_s1080" style="position:absolute;top:2285;width:60102;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7G8IA&#10;AADcAAAADwAAAGRycy9kb3ducmV2LnhtbERPTWsCMRC9C/6HMAVvmtWDlHWjiFTwUCi1ep9uxs3W&#10;zWTZZNfor28KBW/zeJ9TbKJtxECdrx0rmM8yEMSl0zVXCk5f++krCB+QNTaOScGdPGzW41GBuXY3&#10;/qThGCqRQtjnqMCE0OZS+tKQRT9zLXHiLq6zGBLsKqk7vKVw28hFli2lxZpTg8GWdobK67G3Cnbv&#10;7u272j9+Du7j0vfmEcvhHJWavMTtCkSgGJ7if/dBp/nzJfw9k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LsbwgAAANwAAAAPAAAAAAAAAAAAAAAAAJgCAABkcnMvZG93&#10;bnJldi54bWxQSwUGAAAAAAQABAD1AAAAhwMAAAAA&#10;" fillcolor="#dce6f2" stroked="f" strokeweight="2pt">
                  <v:textbox>
                    <w:txbxContent>
                      <w:p w:rsidR="00CC5544" w:rsidRDefault="00CC5544" w:rsidP="00536707">
                        <w:pPr>
                          <w:jc w:val="left"/>
                          <w:rPr>
                            <w:rFonts w:asciiTheme="majorEastAsia" w:eastAsiaTheme="majorEastAsia" w:hAnsiTheme="majorEastAsia"/>
                            <w:color w:val="000000" w:themeColor="text1"/>
                            <w:sz w:val="24"/>
                            <w:szCs w:val="24"/>
                          </w:rPr>
                        </w:pP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・病状に関わらず、原則として、入院して治療を受けることになります。</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・感染している可能性の高い同居者等の濃厚接触者は、外出自粛を要請され、保健所へ健康状態を報告することが感染症法により定められています。</w:t>
                        </w:r>
                      </w:p>
                      <w:p w:rsidR="00CC5544" w:rsidRPr="00C5780A" w:rsidRDefault="00CC5544" w:rsidP="00C5780A">
                        <w:pPr>
                          <w:spacing w:line="300" w:lineRule="exact"/>
                          <w:ind w:left="220" w:hangingChars="100" w:hanging="220"/>
                          <w:jc w:val="left"/>
                          <w:rPr>
                            <w:rFonts w:asciiTheme="majorEastAsia" w:eastAsiaTheme="majorEastAsia" w:hAnsiTheme="majorEastAsia"/>
                            <w:color w:val="000000" w:themeColor="text1"/>
                            <w:sz w:val="22"/>
                          </w:rPr>
                        </w:pPr>
                        <w:r w:rsidRPr="00C5780A">
                          <w:rPr>
                            <w:rFonts w:asciiTheme="majorEastAsia" w:eastAsiaTheme="majorEastAsia" w:hAnsiTheme="majorEastAsia" w:hint="eastAsia"/>
                            <w:color w:val="000000" w:themeColor="text1"/>
                            <w:sz w:val="22"/>
                          </w:rPr>
                          <w:t>・状況に応じ、抗インフルエンザ薬の予防投与を受けることがあることから、保健所等からの説明をよく聞きましょう。</w:t>
                        </w:r>
                      </w:p>
                      <w:p w:rsidR="00CC5544" w:rsidRPr="00CF459E" w:rsidRDefault="00CC5544" w:rsidP="00536707">
                        <w:pPr>
                          <w:ind w:left="420" w:hangingChars="200" w:hanging="420"/>
                          <w:jc w:val="left"/>
                          <w:rPr>
                            <w:rFonts w:asciiTheme="majorEastAsia" w:eastAsiaTheme="majorEastAsia" w:hAnsiTheme="majorEastAsia"/>
                            <w:color w:val="000000" w:themeColor="text1"/>
                            <w:szCs w:val="21"/>
                          </w:rPr>
                        </w:pPr>
                      </w:p>
                    </w:txbxContent>
                  </v:textbox>
                </v:rect>
                <v:rect id="正方形/長方形 117" o:spid="_x0000_s1081" style="position:absolute;width:29718;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tT8IA&#10;AADcAAAADwAAAGRycy9kb3ducmV2LnhtbERPTWvCQBC9F/wPywi9FN0oJZHoKlIo6bVJe/A2ZMck&#10;mJ0Nu1sT/71bELzN433O7jCZXlzJ+c6ygtUyAUFcW91xo+Cn+lxsQPiArLG3TApu5OGwn73sMNd2&#10;5G+6lqERMYR9jgraEIZcSl+3ZNAv7UAcubN1BkOErpHa4RjDTS/XSZJKgx3HhhYH+mipvpR/RsH7&#10;MSuTdUqnbHC/lyrjoty8FUq9zqfjFkSgKTzFD/eXjvNXGfw/Ey+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7y1PwgAAANwAAAAPAAAAAAAAAAAAAAAAAJgCAABkcnMvZG93&#10;bnJldi54bWxQSwUGAAAAAAQABAD1AAAAhwMAAAAA&#10;" fillcolor="#4f81bd" strokecolor="#4f81bd" strokeweight="2pt">
                  <v:textbox>
                    <w:txbxContent>
                      <w:p w:rsidR="00CC5544" w:rsidRPr="00C5780A" w:rsidRDefault="00CC5544" w:rsidP="00B117F1">
                        <w:pPr>
                          <w:jc w:val="left"/>
                          <w:rPr>
                            <w:rFonts w:asciiTheme="majorEastAsia" w:eastAsiaTheme="majorEastAsia" w:hAnsiTheme="majorEastAsia"/>
                            <w:b/>
                            <w:color w:val="FFFFFF" w:themeColor="background1"/>
                            <w:sz w:val="22"/>
                          </w:rPr>
                        </w:pPr>
                        <w:r w:rsidRPr="00C5780A">
                          <w:rPr>
                            <w:rFonts w:asciiTheme="majorEastAsia" w:eastAsiaTheme="majorEastAsia" w:hAnsiTheme="majorEastAsia" w:hint="eastAsia"/>
                            <w:b/>
                            <w:color w:val="FFFFFF" w:themeColor="background1"/>
                            <w:sz w:val="22"/>
                          </w:rPr>
                          <w:t>感染していることが確認</w:t>
                        </w:r>
                        <w:r w:rsidR="00B117F1">
                          <w:rPr>
                            <w:rFonts w:asciiTheme="majorEastAsia" w:eastAsiaTheme="majorEastAsia" w:hAnsiTheme="majorEastAsia" w:hint="eastAsia"/>
                            <w:b/>
                            <w:color w:val="FFFFFF" w:themeColor="background1"/>
                            <w:sz w:val="22"/>
                          </w:rPr>
                          <w:t>又疑われる</w:t>
                        </w:r>
                        <w:r w:rsidRPr="00C5780A">
                          <w:rPr>
                            <w:rFonts w:asciiTheme="majorEastAsia" w:eastAsiaTheme="majorEastAsia" w:hAnsiTheme="majorEastAsia" w:hint="eastAsia"/>
                            <w:b/>
                            <w:color w:val="FFFFFF" w:themeColor="background1"/>
                            <w:sz w:val="22"/>
                          </w:rPr>
                          <w:t>場合</w:t>
                        </w:r>
                      </w:p>
                    </w:txbxContent>
                  </v:textbox>
                </v:rect>
              </v:group>
            </w:pict>
          </mc:Fallback>
        </mc:AlternateContent>
      </w: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Default="00536707" w:rsidP="00536707">
      <w:pPr>
        <w:ind w:left="240" w:hangingChars="100" w:hanging="240"/>
        <w:rPr>
          <w:rFonts w:asciiTheme="majorEastAsia" w:eastAsiaTheme="majorEastAsia" w:hAnsiTheme="majorEastAsia"/>
          <w:sz w:val="24"/>
          <w:szCs w:val="24"/>
        </w:rPr>
      </w:pPr>
    </w:p>
    <w:p w:rsidR="00536707" w:rsidRPr="003A68D7" w:rsidRDefault="00A63EDE" w:rsidP="003A68D7">
      <w:pPr>
        <w:spacing w:line="300" w:lineRule="exact"/>
        <w:ind w:left="221" w:hangingChars="100" w:hanging="221"/>
        <w:rPr>
          <w:rFonts w:asciiTheme="majorEastAsia" w:eastAsiaTheme="majorEastAsia" w:hAnsiTheme="majorEastAsia"/>
          <w:b/>
          <w:sz w:val="22"/>
        </w:rPr>
      </w:pPr>
      <w:r w:rsidRPr="003A68D7">
        <w:rPr>
          <w:rFonts w:asciiTheme="majorEastAsia" w:eastAsiaTheme="majorEastAsia" w:hAnsiTheme="majorEastAsia" w:hint="eastAsia"/>
          <w:b/>
          <w:noProof/>
          <w:sz w:val="22"/>
        </w:rPr>
        <w:lastRenderedPageBreak/>
        <mc:AlternateContent>
          <mc:Choice Requires="wps">
            <w:drawing>
              <wp:anchor distT="0" distB="0" distL="114300" distR="114300" simplePos="0" relativeHeight="252046336" behindDoc="0" locked="0" layoutInCell="1" allowOverlap="1" wp14:anchorId="50648A27" wp14:editId="3C14D428">
                <wp:simplePos x="0" y="0"/>
                <wp:positionH relativeFrom="column">
                  <wp:posOffset>-191135</wp:posOffset>
                </wp:positionH>
                <wp:positionV relativeFrom="paragraph">
                  <wp:posOffset>-66674</wp:posOffset>
                </wp:positionV>
                <wp:extent cx="6496050" cy="3009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96050" cy="30099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15.05pt;margin-top:-5.25pt;width:511.5pt;height:237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4gAIAAM4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" filled="f" strokecolor="windowText">
                <v:stroke dashstyle="dash"/>
              </v:rect>
            </w:pict>
          </mc:Fallback>
        </mc:AlternateContent>
      </w:r>
      <w:r w:rsidR="00536707" w:rsidRPr="003A68D7">
        <w:rPr>
          <w:rFonts w:asciiTheme="majorEastAsia" w:eastAsiaTheme="majorEastAsia" w:hAnsiTheme="majorEastAsia" w:hint="eastAsia"/>
          <w:b/>
          <w:sz w:val="22"/>
        </w:rPr>
        <w:t>②府内感染期(府内で感染が拡大している時期)における医療機関の受診</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・原則として、内科や小児科等インフルエンザを診察する一般の医療機関で新型インフルエンザの診療を行います。</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 xml:space="preserve">　但し、慢性疾患を専門医診療する医療機関や、透析センター等新型インフルエンザの診療を行わないこととしている医療機関を除きます。</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・原則として、軽症者は自宅で療養し、重症者は入院して治療します。</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・新型インフルエンザに感染している可能性があり、一般の医療機関を受診する場合は、マスクを着用し、マスクがない場合は、咳エチケットを励行しましょう。</w:t>
      </w:r>
    </w:p>
    <w:p w:rsidR="00536707" w:rsidRPr="003A68D7" w:rsidRDefault="003A68D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w:t>
      </w:r>
      <w:r w:rsidR="00536707" w:rsidRPr="003A68D7">
        <w:rPr>
          <w:rFonts w:asciiTheme="majorEastAsia" w:eastAsiaTheme="majorEastAsia" w:hAnsiTheme="majorEastAsia" w:hint="eastAsia"/>
          <w:sz w:val="22"/>
        </w:rPr>
        <w:t>医療機関</w:t>
      </w:r>
      <w:r w:rsidRPr="003A68D7">
        <w:rPr>
          <w:rFonts w:asciiTheme="majorEastAsia" w:eastAsiaTheme="majorEastAsia" w:hAnsiTheme="majorEastAsia" w:hint="eastAsia"/>
          <w:sz w:val="22"/>
        </w:rPr>
        <w:t>を受診する際は、</w:t>
      </w:r>
      <w:r w:rsidR="00536707" w:rsidRPr="003A68D7">
        <w:rPr>
          <w:rFonts w:asciiTheme="majorEastAsia" w:eastAsiaTheme="majorEastAsia" w:hAnsiTheme="majorEastAsia" w:hint="eastAsia"/>
          <w:sz w:val="22"/>
        </w:rPr>
        <w:t>公共交通機関ではなく、極力、自家用車等を利用し、周囲に感染を拡げないようにしましょう。</w:t>
      </w:r>
    </w:p>
    <w:p w:rsidR="00536707" w:rsidRPr="003A68D7" w:rsidRDefault="00536707" w:rsidP="003A68D7">
      <w:pPr>
        <w:spacing w:line="300" w:lineRule="exact"/>
        <w:ind w:left="220" w:hangingChars="100" w:hanging="220"/>
        <w:rPr>
          <w:rFonts w:asciiTheme="majorEastAsia" w:eastAsiaTheme="majorEastAsia" w:hAnsiTheme="majorEastAsia"/>
          <w:sz w:val="22"/>
        </w:rPr>
      </w:pPr>
    </w:p>
    <w:p w:rsidR="00536707" w:rsidRPr="003A68D7" w:rsidRDefault="00536707" w:rsidP="003A68D7">
      <w:pPr>
        <w:spacing w:line="300" w:lineRule="exact"/>
        <w:ind w:left="221" w:hangingChars="100" w:hanging="221"/>
        <w:rPr>
          <w:rFonts w:asciiTheme="majorEastAsia" w:eastAsiaTheme="majorEastAsia" w:hAnsiTheme="majorEastAsia"/>
          <w:b/>
          <w:sz w:val="22"/>
        </w:rPr>
      </w:pPr>
      <w:r w:rsidRPr="003A68D7">
        <w:rPr>
          <w:rFonts w:asciiTheme="majorEastAsia" w:eastAsiaTheme="majorEastAsia" w:hAnsiTheme="majorEastAsia" w:hint="eastAsia"/>
          <w:b/>
          <w:sz w:val="22"/>
        </w:rPr>
        <w:t>③治療法のない新感染症の場合</w:t>
      </w:r>
    </w:p>
    <w:p w:rsidR="00536707" w:rsidRPr="003A68D7" w:rsidRDefault="00536707" w:rsidP="003A68D7">
      <w:pPr>
        <w:spacing w:line="300" w:lineRule="exact"/>
        <w:ind w:left="220" w:hangingChars="100" w:hanging="220"/>
        <w:rPr>
          <w:rFonts w:asciiTheme="majorEastAsia" w:eastAsiaTheme="majorEastAsia" w:hAnsiTheme="majorEastAsia"/>
          <w:sz w:val="22"/>
        </w:rPr>
      </w:pPr>
      <w:r w:rsidRPr="003A68D7">
        <w:rPr>
          <w:rFonts w:asciiTheme="majorEastAsia" w:eastAsiaTheme="majorEastAsia" w:hAnsiTheme="majorEastAsia" w:hint="eastAsia"/>
          <w:sz w:val="22"/>
        </w:rPr>
        <w:t>・新型インフルエンザ以外の治療法のない新感染症が発生した場合の医療体制は、発生したウイルスの特性に応じて決定することとなるため、国、府や居住する自治体から公表される受診方法に従って診療を受けましょう。</w:t>
      </w:r>
    </w:p>
    <w:p w:rsidR="008F6B46" w:rsidRDefault="008F6B46" w:rsidP="008F6B46">
      <w:pPr>
        <w:widowControl/>
        <w:jc w:val="left"/>
        <w:rPr>
          <w:rFonts w:asciiTheme="majorEastAsia" w:eastAsiaTheme="majorEastAsia" w:hAnsiTheme="majorEastAsia"/>
          <w:sz w:val="24"/>
          <w:szCs w:val="24"/>
        </w:rPr>
      </w:pPr>
    </w:p>
    <w:p w:rsidR="00ED55B9" w:rsidRPr="002E254C" w:rsidRDefault="00ED55B9" w:rsidP="008F6B46">
      <w:pPr>
        <w:widowControl/>
        <w:jc w:val="left"/>
        <w:rPr>
          <w:rFonts w:asciiTheme="majorEastAsia" w:eastAsiaTheme="majorEastAsia" w:hAnsiTheme="majorEastAsia"/>
          <w:b/>
          <w:sz w:val="24"/>
          <w:szCs w:val="24"/>
          <w:u w:val="single"/>
        </w:rPr>
      </w:pPr>
      <w:r w:rsidRPr="002E254C">
        <w:rPr>
          <w:rFonts w:asciiTheme="majorEastAsia" w:eastAsiaTheme="majorEastAsia" w:hAnsiTheme="majorEastAsia" w:hint="eastAsia"/>
          <w:b/>
          <w:sz w:val="24"/>
          <w:szCs w:val="24"/>
          <w:u w:val="single"/>
        </w:rPr>
        <w:t>⑥海外勤務従業員等への対応</w:t>
      </w:r>
    </w:p>
    <w:p w:rsidR="00ED55B9" w:rsidRDefault="00ED55B9" w:rsidP="00ED55B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の発生国に駐在する従業員及びその家族に対しては、外務省から発出される感染症危険情報や現地の在外公館の情報等を踏まえ、現地における安全な滞在方法や退避の可能性について検討する</w:t>
      </w:r>
      <w:r w:rsidR="00A63EDE">
        <w:rPr>
          <w:rFonts w:asciiTheme="majorEastAsia" w:eastAsiaTheme="majorEastAsia" w:hAnsiTheme="majorEastAsia" w:hint="eastAsia"/>
          <w:sz w:val="24"/>
          <w:szCs w:val="24"/>
        </w:rPr>
        <w:t>必要があります</w:t>
      </w:r>
      <w:r>
        <w:rPr>
          <w:rFonts w:asciiTheme="majorEastAsia" w:eastAsiaTheme="majorEastAsia" w:hAnsiTheme="majorEastAsia" w:hint="eastAsia"/>
          <w:sz w:val="24"/>
          <w:szCs w:val="24"/>
        </w:rPr>
        <w:t>。</w:t>
      </w:r>
    </w:p>
    <w:p w:rsidR="00ED55B9" w:rsidRDefault="0051665A" w:rsidP="00ED55B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・発生国への海外出張</w:t>
      </w:r>
      <w:r w:rsidR="00ED55B9">
        <w:rPr>
          <w:rFonts w:asciiTheme="majorEastAsia" w:eastAsiaTheme="majorEastAsia" w:hAnsiTheme="majorEastAsia" w:hint="eastAsia"/>
          <w:sz w:val="24"/>
          <w:szCs w:val="24"/>
        </w:rPr>
        <w:t>については、やむを得ない場合を除き中止</w:t>
      </w:r>
      <w:r w:rsidR="00A63EDE">
        <w:rPr>
          <w:rFonts w:asciiTheme="majorEastAsia" w:eastAsiaTheme="majorEastAsia" w:hAnsiTheme="majorEastAsia" w:hint="eastAsia"/>
          <w:sz w:val="24"/>
          <w:szCs w:val="24"/>
        </w:rPr>
        <w:t>することをお勧めします</w:t>
      </w:r>
      <w:r w:rsidR="00ED55B9">
        <w:rPr>
          <w:rFonts w:asciiTheme="majorEastAsia" w:eastAsiaTheme="majorEastAsia" w:hAnsiTheme="majorEastAsia" w:hint="eastAsia"/>
          <w:sz w:val="24"/>
          <w:szCs w:val="24"/>
        </w:rPr>
        <w:t>。</w:t>
      </w:r>
    </w:p>
    <w:p w:rsidR="00ED55B9" w:rsidRPr="00B23D16" w:rsidRDefault="00ED55B9" w:rsidP="00ED55B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感染に拡大により、欠航等により帰国が困難になる可能性や感染しても現地で十分な医療が受けられない可能性、更に帰国しても新型インフルエンザの場合、最大10日間、入国できず、停留される可能性があることなどを考慮し、</w:t>
      </w:r>
      <w:r w:rsidR="00930C7E">
        <w:rPr>
          <w:rFonts w:asciiTheme="majorEastAsia" w:eastAsiaTheme="majorEastAsia" w:hAnsiTheme="majorEastAsia" w:hint="eastAsia"/>
          <w:sz w:val="24"/>
          <w:szCs w:val="24"/>
        </w:rPr>
        <w:t>発生国以外の出張についても原則、中止・延期を含めて検討する</w:t>
      </w:r>
      <w:r w:rsidR="00A63EDE">
        <w:rPr>
          <w:rFonts w:asciiTheme="majorEastAsia" w:eastAsiaTheme="majorEastAsia" w:hAnsiTheme="majorEastAsia" w:hint="eastAsia"/>
          <w:sz w:val="24"/>
          <w:szCs w:val="24"/>
        </w:rPr>
        <w:t>必要があります</w:t>
      </w:r>
      <w:r w:rsidR="00930C7E">
        <w:rPr>
          <w:rFonts w:asciiTheme="majorEastAsia" w:eastAsiaTheme="majorEastAsia" w:hAnsiTheme="majorEastAsia" w:hint="eastAsia"/>
          <w:sz w:val="24"/>
          <w:szCs w:val="24"/>
        </w:rPr>
        <w:t>。</w:t>
      </w:r>
    </w:p>
    <w:p w:rsidR="00085DAF" w:rsidRDefault="00085D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0338A" w:rsidRDefault="00B368DC" w:rsidP="00085DAF">
      <w:pPr>
        <w:widowControl/>
        <w:ind w:leftChars="6" w:left="223" w:hangingChars="100" w:hanging="210"/>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2028928" behindDoc="0" locked="0" layoutInCell="1" allowOverlap="1" wp14:anchorId="57828AB2" wp14:editId="460FC247">
                <wp:simplePos x="0" y="0"/>
                <wp:positionH relativeFrom="column">
                  <wp:posOffset>-29210</wp:posOffset>
                </wp:positionH>
                <wp:positionV relativeFrom="paragraph">
                  <wp:posOffset>0</wp:posOffset>
                </wp:positionV>
                <wp:extent cx="6172200" cy="295275"/>
                <wp:effectExtent l="0" t="0" r="0" b="9525"/>
                <wp:wrapNone/>
                <wp:docPr id="136" name="正方形/長方形 136"/>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1F497D">
                            <a:lumMod val="40000"/>
                            <a:lumOff val="60000"/>
                          </a:srgbClr>
                        </a:solidFill>
                        <a:ln w="25400" cap="flat" cmpd="sng" algn="ctr">
                          <a:noFill/>
                          <a:prstDash val="solid"/>
                        </a:ln>
                        <a:effectLst/>
                      </wps:spPr>
                      <wps:txbx>
                        <w:txbxContent>
                          <w:p w:rsidR="00CC5544" w:rsidRPr="006A42C2" w:rsidRDefault="00CC5544" w:rsidP="006A42C2">
                            <w:pPr>
                              <w:pStyle w:val="3"/>
                              <w:ind w:leftChars="0" w:left="0"/>
                              <w:rPr>
                                <w:rFonts w:asciiTheme="majorEastAsia" w:hAnsiTheme="majorEastAsia"/>
                                <w:b/>
                                <w:sz w:val="24"/>
                                <w:szCs w:val="24"/>
                              </w:rPr>
                            </w:pPr>
                            <w:bookmarkStart w:id="126" w:name="_Toc392168626"/>
                            <w:bookmarkStart w:id="127" w:name="_Toc398113558"/>
                            <w:bookmarkStart w:id="128" w:name="_Toc398113588"/>
                            <w:bookmarkStart w:id="129" w:name="_Toc398113747"/>
                            <w:bookmarkStart w:id="130" w:name="_Toc398113996"/>
                            <w:r>
                              <w:rPr>
                                <w:rFonts w:asciiTheme="majorEastAsia" w:hAnsiTheme="majorEastAsia" w:hint="eastAsia"/>
                                <w:b/>
                                <w:sz w:val="24"/>
                                <w:szCs w:val="24"/>
                              </w:rPr>
                              <w:t>（３）</w:t>
                            </w:r>
                            <w:r w:rsidRPr="006A42C2">
                              <w:rPr>
                                <w:rFonts w:asciiTheme="majorEastAsia" w:hAnsiTheme="majorEastAsia" w:hint="eastAsia"/>
                                <w:b/>
                                <w:sz w:val="24"/>
                                <w:szCs w:val="24"/>
                              </w:rPr>
                              <w:t>各発生期における留意点</w:t>
                            </w:r>
                            <w:bookmarkEnd w:id="126"/>
                            <w:bookmarkEnd w:id="127"/>
                            <w:bookmarkEnd w:id="128"/>
                            <w:bookmarkEnd w:id="129"/>
                            <w:bookmarkEnd w:id="1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6" o:spid="_x0000_s1082" style="position:absolute;left:0;text-align:left;margin-left:-2.3pt;margin-top:0;width:486pt;height:23.25pt;z-index:25202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" fillcolor="#8eb4e3" stroked="f" strokeweight="2pt">
                <v:textbox>
                  <w:txbxContent>
                    <w:p w:rsidR="00CC5544" w:rsidRPr="006A42C2" w:rsidRDefault="00CC5544" w:rsidP="006A42C2">
                      <w:pPr>
                        <w:pStyle w:val="3"/>
                        <w:ind w:leftChars="0" w:left="0"/>
                        <w:rPr>
                          <w:rFonts w:asciiTheme="majorEastAsia" w:hAnsiTheme="majorEastAsia"/>
                          <w:b/>
                          <w:sz w:val="24"/>
                          <w:szCs w:val="24"/>
                        </w:rPr>
                      </w:pPr>
                      <w:bookmarkStart w:id="256" w:name="_Toc392168626"/>
                      <w:bookmarkStart w:id="257" w:name="_Toc398113558"/>
                      <w:bookmarkStart w:id="258" w:name="_Toc398113588"/>
                      <w:bookmarkStart w:id="259" w:name="_Toc398113747"/>
                      <w:bookmarkStart w:id="260" w:name="_Toc398113996"/>
                      <w:r>
                        <w:rPr>
                          <w:rFonts w:asciiTheme="majorEastAsia" w:hAnsiTheme="majorEastAsia" w:hint="eastAsia"/>
                          <w:b/>
                          <w:sz w:val="24"/>
                          <w:szCs w:val="24"/>
                        </w:rPr>
                        <w:t>（</w:t>
                      </w:r>
                      <w:r>
                        <w:rPr>
                          <w:rFonts w:asciiTheme="majorEastAsia" w:hAnsiTheme="majorEastAsia" w:hint="eastAsia"/>
                          <w:b/>
                          <w:sz w:val="24"/>
                          <w:szCs w:val="24"/>
                        </w:rPr>
                        <w:t>３）</w:t>
                      </w:r>
                      <w:r w:rsidRPr="006A42C2">
                        <w:rPr>
                          <w:rFonts w:asciiTheme="majorEastAsia" w:hAnsiTheme="majorEastAsia" w:hint="eastAsia"/>
                          <w:b/>
                          <w:sz w:val="24"/>
                          <w:szCs w:val="24"/>
                        </w:rPr>
                        <w:t>各発生期における留意点</w:t>
                      </w:r>
                      <w:bookmarkEnd w:id="256"/>
                      <w:bookmarkEnd w:id="257"/>
                      <w:bookmarkEnd w:id="258"/>
                      <w:bookmarkEnd w:id="259"/>
                      <w:bookmarkEnd w:id="260"/>
                    </w:p>
                  </w:txbxContent>
                </v:textbox>
              </v:rect>
            </w:pict>
          </mc:Fallback>
        </mc:AlternateContent>
      </w:r>
    </w:p>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00338A" w:rsidRDefault="00C27C04"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新型インフルエンザ等の発生状態</w:t>
      </w:r>
      <w:r w:rsidR="00CC5455">
        <w:rPr>
          <w:rFonts w:asciiTheme="majorEastAsia" w:eastAsiaTheme="majorEastAsia" w:hAnsiTheme="majorEastAsia" w:hint="eastAsia"/>
          <w:sz w:val="24"/>
          <w:szCs w:val="24"/>
        </w:rPr>
        <w:t>ごとの人員計画</w:t>
      </w:r>
      <w:r w:rsidR="00A63EDE">
        <w:rPr>
          <w:rFonts w:asciiTheme="majorEastAsia" w:eastAsiaTheme="majorEastAsia" w:hAnsiTheme="majorEastAsia" w:hint="eastAsia"/>
          <w:sz w:val="24"/>
          <w:szCs w:val="24"/>
        </w:rPr>
        <w:t>においては、</w:t>
      </w:r>
      <w:r w:rsidR="00CC5455">
        <w:rPr>
          <w:rFonts w:asciiTheme="majorEastAsia" w:eastAsiaTheme="majorEastAsia" w:hAnsiTheme="majorEastAsia" w:hint="eastAsia"/>
          <w:sz w:val="24"/>
          <w:szCs w:val="24"/>
        </w:rPr>
        <w:t>以下</w:t>
      </w:r>
      <w:r w:rsidR="00A63EDE">
        <w:rPr>
          <w:rFonts w:asciiTheme="majorEastAsia" w:eastAsiaTheme="majorEastAsia" w:hAnsiTheme="majorEastAsia" w:hint="eastAsia"/>
          <w:sz w:val="24"/>
          <w:szCs w:val="24"/>
        </w:rPr>
        <w:t>について参考にしてください</w:t>
      </w:r>
      <w:r w:rsidR="00CC5455">
        <w:rPr>
          <w:rFonts w:asciiTheme="majorEastAsia" w:eastAsiaTheme="majorEastAsia" w:hAnsiTheme="majorEastAsia" w:hint="eastAsia"/>
          <w:sz w:val="24"/>
          <w:szCs w:val="24"/>
        </w:rPr>
        <w:t>。</w:t>
      </w:r>
    </w:p>
    <w:tbl>
      <w:tblPr>
        <w:tblW w:w="9645" w:type="dxa"/>
        <w:tblInd w:w="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24"/>
        <w:gridCol w:w="7421"/>
      </w:tblGrid>
      <w:tr w:rsidR="00CC5455" w:rsidTr="005D67F4">
        <w:trPr>
          <w:trHeight w:val="345"/>
        </w:trPr>
        <w:tc>
          <w:tcPr>
            <w:tcW w:w="2224" w:type="dxa"/>
            <w:tcBorders>
              <w:right w:val="single" w:sz="12" w:space="0" w:color="auto"/>
            </w:tcBorders>
            <w:shd w:val="clear" w:color="auto" w:fill="C6D9F1" w:themeFill="text2" w:themeFillTint="33"/>
          </w:tcPr>
          <w:p w:rsidR="00CC5455" w:rsidRDefault="005D67F4" w:rsidP="00CC5455">
            <w:pPr>
              <w:ind w:leftChars="4" w:left="24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発生状況</w:t>
            </w:r>
          </w:p>
        </w:tc>
        <w:tc>
          <w:tcPr>
            <w:tcW w:w="7421" w:type="dxa"/>
            <w:tcBorders>
              <w:left w:val="single" w:sz="12" w:space="0" w:color="auto"/>
            </w:tcBorders>
            <w:shd w:val="clear" w:color="auto" w:fill="C6D9F1" w:themeFill="text2" w:themeFillTint="33"/>
          </w:tcPr>
          <w:p w:rsidR="00CC5455" w:rsidRPr="00C27C04" w:rsidRDefault="005D67F4" w:rsidP="00CC5455">
            <w:pPr>
              <w:ind w:leftChars="4" w:left="24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留意点</w:t>
            </w:r>
          </w:p>
        </w:tc>
      </w:tr>
      <w:tr w:rsidR="00CC5455" w:rsidTr="00B35EE5">
        <w:trPr>
          <w:trHeight w:val="1330"/>
        </w:trPr>
        <w:tc>
          <w:tcPr>
            <w:tcW w:w="2224" w:type="dxa"/>
            <w:tcBorders>
              <w:bottom w:val="single" w:sz="4" w:space="0" w:color="auto"/>
              <w:right w:val="single" w:sz="12" w:space="0" w:color="auto"/>
            </w:tcBorders>
            <w:vAlign w:val="center"/>
          </w:tcPr>
          <w:p w:rsidR="00CC5455" w:rsidRDefault="00CC5455" w:rsidP="002C1768">
            <w:pPr>
              <w:ind w:left="1" w:firstLineChars="3" w:firstLine="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海外で発生</w:t>
            </w:r>
          </w:p>
        </w:tc>
        <w:tc>
          <w:tcPr>
            <w:tcW w:w="7421" w:type="dxa"/>
            <w:tcBorders>
              <w:left w:val="single" w:sz="12" w:space="0" w:color="auto"/>
              <w:bottom w:val="single" w:sz="4" w:space="0" w:color="auto"/>
            </w:tcBorders>
            <w:vAlign w:val="center"/>
          </w:tcPr>
          <w:p w:rsidR="00C27C04" w:rsidRDefault="00C27C04">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・海外での感染症情報の入手方法</w:t>
            </w:r>
            <w:r w:rsidR="002C1768">
              <w:rPr>
                <w:rFonts w:asciiTheme="majorEastAsia" w:eastAsiaTheme="majorEastAsia" w:hAnsiTheme="majorEastAsia" w:hint="eastAsia"/>
                <w:sz w:val="24"/>
                <w:szCs w:val="24"/>
              </w:rPr>
              <w:t>の検討</w:t>
            </w:r>
          </w:p>
          <w:p w:rsidR="00CC5455" w:rsidRDefault="002C1768" w:rsidP="002C1768">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27C04">
              <w:rPr>
                <w:rFonts w:asciiTheme="majorEastAsia" w:eastAsiaTheme="majorEastAsia" w:hAnsiTheme="majorEastAsia" w:hint="eastAsia"/>
                <w:sz w:val="24"/>
                <w:szCs w:val="24"/>
              </w:rPr>
              <w:t>海外勤務者及び海外出張者がいる事業者については、現地勤務の継続方針や、帰国させる際の手段等について</w:t>
            </w:r>
            <w:r>
              <w:rPr>
                <w:rFonts w:asciiTheme="majorEastAsia" w:eastAsiaTheme="majorEastAsia" w:hAnsiTheme="majorEastAsia" w:hint="eastAsia"/>
                <w:sz w:val="24"/>
                <w:szCs w:val="24"/>
              </w:rPr>
              <w:t>あらかじめ決定</w:t>
            </w:r>
            <w:r w:rsidR="00C27C04">
              <w:rPr>
                <w:rFonts w:asciiTheme="majorEastAsia" w:eastAsiaTheme="majorEastAsia" w:hAnsiTheme="majorEastAsia" w:hint="eastAsia"/>
                <w:sz w:val="24"/>
                <w:szCs w:val="24"/>
              </w:rPr>
              <w:t>。</w:t>
            </w:r>
          </w:p>
        </w:tc>
      </w:tr>
      <w:tr w:rsidR="002C1768" w:rsidTr="00B35EE5">
        <w:trPr>
          <w:trHeight w:val="4683"/>
        </w:trPr>
        <w:tc>
          <w:tcPr>
            <w:tcW w:w="2224" w:type="dxa"/>
            <w:tcBorders>
              <w:top w:val="single" w:sz="4" w:space="0" w:color="auto"/>
              <w:bottom w:val="single" w:sz="4" w:space="0" w:color="auto"/>
              <w:right w:val="single" w:sz="12" w:space="0" w:color="auto"/>
            </w:tcBorders>
            <w:vAlign w:val="center"/>
          </w:tcPr>
          <w:p w:rsidR="002C1768" w:rsidRDefault="002C1768" w:rsidP="00B35EE5">
            <w:pPr>
              <w:ind w:left="1" w:firstLineChars="3" w:firstLine="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府内で患者が発生</w:t>
            </w:r>
          </w:p>
        </w:tc>
        <w:tc>
          <w:tcPr>
            <w:tcW w:w="7421" w:type="dxa"/>
            <w:tcBorders>
              <w:top w:val="single" w:sz="4" w:space="0" w:color="auto"/>
              <w:left w:val="single" w:sz="12" w:space="0" w:color="auto"/>
              <w:bottom w:val="single" w:sz="4" w:space="0" w:color="auto"/>
            </w:tcBorders>
            <w:vAlign w:val="center"/>
          </w:tcPr>
          <w:p w:rsidR="002C1768" w:rsidRDefault="002C1768" w:rsidP="00DB612F">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B612F">
              <w:rPr>
                <w:rFonts w:asciiTheme="majorEastAsia" w:eastAsiaTheme="majorEastAsia" w:hAnsiTheme="majorEastAsia" w:hint="eastAsia"/>
                <w:sz w:val="24"/>
                <w:szCs w:val="24"/>
              </w:rPr>
              <w:t>事業者が感染対策を実施した場合、ある程度業務に支障が生じることが考えられることから、その影響も加味した上で人員体制を考える必要がある。</w:t>
            </w:r>
          </w:p>
          <w:p w:rsidR="00DB612F" w:rsidRPr="002C1768" w:rsidRDefault="00DB612F" w:rsidP="006E147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・学校等の臨時休業や福祉サービスの一部休止が想定され、従業員の出勤にも</w:t>
            </w:r>
            <w:r w:rsidR="00AC7536">
              <w:rPr>
                <w:rFonts w:asciiTheme="majorEastAsia" w:eastAsiaTheme="majorEastAsia" w:hAnsiTheme="majorEastAsia" w:hint="eastAsia"/>
                <w:sz w:val="24"/>
                <w:szCs w:val="24"/>
              </w:rPr>
              <w:t>影響が及ぶことが想定される。事業者はあらかじめ欠勤の可能性の高い従業員の把握し、代替要員の確保、在宅勤務の可否、又は復帰までの業務の一時休止を検討する必要がある。</w:t>
            </w:r>
          </w:p>
          <w:p w:rsidR="002C1768" w:rsidRDefault="006E147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・出張や会議の中止等従業員含む多数の者が接触する機会を減らす。</w:t>
            </w:r>
          </w:p>
          <w:p w:rsidR="002C1768" w:rsidRPr="006E1471" w:rsidRDefault="006E1471" w:rsidP="006E147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・満員電車等の利用を避けるため、時差出勤の採用、自家用車等の出勤の許可、在宅勤務への切り替え等を行う。</w:t>
            </w:r>
          </w:p>
          <w:p w:rsidR="002C1768" w:rsidRDefault="006E1471" w:rsidP="006E1471">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・感染した訪問者</w:t>
            </w:r>
            <w:r w:rsidR="00C74657">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があった場合は、濃厚接触した従業員が感染防止のため自宅待機となることも想定した人員計画の策定が必要。</w:t>
            </w:r>
          </w:p>
        </w:tc>
      </w:tr>
      <w:tr w:rsidR="00C74657" w:rsidTr="00B35EE5">
        <w:trPr>
          <w:trHeight w:val="3236"/>
        </w:trPr>
        <w:tc>
          <w:tcPr>
            <w:tcW w:w="2224" w:type="dxa"/>
            <w:tcBorders>
              <w:top w:val="single" w:sz="4" w:space="0" w:color="auto"/>
              <w:bottom w:val="single" w:sz="4" w:space="0" w:color="auto"/>
              <w:right w:val="single" w:sz="12" w:space="0" w:color="auto"/>
            </w:tcBorders>
            <w:vAlign w:val="center"/>
          </w:tcPr>
          <w:p w:rsidR="00C74657" w:rsidRDefault="00C74657" w:rsidP="00CC5455">
            <w:pPr>
              <w:ind w:leftChars="4" w:left="24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府内で感染が拡大</w:t>
            </w:r>
          </w:p>
        </w:tc>
        <w:tc>
          <w:tcPr>
            <w:tcW w:w="7421" w:type="dxa"/>
            <w:tcBorders>
              <w:top w:val="single" w:sz="4" w:space="0" w:color="auto"/>
              <w:left w:val="single" w:sz="12" w:space="0" w:color="auto"/>
              <w:bottom w:val="single" w:sz="4" w:space="0" w:color="auto"/>
            </w:tcBorders>
            <w:vAlign w:val="center"/>
          </w:tcPr>
          <w:p w:rsidR="00C74657" w:rsidRDefault="00C74657" w:rsidP="006E147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・事業所内で感染が拡大している場合は、一時休業について検討する必要がある。</w:t>
            </w:r>
          </w:p>
          <w:p w:rsidR="00C74657" w:rsidRDefault="00C74657" w:rsidP="006E1471">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34D49">
              <w:rPr>
                <w:rFonts w:asciiTheme="majorEastAsia" w:eastAsiaTheme="majorEastAsia" w:hAnsiTheme="majorEastAsia" w:hint="eastAsia"/>
                <w:sz w:val="24"/>
                <w:szCs w:val="24"/>
              </w:rPr>
              <w:t>従業員自ら感染もしくは家族が感染することから、従業員の40％２週間にわたり欠勤することを想定した人員計画を策定する必要がある。</w:t>
            </w:r>
          </w:p>
          <w:p w:rsidR="00C74657" w:rsidRDefault="00434D49" w:rsidP="006E1471">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・新型インフルエンザ等発生の影響が長期間に及んだ場合、事業によっては財政対策(キャッシュフローの確保等)の検討を行う必要が生じる。</w:t>
            </w:r>
          </w:p>
        </w:tc>
      </w:tr>
      <w:tr w:rsidR="00434D49" w:rsidTr="00B35EE5">
        <w:trPr>
          <w:trHeight w:val="986"/>
        </w:trPr>
        <w:tc>
          <w:tcPr>
            <w:tcW w:w="2224" w:type="dxa"/>
            <w:tcBorders>
              <w:top w:val="single" w:sz="4" w:space="0" w:color="auto"/>
              <w:right w:val="single" w:sz="12" w:space="0" w:color="auto"/>
            </w:tcBorders>
            <w:vAlign w:val="center"/>
          </w:tcPr>
          <w:p w:rsidR="00434D49" w:rsidRDefault="00434D49" w:rsidP="00CC5455">
            <w:pPr>
              <w:ind w:leftChars="4" w:left="248"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一旦感染が収束</w:t>
            </w:r>
          </w:p>
        </w:tc>
        <w:tc>
          <w:tcPr>
            <w:tcW w:w="7421" w:type="dxa"/>
            <w:tcBorders>
              <w:top w:val="single" w:sz="4" w:space="0" w:color="auto"/>
              <w:left w:val="single" w:sz="12" w:space="0" w:color="auto"/>
            </w:tcBorders>
            <w:vAlign w:val="center"/>
          </w:tcPr>
          <w:p w:rsidR="00434D49" w:rsidRDefault="00434D49" w:rsidP="002E254C">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・感染し、治癒した従業員は免疫を獲得していることから、治癒した従業員を</w:t>
            </w:r>
            <w:r w:rsidR="005D67F4">
              <w:rPr>
                <w:rFonts w:asciiTheme="majorEastAsia" w:eastAsiaTheme="majorEastAsia" w:hAnsiTheme="majorEastAsia" w:hint="eastAsia"/>
                <w:sz w:val="24"/>
                <w:szCs w:val="24"/>
              </w:rPr>
              <w:t>考慮した人員計画を策定する必要がある。</w:t>
            </w:r>
          </w:p>
        </w:tc>
      </w:tr>
    </w:tbl>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325B30" w:rsidRDefault="00325B3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0338A" w:rsidRDefault="00325B30" w:rsidP="00325B30">
      <w:pPr>
        <w:widowControl/>
        <w:ind w:leftChars="6" w:left="223" w:hangingChars="100" w:hanging="210"/>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2033024" behindDoc="0" locked="0" layoutInCell="1" allowOverlap="1" wp14:anchorId="56F49966" wp14:editId="00ADD3EC">
                <wp:simplePos x="0" y="0"/>
                <wp:positionH relativeFrom="column">
                  <wp:posOffset>-48260</wp:posOffset>
                </wp:positionH>
                <wp:positionV relativeFrom="paragraph">
                  <wp:posOffset>-133350</wp:posOffset>
                </wp:positionV>
                <wp:extent cx="6172200" cy="295275"/>
                <wp:effectExtent l="0" t="0" r="0" b="9525"/>
                <wp:wrapNone/>
                <wp:docPr id="141" name="正方形/長方形 141"/>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1F497D">
                            <a:lumMod val="40000"/>
                            <a:lumOff val="60000"/>
                          </a:srgbClr>
                        </a:solidFill>
                        <a:ln w="25400" cap="flat" cmpd="sng" algn="ctr">
                          <a:noFill/>
                          <a:prstDash val="solid"/>
                        </a:ln>
                        <a:effectLst/>
                      </wps:spPr>
                      <wps:txbx>
                        <w:txbxContent>
                          <w:p w:rsidR="00CC5544" w:rsidRPr="006A42C2" w:rsidRDefault="00CC5544" w:rsidP="006A42C2">
                            <w:pPr>
                              <w:pStyle w:val="3"/>
                              <w:ind w:leftChars="0" w:left="0"/>
                              <w:rPr>
                                <w:rFonts w:asciiTheme="majorEastAsia" w:hAnsiTheme="majorEastAsia"/>
                                <w:b/>
                                <w:sz w:val="24"/>
                                <w:szCs w:val="24"/>
                              </w:rPr>
                            </w:pPr>
                            <w:bookmarkStart w:id="131" w:name="_Toc392168627"/>
                            <w:bookmarkStart w:id="132" w:name="_Toc398113559"/>
                            <w:bookmarkStart w:id="133" w:name="_Toc398113589"/>
                            <w:bookmarkStart w:id="134" w:name="_Toc398113748"/>
                            <w:bookmarkStart w:id="135" w:name="_Toc398113997"/>
                            <w:r>
                              <w:rPr>
                                <w:rFonts w:asciiTheme="majorEastAsia" w:hAnsiTheme="majorEastAsia" w:hint="eastAsia"/>
                                <w:b/>
                                <w:sz w:val="24"/>
                                <w:szCs w:val="24"/>
                              </w:rPr>
                              <w:t>（４）</w:t>
                            </w:r>
                            <w:r w:rsidRPr="006A42C2">
                              <w:rPr>
                                <w:rFonts w:asciiTheme="majorEastAsia" w:hAnsiTheme="majorEastAsia" w:hint="eastAsia"/>
                                <w:b/>
                                <w:sz w:val="24"/>
                                <w:szCs w:val="24"/>
                              </w:rPr>
                              <w:t>その他の留意点</w:t>
                            </w:r>
                            <w:bookmarkEnd w:id="131"/>
                            <w:bookmarkEnd w:id="132"/>
                            <w:bookmarkEnd w:id="133"/>
                            <w:bookmarkEnd w:id="134"/>
                            <w:bookmarkEnd w:id="13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41" o:spid="_x0000_s1083" style="position:absolute;left:0;text-align:left;margin-left:-3.8pt;margin-top:-10.5pt;width:486pt;height:23.25pt;z-index:25203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" fillcolor="#8eb4e3" stroked="f" strokeweight="2pt">
                <v:textbox>
                  <w:txbxContent>
                    <w:p w:rsidR="00CC5544" w:rsidRPr="006A42C2" w:rsidRDefault="00CC5544" w:rsidP="006A42C2">
                      <w:pPr>
                        <w:pStyle w:val="3"/>
                        <w:ind w:leftChars="0" w:left="0"/>
                        <w:rPr>
                          <w:rFonts w:asciiTheme="majorEastAsia" w:hAnsiTheme="majorEastAsia"/>
                          <w:b/>
                          <w:sz w:val="24"/>
                          <w:szCs w:val="24"/>
                        </w:rPr>
                      </w:pPr>
                      <w:bookmarkStart w:id="266" w:name="_Toc392168627"/>
                      <w:bookmarkStart w:id="267" w:name="_Toc398113559"/>
                      <w:bookmarkStart w:id="268" w:name="_Toc398113589"/>
                      <w:bookmarkStart w:id="269" w:name="_Toc398113748"/>
                      <w:bookmarkStart w:id="270" w:name="_Toc398113997"/>
                      <w:r>
                        <w:rPr>
                          <w:rFonts w:asciiTheme="majorEastAsia" w:hAnsiTheme="majorEastAsia" w:hint="eastAsia"/>
                          <w:b/>
                          <w:sz w:val="24"/>
                          <w:szCs w:val="24"/>
                        </w:rPr>
                        <w:t>（</w:t>
                      </w:r>
                      <w:r>
                        <w:rPr>
                          <w:rFonts w:asciiTheme="majorEastAsia" w:hAnsiTheme="majorEastAsia" w:hint="eastAsia"/>
                          <w:b/>
                          <w:sz w:val="24"/>
                          <w:szCs w:val="24"/>
                        </w:rPr>
                        <w:t>４）</w:t>
                      </w:r>
                      <w:r w:rsidRPr="006A42C2">
                        <w:rPr>
                          <w:rFonts w:asciiTheme="majorEastAsia" w:hAnsiTheme="majorEastAsia" w:hint="eastAsia"/>
                          <w:b/>
                          <w:sz w:val="24"/>
                          <w:szCs w:val="24"/>
                        </w:rPr>
                        <w:t>その他の留意点</w:t>
                      </w:r>
                      <w:bookmarkEnd w:id="266"/>
                      <w:bookmarkEnd w:id="267"/>
                      <w:bookmarkEnd w:id="268"/>
                      <w:bookmarkEnd w:id="269"/>
                      <w:bookmarkEnd w:id="270"/>
                    </w:p>
                  </w:txbxContent>
                </v:textbox>
              </v:rect>
            </w:pict>
          </mc:Fallback>
        </mc:AlternateContent>
      </w:r>
    </w:p>
    <w:p w:rsidR="00B35EE5" w:rsidRDefault="00B35EE5"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A525C">
        <w:rPr>
          <w:rFonts w:asciiTheme="majorEastAsia" w:eastAsiaTheme="majorEastAsia" w:hAnsiTheme="majorEastAsia" w:hint="eastAsia"/>
          <w:sz w:val="24"/>
          <w:szCs w:val="24"/>
        </w:rPr>
        <w:t>訓練やシミュレーションを実施し、従業員のＢＣＰへの理解を深めるとともに、ＢＣＰの改善を行</w:t>
      </w:r>
      <w:r w:rsidR="00A63EDE">
        <w:rPr>
          <w:rFonts w:asciiTheme="majorEastAsia" w:eastAsiaTheme="majorEastAsia" w:hAnsiTheme="majorEastAsia" w:hint="eastAsia"/>
          <w:sz w:val="24"/>
          <w:szCs w:val="24"/>
        </w:rPr>
        <w:t>いましょう</w:t>
      </w:r>
      <w:r w:rsidR="000A525C">
        <w:rPr>
          <w:rFonts w:asciiTheme="majorEastAsia" w:eastAsiaTheme="majorEastAsia" w:hAnsiTheme="majorEastAsia" w:hint="eastAsia"/>
          <w:sz w:val="24"/>
          <w:szCs w:val="24"/>
        </w:rPr>
        <w:t>。</w:t>
      </w:r>
    </w:p>
    <w:p w:rsidR="00325B30" w:rsidRDefault="00325B30"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・対策に必要な物品を備蓄</w:t>
      </w:r>
      <w:r w:rsidR="00A63EDE">
        <w:rPr>
          <w:rFonts w:asciiTheme="majorEastAsia" w:eastAsiaTheme="majorEastAsia" w:hAnsiTheme="majorEastAsia" w:hint="eastAsia"/>
          <w:sz w:val="24"/>
          <w:szCs w:val="24"/>
        </w:rPr>
        <w:t>する必要があります。</w:t>
      </w:r>
    </w:p>
    <w:p w:rsidR="000A525C" w:rsidRDefault="000A525C"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・新型インフルエンザ等が発生時には、事業所内で感染拡大しないよう</w:t>
      </w:r>
      <w:r w:rsidR="00A129A5">
        <w:rPr>
          <w:rFonts w:asciiTheme="majorEastAsia" w:eastAsiaTheme="majorEastAsia" w:hAnsiTheme="majorEastAsia" w:hint="eastAsia"/>
          <w:sz w:val="24"/>
          <w:szCs w:val="24"/>
        </w:rPr>
        <w:t>、</w:t>
      </w:r>
      <w:r w:rsidR="003E5DE1">
        <w:rPr>
          <w:rFonts w:asciiTheme="majorEastAsia" w:eastAsiaTheme="majorEastAsia" w:hAnsiTheme="majorEastAsia" w:hint="eastAsia"/>
          <w:sz w:val="24"/>
          <w:szCs w:val="24"/>
        </w:rPr>
        <w:t>感染が疑われる従業員等は、</w:t>
      </w:r>
      <w:r w:rsidR="00A129A5">
        <w:rPr>
          <w:rFonts w:asciiTheme="majorEastAsia" w:eastAsiaTheme="majorEastAsia" w:hAnsiTheme="majorEastAsia" w:hint="eastAsia"/>
          <w:sz w:val="24"/>
          <w:szCs w:val="24"/>
        </w:rPr>
        <w:t>早めに医療機関を受診し、一定期間自宅待機する</w:t>
      </w:r>
      <w:r w:rsidR="003E5DE1">
        <w:rPr>
          <w:rFonts w:asciiTheme="majorEastAsia" w:eastAsiaTheme="majorEastAsia" w:hAnsiTheme="majorEastAsia" w:hint="eastAsia"/>
          <w:sz w:val="24"/>
          <w:szCs w:val="24"/>
        </w:rPr>
        <w:t>ことを</w:t>
      </w:r>
      <w:r w:rsidR="00A129A5">
        <w:rPr>
          <w:rFonts w:asciiTheme="majorEastAsia" w:eastAsiaTheme="majorEastAsia" w:hAnsiTheme="majorEastAsia" w:hint="eastAsia"/>
          <w:sz w:val="24"/>
          <w:szCs w:val="24"/>
        </w:rPr>
        <w:t>徹底</w:t>
      </w:r>
      <w:r w:rsidR="00A63EDE">
        <w:rPr>
          <w:rFonts w:asciiTheme="majorEastAsia" w:eastAsiaTheme="majorEastAsia" w:hAnsiTheme="majorEastAsia" w:hint="eastAsia"/>
          <w:sz w:val="24"/>
          <w:szCs w:val="24"/>
        </w:rPr>
        <w:t>してください。</w:t>
      </w:r>
    </w:p>
    <w:p w:rsidR="00A63EDE" w:rsidRDefault="009B241E" w:rsidP="008D5169">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・新型インフルエンザ等に感染した従業員については、国が発症から治癒するまでの期間が示され</w:t>
      </w:r>
      <w:r w:rsidR="00A63EDE">
        <w:rPr>
          <w:rFonts w:asciiTheme="majorEastAsia" w:eastAsiaTheme="majorEastAsia" w:hAnsiTheme="majorEastAsia" w:hint="eastAsia"/>
          <w:sz w:val="24"/>
          <w:szCs w:val="24"/>
        </w:rPr>
        <w:t>ますが、</w:t>
      </w:r>
      <w:r>
        <w:rPr>
          <w:rFonts w:asciiTheme="majorEastAsia" w:eastAsiaTheme="majorEastAsia" w:hAnsiTheme="majorEastAsia" w:hint="eastAsia"/>
          <w:sz w:val="24"/>
          <w:szCs w:val="24"/>
        </w:rPr>
        <w:t>概ね</w:t>
      </w:r>
      <w:r w:rsidR="00643B62">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w:t>
      </w:r>
      <w:r w:rsidR="00643B62">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週間は自宅待機させ</w:t>
      </w:r>
      <w:r w:rsidR="00A63EDE">
        <w:rPr>
          <w:rFonts w:asciiTheme="majorEastAsia" w:eastAsiaTheme="majorEastAsia" w:hAnsiTheme="majorEastAsia" w:hint="eastAsia"/>
          <w:sz w:val="24"/>
          <w:szCs w:val="24"/>
        </w:rPr>
        <w:t>ます。</w:t>
      </w:r>
    </w:p>
    <w:p w:rsidR="008D5169" w:rsidRDefault="00A63EDE" w:rsidP="00A63EDE">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・医療機関での診療体制への混乱を回避するため、</w:t>
      </w:r>
      <w:r w:rsidR="008D5169">
        <w:rPr>
          <w:rFonts w:asciiTheme="majorEastAsia" w:eastAsiaTheme="majorEastAsia" w:hAnsiTheme="majorEastAsia" w:hint="eastAsia"/>
          <w:sz w:val="24"/>
          <w:szCs w:val="24"/>
        </w:rPr>
        <w:t>従業員に対し、</w:t>
      </w:r>
      <w:r>
        <w:rPr>
          <w:rFonts w:asciiTheme="majorEastAsia" w:eastAsiaTheme="majorEastAsia" w:hAnsiTheme="majorEastAsia" w:hint="eastAsia"/>
          <w:sz w:val="24"/>
          <w:szCs w:val="24"/>
        </w:rPr>
        <w:t>自宅待機後の出勤に際し、</w:t>
      </w:r>
      <w:r w:rsidR="008D5169">
        <w:rPr>
          <w:rFonts w:asciiTheme="majorEastAsia" w:eastAsiaTheme="majorEastAsia" w:hAnsiTheme="majorEastAsia" w:hint="eastAsia"/>
          <w:sz w:val="24"/>
          <w:szCs w:val="24"/>
        </w:rPr>
        <w:t>治癒証明書等の提出は求めない</w:t>
      </w:r>
      <w:r>
        <w:rPr>
          <w:rFonts w:asciiTheme="majorEastAsia" w:eastAsiaTheme="majorEastAsia" w:hAnsiTheme="majorEastAsia" w:hint="eastAsia"/>
          <w:sz w:val="24"/>
          <w:szCs w:val="24"/>
        </w:rPr>
        <w:t>ようにしてください</w:t>
      </w:r>
      <w:r w:rsidR="008D5169">
        <w:rPr>
          <w:rFonts w:asciiTheme="majorEastAsia" w:eastAsiaTheme="majorEastAsia" w:hAnsiTheme="majorEastAsia" w:hint="eastAsia"/>
          <w:sz w:val="24"/>
          <w:szCs w:val="24"/>
        </w:rPr>
        <w:t>。</w:t>
      </w:r>
    </w:p>
    <w:p w:rsidR="00A129A5" w:rsidRDefault="00A129A5" w:rsidP="00943EE2">
      <w:pPr>
        <w:widowControl/>
        <w:ind w:leftChars="6" w:left="253"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・従業員に対し、新型インフルエンザ等に関する基礎知識や医療機関の受診方法</w:t>
      </w:r>
      <w:r w:rsidR="003E5DE1">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について、普及啓発を行</w:t>
      </w:r>
      <w:r w:rsidR="00A63EDE">
        <w:rPr>
          <w:rFonts w:asciiTheme="majorEastAsia" w:eastAsiaTheme="majorEastAsia" w:hAnsiTheme="majorEastAsia" w:hint="eastAsia"/>
          <w:sz w:val="24"/>
          <w:szCs w:val="24"/>
        </w:rPr>
        <w:t>ってください</w:t>
      </w:r>
      <w:r>
        <w:rPr>
          <w:rFonts w:asciiTheme="majorEastAsia" w:eastAsiaTheme="majorEastAsia" w:hAnsiTheme="majorEastAsia" w:hint="eastAsia"/>
          <w:sz w:val="24"/>
          <w:szCs w:val="24"/>
        </w:rPr>
        <w:t>。</w:t>
      </w:r>
    </w:p>
    <w:p w:rsidR="00A129A5" w:rsidRPr="00A63EDE" w:rsidRDefault="00A129A5" w:rsidP="00A129A5">
      <w:pPr>
        <w:widowControl/>
        <w:ind w:leftChars="106" w:left="223"/>
        <w:jc w:val="left"/>
        <w:rPr>
          <w:rFonts w:ascii="HG丸ｺﾞｼｯｸM-PRO" w:eastAsia="HG丸ｺﾞｼｯｸM-PRO" w:hAnsi="HG丸ｺﾞｼｯｸM-PRO"/>
          <w:sz w:val="22"/>
        </w:rPr>
      </w:pPr>
      <w:r w:rsidRPr="00A63EDE">
        <w:rPr>
          <w:rFonts w:ascii="HG丸ｺﾞｼｯｸM-PRO" w:eastAsia="HG丸ｺﾞｼｯｸM-PRO" w:hAnsi="HG丸ｺﾞｼｯｸM-PRO" w:hint="eastAsia"/>
          <w:sz w:val="22"/>
        </w:rPr>
        <w:t>※</w:t>
      </w:r>
      <w:r w:rsidR="00A63EDE" w:rsidRPr="00A63EDE">
        <w:rPr>
          <w:rFonts w:ascii="HG丸ｺﾞｼｯｸM-PRO" w:eastAsia="HG丸ｺﾞｼｯｸM-PRO" w:hAnsi="HG丸ｺﾞｼｯｸM-PRO" w:hint="eastAsia"/>
          <w:sz w:val="22"/>
        </w:rPr>
        <w:t>府民向け新型インフルエンザ対策ガイド</w:t>
      </w:r>
      <w:r w:rsidRPr="00A63EDE">
        <w:rPr>
          <w:rFonts w:ascii="HG丸ｺﾞｼｯｸM-PRO" w:eastAsia="HG丸ｺﾞｼｯｸM-PRO" w:hAnsi="HG丸ｺﾞｼｯｸM-PRO" w:hint="eastAsia"/>
          <w:sz w:val="22"/>
        </w:rPr>
        <w:t>参照</w:t>
      </w:r>
    </w:p>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73052B" w:rsidRDefault="0073052B" w:rsidP="0073052B">
      <w:pPr>
        <w:widowControl/>
        <w:jc w:val="left"/>
        <w:rPr>
          <w:rFonts w:asciiTheme="majorEastAsia" w:eastAsiaTheme="majorEastAsia" w:hAnsiTheme="majorEastAsia"/>
          <w:sz w:val="24"/>
          <w:szCs w:val="24"/>
        </w:rPr>
      </w:pPr>
    </w:p>
    <w:p w:rsidR="0073052B" w:rsidRDefault="0073052B" w:rsidP="00A129A5">
      <w:pPr>
        <w:widowControl/>
        <w:ind w:leftChars="6" w:left="253" w:hangingChars="100" w:hanging="240"/>
        <w:jc w:val="left"/>
        <w:rPr>
          <w:rFonts w:asciiTheme="majorEastAsia" w:eastAsiaTheme="majorEastAsia" w:hAnsiTheme="majorEastAsia"/>
          <w:sz w:val="24"/>
          <w:szCs w:val="24"/>
        </w:rPr>
      </w:pPr>
    </w:p>
    <w:p w:rsidR="0000338A" w:rsidRDefault="0000338A" w:rsidP="00943EE2">
      <w:pPr>
        <w:widowControl/>
        <w:ind w:leftChars="6" w:left="253" w:hangingChars="100" w:hanging="240"/>
        <w:jc w:val="left"/>
        <w:rPr>
          <w:rFonts w:asciiTheme="majorEastAsia" w:eastAsiaTheme="majorEastAsia" w:hAnsiTheme="majorEastAsia"/>
          <w:sz w:val="24"/>
          <w:szCs w:val="24"/>
        </w:rPr>
      </w:pPr>
    </w:p>
    <w:p w:rsidR="0073052B" w:rsidRPr="00943EE2" w:rsidRDefault="0073052B" w:rsidP="00943EE2">
      <w:pPr>
        <w:widowControl/>
        <w:ind w:leftChars="6" w:left="253" w:hangingChars="100" w:hanging="240"/>
        <w:jc w:val="left"/>
        <w:rPr>
          <w:rFonts w:asciiTheme="majorEastAsia" w:eastAsiaTheme="majorEastAsia" w:hAnsiTheme="majorEastAsia"/>
          <w:sz w:val="24"/>
          <w:szCs w:val="24"/>
        </w:rPr>
      </w:pPr>
    </w:p>
    <w:p w:rsidR="00CE5794" w:rsidRDefault="00CE579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419C6" w:rsidRDefault="004E3CE5" w:rsidP="005E3FE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mc:AlternateContent>
          <mc:Choice Requires="wpg">
            <w:drawing>
              <wp:anchor distT="0" distB="0" distL="114300" distR="114300" simplePos="0" relativeHeight="251896832" behindDoc="0" locked="0" layoutInCell="1" allowOverlap="1" wp14:anchorId="27A7AD7F" wp14:editId="66B7B3C8">
                <wp:simplePos x="0" y="0"/>
                <wp:positionH relativeFrom="column">
                  <wp:posOffset>-635</wp:posOffset>
                </wp:positionH>
                <wp:positionV relativeFrom="paragraph">
                  <wp:posOffset>-123825</wp:posOffset>
                </wp:positionV>
                <wp:extent cx="6048375" cy="695325"/>
                <wp:effectExtent l="0" t="0" r="9525" b="9525"/>
                <wp:wrapNone/>
                <wp:docPr id="12" name="グループ化 12"/>
                <wp:cNvGraphicFramePr/>
                <a:graphic xmlns:a="http://schemas.openxmlformats.org/drawingml/2006/main">
                  <a:graphicData uri="http://schemas.microsoft.com/office/word/2010/wordprocessingGroup">
                    <wpg:wgp>
                      <wpg:cNvGrpSpPr/>
                      <wpg:grpSpPr>
                        <a:xfrm>
                          <a:off x="0" y="0"/>
                          <a:ext cx="6048375" cy="695325"/>
                          <a:chOff x="0" y="0"/>
                          <a:chExt cx="6048375" cy="695325"/>
                        </a:xfrm>
                      </wpg:grpSpPr>
                      <wps:wsp>
                        <wps:cNvPr id="2" name="正方形/長方形 2"/>
                        <wps:cNvSpPr/>
                        <wps:spPr>
                          <a:xfrm>
                            <a:off x="0" y="0"/>
                            <a:ext cx="6048375" cy="342900"/>
                          </a:xfrm>
                          <a:prstGeom prst="rect">
                            <a:avLst/>
                          </a:prstGeom>
                          <a:solidFill>
                            <a:schemeClr val="tx2"/>
                          </a:solidFill>
                          <a:ln w="25400" cap="flat" cmpd="sng" algn="ctr">
                            <a:noFill/>
                            <a:prstDash val="solid"/>
                          </a:ln>
                          <a:effectLst/>
                        </wps:spPr>
                        <wps:txbx>
                          <w:txbxContent>
                            <w:p w:rsidR="00CC5544" w:rsidRPr="006A42C2" w:rsidRDefault="00CC5544" w:rsidP="006A42C2">
                              <w:pPr>
                                <w:pStyle w:val="1"/>
                                <w:rPr>
                                  <w:b/>
                                  <w:color w:val="FFFFFF" w:themeColor="background1"/>
                                </w:rPr>
                              </w:pPr>
                              <w:bookmarkStart w:id="136" w:name="_Toc392168628"/>
                              <w:bookmarkStart w:id="137" w:name="_Toc398113560"/>
                              <w:bookmarkStart w:id="138" w:name="_Toc398113590"/>
                              <w:bookmarkStart w:id="139" w:name="_Toc398113749"/>
                              <w:bookmarkStart w:id="140" w:name="_Toc398113998"/>
                              <w:r w:rsidRPr="006A42C2">
                                <w:rPr>
                                  <w:rFonts w:hint="eastAsia"/>
                                  <w:b/>
                                  <w:color w:val="FFFFFF" w:themeColor="background1"/>
                                </w:rPr>
                                <w:t>Ⅳ　新型インフルエンザ等対策体制の検討</w:t>
                              </w:r>
                              <w:bookmarkEnd w:id="136"/>
                              <w:bookmarkEnd w:id="137"/>
                              <w:bookmarkEnd w:id="138"/>
                              <w:bookmarkEnd w:id="139"/>
                              <w:bookmarkEnd w:id="1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342900"/>
                            <a:ext cx="6048375" cy="352425"/>
                          </a:xfrm>
                          <a:prstGeom prst="rect">
                            <a:avLst/>
                          </a:prstGeom>
                          <a:solidFill>
                            <a:schemeClr val="accent1"/>
                          </a:solidFill>
                          <a:ln w="25400" cap="flat" cmpd="sng" algn="ctr">
                            <a:noFill/>
                            <a:prstDash val="solid"/>
                          </a:ln>
                          <a:effectLst/>
                        </wps:spPr>
                        <wps:txbx>
                          <w:txbxContent>
                            <w:p w:rsidR="00CC5544" w:rsidRPr="006A42C2" w:rsidRDefault="00CC5544" w:rsidP="006A42C2">
                              <w:pPr>
                                <w:pStyle w:val="2"/>
                                <w:rPr>
                                  <w:b/>
                                  <w:color w:val="FFFFFF" w:themeColor="background1"/>
                                  <w:sz w:val="24"/>
                                  <w:szCs w:val="24"/>
                                </w:rPr>
                              </w:pPr>
                              <w:bookmarkStart w:id="141" w:name="_Toc392168629"/>
                              <w:bookmarkStart w:id="142" w:name="_Toc398113561"/>
                              <w:bookmarkStart w:id="143" w:name="_Toc398113591"/>
                              <w:bookmarkStart w:id="144" w:name="_Toc398113750"/>
                              <w:bookmarkStart w:id="145" w:name="_Toc398113999"/>
                              <w:r w:rsidRPr="006A42C2">
                                <w:rPr>
                                  <w:rFonts w:hint="eastAsia"/>
                                  <w:b/>
                                  <w:color w:val="FFFFFF" w:themeColor="background1"/>
                                  <w:sz w:val="24"/>
                                  <w:szCs w:val="24"/>
                                </w:rPr>
                                <w:t>１．危機管理体制の整備</w:t>
                              </w:r>
                              <w:bookmarkEnd w:id="141"/>
                              <w:bookmarkEnd w:id="142"/>
                              <w:bookmarkEnd w:id="143"/>
                              <w:bookmarkEnd w:id="144"/>
                              <w:bookmarkEnd w:id="14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 o:spid="_x0000_s1084" style="position:absolute;left:0;text-align:left;margin-left:-.05pt;margin-top:-9.75pt;width:476.25pt;height:54.75pt;z-index:251896832;mso-height-relative:margin" coordsize="60483,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">
                <v:rect id="正方形/長方形 2" o:spid="_x0000_s1085" style="position:absolute;width:6048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QX8IA&#10;AADaAAAADwAAAGRycy9kb3ducmV2LnhtbESPT4vCMBTE7wt+h/AEb2uqB+lWoxRhYWVP/kHw9mie&#10;bbF5qUnWZr/9RhD2OMzMb5jVJppOPMj51rKC2TQDQVxZ3XKt4HT8fM9B+ICssbNMCn7Jw2Y9elth&#10;oe3Ae3ocQi0ShH2BCpoQ+kJKXzVk0E9tT5y8q3UGQ5KultrhkOCmk/MsW0iDLaeFBnvaNlTdDj9G&#10;wXY3nMsu313q3HyU31HuXXmPSk3GsVyCCBTDf/jV/tIK5vC8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xBfwgAAANoAAAAPAAAAAAAAAAAAAAAAAJgCAABkcnMvZG93&#10;bnJldi54bWxQSwUGAAAAAAQABAD1AAAAhwMAAAAA&#10;" fillcolor="#1f497d [3215]" stroked="f" strokeweight="2pt">
                  <v:textbox>
                    <w:txbxContent>
                      <w:p w:rsidR="00CC5544" w:rsidRPr="006A42C2" w:rsidRDefault="00CC5544" w:rsidP="006A42C2">
                        <w:pPr>
                          <w:pStyle w:val="1"/>
                          <w:rPr>
                            <w:b/>
                            <w:color w:val="FFFFFF" w:themeColor="background1"/>
                          </w:rPr>
                        </w:pPr>
                        <w:bookmarkStart w:id="281" w:name="_Toc392168628"/>
                        <w:bookmarkStart w:id="282" w:name="_Toc398113560"/>
                        <w:bookmarkStart w:id="283" w:name="_Toc398113590"/>
                        <w:bookmarkStart w:id="284" w:name="_Toc398113749"/>
                        <w:bookmarkStart w:id="285" w:name="_Toc398113998"/>
                        <w:r w:rsidRPr="006A42C2">
                          <w:rPr>
                            <w:rFonts w:hint="eastAsia"/>
                            <w:b/>
                            <w:color w:val="FFFFFF" w:themeColor="background1"/>
                          </w:rPr>
                          <w:t>Ⅳ　新型インフルエンザ等対策体制の検討</w:t>
                        </w:r>
                        <w:bookmarkEnd w:id="281"/>
                        <w:bookmarkEnd w:id="282"/>
                        <w:bookmarkEnd w:id="283"/>
                        <w:bookmarkEnd w:id="284"/>
                        <w:bookmarkEnd w:id="285"/>
                      </w:p>
                    </w:txbxContent>
                  </v:textbox>
                </v:rect>
                <v:rect id="正方形/長方形 5" o:spid="_x0000_s1086" style="position:absolute;top:3429;width:6048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un8IA&#10;AADaAAAADwAAAGRycy9kb3ducmV2LnhtbESPQWsCMRSE7wX/Q3iCt5q1oJTVKCooPVorpd4em+dm&#10;cfMSNll39debQqHHYWa+YRar3tbiRk2oHCuYjDMQxIXTFZcKTl+713cQISJrrB2TgjsFWC0HLwvM&#10;tev4k27HWIoE4ZCjAhOjz6UMhSGLYew8cfIurrEYk2xKqRvsEtzW8i3LZtJixWnBoKetoeJ6bK0C&#10;vz8dzhez8d3s/j3d92X786hapUbDfj0HEamP/+G/9odWMIXfK+k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u6fwgAAANoAAAAPAAAAAAAAAAAAAAAAAJgCAABkcnMvZG93&#10;bnJldi54bWxQSwUGAAAAAAQABAD1AAAAhwMAAAAA&#10;" fillcolor="#4f81bd [3204]" stroked="f" strokeweight="2pt">
                  <v:textbox>
                    <w:txbxContent>
                      <w:p w:rsidR="00CC5544" w:rsidRPr="006A42C2" w:rsidRDefault="00CC5544" w:rsidP="006A42C2">
                        <w:pPr>
                          <w:pStyle w:val="2"/>
                          <w:rPr>
                            <w:b/>
                            <w:color w:val="FFFFFF" w:themeColor="background1"/>
                            <w:sz w:val="24"/>
                            <w:szCs w:val="24"/>
                          </w:rPr>
                        </w:pPr>
                        <w:bookmarkStart w:id="286" w:name="_Toc392168629"/>
                        <w:bookmarkStart w:id="287" w:name="_Toc398113561"/>
                        <w:bookmarkStart w:id="288" w:name="_Toc398113591"/>
                        <w:bookmarkStart w:id="289" w:name="_Toc398113750"/>
                        <w:bookmarkStart w:id="290" w:name="_Toc398113999"/>
                        <w:r w:rsidRPr="006A42C2">
                          <w:rPr>
                            <w:rFonts w:hint="eastAsia"/>
                            <w:b/>
                            <w:color w:val="FFFFFF" w:themeColor="background1"/>
                            <w:sz w:val="24"/>
                            <w:szCs w:val="24"/>
                          </w:rPr>
                          <w:t>１．危機管理体制の整備</w:t>
                        </w:r>
                        <w:bookmarkEnd w:id="286"/>
                        <w:bookmarkEnd w:id="287"/>
                        <w:bookmarkEnd w:id="288"/>
                        <w:bookmarkEnd w:id="289"/>
                        <w:bookmarkEnd w:id="290"/>
                      </w:p>
                    </w:txbxContent>
                  </v:textbox>
                </v:rect>
              </v:group>
            </w:pict>
          </mc:Fallback>
        </mc:AlternateContent>
      </w:r>
    </w:p>
    <w:p w:rsidR="0082132E" w:rsidRDefault="0082132E" w:rsidP="004E3CE5">
      <w:pPr>
        <w:ind w:left="240" w:hangingChars="100" w:hanging="240"/>
        <w:rPr>
          <w:rFonts w:asciiTheme="majorEastAsia" w:eastAsiaTheme="majorEastAsia" w:hAnsiTheme="majorEastAsia"/>
          <w:sz w:val="24"/>
          <w:szCs w:val="24"/>
        </w:rPr>
      </w:pPr>
    </w:p>
    <w:p w:rsidR="005E5239" w:rsidRPr="009975BA" w:rsidRDefault="005E5239" w:rsidP="009975BA">
      <w:pPr>
        <w:ind w:left="241" w:hangingChars="100" w:hanging="241"/>
        <w:rPr>
          <w:rFonts w:asciiTheme="majorEastAsia" w:eastAsiaTheme="majorEastAsia" w:hAnsiTheme="majorEastAsia"/>
          <w:b/>
          <w:sz w:val="24"/>
          <w:szCs w:val="24"/>
        </w:rPr>
      </w:pPr>
    </w:p>
    <w:p w:rsidR="00B568C8" w:rsidRPr="00C80BEC" w:rsidRDefault="00C80BEC" w:rsidP="00DA7629">
      <w:pPr>
        <w:ind w:left="241" w:hangingChars="100" w:hanging="241"/>
        <w:rPr>
          <w:rFonts w:asciiTheme="majorEastAsia" w:eastAsiaTheme="majorEastAsia" w:hAnsiTheme="majorEastAsia"/>
          <w:b/>
          <w:sz w:val="24"/>
          <w:szCs w:val="24"/>
        </w:rPr>
      </w:pPr>
      <w:r w:rsidRPr="00C80BEC">
        <w:rPr>
          <w:rFonts w:asciiTheme="majorEastAsia" w:eastAsiaTheme="majorEastAsia" w:hAnsiTheme="majorEastAsia" w:hint="eastAsia"/>
          <w:b/>
          <w:sz w:val="24"/>
          <w:szCs w:val="24"/>
        </w:rPr>
        <w:t>（１）</w:t>
      </w:r>
      <w:r w:rsidR="00B568C8" w:rsidRPr="00C80BEC">
        <w:rPr>
          <w:rFonts w:asciiTheme="majorEastAsia" w:eastAsiaTheme="majorEastAsia" w:hAnsiTheme="majorEastAsia" w:hint="eastAsia"/>
          <w:b/>
          <w:sz w:val="24"/>
          <w:szCs w:val="24"/>
        </w:rPr>
        <w:t>基本方針</w:t>
      </w:r>
      <w:r w:rsidR="00BB372F" w:rsidRPr="00C80BEC">
        <w:rPr>
          <w:rFonts w:asciiTheme="majorEastAsia" w:eastAsiaTheme="majorEastAsia" w:hAnsiTheme="majorEastAsia" w:hint="eastAsia"/>
          <w:b/>
          <w:sz w:val="24"/>
          <w:szCs w:val="24"/>
        </w:rPr>
        <w:t>・意思決定方法</w:t>
      </w:r>
      <w:r w:rsidR="009139EC" w:rsidRPr="00C80BEC">
        <w:rPr>
          <w:rFonts w:asciiTheme="majorEastAsia" w:eastAsiaTheme="majorEastAsia" w:hAnsiTheme="majorEastAsia" w:hint="eastAsia"/>
          <w:b/>
          <w:sz w:val="24"/>
          <w:szCs w:val="24"/>
        </w:rPr>
        <w:t>の検討</w:t>
      </w:r>
    </w:p>
    <w:p w:rsidR="009139EC" w:rsidRDefault="009139EC" w:rsidP="009139EC">
      <w:pPr>
        <w:ind w:left="1"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ＢＣＰの立案、とりわけ事業継続の基本方針等の策定については、経営責任者を中心に、危機管理・重要業務の実施部門・労務・人事・財務・広報の責任者、</w:t>
      </w:r>
      <w:r w:rsidR="00B809FE">
        <w:rPr>
          <w:rFonts w:asciiTheme="majorEastAsia" w:eastAsiaTheme="majorEastAsia" w:hAnsiTheme="majorEastAsia" w:hint="eastAsia"/>
          <w:sz w:val="24"/>
          <w:szCs w:val="24"/>
        </w:rPr>
        <w:t>加えて</w:t>
      </w:r>
      <w:r>
        <w:rPr>
          <w:rFonts w:asciiTheme="majorEastAsia" w:eastAsiaTheme="majorEastAsia" w:hAnsiTheme="majorEastAsia" w:hint="eastAsia"/>
          <w:sz w:val="24"/>
          <w:szCs w:val="24"/>
        </w:rPr>
        <w:t>就業規則や労働安全衛生に関わることから、従業員代表、産業医を交えて検討</w:t>
      </w:r>
      <w:r w:rsidR="00A63EDE">
        <w:rPr>
          <w:rFonts w:asciiTheme="majorEastAsia" w:eastAsiaTheme="majorEastAsia" w:hAnsiTheme="majorEastAsia" w:hint="eastAsia"/>
          <w:sz w:val="24"/>
          <w:szCs w:val="24"/>
        </w:rPr>
        <w:t>することが必要です</w:t>
      </w:r>
      <w:r>
        <w:rPr>
          <w:rFonts w:asciiTheme="majorEastAsia" w:eastAsiaTheme="majorEastAsia" w:hAnsiTheme="majorEastAsia" w:hint="eastAsia"/>
          <w:sz w:val="24"/>
          <w:szCs w:val="24"/>
        </w:rPr>
        <w:t>。</w:t>
      </w:r>
    </w:p>
    <w:p w:rsidR="009139EC" w:rsidRPr="00630F00" w:rsidRDefault="009139EC" w:rsidP="009139EC">
      <w:pPr>
        <w:rPr>
          <w:rFonts w:asciiTheme="majorEastAsia" w:eastAsiaTheme="majorEastAsia" w:hAnsiTheme="majorEastAsia"/>
          <w:b/>
          <w:sz w:val="24"/>
          <w:szCs w:val="24"/>
        </w:rPr>
      </w:pPr>
      <w:r w:rsidRPr="00630F00">
        <w:rPr>
          <w:rFonts w:asciiTheme="majorEastAsia" w:eastAsiaTheme="majorEastAsia" w:hAnsiTheme="majorEastAsia" w:hint="eastAsia"/>
          <w:b/>
          <w:sz w:val="24"/>
          <w:szCs w:val="24"/>
        </w:rPr>
        <w:t>【検討内容の例】</w:t>
      </w:r>
    </w:p>
    <w:p w:rsidR="00803B20" w:rsidRDefault="00803B20"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・新型インフルエンザ等発生時の危機管理体制</w:t>
      </w:r>
    </w:p>
    <w:p w:rsidR="00B568C8" w:rsidRDefault="00B568C8"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・新型インフルエンザ等発生時においても継続する業務内容や縮小する業務の</w:t>
      </w:r>
      <w:r w:rsidR="009139EC">
        <w:rPr>
          <w:rFonts w:asciiTheme="majorEastAsia" w:eastAsiaTheme="majorEastAsia" w:hAnsiTheme="majorEastAsia" w:hint="eastAsia"/>
          <w:sz w:val="24"/>
          <w:szCs w:val="24"/>
        </w:rPr>
        <w:t>仕分け</w:t>
      </w:r>
    </w:p>
    <w:p w:rsidR="00B568C8" w:rsidRDefault="00B809FE"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・職場での感染対策の実行等に関する基本方針</w:t>
      </w:r>
    </w:p>
    <w:p w:rsidR="000222F5" w:rsidRDefault="00B809FE"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・意思決定方法</w:t>
      </w:r>
    </w:p>
    <w:p w:rsidR="00B809FE" w:rsidRDefault="00B809FE" w:rsidP="0002295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・ＢＣＰの初動及び主要な対応、代替意思決定体制</w:t>
      </w:r>
    </w:p>
    <w:p w:rsidR="004862BF" w:rsidRDefault="00B809FE" w:rsidP="00BB372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・複数の事業所がある場合には、流行時には各事業所で意思決定が必要で</w:t>
      </w:r>
      <w:r w:rsidR="00BB372F">
        <w:rPr>
          <w:rFonts w:asciiTheme="majorEastAsia" w:eastAsiaTheme="majorEastAsia" w:hAnsiTheme="majorEastAsia" w:hint="eastAsia"/>
          <w:sz w:val="24"/>
          <w:szCs w:val="24"/>
        </w:rPr>
        <w:t>あることから、本社の対策本部と連携し、迅速な意思決定を行う体制</w:t>
      </w:r>
    </w:p>
    <w:p w:rsidR="00803B20" w:rsidRDefault="00803B20" w:rsidP="00BB372F">
      <w:pPr>
        <w:ind w:left="240" w:hangingChars="100" w:hanging="240"/>
        <w:rPr>
          <w:rFonts w:asciiTheme="majorEastAsia" w:eastAsiaTheme="majorEastAsia" w:hAnsiTheme="majorEastAsia"/>
          <w:sz w:val="24"/>
          <w:szCs w:val="24"/>
        </w:rPr>
      </w:pPr>
    </w:p>
    <w:p w:rsidR="00BB372F" w:rsidRPr="00C80BEC" w:rsidRDefault="00C80BEC" w:rsidP="00DA7629">
      <w:pPr>
        <w:ind w:left="241" w:hangingChars="100" w:hanging="241"/>
        <w:rPr>
          <w:rFonts w:asciiTheme="majorEastAsia" w:eastAsiaTheme="majorEastAsia" w:hAnsiTheme="majorEastAsia"/>
          <w:b/>
          <w:sz w:val="24"/>
          <w:szCs w:val="24"/>
        </w:rPr>
      </w:pPr>
      <w:r w:rsidRPr="00C80BEC">
        <w:rPr>
          <w:rFonts w:asciiTheme="majorEastAsia" w:eastAsiaTheme="majorEastAsia" w:hAnsiTheme="majorEastAsia" w:hint="eastAsia"/>
          <w:b/>
          <w:sz w:val="24"/>
          <w:szCs w:val="24"/>
        </w:rPr>
        <w:t>（２）</w:t>
      </w:r>
      <w:r w:rsidR="00803B20" w:rsidRPr="00C80BEC">
        <w:rPr>
          <w:rFonts w:asciiTheme="majorEastAsia" w:eastAsiaTheme="majorEastAsia" w:hAnsiTheme="majorEastAsia" w:hint="eastAsia"/>
          <w:b/>
          <w:sz w:val="24"/>
          <w:szCs w:val="24"/>
        </w:rPr>
        <w:t>危機管理体制の構築</w:t>
      </w:r>
    </w:p>
    <w:p w:rsidR="00B62EFF" w:rsidRDefault="008E75D5" w:rsidP="008E75D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・発生時における</w:t>
      </w:r>
      <w:r w:rsidR="00803B20">
        <w:rPr>
          <w:rFonts w:asciiTheme="majorEastAsia" w:eastAsiaTheme="majorEastAsia" w:hAnsiTheme="majorEastAsia" w:hint="eastAsia"/>
          <w:sz w:val="24"/>
          <w:szCs w:val="24"/>
        </w:rPr>
        <w:t>経営者をトップとした危機管理組織を設置し、事業所の感染予防、事業継続に関する意思決定体制を構築</w:t>
      </w:r>
      <w:r w:rsidR="00DA7629">
        <w:rPr>
          <w:rFonts w:asciiTheme="majorEastAsia" w:eastAsiaTheme="majorEastAsia" w:hAnsiTheme="majorEastAsia" w:hint="eastAsia"/>
          <w:sz w:val="24"/>
          <w:szCs w:val="24"/>
        </w:rPr>
        <w:t>しておきます</w:t>
      </w:r>
      <w:r w:rsidR="00803B20">
        <w:rPr>
          <w:rFonts w:asciiTheme="majorEastAsia" w:eastAsiaTheme="majorEastAsia" w:hAnsiTheme="majorEastAsia" w:hint="eastAsia"/>
          <w:sz w:val="24"/>
          <w:szCs w:val="24"/>
        </w:rPr>
        <w:t>。</w:t>
      </w:r>
    </w:p>
    <w:p w:rsidR="00803B20" w:rsidRPr="00DA7629" w:rsidRDefault="00803B20" w:rsidP="00BB372F">
      <w:pPr>
        <w:ind w:left="240" w:hangingChars="100" w:hanging="240"/>
        <w:rPr>
          <w:rFonts w:asciiTheme="majorEastAsia" w:eastAsiaTheme="majorEastAsia" w:hAnsiTheme="majorEastAsia"/>
          <w:sz w:val="24"/>
          <w:szCs w:val="24"/>
        </w:rPr>
      </w:pPr>
    </w:p>
    <w:p w:rsidR="00BB372F" w:rsidRPr="00C80BEC" w:rsidRDefault="00C80BEC" w:rsidP="00DA7629">
      <w:pPr>
        <w:ind w:left="241" w:hangingChars="100" w:hanging="241"/>
        <w:rPr>
          <w:rFonts w:asciiTheme="majorEastAsia" w:eastAsiaTheme="majorEastAsia" w:hAnsiTheme="majorEastAsia"/>
          <w:b/>
          <w:sz w:val="24"/>
          <w:szCs w:val="24"/>
        </w:rPr>
      </w:pPr>
      <w:r w:rsidRPr="00C80BEC">
        <w:rPr>
          <w:rFonts w:asciiTheme="majorEastAsia" w:eastAsiaTheme="majorEastAsia" w:hAnsiTheme="majorEastAsia" w:hint="eastAsia"/>
          <w:b/>
          <w:sz w:val="24"/>
          <w:szCs w:val="24"/>
        </w:rPr>
        <w:t>（３）</w:t>
      </w:r>
      <w:r w:rsidR="00DA7629" w:rsidRPr="00C80BEC">
        <w:rPr>
          <w:rFonts w:asciiTheme="majorEastAsia" w:eastAsiaTheme="majorEastAsia" w:hAnsiTheme="majorEastAsia" w:hint="eastAsia"/>
          <w:b/>
          <w:sz w:val="24"/>
          <w:szCs w:val="24"/>
        </w:rPr>
        <w:t>日常の</w:t>
      </w:r>
      <w:r w:rsidR="00803B20" w:rsidRPr="00C80BEC">
        <w:rPr>
          <w:rFonts w:asciiTheme="majorEastAsia" w:eastAsiaTheme="majorEastAsia" w:hAnsiTheme="majorEastAsia" w:hint="eastAsia"/>
          <w:b/>
          <w:sz w:val="24"/>
          <w:szCs w:val="24"/>
        </w:rPr>
        <w:t>対応</w:t>
      </w:r>
    </w:p>
    <w:p w:rsidR="008E75D5" w:rsidRDefault="008E75D5" w:rsidP="00BB372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・ＢＣＰや感染対策について、社内に普及</w:t>
      </w:r>
      <w:r w:rsidR="00CC442A">
        <w:rPr>
          <w:rFonts w:asciiTheme="majorEastAsia" w:eastAsiaTheme="majorEastAsia" w:hAnsiTheme="majorEastAsia" w:hint="eastAsia"/>
          <w:sz w:val="24"/>
          <w:szCs w:val="24"/>
        </w:rPr>
        <w:t>啓発、訓練等を実施</w:t>
      </w:r>
      <w:r>
        <w:rPr>
          <w:rFonts w:asciiTheme="majorEastAsia" w:eastAsiaTheme="majorEastAsia" w:hAnsiTheme="majorEastAsia" w:hint="eastAsia"/>
          <w:sz w:val="24"/>
          <w:szCs w:val="24"/>
        </w:rPr>
        <w:t>するための体制を整備</w:t>
      </w:r>
      <w:r w:rsidR="00DA7629">
        <w:rPr>
          <w:rFonts w:asciiTheme="majorEastAsia" w:eastAsiaTheme="majorEastAsia" w:hAnsiTheme="majorEastAsia" w:hint="eastAsia"/>
          <w:sz w:val="24"/>
          <w:szCs w:val="24"/>
        </w:rPr>
        <w:t>しておきましょう</w:t>
      </w:r>
      <w:r>
        <w:rPr>
          <w:rFonts w:asciiTheme="majorEastAsia" w:eastAsiaTheme="majorEastAsia" w:hAnsiTheme="majorEastAsia" w:hint="eastAsia"/>
          <w:sz w:val="24"/>
          <w:szCs w:val="24"/>
        </w:rPr>
        <w:t>。</w:t>
      </w:r>
    </w:p>
    <w:p w:rsidR="00BB372F" w:rsidRPr="00BB372F" w:rsidRDefault="008E75D5" w:rsidP="008E75D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・産業医や近隣の医療関係機関等と連携し、感染対策等についての専門的な情報提供や助言等のサポート体制を整備</w:t>
      </w:r>
      <w:r w:rsidR="00DA7629">
        <w:rPr>
          <w:rFonts w:asciiTheme="majorEastAsia" w:eastAsiaTheme="majorEastAsia" w:hAnsiTheme="majorEastAsia" w:hint="eastAsia"/>
          <w:sz w:val="24"/>
          <w:szCs w:val="24"/>
        </w:rPr>
        <w:t>しておくことをお勧めします</w:t>
      </w:r>
      <w:r>
        <w:rPr>
          <w:rFonts w:asciiTheme="majorEastAsia" w:eastAsiaTheme="majorEastAsia" w:hAnsiTheme="majorEastAsia" w:hint="eastAsia"/>
          <w:sz w:val="24"/>
          <w:szCs w:val="24"/>
        </w:rPr>
        <w:t>。</w:t>
      </w:r>
    </w:p>
    <w:p w:rsidR="001E4047" w:rsidRDefault="00B25F51" w:rsidP="00B25F51">
      <w:pPr>
        <w:ind w:left="210" w:hangingChars="100" w:hanging="21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98880" behindDoc="0" locked="0" layoutInCell="1" allowOverlap="1" wp14:anchorId="3078F269" wp14:editId="2AF873D9">
                <wp:simplePos x="0" y="0"/>
                <wp:positionH relativeFrom="column">
                  <wp:posOffset>-635</wp:posOffset>
                </wp:positionH>
                <wp:positionV relativeFrom="paragraph">
                  <wp:posOffset>123825</wp:posOffset>
                </wp:positionV>
                <wp:extent cx="6048375" cy="2952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6048375" cy="295275"/>
                        </a:xfrm>
                        <a:prstGeom prst="rect">
                          <a:avLst/>
                        </a:prstGeom>
                        <a:solidFill>
                          <a:schemeClr val="accent1"/>
                        </a:solidFill>
                        <a:ln w="25400" cap="flat" cmpd="sng" algn="ctr">
                          <a:noFill/>
                          <a:prstDash val="solid"/>
                        </a:ln>
                        <a:effectLst/>
                      </wps:spPr>
                      <wps:txbx>
                        <w:txbxContent>
                          <w:p w:rsidR="00CC5544" w:rsidRPr="006A42C2" w:rsidRDefault="00CC5544" w:rsidP="006A42C2">
                            <w:pPr>
                              <w:pStyle w:val="2"/>
                              <w:rPr>
                                <w:b/>
                                <w:color w:val="FFFFFF" w:themeColor="background1"/>
                                <w:sz w:val="24"/>
                                <w:szCs w:val="24"/>
                              </w:rPr>
                            </w:pPr>
                            <w:bookmarkStart w:id="146" w:name="_Toc392168630"/>
                            <w:bookmarkStart w:id="147" w:name="_Toc398113562"/>
                            <w:bookmarkStart w:id="148" w:name="_Toc398113592"/>
                            <w:bookmarkStart w:id="149" w:name="_Toc398113751"/>
                            <w:bookmarkStart w:id="150" w:name="_Toc398114000"/>
                            <w:r w:rsidRPr="006A42C2">
                              <w:rPr>
                                <w:rFonts w:hint="eastAsia"/>
                                <w:b/>
                                <w:color w:val="FFFFFF" w:themeColor="background1"/>
                                <w:sz w:val="24"/>
                                <w:szCs w:val="24"/>
                              </w:rPr>
                              <w:t>２．情報収集</w:t>
                            </w:r>
                            <w:bookmarkEnd w:id="146"/>
                            <w:bookmarkEnd w:id="147"/>
                            <w:bookmarkEnd w:id="148"/>
                            <w:bookmarkEnd w:id="149"/>
                            <w:bookmarkEnd w:id="15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87" style="position:absolute;left:0;text-align:left;margin-left:-.05pt;margin-top:9.75pt;width:476.25pt;height:23.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" fillcolor="#4f81bd [3204]" stroked="f" strokeweight="2pt">
                <v:textbox>
                  <w:txbxContent>
                    <w:p w:rsidR="00CC5544" w:rsidRPr="006A42C2" w:rsidRDefault="00CC5544" w:rsidP="006A42C2">
                      <w:pPr>
                        <w:pStyle w:val="2"/>
                        <w:rPr>
                          <w:b/>
                          <w:color w:val="FFFFFF" w:themeColor="background1"/>
                          <w:sz w:val="24"/>
                          <w:szCs w:val="24"/>
                        </w:rPr>
                      </w:pPr>
                      <w:bookmarkStart w:id="296" w:name="_Toc392168630"/>
                      <w:bookmarkStart w:id="297" w:name="_Toc398113562"/>
                      <w:bookmarkStart w:id="298" w:name="_Toc398113592"/>
                      <w:bookmarkStart w:id="299" w:name="_Toc398113751"/>
                      <w:bookmarkStart w:id="300" w:name="_Toc398114000"/>
                      <w:r w:rsidRPr="006A42C2">
                        <w:rPr>
                          <w:rFonts w:hint="eastAsia"/>
                          <w:b/>
                          <w:color w:val="FFFFFF" w:themeColor="background1"/>
                          <w:sz w:val="24"/>
                          <w:szCs w:val="24"/>
                        </w:rPr>
                        <w:t>２．情報収集</w:t>
                      </w:r>
                      <w:bookmarkEnd w:id="296"/>
                      <w:bookmarkEnd w:id="297"/>
                      <w:bookmarkEnd w:id="298"/>
                      <w:bookmarkEnd w:id="299"/>
                      <w:bookmarkEnd w:id="300"/>
                    </w:p>
                  </w:txbxContent>
                </v:textbox>
              </v:rect>
            </w:pict>
          </mc:Fallback>
        </mc:AlternateContent>
      </w:r>
    </w:p>
    <w:p w:rsidR="005E5239" w:rsidRPr="009975BA" w:rsidRDefault="005E5239" w:rsidP="009975BA">
      <w:pPr>
        <w:ind w:left="241" w:hangingChars="100" w:hanging="241"/>
        <w:rPr>
          <w:rFonts w:asciiTheme="majorEastAsia" w:eastAsiaTheme="majorEastAsia" w:hAnsiTheme="majorEastAsia"/>
          <w:b/>
          <w:sz w:val="24"/>
          <w:szCs w:val="24"/>
        </w:rPr>
      </w:pPr>
    </w:p>
    <w:p w:rsidR="00CC442A" w:rsidRDefault="00A129A5" w:rsidP="00B25F51">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国内外の情報を収集し、事業所内で共有する体制を整備する。</w:t>
      </w:r>
    </w:p>
    <w:p w:rsidR="00A129A5" w:rsidRPr="00630F00" w:rsidRDefault="00A129A5" w:rsidP="00630F00">
      <w:pPr>
        <w:ind w:left="241" w:hangingChars="100" w:hanging="241"/>
        <w:rPr>
          <w:rFonts w:asciiTheme="majorEastAsia" w:eastAsiaTheme="majorEastAsia" w:hAnsiTheme="majorEastAsia"/>
          <w:b/>
          <w:sz w:val="24"/>
          <w:szCs w:val="24"/>
        </w:rPr>
      </w:pPr>
      <w:r w:rsidRPr="00630F00">
        <w:rPr>
          <w:rFonts w:asciiTheme="majorEastAsia" w:eastAsiaTheme="majorEastAsia" w:hAnsiTheme="majorEastAsia" w:hint="eastAsia"/>
          <w:b/>
          <w:sz w:val="24"/>
          <w:szCs w:val="24"/>
        </w:rPr>
        <w:t>【</w:t>
      </w:r>
      <w:r w:rsidR="00085DAF" w:rsidRPr="00630F00">
        <w:rPr>
          <w:rFonts w:asciiTheme="majorEastAsia" w:eastAsiaTheme="majorEastAsia" w:hAnsiTheme="majorEastAsia" w:hint="eastAsia"/>
          <w:b/>
          <w:sz w:val="24"/>
          <w:szCs w:val="24"/>
        </w:rPr>
        <w:t>大阪府</w:t>
      </w:r>
      <w:r w:rsidRPr="00630F00">
        <w:rPr>
          <w:rFonts w:asciiTheme="majorEastAsia" w:eastAsiaTheme="majorEastAsia" w:hAnsiTheme="majorEastAsia" w:hint="eastAsia"/>
          <w:b/>
          <w:sz w:val="24"/>
          <w:szCs w:val="24"/>
        </w:rPr>
        <w:t>の情報</w:t>
      </w:r>
      <w:r w:rsidR="00C2252B" w:rsidRPr="00630F00">
        <w:rPr>
          <w:rFonts w:asciiTheme="majorEastAsia" w:eastAsiaTheme="majorEastAsia" w:hAnsiTheme="majorEastAsia" w:hint="eastAsia"/>
          <w:b/>
          <w:color w:val="000000" w:themeColor="text1"/>
          <w:sz w:val="24"/>
          <w:szCs w:val="24"/>
        </w:rPr>
        <w:t>例</w:t>
      </w:r>
      <w:r w:rsidRPr="00630F00">
        <w:rPr>
          <w:rFonts w:asciiTheme="majorEastAsia" w:eastAsiaTheme="majorEastAsia" w:hAnsiTheme="majorEastAsia" w:hint="eastAsia"/>
          <w:b/>
          <w:sz w:val="24"/>
          <w:szCs w:val="24"/>
        </w:rPr>
        <w:t>】</w:t>
      </w:r>
    </w:p>
    <w:p w:rsidR="00FE2252" w:rsidRPr="002E254C" w:rsidRDefault="00FE2252" w:rsidP="002E254C">
      <w:pPr>
        <w:ind w:left="240" w:hangingChars="100" w:hanging="240"/>
        <w:rPr>
          <w:rFonts w:asciiTheme="majorEastAsia" w:eastAsiaTheme="majorEastAsia" w:hAnsiTheme="majorEastAsia"/>
          <w:sz w:val="24"/>
          <w:szCs w:val="24"/>
        </w:rPr>
      </w:pPr>
      <w:r w:rsidRPr="002E254C">
        <w:rPr>
          <w:rFonts w:asciiTheme="majorEastAsia" w:eastAsiaTheme="majorEastAsia" w:hAnsiTheme="majorEastAsia" w:hint="eastAsia"/>
          <w:sz w:val="24"/>
          <w:szCs w:val="24"/>
        </w:rPr>
        <w:t>①府ホームページ</w:t>
      </w:r>
    </w:p>
    <w:p w:rsidR="00FE2252" w:rsidRDefault="00FE2252" w:rsidP="005E3FE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・報道資料提供</w:t>
      </w:r>
      <w:r w:rsidR="002E254C">
        <w:rPr>
          <w:rFonts w:asciiTheme="majorEastAsia" w:eastAsiaTheme="majorEastAsia" w:hAnsiTheme="majorEastAsia" w:hint="eastAsia"/>
          <w:sz w:val="24"/>
          <w:szCs w:val="24"/>
        </w:rPr>
        <w:t xml:space="preserve">　</w:t>
      </w:r>
      <w:hyperlink r:id="rId46" w:history="1">
        <w:r w:rsidR="002E254C" w:rsidRPr="00C62BD0">
          <w:rPr>
            <w:rStyle w:val="aa"/>
            <w:rFonts w:asciiTheme="majorEastAsia" w:eastAsiaTheme="majorEastAsia" w:hAnsiTheme="majorEastAsia"/>
            <w:sz w:val="24"/>
            <w:szCs w:val="24"/>
          </w:rPr>
          <w:t>http://www.pref.osaka.lg.jp/hodo/index.php?site=fumin</w:t>
        </w:r>
      </w:hyperlink>
    </w:p>
    <w:p w:rsidR="00CF0B06" w:rsidRDefault="00FE2252" w:rsidP="00CF0B0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E2252">
        <w:rPr>
          <w:rFonts w:asciiTheme="majorEastAsia" w:eastAsiaTheme="majorEastAsia" w:hAnsiTheme="majorEastAsia" w:hint="eastAsia"/>
          <w:sz w:val="24"/>
          <w:szCs w:val="24"/>
        </w:rPr>
        <w:t>大阪府感染症対策情報</w:t>
      </w:r>
    </w:p>
    <w:p w:rsidR="00FE2252" w:rsidRDefault="00FE2252" w:rsidP="00CF0B06">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hyperlink r:id="rId47" w:history="1">
        <w:r w:rsidR="00CF0B06" w:rsidRPr="00CC7A93">
          <w:rPr>
            <w:rStyle w:val="aa"/>
            <w:rFonts w:asciiTheme="majorEastAsia" w:eastAsiaTheme="majorEastAsia" w:hAnsiTheme="majorEastAsia"/>
            <w:sz w:val="24"/>
            <w:szCs w:val="24"/>
          </w:rPr>
          <w:t>http://www.pref.osaka.lg.jp/iryo/osakakansensho/index.html</w:t>
        </w:r>
      </w:hyperlink>
    </w:p>
    <w:p w:rsidR="00FE2252" w:rsidRDefault="00FE2252" w:rsidP="005E3FE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E4047">
        <w:rPr>
          <w:rFonts w:asciiTheme="majorEastAsia" w:eastAsiaTheme="majorEastAsia" w:hAnsiTheme="majorEastAsia" w:hint="eastAsia"/>
          <w:sz w:val="24"/>
          <w:szCs w:val="24"/>
        </w:rPr>
        <w:t>大阪府立公衆衛生研究所</w:t>
      </w:r>
      <w:r w:rsidR="002E254C">
        <w:rPr>
          <w:rFonts w:asciiTheme="majorEastAsia" w:eastAsiaTheme="majorEastAsia" w:hAnsiTheme="majorEastAsia" w:hint="eastAsia"/>
          <w:sz w:val="24"/>
          <w:szCs w:val="24"/>
        </w:rPr>
        <w:t xml:space="preserve">　</w:t>
      </w:r>
      <w:hyperlink r:id="rId48" w:history="1">
        <w:r w:rsidR="002E254C" w:rsidRPr="00C62BD0">
          <w:rPr>
            <w:rStyle w:val="aa"/>
            <w:rFonts w:asciiTheme="majorEastAsia" w:eastAsiaTheme="majorEastAsia" w:hAnsiTheme="majorEastAsia"/>
            <w:sz w:val="24"/>
            <w:szCs w:val="24"/>
          </w:rPr>
          <w:t>http://www.iph.pref.osaka.jp/</w:t>
        </w:r>
      </w:hyperlink>
    </w:p>
    <w:p w:rsidR="00FE2252" w:rsidRDefault="00FE2252" w:rsidP="002E254C">
      <w:pPr>
        <w:ind w:left="240" w:hangingChars="100" w:hanging="240"/>
        <w:rPr>
          <w:rStyle w:val="aa"/>
          <w:rFonts w:asciiTheme="majorEastAsia" w:eastAsiaTheme="majorEastAsia" w:hAnsiTheme="majorEastAsia"/>
          <w:sz w:val="24"/>
          <w:szCs w:val="24"/>
        </w:rPr>
      </w:pPr>
      <w:r w:rsidRPr="002E254C">
        <w:rPr>
          <w:rFonts w:asciiTheme="majorEastAsia" w:eastAsiaTheme="majorEastAsia" w:hAnsiTheme="majorEastAsia" w:hint="eastAsia"/>
          <w:color w:val="000000" w:themeColor="text1"/>
          <w:sz w:val="24"/>
          <w:szCs w:val="24"/>
        </w:rPr>
        <w:t>②ツイッター</w:t>
      </w:r>
      <w:r w:rsidR="002E254C" w:rsidRPr="002E254C">
        <w:rPr>
          <w:rFonts w:asciiTheme="majorEastAsia" w:eastAsiaTheme="majorEastAsia" w:hAnsiTheme="majorEastAsia" w:hint="eastAsia"/>
          <w:b/>
          <w:color w:val="000000" w:themeColor="text1"/>
          <w:sz w:val="24"/>
          <w:szCs w:val="24"/>
        </w:rPr>
        <w:t xml:space="preserve">　</w:t>
      </w:r>
      <w:hyperlink r:id="rId49" w:history="1">
        <w:r w:rsidR="002E254C" w:rsidRPr="00C62BD0">
          <w:rPr>
            <w:rStyle w:val="aa"/>
            <w:rFonts w:asciiTheme="majorEastAsia" w:eastAsiaTheme="majorEastAsia" w:hAnsiTheme="majorEastAsia"/>
            <w:sz w:val="24"/>
            <w:szCs w:val="24"/>
          </w:rPr>
          <w:t>https://twitter.com/osakaprefPR</w:t>
        </w:r>
      </w:hyperlink>
    </w:p>
    <w:p w:rsidR="00C2252B" w:rsidRDefault="00C2252B" w:rsidP="00C2252B">
      <w:pPr>
        <w:ind w:left="241" w:hangingChars="100" w:hanging="241"/>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2E254C">
        <w:rPr>
          <w:rFonts w:asciiTheme="majorEastAsia" w:eastAsiaTheme="majorEastAsia" w:hAnsiTheme="majorEastAsia" w:hint="eastAsia"/>
          <w:b/>
          <w:sz w:val="24"/>
          <w:szCs w:val="24"/>
        </w:rPr>
        <w:t xml:space="preserve">　</w:t>
      </w:r>
      <w:hyperlink r:id="rId50" w:history="1">
        <w:r w:rsidR="002E254C" w:rsidRPr="00C62BD0">
          <w:rPr>
            <w:rStyle w:val="aa"/>
            <w:rFonts w:asciiTheme="majorEastAsia" w:eastAsiaTheme="majorEastAsia" w:hAnsiTheme="majorEastAsia"/>
            <w:sz w:val="24"/>
            <w:szCs w:val="24"/>
          </w:rPr>
          <w:t>https://twitter.com/osaka_bousai</w:t>
        </w:r>
      </w:hyperlink>
    </w:p>
    <w:p w:rsidR="00FE2252" w:rsidRDefault="00FE2252" w:rsidP="002E254C">
      <w:pPr>
        <w:ind w:left="240" w:hangingChars="100" w:hanging="240"/>
        <w:rPr>
          <w:rStyle w:val="aa"/>
          <w:rFonts w:asciiTheme="majorEastAsia" w:eastAsiaTheme="majorEastAsia" w:hAnsiTheme="majorEastAsia"/>
          <w:sz w:val="24"/>
          <w:szCs w:val="24"/>
        </w:rPr>
      </w:pPr>
      <w:r w:rsidRPr="002E254C">
        <w:rPr>
          <w:rFonts w:asciiTheme="majorEastAsia" w:eastAsiaTheme="majorEastAsia" w:hAnsiTheme="majorEastAsia" w:hint="eastAsia"/>
          <w:sz w:val="24"/>
          <w:szCs w:val="24"/>
        </w:rPr>
        <w:t>③フェイスブック</w:t>
      </w:r>
      <w:r w:rsidR="002E254C" w:rsidRPr="002E254C">
        <w:rPr>
          <w:rFonts w:asciiTheme="majorEastAsia" w:eastAsiaTheme="majorEastAsia" w:hAnsiTheme="majorEastAsia" w:hint="eastAsia"/>
          <w:b/>
          <w:sz w:val="24"/>
          <w:szCs w:val="24"/>
        </w:rPr>
        <w:t xml:space="preserve">　</w:t>
      </w:r>
      <w:hyperlink r:id="rId51" w:history="1">
        <w:r w:rsidR="001E4047" w:rsidRPr="004A67C2">
          <w:rPr>
            <w:rStyle w:val="aa"/>
            <w:rFonts w:asciiTheme="majorEastAsia" w:eastAsiaTheme="majorEastAsia" w:hAnsiTheme="majorEastAsia"/>
            <w:sz w:val="24"/>
            <w:szCs w:val="24"/>
          </w:rPr>
          <w:t>https://www.facebook.com/osaka.pref</w:t>
        </w:r>
      </w:hyperlink>
    </w:p>
    <w:p w:rsidR="00085DAF" w:rsidRDefault="00C2252B" w:rsidP="002E254C">
      <w:pPr>
        <w:ind w:left="240" w:hangingChars="100" w:hanging="240"/>
        <w:rPr>
          <w:rFonts w:asciiTheme="majorEastAsia" w:eastAsiaTheme="majorEastAsia" w:hAnsiTheme="majorEastAsia"/>
          <w:color w:val="000000" w:themeColor="text1"/>
          <w:sz w:val="24"/>
          <w:szCs w:val="24"/>
        </w:rPr>
      </w:pPr>
      <w:r w:rsidRPr="002E254C">
        <w:rPr>
          <w:rFonts w:asciiTheme="majorEastAsia" w:eastAsiaTheme="majorEastAsia" w:hAnsiTheme="majorEastAsia" w:hint="eastAsia"/>
          <w:color w:val="000000" w:themeColor="text1"/>
          <w:sz w:val="24"/>
          <w:szCs w:val="24"/>
        </w:rPr>
        <w:lastRenderedPageBreak/>
        <w:t>④専用ホームページ</w:t>
      </w:r>
      <w:r w:rsidR="00643B62">
        <w:rPr>
          <w:rFonts w:asciiTheme="majorEastAsia" w:eastAsiaTheme="majorEastAsia" w:hAnsiTheme="majorEastAsia" w:hint="eastAsia"/>
          <w:color w:val="000000" w:themeColor="text1"/>
          <w:sz w:val="24"/>
          <w:szCs w:val="24"/>
        </w:rPr>
        <w:t xml:space="preserve">　</w:t>
      </w:r>
      <w:hyperlink r:id="rId52" w:history="1">
        <w:r w:rsidR="00643B62" w:rsidRPr="00643B62">
          <w:rPr>
            <w:rStyle w:val="aa"/>
            <w:rFonts w:asciiTheme="majorEastAsia" w:eastAsiaTheme="majorEastAsia" w:hAnsiTheme="majorEastAsia"/>
            <w:sz w:val="24"/>
            <w:szCs w:val="24"/>
          </w:rPr>
          <w:t>http://www.pref.osaka.lg.jp/iryo/sinfulu/index.html</w:t>
        </w:r>
      </w:hyperlink>
    </w:p>
    <w:p w:rsidR="00D736E2" w:rsidRPr="00DA7629" w:rsidRDefault="00D736E2" w:rsidP="00DA7629">
      <w:pPr>
        <w:ind w:left="220" w:hangingChars="100" w:hanging="220"/>
        <w:rPr>
          <w:rFonts w:ascii="HG丸ｺﾞｼｯｸM-PRO" w:eastAsia="HG丸ｺﾞｼｯｸM-PRO" w:hAnsi="HG丸ｺﾞｼｯｸM-PRO"/>
          <w:color w:val="000000" w:themeColor="text1"/>
          <w:sz w:val="22"/>
        </w:rPr>
      </w:pPr>
      <w:r w:rsidRPr="00DA7629">
        <w:rPr>
          <w:rFonts w:ascii="HG丸ｺﾞｼｯｸM-PRO" w:eastAsia="HG丸ｺﾞｼｯｸM-PRO" w:hAnsi="HG丸ｺﾞｼｯｸM-PRO" w:hint="eastAsia"/>
          <w:sz w:val="22"/>
        </w:rPr>
        <w:t>※新型インフルエンザ等発生時には、</w:t>
      </w:r>
      <w:r w:rsidRPr="00DA7629">
        <w:rPr>
          <w:rFonts w:ascii="HG丸ｺﾞｼｯｸM-PRO" w:eastAsia="HG丸ｺﾞｼｯｸM-PRO" w:hAnsi="HG丸ｺﾞｼｯｸM-PRO" w:hint="eastAsia"/>
          <w:color w:val="000000" w:themeColor="text1"/>
          <w:sz w:val="22"/>
        </w:rPr>
        <w:t>ポータルサイト</w:t>
      </w:r>
      <w:r w:rsidR="00C2252B" w:rsidRPr="00DA7629">
        <w:rPr>
          <w:rFonts w:ascii="HG丸ｺﾞｼｯｸM-PRO" w:eastAsia="HG丸ｺﾞｼｯｸM-PRO" w:hAnsi="HG丸ｺﾞｼｯｸM-PRO" w:hint="eastAsia"/>
          <w:color w:val="000000" w:themeColor="text1"/>
          <w:sz w:val="22"/>
        </w:rPr>
        <w:t>に切り替わるとともに、</w:t>
      </w:r>
      <w:r w:rsidR="00DA7629" w:rsidRPr="00DA7629">
        <w:rPr>
          <w:rFonts w:ascii="HG丸ｺﾞｼｯｸM-PRO" w:eastAsia="HG丸ｺﾞｼｯｸM-PRO" w:hAnsi="HG丸ｺﾞｼｯｸM-PRO" w:hint="eastAsia"/>
          <w:color w:val="000000" w:themeColor="text1"/>
          <w:sz w:val="22"/>
        </w:rPr>
        <w:t>府民からの一般的な相談に応じる</w:t>
      </w:r>
      <w:r w:rsidR="00085DAF" w:rsidRPr="00DA7629">
        <w:rPr>
          <w:rFonts w:ascii="HG丸ｺﾞｼｯｸM-PRO" w:eastAsia="HG丸ｺﾞｼｯｸM-PRO" w:hAnsi="HG丸ｺﾞｼｯｸM-PRO" w:hint="eastAsia"/>
          <w:color w:val="000000" w:themeColor="text1"/>
          <w:sz w:val="22"/>
        </w:rPr>
        <w:t>コールセンター</w:t>
      </w:r>
      <w:r w:rsidRPr="00DA7629">
        <w:rPr>
          <w:rFonts w:ascii="HG丸ｺﾞｼｯｸM-PRO" w:eastAsia="HG丸ｺﾞｼｯｸM-PRO" w:hAnsi="HG丸ｺﾞｼｯｸM-PRO" w:hint="eastAsia"/>
          <w:color w:val="000000" w:themeColor="text1"/>
          <w:sz w:val="22"/>
        </w:rPr>
        <w:t>が立ち上がる</w:t>
      </w:r>
      <w:r w:rsidR="00DA7629">
        <w:rPr>
          <w:rFonts w:ascii="HG丸ｺﾞｼｯｸM-PRO" w:eastAsia="HG丸ｺﾞｼｯｸM-PRO" w:hAnsi="HG丸ｺﾞｼｯｸM-PRO" w:hint="eastAsia"/>
          <w:color w:val="000000" w:themeColor="text1"/>
          <w:sz w:val="22"/>
        </w:rPr>
        <w:t>こととしています</w:t>
      </w:r>
      <w:r w:rsidRPr="00DA7629">
        <w:rPr>
          <w:rFonts w:ascii="HG丸ｺﾞｼｯｸM-PRO" w:eastAsia="HG丸ｺﾞｼｯｸM-PRO" w:hAnsi="HG丸ｺﾞｼｯｸM-PRO" w:hint="eastAsia"/>
          <w:color w:val="000000" w:themeColor="text1"/>
          <w:sz w:val="22"/>
        </w:rPr>
        <w:t>。</w:t>
      </w:r>
    </w:p>
    <w:p w:rsidR="00A129A5" w:rsidRDefault="00A129A5" w:rsidP="00A129A5">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18810D2C" wp14:editId="29E31373">
            <wp:extent cx="6030595" cy="7557011"/>
            <wp:effectExtent l="0" t="0" r="8255" b="635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30595" cy="7557011"/>
                    </a:xfrm>
                    <a:prstGeom prst="rect">
                      <a:avLst/>
                    </a:prstGeom>
                    <a:noFill/>
                    <a:ln>
                      <a:noFill/>
                    </a:ln>
                  </pic:spPr>
                </pic:pic>
              </a:graphicData>
            </a:graphic>
          </wp:inline>
        </w:drawing>
      </w:r>
    </w:p>
    <w:sectPr w:rsidR="00A129A5" w:rsidSect="00645BDB">
      <w:footerReference w:type="default" r:id="rId54"/>
      <w:pgSz w:w="11906" w:h="16838"/>
      <w:pgMar w:top="1560" w:right="1133" w:bottom="1701" w:left="1276"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44" w:rsidRDefault="00CC5544" w:rsidP="00097382">
      <w:r>
        <w:separator/>
      </w:r>
    </w:p>
  </w:endnote>
  <w:endnote w:type="continuationSeparator" w:id="0">
    <w:p w:rsidR="00CC5544" w:rsidRDefault="00CC5544" w:rsidP="0009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44" w:rsidRDefault="00CC5544">
    <w:pPr>
      <w:pStyle w:val="a5"/>
      <w:jc w:val="center"/>
    </w:pPr>
  </w:p>
  <w:p w:rsidR="00CC5544" w:rsidRDefault="00CC55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605571"/>
      <w:docPartObj>
        <w:docPartGallery w:val="Page Numbers (Bottom of Page)"/>
        <w:docPartUnique/>
      </w:docPartObj>
    </w:sdtPr>
    <w:sdtEndPr/>
    <w:sdtContent>
      <w:p w:rsidR="00CC5544" w:rsidRDefault="00CC5544">
        <w:pPr>
          <w:pStyle w:val="a5"/>
          <w:jc w:val="center"/>
        </w:pPr>
        <w:r>
          <w:fldChar w:fldCharType="begin"/>
        </w:r>
        <w:r>
          <w:instrText>PAGE   \* MERGEFORMAT</w:instrText>
        </w:r>
        <w:r>
          <w:fldChar w:fldCharType="separate"/>
        </w:r>
        <w:r w:rsidR="006320B5" w:rsidRPr="006320B5">
          <w:rPr>
            <w:rFonts w:hint="eastAsia"/>
            <w:noProof/>
            <w:lang w:val="ja-JP"/>
          </w:rPr>
          <w:t>２２</w:t>
        </w:r>
        <w:r>
          <w:fldChar w:fldCharType="end"/>
        </w:r>
      </w:p>
    </w:sdtContent>
  </w:sdt>
  <w:p w:rsidR="00CC5544" w:rsidRDefault="00CC5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44" w:rsidRDefault="00CC5544" w:rsidP="00097382">
      <w:r>
        <w:separator/>
      </w:r>
    </w:p>
  </w:footnote>
  <w:footnote w:type="continuationSeparator" w:id="0">
    <w:p w:rsidR="00CC5544" w:rsidRDefault="00CC5544" w:rsidP="00097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26"/>
    <w:rsid w:val="000019D6"/>
    <w:rsid w:val="00002F8A"/>
    <w:rsid w:val="0000338A"/>
    <w:rsid w:val="0001066E"/>
    <w:rsid w:val="00021291"/>
    <w:rsid w:val="000222F5"/>
    <w:rsid w:val="00022952"/>
    <w:rsid w:val="000231BD"/>
    <w:rsid w:val="0002574D"/>
    <w:rsid w:val="0002728B"/>
    <w:rsid w:val="00030E8C"/>
    <w:rsid w:val="00031D0E"/>
    <w:rsid w:val="000320D8"/>
    <w:rsid w:val="00032450"/>
    <w:rsid w:val="00036D69"/>
    <w:rsid w:val="000375FA"/>
    <w:rsid w:val="00043B73"/>
    <w:rsid w:val="00045C9D"/>
    <w:rsid w:val="0005041F"/>
    <w:rsid w:val="00051C0F"/>
    <w:rsid w:val="000541FC"/>
    <w:rsid w:val="00054658"/>
    <w:rsid w:val="000602F7"/>
    <w:rsid w:val="000639D5"/>
    <w:rsid w:val="00065E14"/>
    <w:rsid w:val="0007539F"/>
    <w:rsid w:val="00083654"/>
    <w:rsid w:val="00085DAF"/>
    <w:rsid w:val="00087F0A"/>
    <w:rsid w:val="00094E0D"/>
    <w:rsid w:val="000972C2"/>
    <w:rsid w:val="00097382"/>
    <w:rsid w:val="000A44D0"/>
    <w:rsid w:val="000A525C"/>
    <w:rsid w:val="000C5501"/>
    <w:rsid w:val="000D00D1"/>
    <w:rsid w:val="000D2AF2"/>
    <w:rsid w:val="000D4B16"/>
    <w:rsid w:val="000E1B0A"/>
    <w:rsid w:val="000E744D"/>
    <w:rsid w:val="00107E99"/>
    <w:rsid w:val="00114CE1"/>
    <w:rsid w:val="001375F2"/>
    <w:rsid w:val="00145BC6"/>
    <w:rsid w:val="00151BC5"/>
    <w:rsid w:val="00157845"/>
    <w:rsid w:val="00175C08"/>
    <w:rsid w:val="00180639"/>
    <w:rsid w:val="00180F4A"/>
    <w:rsid w:val="00184D22"/>
    <w:rsid w:val="0018566E"/>
    <w:rsid w:val="00186516"/>
    <w:rsid w:val="00187FD4"/>
    <w:rsid w:val="00197C62"/>
    <w:rsid w:val="001A3D70"/>
    <w:rsid w:val="001B1CFF"/>
    <w:rsid w:val="001B38B3"/>
    <w:rsid w:val="001B54FE"/>
    <w:rsid w:val="001B5D8F"/>
    <w:rsid w:val="001B74C4"/>
    <w:rsid w:val="001C0A30"/>
    <w:rsid w:val="001C500E"/>
    <w:rsid w:val="001E1747"/>
    <w:rsid w:val="001E4047"/>
    <w:rsid w:val="001E5478"/>
    <w:rsid w:val="001F399E"/>
    <w:rsid w:val="00206C3E"/>
    <w:rsid w:val="00212B96"/>
    <w:rsid w:val="00227E62"/>
    <w:rsid w:val="00233480"/>
    <w:rsid w:val="0024600A"/>
    <w:rsid w:val="00254432"/>
    <w:rsid w:val="00254D64"/>
    <w:rsid w:val="00273E32"/>
    <w:rsid w:val="00277142"/>
    <w:rsid w:val="002856C0"/>
    <w:rsid w:val="002869A9"/>
    <w:rsid w:val="00286A8B"/>
    <w:rsid w:val="002958C8"/>
    <w:rsid w:val="0029607C"/>
    <w:rsid w:val="002A7761"/>
    <w:rsid w:val="002B2695"/>
    <w:rsid w:val="002B2FCC"/>
    <w:rsid w:val="002B7811"/>
    <w:rsid w:val="002C1768"/>
    <w:rsid w:val="002D5D71"/>
    <w:rsid w:val="002D6E39"/>
    <w:rsid w:val="002D7986"/>
    <w:rsid w:val="002E0C0F"/>
    <w:rsid w:val="002E254C"/>
    <w:rsid w:val="002F2308"/>
    <w:rsid w:val="002F54B0"/>
    <w:rsid w:val="002F6260"/>
    <w:rsid w:val="002F7520"/>
    <w:rsid w:val="00302D55"/>
    <w:rsid w:val="0030314E"/>
    <w:rsid w:val="00306B76"/>
    <w:rsid w:val="003135DD"/>
    <w:rsid w:val="0032457A"/>
    <w:rsid w:val="00325B30"/>
    <w:rsid w:val="00326296"/>
    <w:rsid w:val="00326450"/>
    <w:rsid w:val="00334D4B"/>
    <w:rsid w:val="003354C5"/>
    <w:rsid w:val="003411F1"/>
    <w:rsid w:val="003434FF"/>
    <w:rsid w:val="003452D8"/>
    <w:rsid w:val="00346895"/>
    <w:rsid w:val="003504E1"/>
    <w:rsid w:val="00351F48"/>
    <w:rsid w:val="00361381"/>
    <w:rsid w:val="00364CF8"/>
    <w:rsid w:val="003653F8"/>
    <w:rsid w:val="00370FAD"/>
    <w:rsid w:val="0038050C"/>
    <w:rsid w:val="0038693D"/>
    <w:rsid w:val="00386CE0"/>
    <w:rsid w:val="00387CF0"/>
    <w:rsid w:val="00391C52"/>
    <w:rsid w:val="00393104"/>
    <w:rsid w:val="003A1803"/>
    <w:rsid w:val="003A3169"/>
    <w:rsid w:val="003A3276"/>
    <w:rsid w:val="003A42E8"/>
    <w:rsid w:val="003A68D7"/>
    <w:rsid w:val="003B20EA"/>
    <w:rsid w:val="003C56F4"/>
    <w:rsid w:val="003C5B6F"/>
    <w:rsid w:val="003D0B8E"/>
    <w:rsid w:val="003D5E6D"/>
    <w:rsid w:val="003E5DE1"/>
    <w:rsid w:val="003F2CB3"/>
    <w:rsid w:val="003F3156"/>
    <w:rsid w:val="003F5EF1"/>
    <w:rsid w:val="00400268"/>
    <w:rsid w:val="004006D8"/>
    <w:rsid w:val="004011DE"/>
    <w:rsid w:val="00403B1D"/>
    <w:rsid w:val="004045C3"/>
    <w:rsid w:val="00405F00"/>
    <w:rsid w:val="00407A33"/>
    <w:rsid w:val="004111B5"/>
    <w:rsid w:val="00411B7A"/>
    <w:rsid w:val="0041526C"/>
    <w:rsid w:val="004218C0"/>
    <w:rsid w:val="004253F5"/>
    <w:rsid w:val="004300CF"/>
    <w:rsid w:val="00431186"/>
    <w:rsid w:val="00434D49"/>
    <w:rsid w:val="004415E3"/>
    <w:rsid w:val="00445479"/>
    <w:rsid w:val="00446156"/>
    <w:rsid w:val="004533FE"/>
    <w:rsid w:val="0045489D"/>
    <w:rsid w:val="004556CF"/>
    <w:rsid w:val="00455DC5"/>
    <w:rsid w:val="00464B57"/>
    <w:rsid w:val="0046571E"/>
    <w:rsid w:val="00470736"/>
    <w:rsid w:val="00475199"/>
    <w:rsid w:val="00475D6F"/>
    <w:rsid w:val="004810A8"/>
    <w:rsid w:val="004862BF"/>
    <w:rsid w:val="00486526"/>
    <w:rsid w:val="00487616"/>
    <w:rsid w:val="00492D0A"/>
    <w:rsid w:val="00497EDA"/>
    <w:rsid w:val="004A7FD7"/>
    <w:rsid w:val="004B4D58"/>
    <w:rsid w:val="004C57FE"/>
    <w:rsid w:val="004C671D"/>
    <w:rsid w:val="004D1190"/>
    <w:rsid w:val="004D269D"/>
    <w:rsid w:val="004D4BD1"/>
    <w:rsid w:val="004D65C3"/>
    <w:rsid w:val="004E04A1"/>
    <w:rsid w:val="004E3CE5"/>
    <w:rsid w:val="004E6D38"/>
    <w:rsid w:val="004F7DBE"/>
    <w:rsid w:val="005064A1"/>
    <w:rsid w:val="005107FD"/>
    <w:rsid w:val="005116F9"/>
    <w:rsid w:val="005159B4"/>
    <w:rsid w:val="0051665A"/>
    <w:rsid w:val="00525E8A"/>
    <w:rsid w:val="00532B9D"/>
    <w:rsid w:val="005345E0"/>
    <w:rsid w:val="00536707"/>
    <w:rsid w:val="005459C6"/>
    <w:rsid w:val="00545C04"/>
    <w:rsid w:val="005514D4"/>
    <w:rsid w:val="00561390"/>
    <w:rsid w:val="0057266D"/>
    <w:rsid w:val="00590171"/>
    <w:rsid w:val="00593F06"/>
    <w:rsid w:val="005A2106"/>
    <w:rsid w:val="005A7396"/>
    <w:rsid w:val="005B37D1"/>
    <w:rsid w:val="005B50AD"/>
    <w:rsid w:val="005B7BC7"/>
    <w:rsid w:val="005C550A"/>
    <w:rsid w:val="005C6D03"/>
    <w:rsid w:val="005D05BE"/>
    <w:rsid w:val="005D67F4"/>
    <w:rsid w:val="005E080B"/>
    <w:rsid w:val="005E1701"/>
    <w:rsid w:val="005E3FED"/>
    <w:rsid w:val="005E5239"/>
    <w:rsid w:val="005F1C35"/>
    <w:rsid w:val="005F3033"/>
    <w:rsid w:val="005F4D98"/>
    <w:rsid w:val="005F6BF0"/>
    <w:rsid w:val="00602FC1"/>
    <w:rsid w:val="00613731"/>
    <w:rsid w:val="00613D3B"/>
    <w:rsid w:val="00614D64"/>
    <w:rsid w:val="00615D1A"/>
    <w:rsid w:val="006254F9"/>
    <w:rsid w:val="00626238"/>
    <w:rsid w:val="00630F00"/>
    <w:rsid w:val="006320B5"/>
    <w:rsid w:val="00634AD2"/>
    <w:rsid w:val="00636323"/>
    <w:rsid w:val="00636C18"/>
    <w:rsid w:val="00643B62"/>
    <w:rsid w:val="00645BDB"/>
    <w:rsid w:val="00646B95"/>
    <w:rsid w:val="00646F74"/>
    <w:rsid w:val="00652036"/>
    <w:rsid w:val="00656E05"/>
    <w:rsid w:val="0066167D"/>
    <w:rsid w:val="00662030"/>
    <w:rsid w:val="006656F6"/>
    <w:rsid w:val="00672C4F"/>
    <w:rsid w:val="00676CBA"/>
    <w:rsid w:val="006776E6"/>
    <w:rsid w:val="00681ECB"/>
    <w:rsid w:val="00687204"/>
    <w:rsid w:val="00690267"/>
    <w:rsid w:val="0069517C"/>
    <w:rsid w:val="0069713C"/>
    <w:rsid w:val="006A050A"/>
    <w:rsid w:val="006A1452"/>
    <w:rsid w:val="006A186A"/>
    <w:rsid w:val="006A19C1"/>
    <w:rsid w:val="006A42C2"/>
    <w:rsid w:val="006A7838"/>
    <w:rsid w:val="006B22D1"/>
    <w:rsid w:val="006B25B1"/>
    <w:rsid w:val="006B7467"/>
    <w:rsid w:val="006C01FC"/>
    <w:rsid w:val="006C2860"/>
    <w:rsid w:val="006C3AB5"/>
    <w:rsid w:val="006D2F2D"/>
    <w:rsid w:val="006D4EDE"/>
    <w:rsid w:val="006D7CB4"/>
    <w:rsid w:val="006E02EF"/>
    <w:rsid w:val="006E1471"/>
    <w:rsid w:val="006E5982"/>
    <w:rsid w:val="006E5CA6"/>
    <w:rsid w:val="006E5EFF"/>
    <w:rsid w:val="006E649E"/>
    <w:rsid w:val="006F5D5F"/>
    <w:rsid w:val="00701DF6"/>
    <w:rsid w:val="00706684"/>
    <w:rsid w:val="00712DC3"/>
    <w:rsid w:val="00717182"/>
    <w:rsid w:val="00717DEF"/>
    <w:rsid w:val="00721E85"/>
    <w:rsid w:val="007231C3"/>
    <w:rsid w:val="00724CA8"/>
    <w:rsid w:val="0072559D"/>
    <w:rsid w:val="007263B7"/>
    <w:rsid w:val="0073052B"/>
    <w:rsid w:val="00731F5D"/>
    <w:rsid w:val="00737244"/>
    <w:rsid w:val="00755EF3"/>
    <w:rsid w:val="007667C8"/>
    <w:rsid w:val="007667EF"/>
    <w:rsid w:val="00766B88"/>
    <w:rsid w:val="007714CE"/>
    <w:rsid w:val="00775BE9"/>
    <w:rsid w:val="007807E3"/>
    <w:rsid w:val="00784EC3"/>
    <w:rsid w:val="00793E32"/>
    <w:rsid w:val="00795157"/>
    <w:rsid w:val="00795555"/>
    <w:rsid w:val="007A398D"/>
    <w:rsid w:val="007C047C"/>
    <w:rsid w:val="007C298F"/>
    <w:rsid w:val="007C3C08"/>
    <w:rsid w:val="007D5DAE"/>
    <w:rsid w:val="007D6D46"/>
    <w:rsid w:val="007E2709"/>
    <w:rsid w:val="007E5DF1"/>
    <w:rsid w:val="00803B20"/>
    <w:rsid w:val="00804296"/>
    <w:rsid w:val="008056C4"/>
    <w:rsid w:val="00820958"/>
    <w:rsid w:val="0082127F"/>
    <w:rsid w:val="0082132E"/>
    <w:rsid w:val="00831282"/>
    <w:rsid w:val="008334FD"/>
    <w:rsid w:val="00833A90"/>
    <w:rsid w:val="00840BB2"/>
    <w:rsid w:val="008469E1"/>
    <w:rsid w:val="00846B64"/>
    <w:rsid w:val="00854B7C"/>
    <w:rsid w:val="00860EE8"/>
    <w:rsid w:val="00860EEE"/>
    <w:rsid w:val="00866696"/>
    <w:rsid w:val="00875E84"/>
    <w:rsid w:val="00887D14"/>
    <w:rsid w:val="0089614A"/>
    <w:rsid w:val="00897C4F"/>
    <w:rsid w:val="008B1929"/>
    <w:rsid w:val="008B25B2"/>
    <w:rsid w:val="008B6AE4"/>
    <w:rsid w:val="008C16E7"/>
    <w:rsid w:val="008C2CD2"/>
    <w:rsid w:val="008C4F24"/>
    <w:rsid w:val="008D008C"/>
    <w:rsid w:val="008D07F2"/>
    <w:rsid w:val="008D5169"/>
    <w:rsid w:val="008E0148"/>
    <w:rsid w:val="008E16E6"/>
    <w:rsid w:val="008E2212"/>
    <w:rsid w:val="008E26FD"/>
    <w:rsid w:val="008E75D5"/>
    <w:rsid w:val="008F1474"/>
    <w:rsid w:val="008F4A3D"/>
    <w:rsid w:val="008F6B46"/>
    <w:rsid w:val="00906C01"/>
    <w:rsid w:val="009139EC"/>
    <w:rsid w:val="0091614F"/>
    <w:rsid w:val="00922568"/>
    <w:rsid w:val="00924EEB"/>
    <w:rsid w:val="00925872"/>
    <w:rsid w:val="00930C7E"/>
    <w:rsid w:val="00931268"/>
    <w:rsid w:val="009317D8"/>
    <w:rsid w:val="00932120"/>
    <w:rsid w:val="00934C0B"/>
    <w:rsid w:val="009355CB"/>
    <w:rsid w:val="0093705F"/>
    <w:rsid w:val="00941FE8"/>
    <w:rsid w:val="00943EE2"/>
    <w:rsid w:val="00944A86"/>
    <w:rsid w:val="00945AA1"/>
    <w:rsid w:val="00947886"/>
    <w:rsid w:val="00957DD4"/>
    <w:rsid w:val="009618C5"/>
    <w:rsid w:val="009701FD"/>
    <w:rsid w:val="00975D59"/>
    <w:rsid w:val="00982016"/>
    <w:rsid w:val="00982BF9"/>
    <w:rsid w:val="00985C8A"/>
    <w:rsid w:val="009975BA"/>
    <w:rsid w:val="009A6B41"/>
    <w:rsid w:val="009B241E"/>
    <w:rsid w:val="009B3CFB"/>
    <w:rsid w:val="009B5D1B"/>
    <w:rsid w:val="009B7AF6"/>
    <w:rsid w:val="009C27F8"/>
    <w:rsid w:val="009D02D2"/>
    <w:rsid w:val="009D055F"/>
    <w:rsid w:val="009D1BAD"/>
    <w:rsid w:val="009D756A"/>
    <w:rsid w:val="009E23F1"/>
    <w:rsid w:val="009E3102"/>
    <w:rsid w:val="00A02D9C"/>
    <w:rsid w:val="00A05B1B"/>
    <w:rsid w:val="00A05F3F"/>
    <w:rsid w:val="00A0613A"/>
    <w:rsid w:val="00A10DAE"/>
    <w:rsid w:val="00A129A5"/>
    <w:rsid w:val="00A14DDF"/>
    <w:rsid w:val="00A15A14"/>
    <w:rsid w:val="00A16728"/>
    <w:rsid w:val="00A34521"/>
    <w:rsid w:val="00A3597B"/>
    <w:rsid w:val="00A43E3B"/>
    <w:rsid w:val="00A45D65"/>
    <w:rsid w:val="00A46534"/>
    <w:rsid w:val="00A476B0"/>
    <w:rsid w:val="00A56CB6"/>
    <w:rsid w:val="00A57DC0"/>
    <w:rsid w:val="00A6056C"/>
    <w:rsid w:val="00A63EDE"/>
    <w:rsid w:val="00A66B52"/>
    <w:rsid w:val="00A71A65"/>
    <w:rsid w:val="00A73936"/>
    <w:rsid w:val="00A74586"/>
    <w:rsid w:val="00A7483E"/>
    <w:rsid w:val="00A961A1"/>
    <w:rsid w:val="00A96292"/>
    <w:rsid w:val="00A97C62"/>
    <w:rsid w:val="00AA4BD7"/>
    <w:rsid w:val="00AA7127"/>
    <w:rsid w:val="00AA779B"/>
    <w:rsid w:val="00AB19D4"/>
    <w:rsid w:val="00AB2374"/>
    <w:rsid w:val="00AB2F27"/>
    <w:rsid w:val="00AB7537"/>
    <w:rsid w:val="00AC0EA0"/>
    <w:rsid w:val="00AC4874"/>
    <w:rsid w:val="00AC7536"/>
    <w:rsid w:val="00AD3C40"/>
    <w:rsid w:val="00AF1C25"/>
    <w:rsid w:val="00AF718D"/>
    <w:rsid w:val="00B05636"/>
    <w:rsid w:val="00B06372"/>
    <w:rsid w:val="00B064C1"/>
    <w:rsid w:val="00B077A1"/>
    <w:rsid w:val="00B10858"/>
    <w:rsid w:val="00B117F1"/>
    <w:rsid w:val="00B1288E"/>
    <w:rsid w:val="00B224A4"/>
    <w:rsid w:val="00B23D16"/>
    <w:rsid w:val="00B249AB"/>
    <w:rsid w:val="00B25F51"/>
    <w:rsid w:val="00B31577"/>
    <w:rsid w:val="00B34988"/>
    <w:rsid w:val="00B35EE5"/>
    <w:rsid w:val="00B368DC"/>
    <w:rsid w:val="00B505D8"/>
    <w:rsid w:val="00B568C8"/>
    <w:rsid w:val="00B60DB6"/>
    <w:rsid w:val="00B62EFF"/>
    <w:rsid w:val="00B64596"/>
    <w:rsid w:val="00B67226"/>
    <w:rsid w:val="00B75F82"/>
    <w:rsid w:val="00B7776A"/>
    <w:rsid w:val="00B809FE"/>
    <w:rsid w:val="00B94073"/>
    <w:rsid w:val="00B95685"/>
    <w:rsid w:val="00BA0298"/>
    <w:rsid w:val="00BA7ACE"/>
    <w:rsid w:val="00BB372F"/>
    <w:rsid w:val="00BB40A7"/>
    <w:rsid w:val="00BC21F4"/>
    <w:rsid w:val="00BC52B4"/>
    <w:rsid w:val="00BC6280"/>
    <w:rsid w:val="00BC6F90"/>
    <w:rsid w:val="00BD391B"/>
    <w:rsid w:val="00BE1011"/>
    <w:rsid w:val="00BE1D53"/>
    <w:rsid w:val="00BE26C8"/>
    <w:rsid w:val="00BF2B76"/>
    <w:rsid w:val="00C009DE"/>
    <w:rsid w:val="00C126A4"/>
    <w:rsid w:val="00C13D9B"/>
    <w:rsid w:val="00C149F2"/>
    <w:rsid w:val="00C203E1"/>
    <w:rsid w:val="00C2252B"/>
    <w:rsid w:val="00C245C6"/>
    <w:rsid w:val="00C25100"/>
    <w:rsid w:val="00C27C04"/>
    <w:rsid w:val="00C362F5"/>
    <w:rsid w:val="00C37415"/>
    <w:rsid w:val="00C40254"/>
    <w:rsid w:val="00C40403"/>
    <w:rsid w:val="00C40626"/>
    <w:rsid w:val="00C419C6"/>
    <w:rsid w:val="00C42246"/>
    <w:rsid w:val="00C4331C"/>
    <w:rsid w:val="00C51338"/>
    <w:rsid w:val="00C564C1"/>
    <w:rsid w:val="00C56B5C"/>
    <w:rsid w:val="00C5780A"/>
    <w:rsid w:val="00C67C79"/>
    <w:rsid w:val="00C708B3"/>
    <w:rsid w:val="00C72DEA"/>
    <w:rsid w:val="00C74657"/>
    <w:rsid w:val="00C80BEC"/>
    <w:rsid w:val="00C861B9"/>
    <w:rsid w:val="00C9179B"/>
    <w:rsid w:val="00C91C7A"/>
    <w:rsid w:val="00C96238"/>
    <w:rsid w:val="00C970BA"/>
    <w:rsid w:val="00CA6BB3"/>
    <w:rsid w:val="00CB56B5"/>
    <w:rsid w:val="00CB7D5F"/>
    <w:rsid w:val="00CC442A"/>
    <w:rsid w:val="00CC5455"/>
    <w:rsid w:val="00CC5544"/>
    <w:rsid w:val="00CC56ED"/>
    <w:rsid w:val="00CD0A7B"/>
    <w:rsid w:val="00CD0BB4"/>
    <w:rsid w:val="00CD283E"/>
    <w:rsid w:val="00CD7382"/>
    <w:rsid w:val="00CE5794"/>
    <w:rsid w:val="00CF0B06"/>
    <w:rsid w:val="00CF4014"/>
    <w:rsid w:val="00CF459E"/>
    <w:rsid w:val="00D07613"/>
    <w:rsid w:val="00D32C54"/>
    <w:rsid w:val="00D35CF0"/>
    <w:rsid w:val="00D407F4"/>
    <w:rsid w:val="00D46F07"/>
    <w:rsid w:val="00D50508"/>
    <w:rsid w:val="00D62376"/>
    <w:rsid w:val="00D7032C"/>
    <w:rsid w:val="00D70493"/>
    <w:rsid w:val="00D7213F"/>
    <w:rsid w:val="00D736E2"/>
    <w:rsid w:val="00D755F8"/>
    <w:rsid w:val="00D828F4"/>
    <w:rsid w:val="00D85E63"/>
    <w:rsid w:val="00D87327"/>
    <w:rsid w:val="00D97558"/>
    <w:rsid w:val="00DA028A"/>
    <w:rsid w:val="00DA7629"/>
    <w:rsid w:val="00DB0A17"/>
    <w:rsid w:val="00DB278D"/>
    <w:rsid w:val="00DB2EBB"/>
    <w:rsid w:val="00DB612F"/>
    <w:rsid w:val="00DB6B06"/>
    <w:rsid w:val="00DC0932"/>
    <w:rsid w:val="00DC1637"/>
    <w:rsid w:val="00DC3A9C"/>
    <w:rsid w:val="00DC3AE2"/>
    <w:rsid w:val="00DE1EA0"/>
    <w:rsid w:val="00DE215D"/>
    <w:rsid w:val="00DE4D13"/>
    <w:rsid w:val="00DF1472"/>
    <w:rsid w:val="00DF1A7E"/>
    <w:rsid w:val="00DF209D"/>
    <w:rsid w:val="00DF6BC2"/>
    <w:rsid w:val="00DF715F"/>
    <w:rsid w:val="00E0248A"/>
    <w:rsid w:val="00E05984"/>
    <w:rsid w:val="00E14971"/>
    <w:rsid w:val="00E227DE"/>
    <w:rsid w:val="00E231FD"/>
    <w:rsid w:val="00E232FE"/>
    <w:rsid w:val="00E3410C"/>
    <w:rsid w:val="00E36839"/>
    <w:rsid w:val="00E46CFE"/>
    <w:rsid w:val="00E51AC1"/>
    <w:rsid w:val="00E54008"/>
    <w:rsid w:val="00E56F5A"/>
    <w:rsid w:val="00E574E6"/>
    <w:rsid w:val="00E60D8D"/>
    <w:rsid w:val="00E63187"/>
    <w:rsid w:val="00E66B62"/>
    <w:rsid w:val="00E72B40"/>
    <w:rsid w:val="00E746B9"/>
    <w:rsid w:val="00E7592A"/>
    <w:rsid w:val="00E75FD0"/>
    <w:rsid w:val="00E775F2"/>
    <w:rsid w:val="00E8006F"/>
    <w:rsid w:val="00E836FB"/>
    <w:rsid w:val="00E8574E"/>
    <w:rsid w:val="00E91B46"/>
    <w:rsid w:val="00E93004"/>
    <w:rsid w:val="00E96A96"/>
    <w:rsid w:val="00EB1403"/>
    <w:rsid w:val="00EB3442"/>
    <w:rsid w:val="00EB3D21"/>
    <w:rsid w:val="00EB6C9F"/>
    <w:rsid w:val="00EC00E0"/>
    <w:rsid w:val="00EC3BF1"/>
    <w:rsid w:val="00EC68F2"/>
    <w:rsid w:val="00ED1181"/>
    <w:rsid w:val="00ED23BF"/>
    <w:rsid w:val="00ED4B2F"/>
    <w:rsid w:val="00ED55B9"/>
    <w:rsid w:val="00EE2518"/>
    <w:rsid w:val="00EF1602"/>
    <w:rsid w:val="00EF50BA"/>
    <w:rsid w:val="00F10240"/>
    <w:rsid w:val="00F142AC"/>
    <w:rsid w:val="00F14768"/>
    <w:rsid w:val="00F15F2B"/>
    <w:rsid w:val="00F20483"/>
    <w:rsid w:val="00F21834"/>
    <w:rsid w:val="00F2530B"/>
    <w:rsid w:val="00F31D04"/>
    <w:rsid w:val="00F3539F"/>
    <w:rsid w:val="00F35D06"/>
    <w:rsid w:val="00F530FF"/>
    <w:rsid w:val="00F5496E"/>
    <w:rsid w:val="00F55E7F"/>
    <w:rsid w:val="00F629D4"/>
    <w:rsid w:val="00F66B4E"/>
    <w:rsid w:val="00F72978"/>
    <w:rsid w:val="00F76F67"/>
    <w:rsid w:val="00F9035C"/>
    <w:rsid w:val="00FA0975"/>
    <w:rsid w:val="00FA18AC"/>
    <w:rsid w:val="00FA689B"/>
    <w:rsid w:val="00FB4677"/>
    <w:rsid w:val="00FB5C59"/>
    <w:rsid w:val="00FB702C"/>
    <w:rsid w:val="00FC06A1"/>
    <w:rsid w:val="00FC55F3"/>
    <w:rsid w:val="00FC6968"/>
    <w:rsid w:val="00FD3623"/>
    <w:rsid w:val="00FD46A4"/>
    <w:rsid w:val="00FE2252"/>
    <w:rsid w:val="00FE4B7E"/>
    <w:rsid w:val="00FE7FBF"/>
    <w:rsid w:val="00FF01B7"/>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08"/>
    <w:pPr>
      <w:widowControl w:val="0"/>
      <w:jc w:val="both"/>
    </w:pPr>
  </w:style>
  <w:style w:type="paragraph" w:styleId="1">
    <w:name w:val="heading 1"/>
    <w:basedOn w:val="a"/>
    <w:next w:val="a"/>
    <w:link w:val="10"/>
    <w:uiPriority w:val="9"/>
    <w:qFormat/>
    <w:rsid w:val="00F204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204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04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2252"/>
    <w:rPr>
      <w:color w:val="0000FF" w:themeColor="hyperlink"/>
      <w:u w:val="single"/>
    </w:rPr>
  </w:style>
  <w:style w:type="character" w:customStyle="1" w:styleId="10">
    <w:name w:val="見出し 1 (文字)"/>
    <w:basedOn w:val="a0"/>
    <w:link w:val="1"/>
    <w:uiPriority w:val="9"/>
    <w:rsid w:val="00F20483"/>
    <w:rPr>
      <w:rFonts w:asciiTheme="majorHAnsi" w:eastAsiaTheme="majorEastAsia" w:hAnsiTheme="majorHAnsi" w:cstheme="majorBidi"/>
      <w:sz w:val="24"/>
      <w:szCs w:val="24"/>
    </w:rPr>
  </w:style>
  <w:style w:type="character" w:customStyle="1" w:styleId="20">
    <w:name w:val="見出し 2 (文字)"/>
    <w:basedOn w:val="a0"/>
    <w:link w:val="2"/>
    <w:uiPriority w:val="9"/>
    <w:rsid w:val="00F20483"/>
    <w:rPr>
      <w:rFonts w:asciiTheme="majorHAnsi" w:eastAsiaTheme="majorEastAsia" w:hAnsiTheme="majorHAnsi" w:cstheme="majorBidi"/>
    </w:rPr>
  </w:style>
  <w:style w:type="character" w:customStyle="1" w:styleId="30">
    <w:name w:val="見出し 3 (文字)"/>
    <w:basedOn w:val="a0"/>
    <w:link w:val="3"/>
    <w:uiPriority w:val="9"/>
    <w:rsid w:val="00F20483"/>
    <w:rPr>
      <w:rFonts w:asciiTheme="majorHAnsi" w:eastAsiaTheme="majorEastAsia" w:hAnsiTheme="majorHAnsi" w:cstheme="majorBidi"/>
    </w:rPr>
  </w:style>
  <w:style w:type="paragraph" w:styleId="ab">
    <w:name w:val="TOC Heading"/>
    <w:basedOn w:val="1"/>
    <w:next w:val="a"/>
    <w:uiPriority w:val="39"/>
    <w:semiHidden/>
    <w:unhideWhenUsed/>
    <w:qFormat/>
    <w:rsid w:val="006A42C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A42C2"/>
  </w:style>
  <w:style w:type="paragraph" w:styleId="21">
    <w:name w:val="toc 2"/>
    <w:basedOn w:val="a"/>
    <w:next w:val="a"/>
    <w:autoRedefine/>
    <w:uiPriority w:val="39"/>
    <w:unhideWhenUsed/>
    <w:rsid w:val="006A42C2"/>
    <w:pPr>
      <w:ind w:leftChars="100" w:left="210"/>
    </w:pPr>
  </w:style>
  <w:style w:type="paragraph" w:styleId="31">
    <w:name w:val="toc 3"/>
    <w:basedOn w:val="a"/>
    <w:next w:val="a"/>
    <w:autoRedefine/>
    <w:uiPriority w:val="39"/>
    <w:unhideWhenUsed/>
    <w:rsid w:val="006A42C2"/>
    <w:pPr>
      <w:ind w:leftChars="200" w:left="420"/>
    </w:pPr>
  </w:style>
  <w:style w:type="character" w:styleId="ac">
    <w:name w:val="FollowedHyperlink"/>
    <w:basedOn w:val="a0"/>
    <w:uiPriority w:val="99"/>
    <w:semiHidden/>
    <w:unhideWhenUsed/>
    <w:rsid w:val="00643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08"/>
    <w:pPr>
      <w:widowControl w:val="0"/>
      <w:jc w:val="both"/>
    </w:pPr>
  </w:style>
  <w:style w:type="paragraph" w:styleId="1">
    <w:name w:val="heading 1"/>
    <w:basedOn w:val="a"/>
    <w:next w:val="a"/>
    <w:link w:val="10"/>
    <w:uiPriority w:val="9"/>
    <w:qFormat/>
    <w:rsid w:val="00F204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204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204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2252"/>
    <w:rPr>
      <w:color w:val="0000FF" w:themeColor="hyperlink"/>
      <w:u w:val="single"/>
    </w:rPr>
  </w:style>
  <w:style w:type="character" w:customStyle="1" w:styleId="10">
    <w:name w:val="見出し 1 (文字)"/>
    <w:basedOn w:val="a0"/>
    <w:link w:val="1"/>
    <w:uiPriority w:val="9"/>
    <w:rsid w:val="00F20483"/>
    <w:rPr>
      <w:rFonts w:asciiTheme="majorHAnsi" w:eastAsiaTheme="majorEastAsia" w:hAnsiTheme="majorHAnsi" w:cstheme="majorBidi"/>
      <w:sz w:val="24"/>
      <w:szCs w:val="24"/>
    </w:rPr>
  </w:style>
  <w:style w:type="character" w:customStyle="1" w:styleId="20">
    <w:name w:val="見出し 2 (文字)"/>
    <w:basedOn w:val="a0"/>
    <w:link w:val="2"/>
    <w:uiPriority w:val="9"/>
    <w:rsid w:val="00F20483"/>
    <w:rPr>
      <w:rFonts w:asciiTheme="majorHAnsi" w:eastAsiaTheme="majorEastAsia" w:hAnsiTheme="majorHAnsi" w:cstheme="majorBidi"/>
    </w:rPr>
  </w:style>
  <w:style w:type="character" w:customStyle="1" w:styleId="30">
    <w:name w:val="見出し 3 (文字)"/>
    <w:basedOn w:val="a0"/>
    <w:link w:val="3"/>
    <w:uiPriority w:val="9"/>
    <w:rsid w:val="00F20483"/>
    <w:rPr>
      <w:rFonts w:asciiTheme="majorHAnsi" w:eastAsiaTheme="majorEastAsia" w:hAnsiTheme="majorHAnsi" w:cstheme="majorBidi"/>
    </w:rPr>
  </w:style>
  <w:style w:type="paragraph" w:styleId="ab">
    <w:name w:val="TOC Heading"/>
    <w:basedOn w:val="1"/>
    <w:next w:val="a"/>
    <w:uiPriority w:val="39"/>
    <w:semiHidden/>
    <w:unhideWhenUsed/>
    <w:qFormat/>
    <w:rsid w:val="006A42C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A42C2"/>
  </w:style>
  <w:style w:type="paragraph" w:styleId="21">
    <w:name w:val="toc 2"/>
    <w:basedOn w:val="a"/>
    <w:next w:val="a"/>
    <w:autoRedefine/>
    <w:uiPriority w:val="39"/>
    <w:unhideWhenUsed/>
    <w:rsid w:val="006A42C2"/>
    <w:pPr>
      <w:ind w:leftChars="100" w:left="210"/>
    </w:pPr>
  </w:style>
  <w:style w:type="paragraph" w:styleId="31">
    <w:name w:val="toc 3"/>
    <w:basedOn w:val="a"/>
    <w:next w:val="a"/>
    <w:autoRedefine/>
    <w:uiPriority w:val="39"/>
    <w:unhideWhenUsed/>
    <w:rsid w:val="006A42C2"/>
    <w:pPr>
      <w:ind w:leftChars="200" w:left="420"/>
    </w:pPr>
  </w:style>
  <w:style w:type="character" w:styleId="ac">
    <w:name w:val="FollowedHyperlink"/>
    <w:basedOn w:val="a0"/>
    <w:uiPriority w:val="99"/>
    <w:semiHidden/>
    <w:unhideWhenUsed/>
    <w:rsid w:val="0064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5375">
      <w:bodyDiv w:val="1"/>
      <w:marLeft w:val="0"/>
      <w:marRight w:val="0"/>
      <w:marTop w:val="0"/>
      <w:marBottom w:val="0"/>
      <w:divBdr>
        <w:top w:val="none" w:sz="0" w:space="0" w:color="auto"/>
        <w:left w:val="none" w:sz="0" w:space="0" w:color="auto"/>
        <w:bottom w:val="none" w:sz="0" w:space="0" w:color="auto"/>
        <w:right w:val="none" w:sz="0" w:space="0" w:color="auto"/>
      </w:divBdr>
    </w:div>
    <w:div w:id="608246105">
      <w:bodyDiv w:val="1"/>
      <w:marLeft w:val="0"/>
      <w:marRight w:val="0"/>
      <w:marTop w:val="0"/>
      <w:marBottom w:val="0"/>
      <w:divBdr>
        <w:top w:val="none" w:sz="0" w:space="0" w:color="auto"/>
        <w:left w:val="none" w:sz="0" w:space="0" w:color="auto"/>
        <w:bottom w:val="none" w:sz="0" w:space="0" w:color="auto"/>
        <w:right w:val="none" w:sz="0" w:space="0" w:color="auto"/>
      </w:divBdr>
    </w:div>
    <w:div w:id="1660382820">
      <w:bodyDiv w:val="1"/>
      <w:marLeft w:val="0"/>
      <w:marRight w:val="0"/>
      <w:marTop w:val="0"/>
      <w:marBottom w:val="0"/>
      <w:divBdr>
        <w:top w:val="none" w:sz="0" w:space="0" w:color="auto"/>
        <w:left w:val="none" w:sz="0" w:space="0" w:color="auto"/>
        <w:bottom w:val="none" w:sz="0" w:space="0" w:color="auto"/>
        <w:right w:val="none" w:sz="0" w:space="0" w:color="auto"/>
      </w:divBdr>
    </w:div>
    <w:div w:id="21467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1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2" Type="http://schemas.openxmlformats.org/officeDocument/2006/relationships/footer" Target="footer1.xml"/><Relationship Id="rId47" Type="http://schemas.openxmlformats.org/officeDocument/2006/relationships/hyperlink" Target="http://www.pref.osaka.lg.jp/iryo/osakakansensho/index.html" TargetMode="External"/><Relationship Id="rId50" Type="http://schemas.openxmlformats.org/officeDocument/2006/relationships/hyperlink" Target="https://twitter.com/osaka_bousai"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1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6" Type="http://schemas.openxmlformats.org/officeDocument/2006/relationships/hyperlink" Target="http://www.pref.osaka.lg.jp/hodo/index.php?site=fumin" TargetMode="External"/><Relationship Id="rId2" Type="http://schemas.openxmlformats.org/officeDocument/2006/relationships/customXml" Target="../customXml/item2.xml"/><Relationship Id="rId1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54"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5" Type="http://schemas.openxmlformats.org/officeDocument/2006/relationships/image" Target="media/image1.emf"/><Relationship Id="rId53"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9" Type="http://schemas.openxmlformats.org/officeDocument/2006/relationships/hyperlink" Target="https://twitter.com/osakaprefPR" TargetMode="External"/><Relationship Id="rId10" Type="http://schemas.openxmlformats.org/officeDocument/2006/relationships/endnotes" Target="endnotes.xml"/><Relationship Id="rId1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4" Type="http://schemas.openxmlformats.org/officeDocument/2006/relationships/hyperlink" Target="http://www.chusho.meti.go.jp/bcp/" TargetMode="External"/><Relationship Id="rId52" Type="http://schemas.openxmlformats.org/officeDocument/2006/relationships/hyperlink" Target="http://www.pref.osaka.lg.jp/iryo/sinfulu/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2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3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10&#12304;&#37096;&#38263;&#23529;&#35696;&#20250;&#24193;&#20869;&#22996;&#21729;&#24847;&#35211;&#20462;&#27491;&#29256;&#12305;&#20107;&#26989;&#32773;&#12539;&#32887;&#22580;&#29992;&#12460;&#12452;&#12489;&#12521;&#12452;&#12531;(&#32032;&#26696;).docx" TargetMode="External"/><Relationship Id="rId43" Type="http://schemas.openxmlformats.org/officeDocument/2006/relationships/hyperlink" Target="http://www.pref.osaka.lg.jp/attach/4340/00019486/tearai.pdf" TargetMode="External"/><Relationship Id="rId48" Type="http://schemas.openxmlformats.org/officeDocument/2006/relationships/hyperlink" Target="http://www.iph.pref.osaka.j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facebook.com/osaka.pref" TargetMode="Externa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F01916619DEC84A8ACE0DFE191AB5A6" ma:contentTypeVersion="0" ma:contentTypeDescription="新しいドキュメントを作成します。" ma:contentTypeScope="" ma:versionID="a364f5078ec7b54dfb2db0517090e7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F0AA-E00C-48F2-9D0B-B05D0D243CE3}">
  <ds:schemaRefs>
    <ds:schemaRef ds:uri="http://schemas.microsoft.com/sharepoint/v3/contenttype/forms"/>
  </ds:schemaRefs>
</ds:datastoreItem>
</file>

<file path=customXml/itemProps2.xml><?xml version="1.0" encoding="utf-8"?>
<ds:datastoreItem xmlns:ds="http://schemas.openxmlformats.org/officeDocument/2006/customXml" ds:itemID="{0C2F4F8E-9820-414E-8469-8F3E59D937ED}">
  <ds:schemaRef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C17AEC9-13C1-4AF2-B8D0-FE9B31E3B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E1D649-823F-4E60-9658-1DE0919B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3765</Words>
  <Characters>21462</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大阪府庁</cp:lastModifiedBy>
  <cp:revision>2</cp:revision>
  <cp:lastPrinted>2014-09-11T04:18:00Z</cp:lastPrinted>
  <dcterms:created xsi:type="dcterms:W3CDTF">2014-10-08T05:19:00Z</dcterms:created>
  <dcterms:modified xsi:type="dcterms:W3CDTF">2014-10-08T05:19:00Z</dcterms:modified>
</cp:coreProperties>
</file>