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E22" w:rsidRDefault="004B16B5" w:rsidP="00341FE7">
      <w:pPr>
        <w:jc w:val="right"/>
        <w:rPr>
          <w:rFonts w:ascii="ＭＳ Ｐゴシック" w:eastAsia="ＭＳ Ｐゴシック" w:hAnsi="ＭＳ Ｐゴシック"/>
        </w:rPr>
      </w:pPr>
      <w:r w:rsidRPr="009C72DB">
        <w:rPr>
          <w:rFonts w:ascii="ＭＳ Ｐゴシック" w:eastAsia="ＭＳ Ｐゴシック" w:hAnsi="ＭＳ Ｐゴシック" w:hint="eastAsia"/>
        </w:rPr>
        <w:t>作成日（</w:t>
      </w:r>
      <w:r w:rsidR="00520CD8">
        <w:rPr>
          <w:rFonts w:ascii="ＭＳ Ｐゴシック" w:eastAsia="ＭＳ Ｐゴシック" w:hAnsi="ＭＳ Ｐゴシック" w:hint="eastAsia"/>
        </w:rPr>
        <w:t>令和４</w:t>
      </w:r>
      <w:r w:rsidR="00EC5E22">
        <w:rPr>
          <w:rFonts w:ascii="ＭＳ Ｐゴシック" w:eastAsia="ＭＳ Ｐゴシック" w:hAnsi="ＭＳ Ｐゴシック" w:hint="eastAsia"/>
        </w:rPr>
        <w:t>年11月）</w:t>
      </w:r>
    </w:p>
    <w:p w:rsidR="0000413F" w:rsidRPr="009C72DB" w:rsidRDefault="0000413F" w:rsidP="0000413F">
      <w:pPr>
        <w:spacing w:line="0" w:lineRule="atLeast"/>
        <w:jc w:val="center"/>
        <w:rPr>
          <w:rFonts w:ascii="ＭＳ Ｐゴシック" w:eastAsia="ＭＳ Ｐゴシック" w:hAnsi="ＭＳ Ｐゴシック"/>
          <w:sz w:val="28"/>
          <w:szCs w:val="24"/>
        </w:rPr>
      </w:pPr>
      <w:r w:rsidRPr="009C72DB">
        <w:rPr>
          <w:rFonts w:ascii="ＭＳ Ｐゴシック" w:eastAsia="ＭＳ Ｐゴシック" w:hAnsi="ＭＳ Ｐゴシック" w:hint="eastAsia"/>
          <w:sz w:val="28"/>
          <w:szCs w:val="24"/>
        </w:rPr>
        <w:t>泉佐野保健所で貸し出しを行う</w:t>
      </w:r>
    </w:p>
    <w:p w:rsidR="006A4CCC" w:rsidRPr="009C72DB" w:rsidRDefault="004663C6" w:rsidP="0000413F">
      <w:pPr>
        <w:spacing w:line="0" w:lineRule="atLeast"/>
        <w:jc w:val="center"/>
        <w:rPr>
          <w:rFonts w:ascii="ＭＳ Ｐゴシック" w:eastAsia="ＭＳ Ｐゴシック" w:hAnsi="ＭＳ Ｐゴシック"/>
          <w:b/>
          <w:sz w:val="40"/>
          <w:szCs w:val="24"/>
        </w:rPr>
      </w:pPr>
      <w:r w:rsidRPr="009C72DB">
        <w:rPr>
          <w:rFonts w:ascii="ＭＳ Ｐゴシック" w:eastAsia="ＭＳ Ｐゴシック" w:hAnsi="ＭＳ Ｐゴシック" w:hint="eastAsia"/>
          <w:b/>
          <w:sz w:val="40"/>
          <w:szCs w:val="24"/>
        </w:rPr>
        <w:t>喫煙防止対策</w:t>
      </w:r>
      <w:r w:rsidR="002C505F" w:rsidRPr="009C72DB">
        <w:rPr>
          <w:rFonts w:ascii="ＭＳ Ｐゴシック" w:eastAsia="ＭＳ Ｐゴシック" w:hAnsi="ＭＳ Ｐゴシック" w:hint="eastAsia"/>
          <w:b/>
          <w:sz w:val="40"/>
          <w:szCs w:val="24"/>
        </w:rPr>
        <w:t>の教材一覧</w:t>
      </w:r>
    </w:p>
    <w:p w:rsidR="009C72DB" w:rsidRPr="0020334C" w:rsidRDefault="009C72DB" w:rsidP="0000413F">
      <w:pPr>
        <w:spacing w:line="0" w:lineRule="atLeast"/>
        <w:jc w:val="center"/>
        <w:rPr>
          <w:rFonts w:ascii="ＭＳ Ｐゴシック" w:eastAsia="ＭＳ Ｐゴシック" w:hAnsi="ＭＳ Ｐゴシック"/>
          <w:b/>
          <w:sz w:val="10"/>
          <w:szCs w:val="24"/>
        </w:rPr>
      </w:pPr>
    </w:p>
    <w:p w:rsidR="009C72DB" w:rsidRPr="009C72DB" w:rsidRDefault="009C72DB" w:rsidP="0000413F">
      <w:pPr>
        <w:spacing w:line="0" w:lineRule="atLeast"/>
        <w:jc w:val="center"/>
        <w:rPr>
          <w:rFonts w:ascii="ＭＳ Ｐゴシック" w:eastAsia="ＭＳ Ｐゴシック" w:hAnsi="ＭＳ Ｐゴシック"/>
          <w:sz w:val="36"/>
          <w:szCs w:val="24"/>
        </w:rPr>
      </w:pPr>
      <w:r w:rsidRPr="009C72DB">
        <w:rPr>
          <w:rFonts w:ascii="ＭＳ Ｐゴシック" w:eastAsia="ＭＳ Ｐゴシック" w:hAnsi="ＭＳ Ｐゴシック" w:hint="eastAsia"/>
          <w:sz w:val="36"/>
          <w:szCs w:val="24"/>
        </w:rPr>
        <w:t>-啓発グッズ編-</w:t>
      </w:r>
    </w:p>
    <w:p w:rsidR="006A4CCC" w:rsidRPr="009C72DB" w:rsidRDefault="006A4CCC" w:rsidP="009C72DB">
      <w:pPr>
        <w:spacing w:line="0" w:lineRule="atLeast"/>
        <w:rPr>
          <w:rFonts w:ascii="ＭＳ Ｐゴシック" w:eastAsia="ＭＳ Ｐゴシック" w:hAnsi="ＭＳ Ｐゴシック"/>
          <w:sz w:val="10"/>
          <w:szCs w:val="2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5"/>
        <w:gridCol w:w="1386"/>
        <w:gridCol w:w="2325"/>
        <w:gridCol w:w="2442"/>
        <w:gridCol w:w="3964"/>
      </w:tblGrid>
      <w:tr w:rsidR="0000413F" w:rsidRPr="009C72DB" w:rsidTr="00240201">
        <w:tc>
          <w:tcPr>
            <w:tcW w:w="565" w:type="dxa"/>
            <w:shd w:val="pct12" w:color="auto" w:fill="auto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No.</w:t>
            </w:r>
          </w:p>
        </w:tc>
        <w:tc>
          <w:tcPr>
            <w:tcW w:w="1386" w:type="dxa"/>
            <w:shd w:val="pct12" w:color="auto" w:fill="auto"/>
          </w:tcPr>
          <w:p w:rsidR="0000413F" w:rsidRPr="009C72DB" w:rsidRDefault="0000413F" w:rsidP="004B16B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オススメ度</w:t>
            </w:r>
          </w:p>
        </w:tc>
        <w:tc>
          <w:tcPr>
            <w:tcW w:w="2325" w:type="dxa"/>
            <w:shd w:val="pct12" w:color="auto" w:fill="auto"/>
          </w:tcPr>
          <w:p w:rsidR="0000413F" w:rsidRPr="009C72DB" w:rsidRDefault="0000413F" w:rsidP="004B16B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題名</w:t>
            </w:r>
          </w:p>
        </w:tc>
        <w:tc>
          <w:tcPr>
            <w:tcW w:w="2442" w:type="dxa"/>
            <w:shd w:val="pct12" w:color="auto" w:fill="auto"/>
          </w:tcPr>
          <w:p w:rsidR="0000413F" w:rsidRPr="009C72DB" w:rsidRDefault="0000413F" w:rsidP="004B16B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画像</w:t>
            </w:r>
          </w:p>
        </w:tc>
        <w:tc>
          <w:tcPr>
            <w:tcW w:w="3964" w:type="dxa"/>
            <w:shd w:val="pct12" w:color="auto" w:fill="auto"/>
          </w:tcPr>
          <w:p w:rsidR="0000413F" w:rsidRPr="009C72DB" w:rsidRDefault="0000413F" w:rsidP="004B16B5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主な内容</w:t>
            </w:r>
          </w:p>
        </w:tc>
      </w:tr>
      <w:tr w:rsidR="0000413F" w:rsidRPr="009C72DB" w:rsidTr="0000413F">
        <w:trPr>
          <w:trHeight w:val="2766"/>
        </w:trPr>
        <w:tc>
          <w:tcPr>
            <w:tcW w:w="565" w:type="dxa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1</w:t>
            </w:r>
          </w:p>
        </w:tc>
        <w:tc>
          <w:tcPr>
            <w:tcW w:w="1386" w:type="dxa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24"/>
              </w:rPr>
              <w:t>★★★</w:t>
            </w:r>
          </w:p>
        </w:tc>
        <w:tc>
          <w:tcPr>
            <w:tcW w:w="2325" w:type="dxa"/>
            <w:vAlign w:val="center"/>
          </w:tcPr>
          <w:p w:rsidR="0000413F" w:rsidRPr="009C72DB" w:rsidRDefault="0000413F" w:rsidP="0000413F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1年分のタール</w:t>
            </w:r>
          </w:p>
          <w:p w:rsidR="0000413F" w:rsidRPr="009C72DB" w:rsidRDefault="0000413F" w:rsidP="0000413F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（サンプル）</w:t>
            </w:r>
          </w:p>
        </w:tc>
        <w:tc>
          <w:tcPr>
            <w:tcW w:w="2442" w:type="dxa"/>
          </w:tcPr>
          <w:p w:rsidR="0000413F" w:rsidRPr="009C72DB" w:rsidRDefault="0000413F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51424" behindDoc="0" locked="0" layoutInCell="1" allowOverlap="1" wp14:anchorId="62B91A3A" wp14:editId="72302106">
                  <wp:simplePos x="0" y="0"/>
                  <wp:positionH relativeFrom="column">
                    <wp:posOffset>6823</wp:posOffset>
                  </wp:positionH>
                  <wp:positionV relativeFrom="paragraph">
                    <wp:posOffset>266951</wp:posOffset>
                  </wp:positionV>
                  <wp:extent cx="1381125" cy="1219200"/>
                  <wp:effectExtent l="0" t="0" r="9525" b="0"/>
                  <wp:wrapNone/>
                  <wp:docPr id="5" name="図 5" descr="D:\SasakiAy\Desktop\tar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SasakiAy\Desktop\tar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  <w:vAlign w:val="center"/>
          </w:tcPr>
          <w:p w:rsidR="0000413F" w:rsidRPr="009C72DB" w:rsidRDefault="0000413F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・1日に平均20本のタバコを吸う人の肺に蓄積される1年間のタール量を瓶詰めした模型です（中のタールは模造品であり、本物のタールではありません）。</w:t>
            </w:r>
          </w:p>
          <w:p w:rsidR="00240201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00413F" w:rsidRPr="009C72DB" w:rsidRDefault="0000413F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・ドロドロした黒褐色なタールの中にはタバコの空き箱と吸い殻が浮かんでおり、おどろおどろしい印象を与えます。</w:t>
            </w:r>
          </w:p>
        </w:tc>
      </w:tr>
      <w:tr w:rsidR="0000413F" w:rsidRPr="009C72DB" w:rsidTr="0000413F">
        <w:trPr>
          <w:trHeight w:val="3103"/>
        </w:trPr>
        <w:tc>
          <w:tcPr>
            <w:tcW w:w="565" w:type="dxa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2</w:t>
            </w:r>
          </w:p>
        </w:tc>
        <w:tc>
          <w:tcPr>
            <w:tcW w:w="1386" w:type="dxa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24"/>
              </w:rPr>
              <w:t>★★★</w:t>
            </w:r>
          </w:p>
        </w:tc>
        <w:tc>
          <w:tcPr>
            <w:tcW w:w="2325" w:type="dxa"/>
            <w:vAlign w:val="center"/>
          </w:tcPr>
          <w:p w:rsidR="0000413F" w:rsidRPr="009C72DB" w:rsidRDefault="0000413F" w:rsidP="0000413F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タバコ型バルーン</w:t>
            </w:r>
          </w:p>
        </w:tc>
        <w:tc>
          <w:tcPr>
            <w:tcW w:w="2442" w:type="dxa"/>
          </w:tcPr>
          <w:p w:rsidR="0000413F" w:rsidRPr="009C72DB" w:rsidRDefault="0000413F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52448" behindDoc="0" locked="0" layoutInCell="1" allowOverlap="1" wp14:anchorId="3B6FC9FB" wp14:editId="4AA4841D">
                  <wp:simplePos x="0" y="0"/>
                  <wp:positionH relativeFrom="column">
                    <wp:posOffset>6823</wp:posOffset>
                  </wp:positionH>
                  <wp:positionV relativeFrom="paragraph">
                    <wp:posOffset>364534</wp:posOffset>
                  </wp:positionV>
                  <wp:extent cx="1381125" cy="1293222"/>
                  <wp:effectExtent l="0" t="0" r="0" b="2540"/>
                  <wp:wrapNone/>
                  <wp:docPr id="3" name="図 3" descr="D:\SasakiAy\Desktop\cigarette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SasakiAy\Desktop\cigarette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93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  <w:vAlign w:val="center"/>
          </w:tcPr>
          <w:p w:rsidR="00240201" w:rsidRPr="009C72DB" w:rsidRDefault="0000413F" w:rsidP="0000413F">
            <w:pPr>
              <w:pStyle w:val="Web"/>
              <w:spacing w:line="40" w:lineRule="atLeast"/>
              <w:jc w:val="both"/>
              <w:rPr>
                <w:sz w:val="21"/>
                <w:szCs w:val="21"/>
              </w:rPr>
            </w:pPr>
            <w:r w:rsidRPr="009C72DB">
              <w:rPr>
                <w:rFonts w:hint="eastAsia"/>
                <w:sz w:val="21"/>
                <w:szCs w:val="21"/>
              </w:rPr>
              <w:t>・イベント等で使用するタバコ型バルーンです（直径14cm、長さ約80cm、吊り下げ用のひも付き）。</w:t>
            </w:r>
          </w:p>
          <w:p w:rsidR="0000413F" w:rsidRPr="009C72DB" w:rsidRDefault="0000413F" w:rsidP="0000413F">
            <w:pPr>
              <w:pStyle w:val="Web"/>
              <w:spacing w:line="40" w:lineRule="atLeast"/>
              <w:jc w:val="both"/>
              <w:rPr>
                <w:sz w:val="21"/>
                <w:szCs w:val="21"/>
              </w:rPr>
            </w:pPr>
            <w:r w:rsidRPr="009C72DB">
              <w:rPr>
                <w:rFonts w:hint="eastAsia"/>
                <w:sz w:val="21"/>
                <w:szCs w:val="21"/>
              </w:rPr>
              <w:t>・「タバコを1日20本毎日吸った場合の1年分のたばこ（7300本分）の模型」です。側面には“Quit Smoking（禁煙）”、もう片側には“No Smoking”とプリントされています。</w:t>
            </w:r>
          </w:p>
        </w:tc>
      </w:tr>
      <w:tr w:rsidR="0000413F" w:rsidRPr="009C72DB" w:rsidTr="0000413F">
        <w:trPr>
          <w:trHeight w:val="2113"/>
        </w:trPr>
        <w:tc>
          <w:tcPr>
            <w:tcW w:w="565" w:type="dxa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3</w:t>
            </w:r>
          </w:p>
        </w:tc>
        <w:tc>
          <w:tcPr>
            <w:tcW w:w="1386" w:type="dxa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24"/>
              </w:rPr>
              <w:t>★★★</w:t>
            </w:r>
          </w:p>
        </w:tc>
        <w:tc>
          <w:tcPr>
            <w:tcW w:w="2325" w:type="dxa"/>
            <w:vAlign w:val="center"/>
          </w:tcPr>
          <w:p w:rsidR="0000413F" w:rsidRPr="009C72DB" w:rsidRDefault="0000413F" w:rsidP="0000413F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ポイズンセット</w:t>
            </w:r>
          </w:p>
        </w:tc>
        <w:tc>
          <w:tcPr>
            <w:tcW w:w="2442" w:type="dxa"/>
          </w:tcPr>
          <w:p w:rsidR="0000413F" w:rsidRPr="009C72DB" w:rsidRDefault="0000413F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/>
                <w:noProof/>
              </w:rPr>
              <w:drawing>
                <wp:anchor distT="0" distB="0" distL="114300" distR="114300" simplePos="0" relativeHeight="251753472" behindDoc="0" locked="0" layoutInCell="1" allowOverlap="1" wp14:anchorId="246D35E3" wp14:editId="0CB907C8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85297</wp:posOffset>
                  </wp:positionV>
                  <wp:extent cx="1381125" cy="1200150"/>
                  <wp:effectExtent l="0" t="0" r="9525" b="0"/>
                  <wp:wrapNone/>
                  <wp:docPr id="6" name="図 6" descr="D:\SasakiAy\Desktop\poison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SasakiAy\Desktop\poisons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  <w:vAlign w:val="center"/>
          </w:tcPr>
          <w:p w:rsidR="0000413F" w:rsidRPr="009C72DB" w:rsidRDefault="0000413F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・タバコの煙に含まれている毒性の化学物質の模型セットです。</w:t>
            </w:r>
          </w:p>
          <w:p w:rsidR="00240201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00413F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 w:rsidR="0000413F" w:rsidRPr="009C72DB">
              <w:rPr>
                <w:rFonts w:ascii="ＭＳ Ｐゴシック" w:eastAsia="ＭＳ Ｐゴシック" w:hAnsi="ＭＳ Ｐゴシック" w:hint="eastAsia"/>
                <w:szCs w:val="21"/>
              </w:rPr>
              <w:t>30種類の毒性のある液体の見本（サンプル）、それらが含まれるものがセットになっています。</w:t>
            </w:r>
          </w:p>
        </w:tc>
      </w:tr>
      <w:tr w:rsidR="0000413F" w:rsidRPr="009C72DB" w:rsidTr="0000413F">
        <w:trPr>
          <w:trHeight w:val="2343"/>
        </w:trPr>
        <w:tc>
          <w:tcPr>
            <w:tcW w:w="565" w:type="dxa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4</w:t>
            </w:r>
          </w:p>
        </w:tc>
        <w:tc>
          <w:tcPr>
            <w:tcW w:w="1386" w:type="dxa"/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24"/>
              </w:rPr>
              <w:t>★★★</w:t>
            </w:r>
          </w:p>
        </w:tc>
        <w:tc>
          <w:tcPr>
            <w:tcW w:w="2325" w:type="dxa"/>
            <w:vAlign w:val="center"/>
          </w:tcPr>
          <w:p w:rsidR="0000413F" w:rsidRPr="009C72DB" w:rsidRDefault="0000413F" w:rsidP="0000413F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喫煙者の口</w:t>
            </w:r>
          </w:p>
        </w:tc>
        <w:tc>
          <w:tcPr>
            <w:tcW w:w="2442" w:type="dxa"/>
          </w:tcPr>
          <w:p w:rsidR="0000413F" w:rsidRPr="009C72DB" w:rsidRDefault="0000413F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cs="メイリオ"/>
                <w:noProof/>
                <w:color w:val="0000FF"/>
                <w:sz w:val="18"/>
                <w:szCs w:val="18"/>
              </w:rPr>
              <w:drawing>
                <wp:anchor distT="0" distB="0" distL="114300" distR="114300" simplePos="0" relativeHeight="251754496" behindDoc="0" locked="0" layoutInCell="1" allowOverlap="1" wp14:anchorId="316C2D9E" wp14:editId="1E1ED57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76333</wp:posOffset>
                  </wp:positionV>
                  <wp:extent cx="1381125" cy="1359865"/>
                  <wp:effectExtent l="0" t="0" r="0" b="0"/>
                  <wp:wrapNone/>
                  <wp:docPr id="13" name="図 13" descr="examp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xample1">
                            <a:hlinkClick r:id="rId11" tooltip="喫煙車の口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5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  <w:vAlign w:val="center"/>
          </w:tcPr>
          <w:p w:rsidR="0000413F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 w:rsidR="0000413F" w:rsidRPr="009C72DB">
              <w:rPr>
                <w:rFonts w:ascii="ＭＳ Ｐゴシック" w:eastAsia="ＭＳ Ｐゴシック" w:hAnsi="ＭＳ Ｐゴシック" w:hint="eastAsia"/>
                <w:szCs w:val="21"/>
              </w:rPr>
              <w:t>喫煙することによって、口内にどのような病気を引き起こすかを表した模型です。</w:t>
            </w:r>
          </w:p>
          <w:p w:rsidR="00240201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00413F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 w:val="22"/>
              </w:rPr>
            </w:pP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 w:rsidR="0000413F" w:rsidRPr="009C72DB">
              <w:rPr>
                <w:rFonts w:ascii="ＭＳ Ｐゴシック" w:eastAsia="ＭＳ Ｐゴシック" w:hAnsi="ＭＳ Ｐゴシック" w:hint="eastAsia"/>
                <w:szCs w:val="21"/>
              </w:rPr>
              <w:t>歯周病、虫歯、口唇がん、舌がんなどを見ることができ、タバコをくわえさせることもできます。</w:t>
            </w:r>
          </w:p>
        </w:tc>
      </w:tr>
      <w:tr w:rsidR="0000413F" w:rsidRPr="009C72DB" w:rsidTr="00240201">
        <w:trPr>
          <w:trHeight w:val="2263"/>
        </w:trPr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5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vAlign w:val="center"/>
          </w:tcPr>
          <w:p w:rsidR="0000413F" w:rsidRPr="009C72DB" w:rsidRDefault="0000413F" w:rsidP="0000413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24"/>
              </w:rPr>
              <w:t>★★☆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00413F" w:rsidRPr="009C72DB" w:rsidRDefault="0000413F" w:rsidP="0000413F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禁煙旗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:rsidR="0000413F" w:rsidRPr="009C72DB" w:rsidRDefault="0000413F">
            <w:pPr>
              <w:rPr>
                <w:rFonts w:ascii="ＭＳ Ｐゴシック" w:eastAsia="ＭＳ Ｐゴシック" w:hAnsi="ＭＳ Ｐゴシック" w:cs="メイリオ"/>
                <w:noProof/>
                <w:color w:val="0000FF"/>
                <w:sz w:val="18"/>
                <w:szCs w:val="18"/>
              </w:rPr>
            </w:pPr>
            <w:r w:rsidRPr="009C72DB">
              <w:rPr>
                <w:rFonts w:ascii="ＭＳ Ｐゴシック" w:eastAsia="ＭＳ Ｐゴシック" w:hAnsi="ＭＳ Ｐゴシック"/>
                <w:noProof/>
                <w:color w:val="0000FF"/>
                <w:sz w:val="18"/>
                <w:szCs w:val="18"/>
              </w:rPr>
              <w:drawing>
                <wp:anchor distT="0" distB="0" distL="114300" distR="114300" simplePos="0" relativeHeight="251755520" behindDoc="0" locked="0" layoutInCell="1" allowOverlap="1" wp14:anchorId="1FEF6875" wp14:editId="3E871583">
                  <wp:simplePos x="0" y="0"/>
                  <wp:positionH relativeFrom="column">
                    <wp:posOffset>2733</wp:posOffset>
                  </wp:positionH>
                  <wp:positionV relativeFrom="paragraph">
                    <wp:posOffset>124283</wp:posOffset>
                  </wp:positionV>
                  <wp:extent cx="1381125" cy="1238250"/>
                  <wp:effectExtent l="0" t="0" r="9525" b="0"/>
                  <wp:wrapNone/>
                  <wp:docPr id="110" name="図 110" descr="exampl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xample1">
                            <a:hlinkClick r:id="rId13" tooltip="&quot;禁煙旗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240201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 w:rsidR="0000413F" w:rsidRPr="009C72DB">
              <w:rPr>
                <w:rFonts w:ascii="ＭＳ Ｐゴシック" w:eastAsia="ＭＳ Ｐゴシック" w:hAnsi="ＭＳ Ｐゴシック" w:hint="eastAsia"/>
                <w:szCs w:val="21"/>
              </w:rPr>
              <w:t>禁煙マークがプリントされた様々な色の三角旗</w:t>
            </w: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です</w:t>
            </w:r>
            <w:r w:rsidR="00626A5F">
              <w:rPr>
                <w:rFonts w:ascii="ＭＳ Ｐゴシック" w:eastAsia="ＭＳ Ｐゴシック" w:hAnsi="ＭＳ Ｐゴシック" w:hint="eastAsia"/>
                <w:szCs w:val="21"/>
              </w:rPr>
              <w:t>。（長さ：約１０ｍ</w:t>
            </w:r>
            <w:r w:rsidR="0000413F" w:rsidRPr="009C72DB">
              <w:rPr>
                <w:rFonts w:ascii="ＭＳ Ｐゴシック" w:eastAsia="ＭＳ Ｐゴシック" w:hAnsi="ＭＳ Ｐゴシック" w:hint="eastAsia"/>
                <w:szCs w:val="21"/>
              </w:rPr>
              <w:t>）</w:t>
            </w:r>
          </w:p>
          <w:p w:rsidR="00240201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00413F" w:rsidRPr="009C72DB" w:rsidRDefault="00240201" w:rsidP="0000413F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 w:rsidRPr="009C72DB">
              <w:rPr>
                <w:rFonts w:ascii="ＭＳ Ｐゴシック" w:eastAsia="ＭＳ Ｐゴシック" w:hAnsi="ＭＳ Ｐゴシック" w:hint="eastAsia"/>
                <w:szCs w:val="21"/>
              </w:rPr>
              <w:t>・ひもで繋がっているので</w:t>
            </w:r>
            <w:r w:rsidR="0000413F" w:rsidRPr="009C72DB">
              <w:rPr>
                <w:rFonts w:ascii="ＭＳ Ｐゴシック" w:eastAsia="ＭＳ Ｐゴシック" w:hAnsi="ＭＳ Ｐゴシック" w:hint="eastAsia"/>
                <w:szCs w:val="21"/>
              </w:rPr>
              <w:t>イベント場所での装飾に最適です。</w:t>
            </w:r>
            <w:bookmarkStart w:id="0" w:name="_GoBack"/>
            <w:bookmarkEnd w:id="0"/>
          </w:p>
        </w:tc>
      </w:tr>
      <w:tr w:rsidR="001D571D" w:rsidRPr="009C72DB" w:rsidTr="00240201">
        <w:trPr>
          <w:trHeight w:val="2263"/>
        </w:trPr>
        <w:tc>
          <w:tcPr>
            <w:tcW w:w="565" w:type="dxa"/>
            <w:tcBorders>
              <w:bottom w:val="single" w:sz="4" w:space="0" w:color="auto"/>
            </w:tcBorders>
            <w:vAlign w:val="center"/>
          </w:tcPr>
          <w:p w:rsidR="001D571D" w:rsidRPr="009C72DB" w:rsidRDefault="001D571D" w:rsidP="0000413F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lastRenderedPageBreak/>
              <w:t>6</w:t>
            </w:r>
          </w:p>
        </w:tc>
        <w:tc>
          <w:tcPr>
            <w:tcW w:w="1386" w:type="dxa"/>
            <w:tcBorders>
              <w:bottom w:val="single" w:sz="4" w:space="0" w:color="auto"/>
            </w:tcBorders>
            <w:vAlign w:val="center"/>
          </w:tcPr>
          <w:p w:rsidR="001D571D" w:rsidRPr="009C72DB" w:rsidRDefault="001D571D" w:rsidP="0000413F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24"/>
              </w:rPr>
              <w:t>★★☆</w:t>
            </w:r>
          </w:p>
        </w:tc>
        <w:tc>
          <w:tcPr>
            <w:tcW w:w="2325" w:type="dxa"/>
            <w:tcBorders>
              <w:bottom w:val="single" w:sz="4" w:space="0" w:color="auto"/>
            </w:tcBorders>
            <w:vAlign w:val="center"/>
          </w:tcPr>
          <w:p w:rsidR="001D571D" w:rsidRPr="009C72DB" w:rsidRDefault="001D571D" w:rsidP="0000413F">
            <w:pPr>
              <w:rPr>
                <w:rFonts w:ascii="ＭＳ Ｐゴシック" w:eastAsia="ＭＳ Ｐゴシック" w:hAnsi="ＭＳ Ｐゴシック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u w:val="single"/>
              </w:rPr>
              <w:t>健康な肺と病気の肺</w:t>
            </w:r>
          </w:p>
        </w:tc>
        <w:tc>
          <w:tcPr>
            <w:tcW w:w="2442" w:type="dxa"/>
            <w:tcBorders>
              <w:bottom w:val="single" w:sz="4" w:space="0" w:color="auto"/>
            </w:tcBorders>
          </w:tcPr>
          <w:p w:rsidR="001D571D" w:rsidRPr="009C72DB" w:rsidRDefault="001D571D">
            <w:pPr>
              <w:rPr>
                <w:rFonts w:ascii="ＭＳ Ｐゴシック" w:eastAsia="ＭＳ Ｐゴシック" w:hAnsi="ＭＳ Ｐゴシック"/>
                <w:noProof/>
                <w:color w:val="0000FF"/>
                <w:sz w:val="18"/>
                <w:szCs w:val="18"/>
              </w:rPr>
            </w:pPr>
            <w:r w:rsidRPr="003D17A9">
              <w:rPr>
                <w:rFonts w:ascii="メイリオ" w:eastAsia="メイリオ" w:hAnsi="メイリオ"/>
                <w:noProof/>
                <w:color w:val="0000FF"/>
                <w:sz w:val="18"/>
                <w:szCs w:val="18"/>
              </w:rPr>
              <w:drawing>
                <wp:inline distT="0" distB="0" distL="0" distR="0" wp14:anchorId="31888EAD" wp14:editId="5ED65C3C">
                  <wp:extent cx="1333500" cy="1735849"/>
                  <wp:effectExtent l="0" t="0" r="0" b="0"/>
                  <wp:docPr id="4" name="図 4" descr="D:\NittaYu\Desktop\健康な肺と病気の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NittaYu\Desktop\健康な肺と病気の肺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4" t="4235" r="2379" b="4396"/>
                          <a:stretch/>
                        </pic:blipFill>
                        <pic:spPr bwMode="auto">
                          <a:xfrm>
                            <a:off x="0" y="0"/>
                            <a:ext cx="1338992" cy="174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tcBorders>
              <w:bottom w:val="single" w:sz="4" w:space="0" w:color="auto"/>
            </w:tcBorders>
            <w:vAlign w:val="center"/>
          </w:tcPr>
          <w:p w:rsidR="001D571D" w:rsidRDefault="001D571D" w:rsidP="001D571D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 w:rsidRPr="001D571D">
              <w:rPr>
                <w:rFonts w:ascii="ＭＳ Ｐゴシック" w:eastAsia="ＭＳ Ｐゴシック" w:hAnsi="ＭＳ Ｐゴシック"/>
                <w:szCs w:val="21"/>
              </w:rPr>
              <w:t>健康な肺組織、肺気腫で傷ついた肺、がん化した肺の模型があり、喫煙による肺の内部破壊を</w:t>
            </w:r>
            <w:r>
              <w:rPr>
                <w:rFonts w:ascii="ＭＳ Ｐゴシック" w:eastAsia="ＭＳ Ｐゴシック" w:hAnsi="ＭＳ Ｐゴシック"/>
                <w:szCs w:val="21"/>
              </w:rPr>
              <w:t>表現した卓上ディスプレイです。</w:t>
            </w:r>
            <w:r w:rsidR="00520CD8">
              <w:rPr>
                <w:rFonts w:ascii="ＭＳ Ｐゴシック" w:eastAsia="ＭＳ Ｐゴシック" w:hAnsi="ＭＳ Ｐゴシック" w:hint="eastAsia"/>
                <w:szCs w:val="21"/>
              </w:rPr>
              <w:t>（縦約30ｃｍ×横約23㎝）</w:t>
            </w:r>
          </w:p>
          <w:p w:rsidR="001D571D" w:rsidRDefault="001D571D" w:rsidP="001D571D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</w:p>
          <w:p w:rsidR="001D571D" w:rsidRPr="009C72DB" w:rsidRDefault="001D571D" w:rsidP="001D571D">
            <w:pPr>
              <w:spacing w:line="40" w:lineRule="atLeas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</w:t>
            </w:r>
            <w:r>
              <w:rPr>
                <w:rFonts w:ascii="ＭＳ Ｐゴシック" w:eastAsia="ＭＳ Ｐゴシック" w:hAnsi="ＭＳ Ｐゴシック"/>
                <w:szCs w:val="21"/>
              </w:rPr>
              <w:t>各モデルについて、</w:t>
            </w:r>
            <w:r w:rsidRPr="001D571D">
              <w:rPr>
                <w:rFonts w:ascii="ＭＳ Ｐゴシック" w:eastAsia="ＭＳ Ｐゴシック" w:hAnsi="ＭＳ Ｐゴシック"/>
                <w:szCs w:val="21"/>
              </w:rPr>
              <w:t>文章で解説しています。また、健康増進のための禁煙・節煙も強調されています。</w:t>
            </w:r>
          </w:p>
        </w:tc>
      </w:tr>
      <w:tr w:rsidR="0000413F" w:rsidRPr="009C72DB" w:rsidTr="00240201">
        <w:tc>
          <w:tcPr>
            <w:tcW w:w="565" w:type="dxa"/>
            <w:vAlign w:val="center"/>
          </w:tcPr>
          <w:p w:rsidR="0000413F" w:rsidRPr="009C72DB" w:rsidRDefault="00520CD8" w:rsidP="0000413F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7</w:t>
            </w:r>
          </w:p>
        </w:tc>
        <w:tc>
          <w:tcPr>
            <w:tcW w:w="1386" w:type="dxa"/>
            <w:vAlign w:val="center"/>
          </w:tcPr>
          <w:p w:rsidR="0000413F" w:rsidRPr="009C72DB" w:rsidRDefault="00240201" w:rsidP="00240201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24"/>
              </w:rPr>
              <w:t>★★☆</w:t>
            </w:r>
          </w:p>
        </w:tc>
        <w:tc>
          <w:tcPr>
            <w:tcW w:w="2325" w:type="dxa"/>
            <w:vAlign w:val="center"/>
          </w:tcPr>
          <w:p w:rsidR="0000413F" w:rsidRPr="009C72DB" w:rsidRDefault="0000413F" w:rsidP="00240201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禁煙いろはかるた</w:t>
            </w:r>
          </w:p>
          <w:p w:rsidR="0000413F" w:rsidRPr="009C72DB" w:rsidRDefault="0000413F" w:rsidP="00240201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●禁煙・健康　世界の願い</w:t>
            </w:r>
          </w:p>
          <w:p w:rsidR="0000413F" w:rsidRPr="009C72DB" w:rsidRDefault="0000413F" w:rsidP="00240201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（44枚）</w:t>
            </w:r>
          </w:p>
          <w:p w:rsidR="00240201" w:rsidRPr="009C72DB" w:rsidRDefault="00240201" w:rsidP="00240201">
            <w:pPr>
              <w:rPr>
                <w:rFonts w:ascii="ＭＳ Ｐゴシック" w:eastAsia="ＭＳ Ｐゴシック" w:hAnsi="ＭＳ Ｐゴシック"/>
              </w:rPr>
            </w:pPr>
          </w:p>
          <w:p w:rsidR="0000413F" w:rsidRPr="009C72DB" w:rsidRDefault="0000413F" w:rsidP="00240201">
            <w:pPr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企画・制作：たばこ問題情報センター</w:t>
            </w:r>
          </w:p>
          <w:p w:rsidR="0000413F" w:rsidRPr="009C72DB" w:rsidRDefault="0000413F" w:rsidP="00240201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監修：NPO法人　日本禁煙学会</w:t>
            </w:r>
          </w:p>
        </w:tc>
        <w:tc>
          <w:tcPr>
            <w:tcW w:w="2442" w:type="dxa"/>
          </w:tcPr>
          <w:p w:rsidR="0000413F" w:rsidRPr="009C72DB" w:rsidRDefault="0000413F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5A207D" wp14:editId="109CFFE7">
                      <wp:simplePos x="0" y="0"/>
                      <wp:positionH relativeFrom="column">
                        <wp:posOffset>19049</wp:posOffset>
                      </wp:positionH>
                      <wp:positionV relativeFrom="paragraph">
                        <wp:posOffset>22225</wp:posOffset>
                      </wp:positionV>
                      <wp:extent cx="1381125" cy="1704975"/>
                      <wp:effectExtent l="0" t="0" r="9525" b="9525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1125" cy="17049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0413F" w:rsidRDefault="0000413F" w:rsidP="00471D5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8D1040" wp14:editId="5BB52CEF">
                                        <wp:extent cx="1238400" cy="1495440"/>
                                        <wp:effectExtent l="0" t="0" r="0" b="0"/>
                                        <wp:docPr id="41" name="図 41" descr="\\10105ot000002\12企画G\７　佐々木\たばこ物品　写真\グッズ\CIMG329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\\10105ot000002\12企画G\７　佐々木\たばこ物品　写真\グッズ\CIMG329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8400" cy="1495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A207D" id="正方形/長方形 1" o:spid="_x0000_s1026" style="position:absolute;left:0;text-align:left;margin-left:1.5pt;margin-top:1.75pt;width:108.75pt;height:134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DRjQIAAEAFAAAOAAAAZHJzL2Uyb0RvYy54bWysVM1uEzEQviPxDpbvdLMh/Yu6qaJUQUhV&#10;W9Ginh2v3aywPcZ2shveAx4AzpwRBx6HSrwFY+9mW0pOiIt3Zuf/8zc+OW20ImvhfAWmoPnegBJh&#10;OJSVuSvo25v5iyNKfGCmZAqMKOhGeHo6ef7spLZjMYQlqFI4gkmMH9e2oMsQ7DjLPF8KzfweWGHQ&#10;KMFpFlB1d1npWI3ZtcqGg8FBVoMrrQMuvMe/Z62RTlJ+KQUPl1J6EYgqKPYW0unSuYhnNjlh4zvH&#10;7LLiXRvsH7rQrDJYtE91xgIjK1f9lUpX3IEHGfY46AykrLhIM+A0+eDJNNdLZkWaBcHxtofJ/7+0&#10;/GJ95UhV4t1RYpjGK7r/+uX+0/efPz5nvz5+ayWSR6Bq68fof22vXKd5FOPUjXQ6fnEe0iRwNz24&#10;ogmE48/85VGeD/cp4WjLDwej48P9mDV7CLfOh1cCNIlCQR3eXgKVrc99aF23LrGaMvE0MK+Uaq3x&#10;TxbbbBtLUtgo0Xq/ERInxVaGKWvimJgpR9YM2cE4FyYcdC0pg94xTGLyPjDfFahCQgfn6HxjmEjc&#10;6wMHuwL/rNhHpKpgQh+sKwNuV4LyXV+59d9O384cxw/NoukuawHlBu/aQbsE3vJ5hTifMx+umEPW&#10;437gJodLPKSCuqDQSZQswX3Y9T/6IxnRSkmNW1RQ/37FnKBEvTZI0+N8NIprl5TR/uEQFffYsnhs&#10;MSs9A7wKpCJ2l8ToH9RWlA70LS78NFZFEzMcaxeUB7dVZqHdbnwyuJhOkxuummXh3FxbHpNHgCOP&#10;bppb5mxHtoA8vYDtxrHxE861vjHSwHQVQFaJkBHiFtcOelzTROnuSYnvwGM9eT08fJPfAAAA//8D&#10;AFBLAwQUAAYACAAAACEATJJciNwAAAAHAQAADwAAAGRycy9kb3ducmV2LnhtbEyPwU7DMBBE70j8&#10;g7WVeqN2g6BViFMhUA+VKlW0/QAnXpKo8TrYbhr+nuUEp53VrGbfFJvJ9WLEEDtPGpYLBQKp9raj&#10;RsP5tH1Yg4jJkDW9J9TwjRE25f1dYXLrb/SB4zE1gkMo5kZDm9KQSxnrFp2JCz8gsffpgzOJ19BI&#10;G8yNw10vM6WepTMd8YfWDPjWYn05Xp2Gg/1art6HbRhdtRv3e1cfgotaz2fT6wuIhFP6O4ZffEaH&#10;kpkqfyUbRa/hkZskHk8g2M0yxaJiscoUyLKQ//nLHwAAAP//AwBQSwECLQAUAAYACAAAACEAtoM4&#10;kv4AAADhAQAAEwAAAAAAAAAAAAAAAAAAAAAAW0NvbnRlbnRfVHlwZXNdLnhtbFBLAQItABQABgAI&#10;AAAAIQA4/SH/1gAAAJQBAAALAAAAAAAAAAAAAAAAAC8BAABfcmVscy8ucmVsc1BLAQItABQABgAI&#10;AAAAIQCqFODRjQIAAEAFAAAOAAAAAAAAAAAAAAAAAC4CAABkcnMvZTJvRG9jLnhtbFBLAQItABQA&#10;BgAIAAAAIQBMklyI3AAAAAcBAAAPAAAAAAAAAAAAAAAAAOcEAABkcnMvZG93bnJldi54bWxQSwUG&#10;AAAAAAQABADzAAAA8AUAAAAA&#10;" fillcolor="white [3201]" stroked="f" strokeweight="2pt">
                      <v:textbox>
                        <w:txbxContent>
                          <w:p w:rsidR="0000413F" w:rsidRDefault="0000413F" w:rsidP="00471D5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D1040" wp14:editId="5BB52CEF">
                                  <wp:extent cx="1238400" cy="1495440"/>
                                  <wp:effectExtent l="0" t="0" r="0" b="0"/>
                                  <wp:docPr id="41" name="図 41" descr="\\10105ot000002\12企画G\７　佐々木\たばこ物品　写真\グッズ\CIMG329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10105ot000002\12企画G\７　佐々木\たばこ物品　写真\グッズ\CIMG329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400" cy="1495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964" w:type="dxa"/>
            <w:vAlign w:val="center"/>
          </w:tcPr>
          <w:p w:rsidR="00240201" w:rsidRDefault="00240201" w:rsidP="00240201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・</w:t>
            </w:r>
            <w:r w:rsidR="0000413F" w:rsidRPr="009C72DB">
              <w:rPr>
                <w:rFonts w:ascii="ＭＳ Ｐゴシック" w:eastAsia="ＭＳ Ｐゴシック" w:hAnsi="ＭＳ Ｐゴシック" w:hint="eastAsia"/>
              </w:rPr>
              <w:t>禁煙の普及活動に取り組む市民団体「たばこ問題情報センター」が小学生向けに作成したものです。</w:t>
            </w:r>
          </w:p>
          <w:p w:rsidR="009C72DB" w:rsidRPr="009C72DB" w:rsidRDefault="009C72DB" w:rsidP="00240201">
            <w:pPr>
              <w:rPr>
                <w:rFonts w:ascii="ＭＳ Ｐゴシック" w:eastAsia="ＭＳ Ｐゴシック" w:hAnsi="ＭＳ Ｐゴシック"/>
              </w:rPr>
            </w:pPr>
          </w:p>
          <w:p w:rsidR="0000413F" w:rsidRPr="009C72DB" w:rsidRDefault="00240201" w:rsidP="00240201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・</w:t>
            </w:r>
            <w:r w:rsidR="0000413F" w:rsidRPr="009C72DB">
              <w:rPr>
                <w:rFonts w:ascii="ＭＳ Ｐゴシック" w:eastAsia="ＭＳ Ｐゴシック" w:hAnsi="ＭＳ Ｐゴシック" w:hint="eastAsia"/>
              </w:rPr>
              <w:t>たばこの害や禁煙の方法などがかるたの歌で表現され、カラーのイラストが描かれた絵札で視覚的に感じ取れます。かるた遊びを通じて、小学生でも楽しみながらたばこの情報を知り、禁煙の大切さを学んでいける内容となっています。</w:t>
            </w:r>
          </w:p>
          <w:p w:rsidR="00240201" w:rsidRPr="009C72DB" w:rsidRDefault="00240201" w:rsidP="00240201">
            <w:pPr>
              <w:rPr>
                <w:rFonts w:ascii="ＭＳ Ｐゴシック" w:eastAsia="ＭＳ Ｐゴシック" w:hAnsi="ＭＳ Ｐゴシック"/>
              </w:rPr>
            </w:pPr>
          </w:p>
          <w:p w:rsidR="0000413F" w:rsidRPr="009C72DB" w:rsidRDefault="0000413F" w:rsidP="00240201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「明るい明日　タバコの煙のない社会」「息も爽やか　禁煙の効果はっきり」「ノーという　勇気をもとうタバコには」等</w:t>
            </w:r>
          </w:p>
        </w:tc>
      </w:tr>
      <w:tr w:rsidR="0000413F" w:rsidRPr="009C72DB" w:rsidTr="00240201">
        <w:tc>
          <w:tcPr>
            <w:tcW w:w="565" w:type="dxa"/>
            <w:vAlign w:val="center"/>
          </w:tcPr>
          <w:p w:rsidR="0000413F" w:rsidRPr="009C72DB" w:rsidRDefault="00520CD8" w:rsidP="00520CD8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8</w:t>
            </w:r>
          </w:p>
        </w:tc>
        <w:tc>
          <w:tcPr>
            <w:tcW w:w="1386" w:type="dxa"/>
            <w:vAlign w:val="center"/>
          </w:tcPr>
          <w:p w:rsidR="0000413F" w:rsidRPr="009C72DB" w:rsidRDefault="00240201" w:rsidP="00240201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9C72DB">
              <w:rPr>
                <w:rFonts w:ascii="ＭＳ Ｐゴシック" w:eastAsia="ＭＳ Ｐゴシック" w:hAnsi="ＭＳ Ｐゴシック" w:hint="eastAsia"/>
                <w:sz w:val="24"/>
              </w:rPr>
              <w:t>★★☆</w:t>
            </w:r>
          </w:p>
        </w:tc>
        <w:tc>
          <w:tcPr>
            <w:tcW w:w="2325" w:type="dxa"/>
            <w:vAlign w:val="center"/>
          </w:tcPr>
          <w:p w:rsidR="00240201" w:rsidRPr="009C72DB" w:rsidRDefault="0000413F" w:rsidP="00240201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受動喫煙防止啓発</w:t>
            </w:r>
          </w:p>
          <w:p w:rsidR="00240201" w:rsidRPr="009C72DB" w:rsidRDefault="0000413F" w:rsidP="00240201">
            <w:pPr>
              <w:rPr>
                <w:rFonts w:ascii="ＭＳ Ｐゴシック" w:eastAsia="ＭＳ Ｐゴシック" w:hAnsi="ＭＳ Ｐゴシック"/>
                <w:u w:val="single"/>
              </w:rPr>
            </w:pPr>
            <w:r w:rsidRPr="009C72DB">
              <w:rPr>
                <w:rFonts w:ascii="ＭＳ Ｐゴシック" w:eastAsia="ＭＳ Ｐゴシック" w:hAnsi="ＭＳ Ｐゴシック" w:hint="eastAsia"/>
                <w:u w:val="single"/>
              </w:rPr>
              <w:t>のぼり</w:t>
            </w:r>
          </w:p>
          <w:p w:rsidR="0000413F" w:rsidRPr="009C72DB" w:rsidRDefault="0000413F" w:rsidP="00240201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（2枚）</w:t>
            </w:r>
          </w:p>
        </w:tc>
        <w:tc>
          <w:tcPr>
            <w:tcW w:w="2442" w:type="dxa"/>
          </w:tcPr>
          <w:p w:rsidR="0000413F" w:rsidRPr="009C72DB" w:rsidRDefault="0000413F">
            <w:pPr>
              <w:rPr>
                <w:rFonts w:ascii="ＭＳ Ｐゴシック" w:eastAsia="ＭＳ Ｐゴシック" w:hAnsi="ＭＳ Ｐゴシック"/>
                <w:noProof/>
              </w:rPr>
            </w:pPr>
            <w:r w:rsidRPr="009C72DB">
              <w:rPr>
                <w:rFonts w:ascii="ＭＳ Ｐゴシック" w:eastAsia="ＭＳ Ｐゴシック" w:hAnsi="ＭＳ Ｐゴシック" w:hint="eastAsia"/>
                <w:noProof/>
              </w:rPr>
              <w:t xml:space="preserve">　　</w:t>
            </w:r>
            <w:r w:rsidRPr="009C72DB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72120600" wp14:editId="387D19F9">
                  <wp:extent cx="891749" cy="1679944"/>
                  <wp:effectExtent l="0" t="0" r="3810" b="0"/>
                  <wp:docPr id="9" name="図 9" descr="\\localhost\LIB\26企画保健師\２　保健師(H27.10～)\2 タバコ\H28年度\受動喫煙防止のぼり\タバコのぼり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localhost\LIB\26企画保健師\２　保健師(H27.10～)\2 タバコ\H28年度\受動喫煙防止のぼり\タバコのぼり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034" cy="1686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vAlign w:val="center"/>
          </w:tcPr>
          <w:p w:rsidR="00240201" w:rsidRPr="009C72DB" w:rsidRDefault="00240201" w:rsidP="00240201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・</w:t>
            </w:r>
            <w:r w:rsidR="0000413F" w:rsidRPr="009C72DB">
              <w:rPr>
                <w:rFonts w:ascii="ＭＳ Ｐゴシック" w:eastAsia="ＭＳ Ｐゴシック" w:hAnsi="ＭＳ Ｐゴシック" w:hint="eastAsia"/>
              </w:rPr>
              <w:t>厚生労働省作成の「受動喫煙のない社会を目指して」ロゴマークは、たばこの煙がモクモクと立ちのぼり、その煙が受動喫煙に迷惑している子どもの顔に変化するイメージを表現しています。</w:t>
            </w:r>
          </w:p>
          <w:p w:rsidR="00240201" w:rsidRPr="009C72DB" w:rsidRDefault="00240201" w:rsidP="00240201">
            <w:pPr>
              <w:rPr>
                <w:rFonts w:ascii="ＭＳ Ｐゴシック" w:eastAsia="ＭＳ Ｐゴシック" w:hAnsi="ＭＳ Ｐゴシック"/>
              </w:rPr>
            </w:pPr>
          </w:p>
          <w:p w:rsidR="0000413F" w:rsidRPr="009C72DB" w:rsidRDefault="00240201" w:rsidP="00240201">
            <w:pPr>
              <w:rPr>
                <w:rFonts w:ascii="ＭＳ Ｐゴシック" w:eastAsia="ＭＳ Ｐゴシック" w:hAnsi="ＭＳ Ｐゴシック"/>
              </w:rPr>
            </w:pPr>
            <w:r w:rsidRPr="009C72DB">
              <w:rPr>
                <w:rFonts w:ascii="ＭＳ Ｐゴシック" w:eastAsia="ＭＳ Ｐゴシック" w:hAnsi="ＭＳ Ｐゴシック" w:hint="eastAsia"/>
              </w:rPr>
              <w:t>・</w:t>
            </w:r>
            <w:r w:rsidR="0000413F" w:rsidRPr="009C72DB">
              <w:rPr>
                <w:rFonts w:ascii="ＭＳ Ｐゴシック" w:eastAsia="ＭＳ Ｐゴシック" w:hAnsi="ＭＳ Ｐゴシック" w:hint="eastAsia"/>
              </w:rPr>
              <w:t>受動喫煙防止啓発のイベント等で活用できます。（600ｍｍ×1800ｍｍ）</w:t>
            </w:r>
          </w:p>
        </w:tc>
      </w:tr>
    </w:tbl>
    <w:p w:rsidR="00A945E0" w:rsidRPr="009C72DB" w:rsidRDefault="00A945E0">
      <w:pPr>
        <w:rPr>
          <w:rFonts w:ascii="ＭＳ Ｐゴシック" w:eastAsia="ＭＳ Ｐゴシック" w:hAnsi="ＭＳ Ｐゴシック"/>
        </w:rPr>
      </w:pPr>
    </w:p>
    <w:sectPr w:rsidR="00A945E0" w:rsidRPr="009C72DB" w:rsidSect="000B0195">
      <w:footerReference w:type="default" r:id="rId18"/>
      <w:pgSz w:w="11906" w:h="16838" w:code="9"/>
      <w:pgMar w:top="720" w:right="720" w:bottom="720" w:left="720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B38" w:rsidRDefault="00C34B38" w:rsidP="004C59A5">
      <w:r>
        <w:separator/>
      </w:r>
    </w:p>
  </w:endnote>
  <w:endnote w:type="continuationSeparator" w:id="0">
    <w:p w:rsidR="00C34B38" w:rsidRDefault="00C34B38" w:rsidP="004C5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181751"/>
      <w:docPartObj>
        <w:docPartGallery w:val="Page Numbers (Bottom of Page)"/>
        <w:docPartUnique/>
      </w:docPartObj>
    </w:sdtPr>
    <w:sdtEndPr/>
    <w:sdtContent>
      <w:p w:rsidR="000B0195" w:rsidRDefault="0072692B" w:rsidP="0072692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6A5F" w:rsidRPr="00626A5F">
          <w:rPr>
            <w:noProof/>
            <w:lang w:val="ja-JP"/>
          </w:rPr>
          <w:t>2</w:t>
        </w:r>
        <w:r>
          <w:fldChar w:fldCharType="end"/>
        </w:r>
        <w:r>
          <w:rPr>
            <w:rFonts w:hint="eastAsia"/>
          </w:rPr>
          <w:t>/2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B38" w:rsidRDefault="00C34B38" w:rsidP="004C59A5">
      <w:r>
        <w:separator/>
      </w:r>
    </w:p>
  </w:footnote>
  <w:footnote w:type="continuationSeparator" w:id="0">
    <w:p w:rsidR="00C34B38" w:rsidRDefault="00C34B38" w:rsidP="004C59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172FF"/>
    <w:multiLevelType w:val="multilevel"/>
    <w:tmpl w:val="ECAC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5F"/>
    <w:rsid w:val="00000899"/>
    <w:rsid w:val="00001926"/>
    <w:rsid w:val="0000413F"/>
    <w:rsid w:val="00017C2E"/>
    <w:rsid w:val="00020CA8"/>
    <w:rsid w:val="0002412C"/>
    <w:rsid w:val="00027151"/>
    <w:rsid w:val="00030457"/>
    <w:rsid w:val="00031D37"/>
    <w:rsid w:val="0004312E"/>
    <w:rsid w:val="00044DF5"/>
    <w:rsid w:val="00047C47"/>
    <w:rsid w:val="00057423"/>
    <w:rsid w:val="000606FB"/>
    <w:rsid w:val="00060837"/>
    <w:rsid w:val="00063CAD"/>
    <w:rsid w:val="00073F2D"/>
    <w:rsid w:val="00086120"/>
    <w:rsid w:val="00086ADC"/>
    <w:rsid w:val="000A53FB"/>
    <w:rsid w:val="000A7522"/>
    <w:rsid w:val="000B0195"/>
    <w:rsid w:val="000D3A51"/>
    <w:rsid w:val="000D59AF"/>
    <w:rsid w:val="000D6B9B"/>
    <w:rsid w:val="000E24B2"/>
    <w:rsid w:val="000E7044"/>
    <w:rsid w:val="000E76CF"/>
    <w:rsid w:val="000E7BF6"/>
    <w:rsid w:val="000F3011"/>
    <w:rsid w:val="000F34B5"/>
    <w:rsid w:val="000F3F33"/>
    <w:rsid w:val="000F76C2"/>
    <w:rsid w:val="00100BD5"/>
    <w:rsid w:val="0010255F"/>
    <w:rsid w:val="001119C5"/>
    <w:rsid w:val="001134EF"/>
    <w:rsid w:val="001262BF"/>
    <w:rsid w:val="001274A9"/>
    <w:rsid w:val="0013130C"/>
    <w:rsid w:val="00140537"/>
    <w:rsid w:val="00141CA9"/>
    <w:rsid w:val="001445A8"/>
    <w:rsid w:val="001635E1"/>
    <w:rsid w:val="001648A1"/>
    <w:rsid w:val="0017168D"/>
    <w:rsid w:val="00174DA8"/>
    <w:rsid w:val="00175785"/>
    <w:rsid w:val="0018445A"/>
    <w:rsid w:val="00184C98"/>
    <w:rsid w:val="00193C50"/>
    <w:rsid w:val="00196E15"/>
    <w:rsid w:val="001A1226"/>
    <w:rsid w:val="001B0177"/>
    <w:rsid w:val="001B1D05"/>
    <w:rsid w:val="001B6F9B"/>
    <w:rsid w:val="001C146F"/>
    <w:rsid w:val="001C3497"/>
    <w:rsid w:val="001D2FF4"/>
    <w:rsid w:val="001D571D"/>
    <w:rsid w:val="001E428B"/>
    <w:rsid w:val="001E4B5B"/>
    <w:rsid w:val="001E586F"/>
    <w:rsid w:val="001F3ADE"/>
    <w:rsid w:val="001F6525"/>
    <w:rsid w:val="0020334C"/>
    <w:rsid w:val="00221BB5"/>
    <w:rsid w:val="00222F20"/>
    <w:rsid w:val="00223A76"/>
    <w:rsid w:val="002242AD"/>
    <w:rsid w:val="00226715"/>
    <w:rsid w:val="002319F7"/>
    <w:rsid w:val="00232156"/>
    <w:rsid w:val="00232DBE"/>
    <w:rsid w:val="00236F30"/>
    <w:rsid w:val="00240201"/>
    <w:rsid w:val="00240FF8"/>
    <w:rsid w:val="00251C79"/>
    <w:rsid w:val="00271987"/>
    <w:rsid w:val="00272049"/>
    <w:rsid w:val="00286D31"/>
    <w:rsid w:val="00292159"/>
    <w:rsid w:val="00293A8A"/>
    <w:rsid w:val="002A2695"/>
    <w:rsid w:val="002B0844"/>
    <w:rsid w:val="002B1F28"/>
    <w:rsid w:val="002C505F"/>
    <w:rsid w:val="002C563C"/>
    <w:rsid w:val="002C7A6E"/>
    <w:rsid w:val="002D3552"/>
    <w:rsid w:val="002D46E9"/>
    <w:rsid w:val="002E33CD"/>
    <w:rsid w:val="002E5FC4"/>
    <w:rsid w:val="002E749C"/>
    <w:rsid w:val="002F4A7E"/>
    <w:rsid w:val="00304082"/>
    <w:rsid w:val="00310194"/>
    <w:rsid w:val="00313C9C"/>
    <w:rsid w:val="00321346"/>
    <w:rsid w:val="00341FE7"/>
    <w:rsid w:val="003428A7"/>
    <w:rsid w:val="00354B3E"/>
    <w:rsid w:val="00364023"/>
    <w:rsid w:val="00371769"/>
    <w:rsid w:val="0038683D"/>
    <w:rsid w:val="003B59DB"/>
    <w:rsid w:val="003C46B0"/>
    <w:rsid w:val="003C531C"/>
    <w:rsid w:val="003D221D"/>
    <w:rsid w:val="003D4AEC"/>
    <w:rsid w:val="003D6D67"/>
    <w:rsid w:val="003E173E"/>
    <w:rsid w:val="003E4252"/>
    <w:rsid w:val="003F35F5"/>
    <w:rsid w:val="003F3C7F"/>
    <w:rsid w:val="003F4A5F"/>
    <w:rsid w:val="00405798"/>
    <w:rsid w:val="00406E8D"/>
    <w:rsid w:val="0041345D"/>
    <w:rsid w:val="00413D15"/>
    <w:rsid w:val="004152F3"/>
    <w:rsid w:val="00416A7F"/>
    <w:rsid w:val="00432F60"/>
    <w:rsid w:val="00433EE6"/>
    <w:rsid w:val="00446397"/>
    <w:rsid w:val="00447184"/>
    <w:rsid w:val="00464B10"/>
    <w:rsid w:val="004663C6"/>
    <w:rsid w:val="00470E94"/>
    <w:rsid w:val="00471D54"/>
    <w:rsid w:val="00475258"/>
    <w:rsid w:val="004827B8"/>
    <w:rsid w:val="00495767"/>
    <w:rsid w:val="004A6436"/>
    <w:rsid w:val="004B16B5"/>
    <w:rsid w:val="004B451B"/>
    <w:rsid w:val="004B5A63"/>
    <w:rsid w:val="004B6310"/>
    <w:rsid w:val="004C09F0"/>
    <w:rsid w:val="004C59A5"/>
    <w:rsid w:val="004D0490"/>
    <w:rsid w:val="004D3828"/>
    <w:rsid w:val="004D4199"/>
    <w:rsid w:val="004D490B"/>
    <w:rsid w:val="004D5FE0"/>
    <w:rsid w:val="004F3188"/>
    <w:rsid w:val="004F6862"/>
    <w:rsid w:val="00500E7F"/>
    <w:rsid w:val="005057D5"/>
    <w:rsid w:val="00510132"/>
    <w:rsid w:val="00514BED"/>
    <w:rsid w:val="00520CD8"/>
    <w:rsid w:val="005235F1"/>
    <w:rsid w:val="005359D9"/>
    <w:rsid w:val="00541417"/>
    <w:rsid w:val="005440CE"/>
    <w:rsid w:val="00553D26"/>
    <w:rsid w:val="0056217A"/>
    <w:rsid w:val="00562571"/>
    <w:rsid w:val="0056282C"/>
    <w:rsid w:val="00565674"/>
    <w:rsid w:val="00573924"/>
    <w:rsid w:val="00575D76"/>
    <w:rsid w:val="005827E8"/>
    <w:rsid w:val="0058667A"/>
    <w:rsid w:val="00591485"/>
    <w:rsid w:val="00594B71"/>
    <w:rsid w:val="005951D1"/>
    <w:rsid w:val="005A3724"/>
    <w:rsid w:val="005A7B7B"/>
    <w:rsid w:val="005B18B3"/>
    <w:rsid w:val="005B3497"/>
    <w:rsid w:val="005B4314"/>
    <w:rsid w:val="005C1E0E"/>
    <w:rsid w:val="005C6F36"/>
    <w:rsid w:val="005E498E"/>
    <w:rsid w:val="005F19F8"/>
    <w:rsid w:val="00606AE9"/>
    <w:rsid w:val="00606CD1"/>
    <w:rsid w:val="006173B7"/>
    <w:rsid w:val="006216EA"/>
    <w:rsid w:val="00621A59"/>
    <w:rsid w:val="00621CE8"/>
    <w:rsid w:val="00626A5F"/>
    <w:rsid w:val="006342DE"/>
    <w:rsid w:val="00635B48"/>
    <w:rsid w:val="00646AE5"/>
    <w:rsid w:val="0065228A"/>
    <w:rsid w:val="00661783"/>
    <w:rsid w:val="006639D1"/>
    <w:rsid w:val="00664726"/>
    <w:rsid w:val="006668BD"/>
    <w:rsid w:val="00666990"/>
    <w:rsid w:val="00672FD7"/>
    <w:rsid w:val="00676846"/>
    <w:rsid w:val="006922FB"/>
    <w:rsid w:val="006A279E"/>
    <w:rsid w:val="006A4CCC"/>
    <w:rsid w:val="006A4DA8"/>
    <w:rsid w:val="006A6485"/>
    <w:rsid w:val="006B1796"/>
    <w:rsid w:val="006B572D"/>
    <w:rsid w:val="006C48F0"/>
    <w:rsid w:val="006F4529"/>
    <w:rsid w:val="00703AA2"/>
    <w:rsid w:val="00707EF1"/>
    <w:rsid w:val="007118BB"/>
    <w:rsid w:val="0071301E"/>
    <w:rsid w:val="0072105E"/>
    <w:rsid w:val="0072692B"/>
    <w:rsid w:val="0072788E"/>
    <w:rsid w:val="007361C7"/>
    <w:rsid w:val="007378D8"/>
    <w:rsid w:val="00741B14"/>
    <w:rsid w:val="007436DF"/>
    <w:rsid w:val="00755A1B"/>
    <w:rsid w:val="00777D7A"/>
    <w:rsid w:val="007B1781"/>
    <w:rsid w:val="007B44A6"/>
    <w:rsid w:val="007B4D34"/>
    <w:rsid w:val="007D5C55"/>
    <w:rsid w:val="007E032D"/>
    <w:rsid w:val="007E7ED3"/>
    <w:rsid w:val="007F2E1F"/>
    <w:rsid w:val="007F3CCC"/>
    <w:rsid w:val="00801F27"/>
    <w:rsid w:val="00802DE0"/>
    <w:rsid w:val="00803B20"/>
    <w:rsid w:val="00807426"/>
    <w:rsid w:val="00811E00"/>
    <w:rsid w:val="008224B1"/>
    <w:rsid w:val="00822E23"/>
    <w:rsid w:val="00834DA4"/>
    <w:rsid w:val="00843297"/>
    <w:rsid w:val="00843F6C"/>
    <w:rsid w:val="00851C21"/>
    <w:rsid w:val="00874965"/>
    <w:rsid w:val="00881A69"/>
    <w:rsid w:val="008A6121"/>
    <w:rsid w:val="008B3D65"/>
    <w:rsid w:val="008B51D9"/>
    <w:rsid w:val="008C200A"/>
    <w:rsid w:val="008D2DE9"/>
    <w:rsid w:val="008E02EF"/>
    <w:rsid w:val="00900D84"/>
    <w:rsid w:val="0090113E"/>
    <w:rsid w:val="0090559F"/>
    <w:rsid w:val="009067F6"/>
    <w:rsid w:val="0091627B"/>
    <w:rsid w:val="00917B74"/>
    <w:rsid w:val="00923DC5"/>
    <w:rsid w:val="00925FD7"/>
    <w:rsid w:val="009318C6"/>
    <w:rsid w:val="00935B04"/>
    <w:rsid w:val="0093751B"/>
    <w:rsid w:val="00944991"/>
    <w:rsid w:val="009472AC"/>
    <w:rsid w:val="00952B16"/>
    <w:rsid w:val="00955065"/>
    <w:rsid w:val="009563C8"/>
    <w:rsid w:val="0096402B"/>
    <w:rsid w:val="00966F11"/>
    <w:rsid w:val="00970115"/>
    <w:rsid w:val="00970B76"/>
    <w:rsid w:val="009760DE"/>
    <w:rsid w:val="00977BD4"/>
    <w:rsid w:val="009864FA"/>
    <w:rsid w:val="009977C4"/>
    <w:rsid w:val="009C008B"/>
    <w:rsid w:val="009C07A6"/>
    <w:rsid w:val="009C72DB"/>
    <w:rsid w:val="009D0F25"/>
    <w:rsid w:val="009D3C93"/>
    <w:rsid w:val="009D62A1"/>
    <w:rsid w:val="009E4A33"/>
    <w:rsid w:val="009F6C5B"/>
    <w:rsid w:val="00A16D8B"/>
    <w:rsid w:val="00A171C1"/>
    <w:rsid w:val="00A23F01"/>
    <w:rsid w:val="00A308DE"/>
    <w:rsid w:val="00A36BF1"/>
    <w:rsid w:val="00A448FC"/>
    <w:rsid w:val="00A47F9E"/>
    <w:rsid w:val="00A50ECD"/>
    <w:rsid w:val="00A53181"/>
    <w:rsid w:val="00A54911"/>
    <w:rsid w:val="00A563D6"/>
    <w:rsid w:val="00A63D51"/>
    <w:rsid w:val="00A7107E"/>
    <w:rsid w:val="00A76C34"/>
    <w:rsid w:val="00A80772"/>
    <w:rsid w:val="00A920E5"/>
    <w:rsid w:val="00A92F4C"/>
    <w:rsid w:val="00A945E0"/>
    <w:rsid w:val="00AB380C"/>
    <w:rsid w:val="00AB62E7"/>
    <w:rsid w:val="00AE3675"/>
    <w:rsid w:val="00B10FA7"/>
    <w:rsid w:val="00B1731A"/>
    <w:rsid w:val="00B20403"/>
    <w:rsid w:val="00B24164"/>
    <w:rsid w:val="00B25DAE"/>
    <w:rsid w:val="00B27A69"/>
    <w:rsid w:val="00B3281B"/>
    <w:rsid w:val="00B405E1"/>
    <w:rsid w:val="00B62065"/>
    <w:rsid w:val="00B713C9"/>
    <w:rsid w:val="00B82B59"/>
    <w:rsid w:val="00B85EA6"/>
    <w:rsid w:val="00B87B20"/>
    <w:rsid w:val="00B92D42"/>
    <w:rsid w:val="00B96839"/>
    <w:rsid w:val="00BA0470"/>
    <w:rsid w:val="00BA0E04"/>
    <w:rsid w:val="00BC0C35"/>
    <w:rsid w:val="00BC31CE"/>
    <w:rsid w:val="00BD2713"/>
    <w:rsid w:val="00BD4F6E"/>
    <w:rsid w:val="00BF0F50"/>
    <w:rsid w:val="00BF144E"/>
    <w:rsid w:val="00BF3547"/>
    <w:rsid w:val="00C01B7F"/>
    <w:rsid w:val="00C0543F"/>
    <w:rsid w:val="00C11D61"/>
    <w:rsid w:val="00C15A4B"/>
    <w:rsid w:val="00C15F92"/>
    <w:rsid w:val="00C303B1"/>
    <w:rsid w:val="00C31E14"/>
    <w:rsid w:val="00C34B38"/>
    <w:rsid w:val="00C4133A"/>
    <w:rsid w:val="00C4355D"/>
    <w:rsid w:val="00C4606E"/>
    <w:rsid w:val="00C464C2"/>
    <w:rsid w:val="00C5267B"/>
    <w:rsid w:val="00C56ECD"/>
    <w:rsid w:val="00C61D35"/>
    <w:rsid w:val="00C6309F"/>
    <w:rsid w:val="00C6649D"/>
    <w:rsid w:val="00C87013"/>
    <w:rsid w:val="00C94188"/>
    <w:rsid w:val="00C974E7"/>
    <w:rsid w:val="00CA2071"/>
    <w:rsid w:val="00CA4482"/>
    <w:rsid w:val="00CB176C"/>
    <w:rsid w:val="00CB1EB2"/>
    <w:rsid w:val="00CC429A"/>
    <w:rsid w:val="00CD294C"/>
    <w:rsid w:val="00CD62E5"/>
    <w:rsid w:val="00CE1C64"/>
    <w:rsid w:val="00CE52FF"/>
    <w:rsid w:val="00CE5BAC"/>
    <w:rsid w:val="00CF32BF"/>
    <w:rsid w:val="00CF3B9F"/>
    <w:rsid w:val="00CF5F19"/>
    <w:rsid w:val="00CF7AF4"/>
    <w:rsid w:val="00D07E9C"/>
    <w:rsid w:val="00D11DD1"/>
    <w:rsid w:val="00D2078E"/>
    <w:rsid w:val="00D2508B"/>
    <w:rsid w:val="00D32739"/>
    <w:rsid w:val="00D45E28"/>
    <w:rsid w:val="00D47F9A"/>
    <w:rsid w:val="00D517E0"/>
    <w:rsid w:val="00D51E10"/>
    <w:rsid w:val="00D56B6E"/>
    <w:rsid w:val="00D722A3"/>
    <w:rsid w:val="00D80889"/>
    <w:rsid w:val="00D83C78"/>
    <w:rsid w:val="00D87D2B"/>
    <w:rsid w:val="00D91789"/>
    <w:rsid w:val="00DA4C3F"/>
    <w:rsid w:val="00DB0254"/>
    <w:rsid w:val="00DB733B"/>
    <w:rsid w:val="00DD15A7"/>
    <w:rsid w:val="00DD164F"/>
    <w:rsid w:val="00DD5010"/>
    <w:rsid w:val="00DF15B9"/>
    <w:rsid w:val="00DF2811"/>
    <w:rsid w:val="00DF3A39"/>
    <w:rsid w:val="00E107AB"/>
    <w:rsid w:val="00E43C48"/>
    <w:rsid w:val="00E5053C"/>
    <w:rsid w:val="00E50595"/>
    <w:rsid w:val="00E53963"/>
    <w:rsid w:val="00E61114"/>
    <w:rsid w:val="00E6371A"/>
    <w:rsid w:val="00E7052C"/>
    <w:rsid w:val="00E75963"/>
    <w:rsid w:val="00E820A3"/>
    <w:rsid w:val="00E864D6"/>
    <w:rsid w:val="00E9405B"/>
    <w:rsid w:val="00EA16ED"/>
    <w:rsid w:val="00EC5E22"/>
    <w:rsid w:val="00ED04EA"/>
    <w:rsid w:val="00ED5982"/>
    <w:rsid w:val="00EE2E91"/>
    <w:rsid w:val="00EF7904"/>
    <w:rsid w:val="00F01A9A"/>
    <w:rsid w:val="00F03C5F"/>
    <w:rsid w:val="00F204CD"/>
    <w:rsid w:val="00F211FA"/>
    <w:rsid w:val="00F21BF0"/>
    <w:rsid w:val="00F23F3E"/>
    <w:rsid w:val="00F24B91"/>
    <w:rsid w:val="00F2532C"/>
    <w:rsid w:val="00F27F4F"/>
    <w:rsid w:val="00F327DB"/>
    <w:rsid w:val="00F32C39"/>
    <w:rsid w:val="00F413A6"/>
    <w:rsid w:val="00F4290D"/>
    <w:rsid w:val="00F45C7A"/>
    <w:rsid w:val="00F86062"/>
    <w:rsid w:val="00FB050D"/>
    <w:rsid w:val="00FB3CE4"/>
    <w:rsid w:val="00FC114E"/>
    <w:rsid w:val="00FC3816"/>
    <w:rsid w:val="00FD3A70"/>
    <w:rsid w:val="00FE7573"/>
    <w:rsid w:val="00FF0718"/>
    <w:rsid w:val="00FF4DAA"/>
    <w:rsid w:val="00FF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1DBDE4E6"/>
  <w15:docId w15:val="{9C12CEF9-F49B-483D-B448-E63CCF0C4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50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51013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color w:val="000000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271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27151"/>
    <w:rPr>
      <w:rFonts w:asciiTheme="majorHAnsi" w:eastAsiaTheme="majorEastAsia" w:hAnsiTheme="majorHAnsi" w:cstheme="majorBidi"/>
      <w:sz w:val="18"/>
      <w:szCs w:val="18"/>
    </w:rPr>
  </w:style>
  <w:style w:type="character" w:customStyle="1" w:styleId="b-bodycopy1">
    <w:name w:val="b-bodycopy1"/>
    <w:basedOn w:val="a0"/>
    <w:rsid w:val="004D3828"/>
    <w:rPr>
      <w:rFonts w:ascii="メイリオ" w:eastAsia="メイリオ" w:hAnsi="メイリオ" w:cs="メイリオ" w:hint="eastAsia"/>
      <w:i w:val="0"/>
      <w:iCs w:val="0"/>
      <w:color w:val="000000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C59A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59A5"/>
  </w:style>
  <w:style w:type="paragraph" w:styleId="a8">
    <w:name w:val="footer"/>
    <w:basedOn w:val="a"/>
    <w:link w:val="a9"/>
    <w:uiPriority w:val="99"/>
    <w:unhideWhenUsed/>
    <w:rsid w:val="004C59A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5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medical.haradacorp.co.jp/products/kokyuuki/goods_img/flag_b.jpg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edical.haradacorp.co.jp/products/kokyuuki/goods_img/mouth_b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F3C24-906C-4208-9520-91FC709B6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佐々木　歩</dc:creator>
  <cp:lastModifiedBy>泉佐野保健所</cp:lastModifiedBy>
  <cp:revision>18</cp:revision>
  <cp:lastPrinted>2018-06-05T05:19:00Z</cp:lastPrinted>
  <dcterms:created xsi:type="dcterms:W3CDTF">2017-12-21T06:44:00Z</dcterms:created>
  <dcterms:modified xsi:type="dcterms:W3CDTF">2022-11-21T02:57:00Z</dcterms:modified>
</cp:coreProperties>
</file>