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C" w:rsidRPr="00FB3649" w:rsidRDefault="00322439" w:rsidP="00FB36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防犯教室用動画</w:t>
      </w:r>
      <w:bookmarkStart w:id="0" w:name="_GoBack"/>
      <w:bookmarkEnd w:id="0"/>
      <w:r w:rsidR="005D617D" w:rsidRPr="00FB3649">
        <w:rPr>
          <w:rFonts w:ascii="HG丸ｺﾞｼｯｸM-PRO" w:eastAsia="HG丸ｺﾞｼｯｸM-PRO" w:hAnsi="HG丸ｺﾞｼｯｸM-PRO" w:hint="eastAsia"/>
          <w:sz w:val="24"/>
          <w:szCs w:val="24"/>
        </w:rPr>
        <w:t>７</w:t>
      </w:r>
      <w:r w:rsidR="00E9072C" w:rsidRPr="00FB3649">
        <w:rPr>
          <w:rFonts w:ascii="HG丸ｺﾞｼｯｸM-PRO" w:eastAsia="HG丸ｺﾞｼｯｸM-PRO" w:hAnsi="HG丸ｺﾞｼｯｸM-PRO" w:hint="eastAsia"/>
          <w:sz w:val="24"/>
          <w:szCs w:val="24"/>
        </w:rPr>
        <w:t xml:space="preserve">　迷惑電話防止装置の紹介】</w:t>
      </w:r>
    </w:p>
    <w:p w:rsidR="00E9072C" w:rsidRDefault="006F4F65" w:rsidP="00FB36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B3649">
        <w:rPr>
          <w:rFonts w:ascii="HG丸ｺﾞｼｯｸM-PRO" w:eastAsia="HG丸ｺﾞｼｯｸM-PRO" w:hAnsi="HG丸ｺﾞｼｯｸM-PRO" w:hint="eastAsia"/>
          <w:sz w:val="24"/>
          <w:szCs w:val="24"/>
        </w:rPr>
        <w:t>ＮＡ＝ナレーション</w:t>
      </w:r>
    </w:p>
    <w:p w:rsidR="00FB3649" w:rsidRDefault="00FB3649" w:rsidP="00FB3649">
      <w:pPr>
        <w:rPr>
          <w:rFonts w:ascii="HG丸ｺﾞｼｯｸM-PRO" w:eastAsia="HG丸ｺﾞｼｯｸM-PRO" w:hAnsi="HG丸ｺﾞｼｯｸM-PRO"/>
          <w:sz w:val="24"/>
          <w:szCs w:val="24"/>
        </w:rPr>
      </w:pPr>
    </w:p>
    <w:p w:rsidR="00E9072C" w:rsidRPr="00FB3649" w:rsidRDefault="00FB3649" w:rsidP="00FB3649">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E9072C" w:rsidRPr="00FB3649">
        <w:rPr>
          <w:rFonts w:ascii="HG丸ｺﾞｼｯｸM-PRO" w:eastAsia="HG丸ｺﾞｼｯｸM-PRO" w:hAnsi="HG丸ｺﾞｼｯｸM-PRO" w:hint="eastAsia"/>
          <w:sz w:val="24"/>
          <w:szCs w:val="24"/>
        </w:rPr>
        <w:t>特殊詐欺の電話の多くは自宅の固定電話にかかってくるので、詐欺の電話がかからないようにブロックすることが効果的です</w:t>
      </w:r>
    </w:p>
    <w:p w:rsidR="00E9072C" w:rsidRPr="00FB3649" w:rsidRDefault="00E9072C" w:rsidP="00FB3649">
      <w:pPr>
        <w:rPr>
          <w:rFonts w:ascii="HG丸ｺﾞｼｯｸM-PRO" w:eastAsia="HG丸ｺﾞｼｯｸM-PRO" w:hAnsi="HG丸ｺﾞｼｯｸM-PRO"/>
          <w:sz w:val="24"/>
          <w:szCs w:val="24"/>
        </w:rPr>
      </w:pP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現在、詐欺や悪質商法などの迷惑電話をブロックする手段として、</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録音する旨を相手に警告し、通話を録音するタイプや、</w:t>
      </w:r>
    </w:p>
    <w:p w:rsidR="00435362" w:rsidRPr="00FB3649" w:rsidRDefault="008D71CF"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警察や自治体</w:t>
      </w:r>
      <w:r w:rsidR="006F4F65">
        <w:rPr>
          <w:rFonts w:ascii="HG丸ｺﾞｼｯｸM-PRO" w:eastAsia="HG丸ｺﾞｼｯｸM-PRO" w:hAnsi="HG丸ｺﾞｼｯｸM-PRO" w:hint="eastAsia"/>
          <w:sz w:val="24"/>
          <w:szCs w:val="24"/>
        </w:rPr>
        <w:t>など</w:t>
      </w:r>
      <w:r w:rsidRPr="00FB3649">
        <w:rPr>
          <w:rFonts w:ascii="HG丸ｺﾞｼｯｸM-PRO" w:eastAsia="HG丸ｺﾞｼｯｸM-PRO" w:hAnsi="HG丸ｺﾞｼｯｸM-PRO" w:hint="eastAsia"/>
          <w:sz w:val="24"/>
          <w:szCs w:val="24"/>
        </w:rPr>
        <w:t>から提供された迷惑電話の番号データを元に、</w:t>
      </w:r>
    </w:p>
    <w:p w:rsidR="008D71CF" w:rsidRPr="00FB3649" w:rsidRDefault="008D71CF"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自動で迷惑電話の着信を拒否するタイプのものが販売されていますが、</w:t>
      </w:r>
    </w:p>
    <w:p w:rsidR="008D71CF" w:rsidRPr="00FB3649" w:rsidRDefault="008D71CF" w:rsidP="00FB3649">
      <w:pPr>
        <w:rPr>
          <w:rFonts w:ascii="HG丸ｺﾞｼｯｸM-PRO" w:eastAsia="HG丸ｺﾞｼｯｸM-PRO" w:hAnsi="HG丸ｺﾞｼｯｸM-PRO"/>
          <w:sz w:val="24"/>
          <w:szCs w:val="24"/>
        </w:rPr>
      </w:pP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今回は</w:t>
      </w:r>
      <w:r w:rsidR="006F4F65">
        <w:rPr>
          <w:rFonts w:ascii="HG丸ｺﾞｼｯｸM-PRO" w:eastAsia="HG丸ｺﾞｼｯｸM-PRO" w:hAnsi="HG丸ｺﾞｼｯｸM-PRO" w:hint="eastAsia"/>
          <w:sz w:val="24"/>
          <w:szCs w:val="24"/>
        </w:rPr>
        <w:t>、自動で特殊詐欺や悪質商法などの迷惑電話の着信を拒否する機器を</w:t>
      </w:r>
      <w:r w:rsidR="00D901C8">
        <w:rPr>
          <w:rFonts w:ascii="HG丸ｺﾞｼｯｸM-PRO" w:eastAsia="HG丸ｺﾞｼｯｸM-PRO" w:hAnsi="HG丸ｺﾞｼｯｸM-PRO" w:hint="eastAsia"/>
          <w:sz w:val="24"/>
          <w:szCs w:val="24"/>
        </w:rPr>
        <w:t>紹介します</w:t>
      </w:r>
    </w:p>
    <w:p w:rsidR="00E9072C" w:rsidRDefault="00E9072C" w:rsidP="00FB3649">
      <w:pPr>
        <w:rPr>
          <w:rFonts w:ascii="HG丸ｺﾞｼｯｸM-PRO" w:eastAsia="HG丸ｺﾞｼｯｸM-PRO" w:hAnsi="HG丸ｺﾞｼｯｸM-PRO"/>
          <w:sz w:val="24"/>
          <w:szCs w:val="24"/>
        </w:rPr>
      </w:pPr>
    </w:p>
    <w:p w:rsidR="006F4F65" w:rsidRDefault="006048DD" w:rsidP="00FB36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F4F65">
        <w:rPr>
          <w:rFonts w:ascii="HG丸ｺﾞｼｯｸM-PRO" w:eastAsia="HG丸ｺﾞｼｯｸM-PRO" w:hAnsi="HG丸ｺﾞｼｯｸM-PRO" w:hint="eastAsia"/>
          <w:sz w:val="24"/>
          <w:szCs w:val="24"/>
        </w:rPr>
        <w:t>迷惑電話防止装置の接続の仕方</w:t>
      </w:r>
      <w:r>
        <w:rPr>
          <w:rFonts w:ascii="HG丸ｺﾞｼｯｸM-PRO" w:eastAsia="HG丸ｺﾞｼｯｸM-PRO" w:hAnsi="HG丸ｺﾞｼｯｸM-PRO" w:hint="eastAsia"/>
          <w:sz w:val="24"/>
          <w:szCs w:val="24"/>
        </w:rPr>
        <w:t>を説明する場面）</w:t>
      </w:r>
    </w:p>
    <w:p w:rsidR="006048DD" w:rsidRPr="006F4F65" w:rsidRDefault="006048DD" w:rsidP="00FB3649">
      <w:pPr>
        <w:rPr>
          <w:rFonts w:ascii="HG丸ｺﾞｼｯｸM-PRO" w:eastAsia="HG丸ｺﾞｼｯｸM-PRO" w:hAnsi="HG丸ｺﾞｼｯｸM-PRO"/>
          <w:sz w:val="24"/>
          <w:szCs w:val="24"/>
        </w:rPr>
      </w:pPr>
    </w:p>
    <w:p w:rsidR="00E9072C" w:rsidRPr="00FB3649" w:rsidRDefault="00693F6F" w:rsidP="00693F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D901C8">
        <w:rPr>
          <w:rFonts w:ascii="HG丸ｺﾞｼｯｸM-PRO" w:eastAsia="HG丸ｺﾞｼｯｸM-PRO" w:hAnsi="HG丸ｺﾞｼｯｸM-PRO" w:hint="eastAsia"/>
          <w:sz w:val="24"/>
          <w:szCs w:val="24"/>
        </w:rPr>
        <w:t>まず、お使いの電話機から電話線を外します</w:t>
      </w:r>
    </w:p>
    <w:p w:rsidR="00E9072C" w:rsidRPr="00693F6F" w:rsidRDefault="00E9072C" w:rsidP="00FB3649">
      <w:pPr>
        <w:rPr>
          <w:rFonts w:ascii="HG丸ｺﾞｼｯｸM-PRO" w:eastAsia="HG丸ｺﾞｼｯｸM-PRO" w:hAnsi="HG丸ｺﾞｼｯｸM-PRO"/>
          <w:sz w:val="24"/>
          <w:szCs w:val="24"/>
        </w:rPr>
      </w:pP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外した</w:t>
      </w:r>
      <w:r w:rsidR="00D901C8">
        <w:rPr>
          <w:rFonts w:ascii="HG丸ｺﾞｼｯｸM-PRO" w:eastAsia="HG丸ｺﾞｼｯｸM-PRO" w:hAnsi="HG丸ｺﾞｼｯｸM-PRO" w:hint="eastAsia"/>
          <w:sz w:val="24"/>
          <w:szCs w:val="24"/>
        </w:rPr>
        <w:t>電話線を、迷惑電話防止装置の電話回線と書かれた差込口に差します</w:t>
      </w:r>
    </w:p>
    <w:p w:rsidR="00E9072C" w:rsidRPr="00D901C8" w:rsidRDefault="00E9072C" w:rsidP="00FB3649">
      <w:pPr>
        <w:rPr>
          <w:rFonts w:ascii="HG丸ｺﾞｼｯｸM-PRO" w:eastAsia="HG丸ｺﾞｼｯｸM-PRO" w:hAnsi="HG丸ｺﾞｼｯｸM-PRO"/>
          <w:sz w:val="24"/>
          <w:szCs w:val="24"/>
        </w:rPr>
      </w:pP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次に、迷惑電話防止装置に付属している電話線を取り出し、</w:t>
      </w:r>
      <w:r w:rsidR="00FB3649">
        <w:rPr>
          <w:rFonts w:ascii="HG丸ｺﾞｼｯｸM-PRO" w:eastAsia="HG丸ｺﾞｼｯｸM-PRO" w:hAnsi="HG丸ｺﾞｼｯｸM-PRO" w:hint="eastAsia"/>
          <w:sz w:val="24"/>
          <w:szCs w:val="24"/>
        </w:rPr>
        <w:t xml:space="preserve">　</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一方を迷惑電話防止装置の電話機と書かれた差込口へ差しこみ、</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もう一方をお使いの電話機の差込口へ差しこんで、電話と装置を接続します</w:t>
      </w:r>
    </w:p>
    <w:p w:rsidR="00E9072C" w:rsidRPr="00FB3649" w:rsidRDefault="00E9072C" w:rsidP="00FB3649">
      <w:pPr>
        <w:rPr>
          <w:rFonts w:ascii="HG丸ｺﾞｼｯｸM-PRO" w:eastAsia="HG丸ｺﾞｼｯｸM-PRO" w:hAnsi="HG丸ｺﾞｼｯｸM-PRO"/>
          <w:sz w:val="24"/>
          <w:szCs w:val="24"/>
        </w:rPr>
      </w:pP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全ての線をつなぎ終えた後、電源に接続すれば、</w:t>
      </w:r>
    </w:p>
    <w:p w:rsidR="00E9072C" w:rsidRPr="00FB3649" w:rsidRDefault="007630EB" w:rsidP="00FB3649">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迷惑電話防止装置は自動的に設定を行い、使用可能となります</w:t>
      </w:r>
    </w:p>
    <w:p w:rsidR="00E9072C" w:rsidRDefault="00E9072C" w:rsidP="00FB3649">
      <w:pPr>
        <w:rPr>
          <w:rFonts w:ascii="HG丸ｺﾞｼｯｸM-PRO" w:eastAsia="HG丸ｺﾞｼｯｸM-PRO" w:hAnsi="HG丸ｺﾞｼｯｸM-PRO"/>
          <w:sz w:val="24"/>
          <w:szCs w:val="24"/>
        </w:rPr>
      </w:pPr>
    </w:p>
    <w:p w:rsidR="00693F6F" w:rsidRDefault="006048DD" w:rsidP="00693F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3F6F">
        <w:rPr>
          <w:rFonts w:ascii="HG丸ｺﾞｼｯｸM-PRO" w:eastAsia="HG丸ｺﾞｼｯｸM-PRO" w:hAnsi="HG丸ｺﾞｼｯｸM-PRO" w:hint="eastAsia"/>
          <w:sz w:val="24"/>
          <w:szCs w:val="24"/>
        </w:rPr>
        <w:t>迷惑電話防止装置の使い方</w:t>
      </w:r>
      <w:r>
        <w:rPr>
          <w:rFonts w:ascii="HG丸ｺﾞｼｯｸM-PRO" w:eastAsia="HG丸ｺﾞｼｯｸM-PRO" w:hAnsi="HG丸ｺﾞｼｯｸM-PRO" w:hint="eastAsia"/>
          <w:sz w:val="24"/>
          <w:szCs w:val="24"/>
        </w:rPr>
        <w:t>を説明する場面）</w:t>
      </w:r>
    </w:p>
    <w:p w:rsidR="006048DD" w:rsidRPr="006F4F65" w:rsidRDefault="006048DD" w:rsidP="00693F6F">
      <w:pPr>
        <w:rPr>
          <w:rFonts w:ascii="HG丸ｺﾞｼｯｸM-PRO" w:eastAsia="HG丸ｺﾞｼｯｸM-PRO" w:hAnsi="HG丸ｺﾞｼｯｸM-PRO"/>
          <w:sz w:val="24"/>
          <w:szCs w:val="24"/>
        </w:rPr>
      </w:pPr>
    </w:p>
    <w:p w:rsidR="00E9072C" w:rsidRPr="00FB3649" w:rsidRDefault="000C4CB7" w:rsidP="000C4C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ＮＡ　</w:t>
      </w:r>
      <w:r w:rsidR="00E9072C" w:rsidRPr="00FB3649">
        <w:rPr>
          <w:rFonts w:ascii="HG丸ｺﾞｼｯｸM-PRO" w:eastAsia="HG丸ｺﾞｼｯｸM-PRO" w:hAnsi="HG丸ｺﾞｼｯｸM-PRO" w:hint="eastAsia"/>
          <w:sz w:val="24"/>
          <w:szCs w:val="24"/>
        </w:rPr>
        <w:t>迷惑電話防</w:t>
      </w:r>
      <w:r w:rsidR="006F4F65">
        <w:rPr>
          <w:rFonts w:ascii="HG丸ｺﾞｼｯｸM-PRO" w:eastAsia="HG丸ｺﾞｼｯｸM-PRO" w:hAnsi="HG丸ｺﾞｼｯｸM-PRO" w:hint="eastAsia"/>
          <w:sz w:val="24"/>
          <w:szCs w:val="24"/>
        </w:rPr>
        <w:t>止装置は、ランプの色でかかってきた電話の安全度をお知らせします</w:t>
      </w:r>
    </w:p>
    <w:p w:rsidR="00E9072C" w:rsidRPr="00FB3649" w:rsidRDefault="00E9072C" w:rsidP="00FB3649">
      <w:pPr>
        <w:rPr>
          <w:rFonts w:ascii="HG丸ｺﾞｼｯｸM-PRO" w:eastAsia="HG丸ｺﾞｼｯｸM-PRO" w:hAnsi="HG丸ｺﾞｼｯｸM-PRO"/>
          <w:sz w:val="24"/>
          <w:szCs w:val="24"/>
        </w:rPr>
      </w:pPr>
    </w:p>
    <w:p w:rsidR="00E9072C" w:rsidRPr="00FB3649" w:rsidRDefault="008E032E"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緑</w:t>
      </w:r>
      <w:r w:rsidR="00E9072C" w:rsidRPr="00FB3649">
        <w:rPr>
          <w:rFonts w:ascii="HG丸ｺﾞｼｯｸM-PRO" w:eastAsia="HG丸ｺﾞｼｯｸM-PRO" w:hAnsi="HG丸ｺﾞｼｯｸM-PRO" w:hint="eastAsia"/>
          <w:sz w:val="24"/>
          <w:szCs w:val="24"/>
        </w:rPr>
        <w:t>は、家族や友人など使用者が着信を許可した電話番号</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黄</w:t>
      </w:r>
      <w:r w:rsidR="006F4F65">
        <w:rPr>
          <w:rFonts w:ascii="HG丸ｺﾞｼｯｸM-PRO" w:eastAsia="HG丸ｺﾞｼｯｸM-PRO" w:hAnsi="HG丸ｺﾞｼｯｸM-PRO" w:hint="eastAsia"/>
          <w:sz w:val="24"/>
          <w:szCs w:val="24"/>
        </w:rPr>
        <w:t>色は、迷惑電話としては登録されていないが、注意が必要な電話番号</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赤は</w:t>
      </w:r>
      <w:r w:rsidR="007630EB">
        <w:rPr>
          <w:rFonts w:ascii="HG丸ｺﾞｼｯｸM-PRO" w:eastAsia="HG丸ｺﾞｼｯｸM-PRO" w:hAnsi="HG丸ｺﾞｼｯｸM-PRO" w:hint="eastAsia"/>
          <w:sz w:val="24"/>
          <w:szCs w:val="24"/>
        </w:rPr>
        <w:t>、警察や自治体など</w:t>
      </w:r>
      <w:r w:rsidR="006F4F65">
        <w:rPr>
          <w:rFonts w:ascii="HG丸ｺﾞｼｯｸM-PRO" w:eastAsia="HG丸ｺﾞｼｯｸM-PRO" w:hAnsi="HG丸ｺﾞｼｯｸM-PRO" w:hint="eastAsia"/>
          <w:sz w:val="24"/>
          <w:szCs w:val="24"/>
        </w:rPr>
        <w:t>から迷惑電話として情報提供されている電話番号</w:t>
      </w:r>
    </w:p>
    <w:p w:rsidR="00E9072C" w:rsidRPr="00FB3649" w:rsidRDefault="006F4F65" w:rsidP="00FB3649">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又は、使用者が着信拒否登録をした番号です</w:t>
      </w:r>
    </w:p>
    <w:p w:rsidR="00E9072C" w:rsidRPr="00FB3649" w:rsidRDefault="00E9072C" w:rsidP="00FB3649">
      <w:pPr>
        <w:rPr>
          <w:rFonts w:ascii="HG丸ｺﾞｼｯｸM-PRO" w:eastAsia="HG丸ｺﾞｼｯｸM-PRO" w:hAnsi="HG丸ｺﾞｼｯｸM-PRO"/>
          <w:sz w:val="24"/>
          <w:szCs w:val="24"/>
        </w:rPr>
      </w:pPr>
    </w:p>
    <w:p w:rsid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装置が迷惑電話として判断すれば、自動で電話を切断しますが、この際、着信音は鳴りま</w:t>
      </w:r>
    </w:p>
    <w:p w:rsidR="00E9072C" w:rsidRPr="00FB3649" w:rsidRDefault="006F4F65" w:rsidP="00FB3649">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せん</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また、迷惑電話をとってしまっても、</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lastRenderedPageBreak/>
        <w:t>通話中に『拒否』ボタンを押せば、相手にメッセージを流した上で通話を終了し、</w:t>
      </w:r>
    </w:p>
    <w:p w:rsidR="00E9072C" w:rsidRPr="00FB3649" w:rsidRDefault="006F4F65" w:rsidP="00FB3649">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今後、同じ電話番号からの着信を自動で拒否します</w:t>
      </w:r>
    </w:p>
    <w:p w:rsidR="006048DD" w:rsidRDefault="006048DD" w:rsidP="00FB3649">
      <w:pPr>
        <w:ind w:firstLineChars="300" w:firstLine="720"/>
        <w:rPr>
          <w:rFonts w:ascii="HG丸ｺﾞｼｯｸM-PRO" w:eastAsia="HG丸ｺﾞｼｯｸM-PRO" w:hAnsi="HG丸ｺﾞｼｯｸM-PRO"/>
          <w:sz w:val="24"/>
          <w:szCs w:val="24"/>
        </w:rPr>
      </w:pPr>
    </w:p>
    <w:p w:rsidR="00E9072C" w:rsidRPr="00FB3649" w:rsidRDefault="00E9072C" w:rsidP="006048DD">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このような迷惑電話をブロックする機器や電話機については、</w:t>
      </w:r>
    </w:p>
    <w:p w:rsidR="00E9072C"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インターネットや大手家電量販店で販売していますが、</w:t>
      </w:r>
    </w:p>
    <w:p w:rsidR="00E9072C" w:rsidRPr="00FB3649" w:rsidRDefault="00AF4901"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貸出</w:t>
      </w:r>
      <w:r w:rsidR="00E9072C" w:rsidRPr="00FB3649">
        <w:rPr>
          <w:rFonts w:ascii="HG丸ｺﾞｼｯｸM-PRO" w:eastAsia="HG丸ｺﾞｼｯｸM-PRO" w:hAnsi="HG丸ｺﾞｼｯｸM-PRO" w:hint="eastAsia"/>
          <w:sz w:val="24"/>
          <w:szCs w:val="24"/>
        </w:rPr>
        <w:t>制度</w:t>
      </w:r>
      <w:r w:rsidRPr="00FB3649">
        <w:rPr>
          <w:rFonts w:ascii="HG丸ｺﾞｼｯｸM-PRO" w:eastAsia="HG丸ｺﾞｼｯｸM-PRO" w:hAnsi="HG丸ｺﾞｼｯｸM-PRO" w:hint="eastAsia"/>
          <w:sz w:val="24"/>
          <w:szCs w:val="24"/>
        </w:rPr>
        <w:t>など</w:t>
      </w:r>
      <w:r w:rsidR="00E9072C" w:rsidRPr="00FB3649">
        <w:rPr>
          <w:rFonts w:ascii="HG丸ｺﾞｼｯｸM-PRO" w:eastAsia="HG丸ｺﾞｼｯｸM-PRO" w:hAnsi="HG丸ｺﾞｼｯｸM-PRO" w:hint="eastAsia"/>
          <w:sz w:val="24"/>
          <w:szCs w:val="24"/>
        </w:rPr>
        <w:t>を設けている市町村もありますので、</w:t>
      </w:r>
    </w:p>
    <w:p w:rsidR="00AF4901" w:rsidRPr="00FB3649" w:rsidRDefault="00E9072C" w:rsidP="00FB3649">
      <w:pPr>
        <w:ind w:firstLineChars="300" w:firstLine="720"/>
        <w:rPr>
          <w:rFonts w:ascii="HG丸ｺﾞｼｯｸM-PRO" w:eastAsia="HG丸ｺﾞｼｯｸM-PRO" w:hAnsi="HG丸ｺﾞｼｯｸM-PRO"/>
          <w:sz w:val="24"/>
          <w:szCs w:val="24"/>
        </w:rPr>
      </w:pPr>
      <w:r w:rsidRPr="00FB3649">
        <w:rPr>
          <w:rFonts w:ascii="HG丸ｺﾞｼｯｸM-PRO" w:eastAsia="HG丸ｺﾞｼｯｸM-PRO" w:hAnsi="HG丸ｺﾞｼｯｸM-PRO" w:hint="eastAsia"/>
          <w:sz w:val="24"/>
          <w:szCs w:val="24"/>
        </w:rPr>
        <w:t>設置をご検討の方は</w:t>
      </w:r>
      <w:r w:rsidR="006F4F65">
        <w:rPr>
          <w:rFonts w:ascii="HG丸ｺﾞｼｯｸM-PRO" w:eastAsia="HG丸ｺﾞｼｯｸM-PRO" w:hAnsi="HG丸ｺﾞｼｯｸM-PRO" w:hint="eastAsia"/>
          <w:sz w:val="24"/>
          <w:szCs w:val="24"/>
        </w:rPr>
        <w:t>、一度お住まいの市町村にお問い合わせください</w:t>
      </w:r>
    </w:p>
    <w:sectPr w:rsidR="00AF4901" w:rsidRPr="00FB3649" w:rsidSect="00225104">
      <w:footerReference w:type="default" r:id="rId7"/>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322439" w:rsidRPr="00322439">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C4CB7"/>
    <w:rsid w:val="000E5FEE"/>
    <w:rsid w:val="00117FBD"/>
    <w:rsid w:val="001A4967"/>
    <w:rsid w:val="0020217F"/>
    <w:rsid w:val="00225104"/>
    <w:rsid w:val="00247A55"/>
    <w:rsid w:val="002B4405"/>
    <w:rsid w:val="002B7F12"/>
    <w:rsid w:val="00322439"/>
    <w:rsid w:val="003C4659"/>
    <w:rsid w:val="003F5F8B"/>
    <w:rsid w:val="00401DBA"/>
    <w:rsid w:val="00407569"/>
    <w:rsid w:val="00427D14"/>
    <w:rsid w:val="00435362"/>
    <w:rsid w:val="004B17C9"/>
    <w:rsid w:val="00582895"/>
    <w:rsid w:val="005D617D"/>
    <w:rsid w:val="006048DD"/>
    <w:rsid w:val="00693F6F"/>
    <w:rsid w:val="006F4F65"/>
    <w:rsid w:val="007320B8"/>
    <w:rsid w:val="007630EB"/>
    <w:rsid w:val="007C1BE2"/>
    <w:rsid w:val="00816417"/>
    <w:rsid w:val="008D71CF"/>
    <w:rsid w:val="008E032E"/>
    <w:rsid w:val="00A35EFF"/>
    <w:rsid w:val="00AF4901"/>
    <w:rsid w:val="00C60B6B"/>
    <w:rsid w:val="00D901C8"/>
    <w:rsid w:val="00DC700B"/>
    <w:rsid w:val="00E16095"/>
    <w:rsid w:val="00E3056C"/>
    <w:rsid w:val="00E9072C"/>
    <w:rsid w:val="00F81AC7"/>
    <w:rsid w:val="00FB3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19</cp:revision>
  <cp:lastPrinted>2017-11-15T05:54:00Z</cp:lastPrinted>
  <dcterms:created xsi:type="dcterms:W3CDTF">2017-10-31T01:28:00Z</dcterms:created>
  <dcterms:modified xsi:type="dcterms:W3CDTF">2018-02-06T01:38:00Z</dcterms:modified>
</cp:coreProperties>
</file>