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6C4B4" w14:textId="0E9C35BB" w:rsidR="00587D6E" w:rsidRPr="00E25A75" w:rsidRDefault="0066672A" w:rsidP="00E25A75">
      <w:pPr>
        <w:rPr>
          <w:rFonts w:ascii="Meiryo UI" w:eastAsia="Meiryo UI" w:hAnsi="Meiryo UI"/>
          <w:b/>
          <w:sz w:val="36"/>
          <w:szCs w:val="32"/>
        </w:rPr>
      </w:pPr>
      <w:bookmarkStart w:id="0" w:name="_GoBack"/>
      <w:bookmarkEnd w:id="0"/>
      <w:r>
        <w:rPr>
          <w:rFonts w:ascii="Meiryo UI" w:eastAsia="Meiryo UI" w:hAnsi="Meiryo UI" w:hint="eastAsia"/>
          <w:b/>
          <w:noProof/>
          <w:sz w:val="36"/>
          <w:szCs w:val="32"/>
        </w:rPr>
        <w:t>「</w:t>
      </w:r>
      <w:r w:rsidR="00472016" w:rsidRPr="00E25A75">
        <w:rPr>
          <w:rFonts w:ascii="Meiryo UI" w:eastAsia="Meiryo UI" w:hAnsi="Meiryo UI" w:hint="eastAsia"/>
          <w:b/>
          <w:noProof/>
          <w:sz w:val="36"/>
          <w:szCs w:val="32"/>
        </w:rPr>
        <mc:AlternateContent>
          <mc:Choice Requires="wps">
            <w:drawing>
              <wp:anchor distT="0" distB="0" distL="114300" distR="114300" simplePos="0" relativeHeight="251716608" behindDoc="0" locked="0" layoutInCell="1" allowOverlap="1" wp14:anchorId="7A07F6CB" wp14:editId="1E93CDC6">
                <wp:simplePos x="0" y="0"/>
                <wp:positionH relativeFrom="column">
                  <wp:posOffset>11290300</wp:posOffset>
                </wp:positionH>
                <wp:positionV relativeFrom="paragraph">
                  <wp:posOffset>-301625</wp:posOffset>
                </wp:positionV>
                <wp:extent cx="1476000" cy="468000"/>
                <wp:effectExtent l="19050" t="19050" r="10160" b="27305"/>
                <wp:wrapNone/>
                <wp:docPr id="50" name="正方形/長方形 50"/>
                <wp:cNvGraphicFramePr/>
                <a:graphic xmlns:a="http://schemas.openxmlformats.org/drawingml/2006/main">
                  <a:graphicData uri="http://schemas.microsoft.com/office/word/2010/wordprocessingShape">
                    <wps:wsp>
                      <wps:cNvSpPr/>
                      <wps:spPr>
                        <a:xfrm>
                          <a:off x="0" y="0"/>
                          <a:ext cx="1476000" cy="468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53F331" w14:textId="12230FB0" w:rsidR="007734C5" w:rsidRPr="00472016" w:rsidRDefault="007734C5" w:rsidP="003204D9">
                            <w:pPr>
                              <w:spacing w:line="360" w:lineRule="exact"/>
                              <w:jc w:val="center"/>
                              <w:rPr>
                                <w:rFonts w:ascii="Meiryo UI" w:eastAsia="Meiryo UI" w:hAnsi="Meiryo UI"/>
                                <w:sz w:val="36"/>
                                <w:szCs w:val="36"/>
                              </w:rPr>
                            </w:pPr>
                            <w:r w:rsidRPr="00472016">
                              <w:rPr>
                                <w:rFonts w:ascii="Meiryo UI" w:eastAsia="Meiryo UI" w:hAnsi="Meiryo UI" w:hint="eastAsia"/>
                                <w:sz w:val="36"/>
                                <w:szCs w:val="36"/>
                              </w:rPr>
                              <w:t>参考資料</w:t>
                            </w:r>
                            <w:r>
                              <w:rPr>
                                <w:rFonts w:ascii="Meiryo UI" w:eastAsia="Meiryo UI" w:hAnsi="Meiryo UI" w:hint="eastAsia"/>
                                <w:sz w:val="36"/>
                                <w:szCs w:val="36"/>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F6CB" id="正方形/長方形 50" o:spid="_x0000_s1026" style="position:absolute;left:0;text-align:left;margin-left:889pt;margin-top:-23.75pt;width:116.2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" fillcolor="white [3201]" strokecolor="black [3213]" strokeweight="2.25pt">
                <v:textbox inset=",0,,0">
                  <w:txbxContent>
                    <w:p w14:paraId="2253F331" w14:textId="12230FB0" w:rsidR="007734C5" w:rsidRPr="00472016" w:rsidRDefault="007734C5" w:rsidP="003204D9">
                      <w:pPr>
                        <w:spacing w:line="360" w:lineRule="exact"/>
                        <w:jc w:val="center"/>
                        <w:rPr>
                          <w:rFonts w:ascii="Meiryo UI" w:eastAsia="Meiryo UI" w:hAnsi="Meiryo UI"/>
                          <w:sz w:val="36"/>
                          <w:szCs w:val="36"/>
                        </w:rPr>
                      </w:pPr>
                      <w:r w:rsidRPr="00472016">
                        <w:rPr>
                          <w:rFonts w:ascii="Meiryo UI" w:eastAsia="Meiryo UI" w:hAnsi="Meiryo UI" w:hint="eastAsia"/>
                          <w:sz w:val="36"/>
                          <w:szCs w:val="36"/>
                        </w:rPr>
                        <w:t>参考資料</w:t>
                      </w:r>
                      <w:r>
                        <w:rPr>
                          <w:rFonts w:ascii="Meiryo UI" w:eastAsia="Meiryo UI" w:hAnsi="Meiryo UI" w:hint="eastAsia"/>
                          <w:sz w:val="36"/>
                          <w:szCs w:val="36"/>
                        </w:rPr>
                        <w:t>３</w:t>
                      </w:r>
                    </w:p>
                  </w:txbxContent>
                </v:textbox>
              </v:rect>
            </w:pict>
          </mc:Fallback>
        </mc:AlternateContent>
      </w:r>
      <w:r w:rsidR="0011776B">
        <w:rPr>
          <w:rFonts w:ascii="Meiryo UI" w:eastAsia="Meiryo UI" w:hAnsi="Meiryo UI" w:hint="eastAsia"/>
          <w:b/>
          <w:noProof/>
          <w:sz w:val="36"/>
          <w:szCs w:val="32"/>
        </w:rPr>
        <w:t>議題</w:t>
      </w:r>
      <w:r>
        <w:rPr>
          <w:rFonts w:ascii="Meiryo UI" w:eastAsia="Meiryo UI" w:hAnsi="Meiryo UI" w:hint="eastAsia"/>
          <w:b/>
          <w:noProof/>
          <w:sz w:val="36"/>
          <w:szCs w:val="32"/>
        </w:rPr>
        <w:t>（</w:t>
      </w:r>
      <w:r w:rsidR="0011776B">
        <w:rPr>
          <w:rFonts w:ascii="Meiryo UI" w:eastAsia="Meiryo UI" w:hAnsi="Meiryo UI" w:hint="eastAsia"/>
          <w:b/>
          <w:noProof/>
          <w:sz w:val="36"/>
          <w:szCs w:val="32"/>
        </w:rPr>
        <w:t>１</w:t>
      </w:r>
      <w:r>
        <w:rPr>
          <w:rFonts w:ascii="Meiryo UI" w:eastAsia="Meiryo UI" w:hAnsi="Meiryo UI" w:hint="eastAsia"/>
          <w:b/>
          <w:noProof/>
          <w:sz w:val="36"/>
          <w:szCs w:val="32"/>
        </w:rPr>
        <w:t>）</w:t>
      </w:r>
      <w:r w:rsidR="0011776B">
        <w:rPr>
          <w:rFonts w:ascii="Meiryo UI" w:eastAsia="Meiryo UI" w:hAnsi="Meiryo UI" w:hint="eastAsia"/>
          <w:b/>
          <w:noProof/>
          <w:sz w:val="36"/>
          <w:szCs w:val="32"/>
        </w:rPr>
        <w:t>及び議題</w:t>
      </w:r>
      <w:r>
        <w:rPr>
          <w:rFonts w:ascii="Meiryo UI" w:eastAsia="Meiryo UI" w:hAnsi="Meiryo UI" w:hint="eastAsia"/>
          <w:b/>
          <w:noProof/>
          <w:sz w:val="36"/>
          <w:szCs w:val="32"/>
        </w:rPr>
        <w:t>（</w:t>
      </w:r>
      <w:r w:rsidR="0011776B">
        <w:rPr>
          <w:rFonts w:ascii="Meiryo UI" w:eastAsia="Meiryo UI" w:hAnsi="Meiryo UI" w:hint="eastAsia"/>
          <w:b/>
          <w:noProof/>
          <w:sz w:val="36"/>
          <w:szCs w:val="32"/>
        </w:rPr>
        <w:t>２</w:t>
      </w:r>
      <w:r>
        <w:rPr>
          <w:rFonts w:ascii="Meiryo UI" w:eastAsia="Meiryo UI" w:hAnsi="Meiryo UI" w:hint="eastAsia"/>
          <w:b/>
          <w:noProof/>
          <w:sz w:val="36"/>
          <w:szCs w:val="32"/>
        </w:rPr>
        <w:t>）</w:t>
      </w:r>
      <w:r w:rsidR="00BA6EF7">
        <w:rPr>
          <w:rFonts w:ascii="Meiryo UI" w:eastAsia="Meiryo UI" w:hAnsi="Meiryo UI" w:hint="eastAsia"/>
          <w:b/>
          <w:noProof/>
          <w:sz w:val="36"/>
          <w:szCs w:val="32"/>
        </w:rPr>
        <w:t>を</w:t>
      </w:r>
      <w:r w:rsidR="00BA6EF7">
        <w:rPr>
          <w:rFonts w:ascii="Meiryo UI" w:eastAsia="Meiryo UI" w:hAnsi="Meiryo UI"/>
          <w:b/>
          <w:sz w:val="36"/>
          <w:szCs w:val="32"/>
        </w:rPr>
        <w:t>反映した</w:t>
      </w:r>
      <w:r w:rsidR="00BA6EF7">
        <w:rPr>
          <w:rFonts w:ascii="Meiryo UI" w:eastAsia="Meiryo UI" w:hAnsi="Meiryo UI" w:hint="eastAsia"/>
          <w:b/>
          <w:sz w:val="36"/>
          <w:szCs w:val="32"/>
        </w:rPr>
        <w:t>10ヵ年戦略（案）</w:t>
      </w:r>
      <w:r>
        <w:rPr>
          <w:rFonts w:ascii="Meiryo UI" w:eastAsia="Meiryo UI" w:hAnsi="Meiryo UI" w:hint="eastAsia"/>
          <w:b/>
          <w:sz w:val="36"/>
          <w:szCs w:val="32"/>
        </w:rPr>
        <w:t>」</w:t>
      </w:r>
      <w:r w:rsidR="00886B81" w:rsidRPr="00E25A75">
        <w:rPr>
          <w:rFonts w:ascii="Meiryo UI" w:eastAsia="Meiryo UI" w:hAnsi="Meiryo UI" w:hint="eastAsia"/>
          <w:b/>
          <w:sz w:val="36"/>
          <w:szCs w:val="32"/>
        </w:rPr>
        <w:t>と</w:t>
      </w:r>
      <w:r>
        <w:rPr>
          <w:rFonts w:ascii="Meiryo UI" w:eastAsia="Meiryo UI" w:hAnsi="Meiryo UI" w:hint="eastAsia"/>
          <w:b/>
          <w:sz w:val="36"/>
          <w:szCs w:val="32"/>
        </w:rPr>
        <w:t>「</w:t>
      </w:r>
      <w:r w:rsidR="00886B81" w:rsidRPr="00E25A75">
        <w:rPr>
          <w:rFonts w:ascii="Meiryo UI" w:eastAsia="Meiryo UI" w:hAnsi="Meiryo UI" w:hint="eastAsia"/>
          <w:b/>
          <w:sz w:val="36"/>
          <w:szCs w:val="32"/>
        </w:rPr>
        <w:t>現行の10ヵ年戦略</w:t>
      </w:r>
      <w:r>
        <w:rPr>
          <w:rFonts w:ascii="Meiryo UI" w:eastAsia="Meiryo UI" w:hAnsi="Meiryo UI" w:hint="eastAsia"/>
          <w:b/>
          <w:sz w:val="36"/>
          <w:szCs w:val="32"/>
        </w:rPr>
        <w:t>」</w:t>
      </w:r>
      <w:r w:rsidR="00886B81" w:rsidRPr="00E25A75">
        <w:rPr>
          <w:rFonts w:ascii="Meiryo UI" w:eastAsia="Meiryo UI" w:hAnsi="Meiryo UI" w:hint="eastAsia"/>
          <w:b/>
          <w:sz w:val="36"/>
          <w:szCs w:val="32"/>
        </w:rPr>
        <w:t>の比較表</w:t>
      </w:r>
    </w:p>
    <w:tbl>
      <w:tblPr>
        <w:tblStyle w:val="a3"/>
        <w:tblpPr w:leftFromText="142" w:rightFromText="142" w:vertAnchor="text" w:horzAnchor="margin" w:tblpY="20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72C26" w14:paraId="63EE4800" w14:textId="77777777" w:rsidTr="00F47324">
        <w:trPr>
          <w:trHeight w:hRule="exact" w:val="454"/>
          <w:tblHeader/>
        </w:trPr>
        <w:tc>
          <w:tcPr>
            <w:tcW w:w="10047" w:type="dxa"/>
            <w:tcBorders>
              <w:bottom w:val="single" w:sz="12" w:space="0" w:color="auto"/>
            </w:tcBorders>
          </w:tcPr>
          <w:p w14:paraId="331511A5" w14:textId="1267C226" w:rsidR="00872C26" w:rsidRPr="00BA6EF7" w:rsidRDefault="001A5E72" w:rsidP="001A5E72">
            <w:pPr>
              <w:spacing w:line="360" w:lineRule="exact"/>
              <w:jc w:val="center"/>
              <w:rPr>
                <w:rFonts w:ascii="Meiryo UI" w:eastAsia="Meiryo UI" w:hAnsi="Meiryo UI"/>
                <w:sz w:val="24"/>
                <w:szCs w:val="24"/>
              </w:rPr>
            </w:pPr>
            <w:r>
              <w:rPr>
                <w:rFonts w:ascii="Meiryo UI" w:eastAsia="Meiryo UI" w:hAnsi="Meiryo UI" w:hint="eastAsia"/>
                <w:b/>
                <w:sz w:val="24"/>
              </w:rPr>
              <w:t>議題</w:t>
            </w:r>
            <w:r w:rsidR="008E262B">
              <w:rPr>
                <w:rFonts w:ascii="Meiryo UI" w:eastAsia="Meiryo UI" w:hAnsi="Meiryo UI" w:hint="eastAsia"/>
                <w:b/>
                <w:sz w:val="24"/>
              </w:rPr>
              <w:t>（１）</w:t>
            </w:r>
            <w:r>
              <w:rPr>
                <w:rFonts w:ascii="Meiryo UI" w:eastAsia="Meiryo UI" w:hAnsi="Meiryo UI" w:hint="eastAsia"/>
                <w:b/>
                <w:sz w:val="24"/>
              </w:rPr>
              <w:t>及び</w:t>
            </w:r>
            <w:r w:rsidR="0011776B">
              <w:rPr>
                <w:rFonts w:ascii="Meiryo UI" w:eastAsia="Meiryo UI" w:hAnsi="Meiryo UI" w:hint="eastAsia"/>
                <w:b/>
                <w:sz w:val="24"/>
              </w:rPr>
              <w:t>議題</w:t>
            </w:r>
            <w:r w:rsidR="008E262B">
              <w:rPr>
                <w:rFonts w:ascii="Meiryo UI" w:eastAsia="Meiryo UI" w:hAnsi="Meiryo UI" w:hint="eastAsia"/>
                <w:b/>
                <w:sz w:val="24"/>
              </w:rPr>
              <w:t>（</w:t>
            </w:r>
            <w:r>
              <w:rPr>
                <w:rFonts w:ascii="Meiryo UI" w:eastAsia="Meiryo UI" w:hAnsi="Meiryo UI" w:hint="eastAsia"/>
                <w:b/>
                <w:sz w:val="24"/>
              </w:rPr>
              <w:t>２</w:t>
            </w:r>
            <w:r w:rsidR="008E262B">
              <w:rPr>
                <w:rFonts w:ascii="Meiryo UI" w:eastAsia="Meiryo UI" w:hAnsi="Meiryo UI" w:hint="eastAsia"/>
                <w:b/>
                <w:sz w:val="24"/>
              </w:rPr>
              <w:t>）</w:t>
            </w:r>
            <w:r w:rsidR="00BA6EF7" w:rsidRPr="00BA6EF7">
              <w:rPr>
                <w:rFonts w:ascii="Meiryo UI" w:eastAsia="Meiryo UI" w:hAnsi="Meiryo UI" w:hint="eastAsia"/>
                <w:b/>
                <w:noProof/>
                <w:sz w:val="24"/>
                <w:szCs w:val="24"/>
              </w:rPr>
              <w:t>を</w:t>
            </w:r>
            <w:r w:rsidR="00BA6EF7">
              <w:rPr>
                <w:rFonts w:ascii="Meiryo UI" w:eastAsia="Meiryo UI" w:hAnsi="Meiryo UI"/>
                <w:b/>
                <w:sz w:val="24"/>
                <w:szCs w:val="24"/>
              </w:rPr>
              <w:t>反映し</w:t>
            </w:r>
            <w:r w:rsidR="00BA6EF7">
              <w:rPr>
                <w:rFonts w:ascii="Meiryo UI" w:eastAsia="Meiryo UI" w:hAnsi="Meiryo UI" w:hint="eastAsia"/>
                <w:b/>
                <w:sz w:val="24"/>
                <w:szCs w:val="24"/>
              </w:rPr>
              <w:t>た</w:t>
            </w:r>
            <w:r w:rsidR="00BA6EF7" w:rsidRPr="00BA6EF7">
              <w:rPr>
                <w:rFonts w:ascii="Meiryo UI" w:eastAsia="Meiryo UI" w:hAnsi="Meiryo UI" w:hint="eastAsia"/>
                <w:b/>
                <w:sz w:val="24"/>
                <w:szCs w:val="24"/>
              </w:rPr>
              <w:t>10</w:t>
            </w:r>
            <w:r w:rsidR="00C90BC9">
              <w:rPr>
                <w:rFonts w:ascii="Meiryo UI" w:eastAsia="Meiryo UI" w:hAnsi="Meiryo UI" w:hint="eastAsia"/>
                <w:b/>
                <w:sz w:val="24"/>
                <w:szCs w:val="24"/>
              </w:rPr>
              <w:t>ヵ年戦略（イメージ</w:t>
            </w:r>
            <w:r w:rsidR="008E262B">
              <w:rPr>
                <w:rFonts w:ascii="Meiryo UI" w:eastAsia="Meiryo UI" w:hAnsi="Meiryo UI" w:hint="eastAsia"/>
                <w:b/>
                <w:sz w:val="24"/>
                <w:szCs w:val="24"/>
              </w:rPr>
              <w:t>）</w:t>
            </w:r>
            <w:r w:rsidR="00587D6E" w:rsidRPr="00BA6EF7">
              <w:rPr>
                <w:rFonts w:ascii="Meiryo UI" w:eastAsia="Meiryo UI" w:hAnsi="Meiryo UI" w:hint="eastAsia"/>
                <w:szCs w:val="21"/>
                <w:u w:val="thick"/>
              </w:rPr>
              <w:t>下線</w:t>
            </w:r>
            <w:r w:rsidR="00587D6E" w:rsidRPr="00BA6EF7">
              <w:rPr>
                <w:rFonts w:ascii="Meiryo UI" w:eastAsia="Meiryo UI" w:hAnsi="Meiryo UI" w:hint="eastAsia"/>
                <w:szCs w:val="21"/>
              </w:rPr>
              <w:t>は追加</w:t>
            </w:r>
            <w:r w:rsidR="00EF4C78" w:rsidRPr="00BA6EF7">
              <w:rPr>
                <w:rFonts w:ascii="Meiryo UI" w:eastAsia="Meiryo UI" w:hAnsi="Meiryo UI" w:hint="eastAsia"/>
                <w:szCs w:val="21"/>
              </w:rPr>
              <w:t>又は</w:t>
            </w:r>
            <w:r w:rsidR="00587D6E" w:rsidRPr="00BA6EF7">
              <w:rPr>
                <w:rFonts w:ascii="Meiryo UI" w:eastAsia="Meiryo UI" w:hAnsi="Meiryo UI" w:hint="eastAsia"/>
                <w:szCs w:val="21"/>
              </w:rPr>
              <w:t>変更部分</w:t>
            </w:r>
          </w:p>
        </w:tc>
        <w:tc>
          <w:tcPr>
            <w:tcW w:w="10048" w:type="dxa"/>
            <w:tcBorders>
              <w:bottom w:val="single" w:sz="12" w:space="0" w:color="auto"/>
            </w:tcBorders>
          </w:tcPr>
          <w:p w14:paraId="4A52C221" w14:textId="77777777" w:rsidR="00872C26" w:rsidRPr="00087B52" w:rsidRDefault="00872C26" w:rsidP="00EF4C78">
            <w:pPr>
              <w:spacing w:line="360" w:lineRule="exact"/>
              <w:jc w:val="center"/>
              <w:rPr>
                <w:rFonts w:ascii="Meiryo UI" w:eastAsia="Meiryo UI" w:hAnsi="Meiryo UI"/>
                <w:sz w:val="22"/>
              </w:rPr>
            </w:pPr>
            <w:r w:rsidRPr="00EF4C78">
              <w:rPr>
                <w:rFonts w:ascii="Meiryo UI" w:eastAsia="Meiryo UI" w:hAnsi="Meiryo UI" w:hint="eastAsia"/>
                <w:b/>
                <w:sz w:val="24"/>
              </w:rPr>
              <w:t>現行</w:t>
            </w:r>
            <w:r w:rsidR="00EF5D25" w:rsidRPr="00EF4C78">
              <w:rPr>
                <w:rFonts w:ascii="Meiryo UI" w:eastAsia="Meiryo UI" w:hAnsi="Meiryo UI" w:hint="eastAsia"/>
                <w:b/>
                <w:sz w:val="24"/>
              </w:rPr>
              <w:t>の10ヵ年戦略</w:t>
            </w:r>
            <w:r w:rsidR="00587D6E">
              <w:rPr>
                <w:rFonts w:ascii="Meiryo UI" w:eastAsia="Meiryo UI" w:hAnsi="Meiryo UI" w:hint="eastAsia"/>
                <w:sz w:val="22"/>
              </w:rPr>
              <w:t xml:space="preserve">　　</w:t>
            </w:r>
            <w:r w:rsidR="00EF4C78" w:rsidRPr="00EF4C78">
              <w:rPr>
                <w:rFonts w:ascii="Meiryo UI" w:eastAsia="Meiryo UI" w:hAnsi="Meiryo UI" w:hint="eastAsia"/>
                <w:szCs w:val="21"/>
                <w:u w:val="thick"/>
              </w:rPr>
              <w:t>下線</w:t>
            </w:r>
            <w:r w:rsidR="00587D6E" w:rsidRPr="00EF4C78">
              <w:rPr>
                <w:rFonts w:ascii="Meiryo UI" w:eastAsia="Meiryo UI" w:hAnsi="Meiryo UI" w:hint="eastAsia"/>
                <w:szCs w:val="21"/>
              </w:rPr>
              <w:t>は</w:t>
            </w:r>
            <w:r w:rsidR="00EF4C78" w:rsidRPr="00EF4C78">
              <w:rPr>
                <w:rFonts w:ascii="Meiryo UI" w:eastAsia="Meiryo UI" w:hAnsi="Meiryo UI" w:hint="eastAsia"/>
                <w:szCs w:val="21"/>
              </w:rPr>
              <w:t>削除又は</w:t>
            </w:r>
            <w:r w:rsidR="00587D6E" w:rsidRPr="00EF4C78">
              <w:rPr>
                <w:rFonts w:ascii="Meiryo UI" w:eastAsia="Meiryo UI" w:hAnsi="Meiryo UI" w:hint="eastAsia"/>
                <w:szCs w:val="21"/>
              </w:rPr>
              <w:t>変更部分</w:t>
            </w:r>
          </w:p>
        </w:tc>
      </w:tr>
      <w:tr w:rsidR="00F47324" w14:paraId="4DC34E9F" w14:textId="77777777" w:rsidTr="00F47324">
        <w:trPr>
          <w:trHeight w:hRule="exact" w:val="12758"/>
        </w:trPr>
        <w:tc>
          <w:tcPr>
            <w:tcW w:w="10047" w:type="dxa"/>
            <w:tcBorders>
              <w:top w:val="single" w:sz="12" w:space="0" w:color="auto"/>
              <w:left w:val="single" w:sz="12" w:space="0" w:color="auto"/>
              <w:bottom w:val="single" w:sz="12" w:space="0" w:color="auto"/>
              <w:right w:val="single" w:sz="12" w:space="0" w:color="auto"/>
            </w:tcBorders>
          </w:tcPr>
          <w:p w14:paraId="5D0265F2" w14:textId="77777777" w:rsidR="00F47324" w:rsidRDefault="00F47324" w:rsidP="00F47324"/>
          <w:p w14:paraId="400DD02D" w14:textId="77777777" w:rsidR="00F47324" w:rsidRPr="00875BA3" w:rsidRDefault="00F47324" w:rsidP="00F47324">
            <w:pPr>
              <w:pStyle w:val="1"/>
              <w:spacing w:line="240" w:lineRule="auto"/>
            </w:pPr>
            <w:r w:rsidRPr="00875BA3">
              <w:rPr>
                <w:rFonts w:hint="eastAsia"/>
              </w:rPr>
              <w:t>１．はじめに</w:t>
            </w:r>
          </w:p>
          <w:p w14:paraId="6CF83153" w14:textId="77777777" w:rsidR="00F47324" w:rsidRPr="00055950" w:rsidRDefault="00F47324" w:rsidP="00F47324">
            <w:pPr>
              <w:spacing w:line="440" w:lineRule="exact"/>
              <w:ind w:leftChars="20" w:left="42" w:firstLineChars="100" w:firstLine="240"/>
              <w:rPr>
                <w:rFonts w:ascii="Meiryo UI" w:eastAsia="Meiryo UI" w:hAnsi="Meiryo UI"/>
                <w:sz w:val="24"/>
                <w:szCs w:val="32"/>
              </w:rPr>
            </w:pPr>
            <w:r w:rsidRPr="00055950">
              <w:rPr>
                <w:rFonts w:ascii="Meiryo UI" w:eastAsia="Meiryo UI" w:hAnsi="Meiryo UI" w:hint="eastAsia"/>
                <w:sz w:val="24"/>
                <w:szCs w:val="32"/>
              </w:rPr>
              <w:t>平成7年の阪神・淡路大震災では、地震により6,434人の尊い命が奪われた。地震による直接的な死者数は5,502人、このうち、住宅・建築物の倒壊等による被害者は約9割の4,831人であったことから、地震による人的被害を減少させるためには、住宅等の耐震化を促進することが重要であると認識され、全国的に耐震化の取組みが進められてきた。</w:t>
            </w:r>
          </w:p>
          <w:p w14:paraId="08893B56" w14:textId="77777777" w:rsidR="00F47324" w:rsidRPr="00055950" w:rsidRDefault="00F47324" w:rsidP="00F47324">
            <w:pPr>
              <w:spacing w:line="440" w:lineRule="exact"/>
              <w:ind w:leftChars="20" w:left="42"/>
              <w:rPr>
                <w:rFonts w:ascii="Meiryo UI" w:eastAsia="Meiryo UI" w:hAnsi="Meiryo UI"/>
                <w:sz w:val="24"/>
                <w:szCs w:val="32"/>
              </w:rPr>
            </w:pPr>
            <w:r w:rsidRPr="00055950">
              <w:rPr>
                <w:rFonts w:ascii="Meiryo UI" w:eastAsia="Meiryo UI" w:hAnsi="Meiryo UI" w:hint="eastAsia"/>
                <w:sz w:val="24"/>
                <w:szCs w:val="32"/>
              </w:rPr>
              <w:t>大阪府においても、平成18年に、建築物の耐震改修の促進に関する法律（以下、「耐震改修促進法」という。）に基づく耐震改修促進計画として「大阪府住宅・建築物耐震10ヵ年戦略プラン」を策定し、平成27年までの10年間で、耐震性を満たす住宅・建築物の割合を9割にすることを目標に、耐震化の促進に取り組んできた。</w:t>
            </w:r>
          </w:p>
          <w:p w14:paraId="13B6013A" w14:textId="77777777" w:rsidR="00F47324" w:rsidRPr="00055950" w:rsidRDefault="00F47324" w:rsidP="00F47324">
            <w:pPr>
              <w:spacing w:line="440" w:lineRule="exact"/>
              <w:ind w:leftChars="20" w:left="42" w:firstLineChars="100" w:firstLine="240"/>
              <w:rPr>
                <w:rFonts w:ascii="Meiryo UI" w:eastAsia="Meiryo UI" w:hAnsi="Meiryo UI"/>
                <w:strike/>
                <w:sz w:val="24"/>
                <w:szCs w:val="32"/>
              </w:rPr>
            </w:pPr>
            <w:r w:rsidRPr="00055950">
              <w:rPr>
                <w:rFonts w:ascii="Meiryo UI" w:eastAsia="Meiryo UI" w:hAnsi="Meiryo UI" w:hint="eastAsia"/>
                <w:sz w:val="24"/>
                <w:szCs w:val="32"/>
              </w:rPr>
              <w:t>平成28年1月には、一層の住宅・建築物の耐震化を促進していくため、本計画を策定し、最終的に府民が耐震性のある住宅に住み、耐震性のある建築物を利用できるようになるという観点から、新しい考え方の目標を設定するとともに、大阪の地域特性に応じた耐震化を促進するためのさまざまな方策を明らかにし、さらに、耐震改修だけでなく、建替え、除却、住替えなど、さまざまな方法により、部局横断的に取り組むことや、施策効果の高いものから優先順位をつけたり、住まい手のニーズや住宅の種別、市街地特性に合った耐震化の促進を基本方針に据え、具体的な取組みを進めてきた。</w:t>
            </w:r>
          </w:p>
          <w:p w14:paraId="4859BD46" w14:textId="77777777" w:rsidR="00F47324" w:rsidRPr="00055950" w:rsidRDefault="00F47324" w:rsidP="00F47324">
            <w:pPr>
              <w:spacing w:line="440" w:lineRule="exact"/>
              <w:ind w:leftChars="20" w:left="42" w:firstLineChars="100" w:firstLine="240"/>
              <w:rPr>
                <w:rFonts w:ascii="Meiryo UI" w:eastAsia="Meiryo UI" w:hAnsi="Meiryo UI"/>
                <w:sz w:val="24"/>
                <w:szCs w:val="32"/>
              </w:rPr>
            </w:pPr>
            <w:r w:rsidRPr="00055950">
              <w:rPr>
                <w:rFonts w:ascii="Meiryo UI" w:eastAsia="Meiryo UI" w:hAnsi="Meiryo UI" w:hint="eastAsia"/>
                <w:sz w:val="24"/>
                <w:szCs w:val="32"/>
              </w:rPr>
              <w:t>平成30年6月5日には、国から、「国土強靭化アクションプラン2018」において、「耐震診断義務付け対象建築物（大規模建築物、広域緊急交通路沿道建築物）については、平成37年を目途に耐震性の不足するものをおおむね解消すべく、重点的な取組みを推進する」と示された。</w:t>
            </w:r>
          </w:p>
          <w:p w14:paraId="35BF10E7" w14:textId="77777777" w:rsidR="00F47324" w:rsidRPr="00055950" w:rsidRDefault="00F47324" w:rsidP="00F47324">
            <w:pPr>
              <w:spacing w:line="440" w:lineRule="exact"/>
              <w:ind w:leftChars="20" w:left="42" w:firstLineChars="100" w:firstLine="240"/>
              <w:rPr>
                <w:rFonts w:ascii="Meiryo UI" w:eastAsia="Meiryo UI" w:hAnsi="Meiryo UI"/>
                <w:sz w:val="24"/>
                <w:szCs w:val="32"/>
              </w:rPr>
            </w:pPr>
            <w:r w:rsidRPr="00055950">
              <w:rPr>
                <w:rFonts w:ascii="Meiryo UI" w:eastAsia="Meiryo UI" w:hAnsi="Meiryo UI" w:hint="eastAsia"/>
                <w:sz w:val="24"/>
                <w:szCs w:val="32"/>
              </w:rPr>
              <w:t>このような中、同年</w:t>
            </w:r>
            <w:r w:rsidRPr="00055950">
              <w:rPr>
                <w:rFonts w:ascii="Meiryo UI" w:eastAsia="Meiryo UI" w:hAnsi="Meiryo UI"/>
                <w:sz w:val="24"/>
                <w:szCs w:val="32"/>
              </w:rPr>
              <w:t>6月18日、大阪府北部を震源とする最大震度6弱を観測する地震が発生し、</w:t>
            </w:r>
            <w:r w:rsidRPr="00055950">
              <w:rPr>
                <w:rFonts w:ascii="Meiryo UI" w:eastAsia="Meiryo UI" w:hAnsi="Meiryo UI" w:hint="eastAsia"/>
                <w:sz w:val="24"/>
                <w:szCs w:val="32"/>
              </w:rPr>
              <w:t>住宅では</w:t>
            </w:r>
            <w:r w:rsidRPr="00055950">
              <w:rPr>
                <w:rFonts w:ascii="Meiryo UI" w:eastAsia="Meiryo UI" w:hAnsi="Meiryo UI"/>
                <w:sz w:val="24"/>
                <w:szCs w:val="32"/>
              </w:rPr>
              <w:t>５万棟以上にのぼる被害が発生</w:t>
            </w:r>
            <w:r w:rsidRPr="00055950">
              <w:rPr>
                <w:rFonts w:ascii="Meiryo UI" w:eastAsia="Meiryo UI" w:hAnsi="Meiryo UI" w:hint="eastAsia"/>
                <w:sz w:val="24"/>
                <w:szCs w:val="32"/>
              </w:rPr>
              <w:t>し、多くの方が避難生活や住宅の復旧等を余儀なくされる状況となるとともに</w:t>
            </w:r>
            <w:r w:rsidRPr="00055950">
              <w:rPr>
                <w:rFonts w:ascii="Meiryo UI" w:eastAsia="Meiryo UI" w:hAnsi="Meiryo UI"/>
                <w:sz w:val="24"/>
                <w:szCs w:val="32"/>
              </w:rPr>
              <w:t>、ブロック塀や家具の転倒等により尊い命が失われ</w:t>
            </w:r>
            <w:r w:rsidRPr="00055950">
              <w:rPr>
                <w:rFonts w:ascii="Meiryo UI" w:eastAsia="Meiryo UI" w:hAnsi="Meiryo UI" w:hint="eastAsia"/>
                <w:sz w:val="24"/>
                <w:szCs w:val="32"/>
              </w:rPr>
              <w:t>た</w:t>
            </w:r>
            <w:r w:rsidRPr="00055950">
              <w:rPr>
                <w:rFonts w:ascii="Meiryo UI" w:eastAsia="Meiryo UI" w:hAnsi="Meiryo UI"/>
                <w:sz w:val="24"/>
                <w:szCs w:val="32"/>
              </w:rPr>
              <w:t>。</w:t>
            </w:r>
          </w:p>
          <w:p w14:paraId="474D03F0" w14:textId="7DF84C06" w:rsidR="00F47324" w:rsidRPr="00BA6EF7" w:rsidRDefault="00F47324" w:rsidP="00F47324">
            <w:pPr>
              <w:spacing w:line="440" w:lineRule="exact"/>
              <w:ind w:leftChars="12" w:left="25" w:rightChars="11" w:right="23" w:firstLineChars="100" w:firstLine="240"/>
              <w:rPr>
                <w:sz w:val="24"/>
                <w:szCs w:val="24"/>
              </w:rPr>
            </w:pPr>
            <w:r w:rsidRPr="00055950">
              <w:rPr>
                <w:rFonts w:ascii="Meiryo UI" w:eastAsia="Meiryo UI" w:hAnsi="Meiryo UI" w:hint="eastAsia"/>
                <w:sz w:val="24"/>
                <w:szCs w:val="32"/>
              </w:rPr>
              <w:t>今回の地震の被害を踏まえると、あとほんの少しエネルギーが大きい地震が発生すれば、建物の倒壊や崩壊などにより生命・財産にかかわる甚大な被害が及ぶことが想定され、さらに、南海トラフ巨大地震の30年以内の発生確率が平成30年2月に「70～80%」に引き上げられた切迫した状況にある。</w:t>
            </w:r>
          </w:p>
        </w:tc>
        <w:tc>
          <w:tcPr>
            <w:tcW w:w="10048" w:type="dxa"/>
            <w:tcBorders>
              <w:top w:val="single" w:sz="12" w:space="0" w:color="auto"/>
              <w:left w:val="single" w:sz="12" w:space="0" w:color="auto"/>
              <w:bottom w:val="single" w:sz="12" w:space="0" w:color="auto"/>
              <w:right w:val="single" w:sz="12" w:space="0" w:color="auto"/>
            </w:tcBorders>
          </w:tcPr>
          <w:p w14:paraId="1AFF80E9" w14:textId="77777777" w:rsidR="00F47324" w:rsidRDefault="00F47324" w:rsidP="00F47324"/>
          <w:p w14:paraId="57012D2E" w14:textId="77777777" w:rsidR="00F47324" w:rsidRPr="00875BA3" w:rsidRDefault="00F47324" w:rsidP="00F47324">
            <w:pPr>
              <w:pStyle w:val="1"/>
              <w:spacing w:line="240" w:lineRule="auto"/>
            </w:pPr>
            <w:bookmarkStart w:id="1" w:name="_Toc425887045"/>
            <w:bookmarkStart w:id="2" w:name="_Toc440912941"/>
            <w:bookmarkStart w:id="3" w:name="_Toc1033679"/>
            <w:r w:rsidRPr="00875BA3">
              <w:rPr>
                <w:rFonts w:hint="eastAsia"/>
              </w:rPr>
              <w:t>１．はじめに</w:t>
            </w:r>
            <w:bookmarkEnd w:id="1"/>
            <w:bookmarkEnd w:id="2"/>
            <w:bookmarkEnd w:id="3"/>
          </w:p>
          <w:p w14:paraId="632F22F0" w14:textId="77777777" w:rsidR="00F47324" w:rsidRPr="00055950" w:rsidRDefault="00F47324" w:rsidP="00F47324">
            <w:pPr>
              <w:spacing w:line="440" w:lineRule="exact"/>
              <w:ind w:leftChars="20" w:left="42" w:firstLineChars="100" w:firstLine="240"/>
              <w:rPr>
                <w:rFonts w:ascii="Meiryo UI" w:eastAsia="Meiryo UI" w:hAnsi="Meiryo UI"/>
                <w:sz w:val="24"/>
                <w:szCs w:val="32"/>
              </w:rPr>
            </w:pPr>
            <w:r w:rsidRPr="00055950">
              <w:rPr>
                <w:rFonts w:ascii="Meiryo UI" w:eastAsia="Meiryo UI" w:hAnsi="Meiryo UI" w:hint="eastAsia"/>
                <w:sz w:val="24"/>
                <w:szCs w:val="32"/>
              </w:rPr>
              <w:t>平成7年の阪神・淡路大震災では、地震により6,434人の尊い命が奪われた。地震による直接的な死者数は5,502人、このうち、住宅・建築物の倒壊等による被害者は約9割の4,831人であったことから、地震による人的被害を減少させるためには、住宅等の耐震化を促進することが重要であると認識され、全国的に耐震化の取組みが進められてきた。</w:t>
            </w:r>
          </w:p>
          <w:p w14:paraId="225C3A3D" w14:textId="77777777" w:rsidR="00F47324" w:rsidRPr="00055950" w:rsidRDefault="00F47324" w:rsidP="00F47324">
            <w:pPr>
              <w:spacing w:line="440" w:lineRule="exact"/>
              <w:ind w:leftChars="20" w:left="42"/>
              <w:rPr>
                <w:rFonts w:ascii="Meiryo UI" w:eastAsia="Meiryo UI" w:hAnsi="Meiryo UI"/>
                <w:sz w:val="24"/>
                <w:szCs w:val="32"/>
              </w:rPr>
            </w:pPr>
            <w:r w:rsidRPr="00055950">
              <w:rPr>
                <w:rFonts w:ascii="Meiryo UI" w:eastAsia="Meiryo UI" w:hAnsi="Meiryo UI" w:hint="eastAsia"/>
                <w:sz w:val="24"/>
                <w:szCs w:val="32"/>
              </w:rPr>
              <w:t>大阪府においても、平成18年に、建築物の耐震改修の促進に関する法律（以下、「耐震改修促進法」という。）に基づく耐震改修促進計画として「大阪府住宅・建築物耐震10ヵ年戦略プラン」を策定し、平成27年までの10年間で、耐震性を満たす住宅・建築物の割合を9割にすることを目標に、耐震化の促進に取り組んできた。</w:t>
            </w:r>
          </w:p>
          <w:p w14:paraId="473302F6" w14:textId="77777777" w:rsidR="00F47324" w:rsidRPr="00055950" w:rsidRDefault="00F47324" w:rsidP="00F47324">
            <w:pPr>
              <w:spacing w:line="440" w:lineRule="exact"/>
              <w:ind w:leftChars="20" w:left="42" w:firstLineChars="100" w:firstLine="240"/>
              <w:rPr>
                <w:rFonts w:ascii="Meiryo UI" w:eastAsia="Meiryo UI" w:hAnsi="Meiryo UI"/>
                <w:strike/>
                <w:sz w:val="24"/>
                <w:szCs w:val="32"/>
              </w:rPr>
            </w:pPr>
            <w:r w:rsidRPr="00055950">
              <w:rPr>
                <w:rFonts w:ascii="Meiryo UI" w:eastAsia="Meiryo UI" w:hAnsi="Meiryo UI" w:hint="eastAsia"/>
                <w:sz w:val="24"/>
                <w:szCs w:val="32"/>
              </w:rPr>
              <w:t>平成28年1月には、一層の住宅・建築物の耐震化を促進していくため、本計画を策定し、最終的に府民が耐震性のある住宅に住み、耐震性のある建築物を利用できるようになるという観点から、新しい考え方の目標を設定するとともに、大阪の地域特性に応じた耐震化を促進するためのさまざまな方策を明らかにし、さらに、耐震改修だけでなく、建替え、除却、住替えなど、さまざまな方法により、部局横断的に取り組むことや、施策効果の高いものから優先順位をつけたり、住まい手のニーズや住宅の種別、市街地特性に合った耐震化の促進を基本方針に据え、具体的な取組みを進めてきた。</w:t>
            </w:r>
          </w:p>
          <w:p w14:paraId="0B05782E" w14:textId="77777777" w:rsidR="00F47324" w:rsidRPr="00055950" w:rsidRDefault="00F47324" w:rsidP="00F47324">
            <w:pPr>
              <w:spacing w:line="440" w:lineRule="exact"/>
              <w:ind w:leftChars="20" w:left="42" w:firstLineChars="100" w:firstLine="240"/>
              <w:rPr>
                <w:rFonts w:ascii="Meiryo UI" w:eastAsia="Meiryo UI" w:hAnsi="Meiryo UI"/>
                <w:sz w:val="24"/>
                <w:szCs w:val="32"/>
              </w:rPr>
            </w:pPr>
            <w:r w:rsidRPr="00055950">
              <w:rPr>
                <w:rFonts w:ascii="Meiryo UI" w:eastAsia="Meiryo UI" w:hAnsi="Meiryo UI" w:hint="eastAsia"/>
                <w:sz w:val="24"/>
                <w:szCs w:val="32"/>
              </w:rPr>
              <w:t>平成30年6月5日には、国から、「国土強靭化アクションプラン2018」において、「耐震診断義務付け対象建築物（大規模建築物、広域緊急交通路沿道建築物）については、平成37年を目途に耐震性の不足するものをおおむね解消すべく、重点的な取組みを推進する」と示された。</w:t>
            </w:r>
          </w:p>
          <w:p w14:paraId="6BE023E5" w14:textId="77777777" w:rsidR="00F47324" w:rsidRPr="00055950" w:rsidRDefault="00F47324" w:rsidP="00F47324">
            <w:pPr>
              <w:spacing w:line="440" w:lineRule="exact"/>
              <w:ind w:leftChars="20" w:left="42" w:firstLineChars="100" w:firstLine="240"/>
              <w:rPr>
                <w:rFonts w:ascii="Meiryo UI" w:eastAsia="Meiryo UI" w:hAnsi="Meiryo UI"/>
                <w:sz w:val="24"/>
                <w:szCs w:val="32"/>
              </w:rPr>
            </w:pPr>
            <w:r w:rsidRPr="00055950">
              <w:rPr>
                <w:rFonts w:ascii="Meiryo UI" w:eastAsia="Meiryo UI" w:hAnsi="Meiryo UI" w:hint="eastAsia"/>
                <w:sz w:val="24"/>
                <w:szCs w:val="32"/>
              </w:rPr>
              <w:t>このような中、同年</w:t>
            </w:r>
            <w:r w:rsidRPr="00055950">
              <w:rPr>
                <w:rFonts w:ascii="Meiryo UI" w:eastAsia="Meiryo UI" w:hAnsi="Meiryo UI"/>
                <w:sz w:val="24"/>
                <w:szCs w:val="32"/>
              </w:rPr>
              <w:t>6月18日、大阪府北部を震源とする最大震度6弱を観測する地震が発生し、</w:t>
            </w:r>
            <w:r w:rsidRPr="00055950">
              <w:rPr>
                <w:rFonts w:ascii="Meiryo UI" w:eastAsia="Meiryo UI" w:hAnsi="Meiryo UI" w:hint="eastAsia"/>
                <w:sz w:val="24"/>
                <w:szCs w:val="32"/>
              </w:rPr>
              <w:t>住宅では</w:t>
            </w:r>
            <w:r w:rsidRPr="00055950">
              <w:rPr>
                <w:rFonts w:ascii="Meiryo UI" w:eastAsia="Meiryo UI" w:hAnsi="Meiryo UI"/>
                <w:sz w:val="24"/>
                <w:szCs w:val="32"/>
              </w:rPr>
              <w:t>５万棟以上にのぼる被害が発生</w:t>
            </w:r>
            <w:r w:rsidRPr="00055950">
              <w:rPr>
                <w:rFonts w:ascii="Meiryo UI" w:eastAsia="Meiryo UI" w:hAnsi="Meiryo UI" w:hint="eastAsia"/>
                <w:sz w:val="24"/>
                <w:szCs w:val="32"/>
              </w:rPr>
              <w:t>し、多くの方が避難生活や住宅の復旧等を余儀なくされる状況となるとともに</w:t>
            </w:r>
            <w:r w:rsidRPr="00055950">
              <w:rPr>
                <w:rFonts w:ascii="Meiryo UI" w:eastAsia="Meiryo UI" w:hAnsi="Meiryo UI"/>
                <w:sz w:val="24"/>
                <w:szCs w:val="32"/>
              </w:rPr>
              <w:t>、ブロック塀や家具の転倒等により尊い命が失われ</w:t>
            </w:r>
            <w:r w:rsidRPr="00055950">
              <w:rPr>
                <w:rFonts w:ascii="Meiryo UI" w:eastAsia="Meiryo UI" w:hAnsi="Meiryo UI" w:hint="eastAsia"/>
                <w:sz w:val="24"/>
                <w:szCs w:val="32"/>
              </w:rPr>
              <w:t>た</w:t>
            </w:r>
            <w:r w:rsidRPr="00055950">
              <w:rPr>
                <w:rFonts w:ascii="Meiryo UI" w:eastAsia="Meiryo UI" w:hAnsi="Meiryo UI"/>
                <w:sz w:val="24"/>
                <w:szCs w:val="32"/>
              </w:rPr>
              <w:t>。</w:t>
            </w:r>
          </w:p>
          <w:p w14:paraId="709CE327" w14:textId="5F18858A" w:rsidR="00F47324" w:rsidRPr="00055950" w:rsidRDefault="00F47324" w:rsidP="00F47324">
            <w:pPr>
              <w:spacing w:line="440" w:lineRule="exact"/>
              <w:ind w:leftChars="20" w:left="42" w:firstLineChars="100" w:firstLine="240"/>
              <w:rPr>
                <w:rFonts w:ascii="Meiryo UI" w:eastAsia="Meiryo UI" w:hAnsi="Meiryo UI"/>
                <w:sz w:val="24"/>
                <w:szCs w:val="32"/>
              </w:rPr>
            </w:pPr>
            <w:r w:rsidRPr="00055950">
              <w:rPr>
                <w:rFonts w:ascii="Meiryo UI" w:eastAsia="Meiryo UI" w:hAnsi="Meiryo UI" w:hint="eastAsia"/>
                <w:sz w:val="24"/>
                <w:szCs w:val="32"/>
              </w:rPr>
              <w:t>今回の地震の被害を踏まえると、あとほんの少しエネルギーが大きい地震が発生すれば、建物の倒壊や崩壊などにより生命・財産にかかわる甚大な被害が及ぶことが想定され、さらに、南海トラフ巨大地震の30年以内の発生確率が平成30年2月に「70～80%」に引き上げられた切迫した状況にある。</w:t>
            </w:r>
          </w:p>
        </w:tc>
      </w:tr>
    </w:tbl>
    <w:p w14:paraId="58AC028D" w14:textId="77777777" w:rsidR="00886B81" w:rsidRPr="000E44BF" w:rsidRDefault="00886B81"/>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E262B" w14:paraId="761B3AC4" w14:textId="77777777" w:rsidTr="00BA6EF7">
        <w:trPr>
          <w:trHeight w:hRule="exact" w:val="454"/>
        </w:trPr>
        <w:tc>
          <w:tcPr>
            <w:tcW w:w="10047" w:type="dxa"/>
          </w:tcPr>
          <w:p w14:paraId="59EABE6D" w14:textId="52CC1F4A"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8" w:type="dxa"/>
          </w:tcPr>
          <w:p w14:paraId="1D984852" w14:textId="77777777"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11776B" w14:paraId="57482E31" w14:textId="77777777" w:rsidTr="00BA6EF7">
        <w:trPr>
          <w:trHeight w:hRule="exact" w:val="13608"/>
        </w:trPr>
        <w:tc>
          <w:tcPr>
            <w:tcW w:w="10047" w:type="dxa"/>
          </w:tcPr>
          <w:p w14:paraId="0BF79631" w14:textId="77777777" w:rsidR="0011776B" w:rsidRPr="00055950" w:rsidRDefault="0011776B" w:rsidP="0011776B">
            <w:pPr>
              <w:spacing w:line="440" w:lineRule="exact"/>
              <w:ind w:firstLineChars="100" w:firstLine="240"/>
              <w:rPr>
                <w:rFonts w:ascii="Meiryo UI" w:eastAsia="Meiryo UI" w:hAnsi="Meiryo UI"/>
                <w:sz w:val="24"/>
                <w:szCs w:val="32"/>
              </w:rPr>
            </w:pPr>
            <w:r w:rsidRPr="00055950">
              <w:rPr>
                <w:rFonts w:ascii="Meiryo UI" w:eastAsia="Meiryo UI" w:hAnsi="Meiryo UI" w:hint="eastAsia"/>
                <w:sz w:val="24"/>
                <w:szCs w:val="32"/>
              </w:rPr>
              <w:t>また、平成31年1月1日には、耐震診断義務付け対象建築物の診断結果の公表状況や今回の地震におけるブロック塀等の被害を踏まえ、同法施行令や国の基本方針が改正され、耐震診断義務付け対象建築物の耐震化の目標年次が設定されるとともに、避難路沿道の一定規模以上のブロック塀等が耐震診断の義務付け対象に追加されるなど、更なる取組みが求められている。</w:t>
            </w:r>
          </w:p>
          <w:p w14:paraId="34499E55" w14:textId="77777777" w:rsidR="0011776B" w:rsidRPr="00055950" w:rsidRDefault="0011776B" w:rsidP="0011776B">
            <w:pPr>
              <w:spacing w:line="440" w:lineRule="exact"/>
              <w:rPr>
                <w:rFonts w:ascii="Meiryo UI" w:eastAsia="Meiryo UI" w:hAnsi="Meiryo UI"/>
                <w:sz w:val="24"/>
                <w:szCs w:val="28"/>
              </w:rPr>
            </w:pPr>
          </w:p>
          <w:p w14:paraId="074BF621" w14:textId="2C2F3D34" w:rsidR="0011776B" w:rsidRDefault="0011776B" w:rsidP="0011776B">
            <w:pPr>
              <w:spacing w:line="440" w:lineRule="exact"/>
              <w:ind w:firstLineChars="100" w:firstLine="240"/>
              <w:rPr>
                <w:rFonts w:ascii="Meiryo UI" w:eastAsia="Meiryo UI" w:hAnsi="Meiryo UI"/>
                <w:sz w:val="24"/>
                <w:szCs w:val="32"/>
              </w:rPr>
            </w:pPr>
            <w:r w:rsidRPr="00055950">
              <w:rPr>
                <w:rFonts w:ascii="Meiryo UI" w:eastAsia="Meiryo UI" w:hAnsi="Meiryo UI" w:hint="eastAsia"/>
                <w:sz w:val="24"/>
                <w:szCs w:val="32"/>
              </w:rPr>
              <w:t>こうしたことから、</w:t>
            </w:r>
            <w:r w:rsidR="00BA3E3F" w:rsidRPr="00BA3E3F">
              <w:rPr>
                <w:rFonts w:ascii="Meiryo UI" w:eastAsia="Meiryo UI" w:hAnsi="Meiryo UI" w:hint="eastAsia"/>
                <w:color w:val="FF0000"/>
                <w:sz w:val="24"/>
                <w:szCs w:val="32"/>
                <w:u w:val="single"/>
              </w:rPr>
              <w:t>平成31年3月に</w:t>
            </w:r>
            <w:r w:rsidRPr="00055950">
              <w:rPr>
                <w:rFonts w:ascii="Meiryo UI" w:eastAsia="Meiryo UI" w:hAnsi="Meiryo UI" w:hint="eastAsia"/>
                <w:sz w:val="24"/>
                <w:szCs w:val="32"/>
              </w:rPr>
              <w:t>本計画を改定し、住宅の耐震化については、木造戸建住宅の耐震化の状況や補助実績が伸びていないことからも、これまで以上に危機感をもって強力に進め</w:t>
            </w:r>
            <w:r w:rsidR="00BA3E3F" w:rsidRPr="00BA3E3F">
              <w:rPr>
                <w:rFonts w:ascii="Meiryo UI" w:eastAsia="Meiryo UI" w:hAnsi="Meiryo UI" w:hint="eastAsia"/>
                <w:color w:val="FF0000"/>
                <w:sz w:val="24"/>
                <w:szCs w:val="32"/>
                <w:u w:val="single"/>
              </w:rPr>
              <w:t>、</w:t>
            </w:r>
            <w:r w:rsidRPr="00055950">
              <w:rPr>
                <w:rFonts w:ascii="Meiryo UI" w:eastAsia="Meiryo UI" w:hAnsi="Meiryo UI" w:hint="eastAsia"/>
                <w:sz w:val="24"/>
                <w:szCs w:val="32"/>
              </w:rPr>
              <w:t>耐震診断義務付け対象建築物については、耐震診断結果の公表内容や所有者ヒアリングの結果に見られる厳しい状況等を踏まえ、耐震性が不足する建築物</w:t>
            </w:r>
            <w:r w:rsidRPr="00055950">
              <w:rPr>
                <w:rFonts w:ascii="Meiryo UI" w:eastAsia="Meiryo UI" w:hAnsi="Meiryo UI"/>
                <w:sz w:val="24"/>
                <w:szCs w:val="32"/>
              </w:rPr>
              <w:t>の</w:t>
            </w:r>
            <w:r w:rsidRPr="00055950">
              <w:rPr>
                <w:rFonts w:ascii="Meiryo UI" w:eastAsia="Meiryo UI" w:hAnsi="Meiryo UI" w:hint="eastAsia"/>
                <w:sz w:val="24"/>
                <w:szCs w:val="32"/>
              </w:rPr>
              <w:t>解消を目指し、新たな目標を設定のうえ支援策を強化する</w:t>
            </w:r>
            <w:r w:rsidR="00BA3E3F" w:rsidRPr="00BA3E3F">
              <w:rPr>
                <w:rFonts w:ascii="Meiryo UI" w:eastAsia="Meiryo UI" w:hAnsi="Meiryo UI" w:hint="eastAsia"/>
                <w:color w:val="FF0000"/>
                <w:sz w:val="24"/>
                <w:szCs w:val="32"/>
                <w:u w:val="single"/>
              </w:rPr>
              <w:t>こととした</w:t>
            </w:r>
            <w:r w:rsidRPr="00BA3E3F">
              <w:rPr>
                <w:rFonts w:ascii="Meiryo UI" w:eastAsia="Meiryo UI" w:hAnsi="Meiryo UI" w:hint="eastAsia"/>
                <w:sz w:val="24"/>
                <w:szCs w:val="32"/>
              </w:rPr>
              <w:t>。</w:t>
            </w:r>
            <w:r w:rsidRPr="00055950">
              <w:rPr>
                <w:rFonts w:ascii="Meiryo UI" w:eastAsia="Meiryo UI" w:hAnsi="Meiryo UI" w:hint="eastAsia"/>
                <w:sz w:val="24"/>
                <w:szCs w:val="32"/>
              </w:rPr>
              <w:t>また、</w:t>
            </w:r>
            <w:r w:rsidRPr="00055950">
              <w:rPr>
                <w:rFonts w:ascii="Meiryo UI" w:eastAsia="Meiryo UI" w:hAnsi="Meiryo UI"/>
                <w:sz w:val="24"/>
                <w:szCs w:val="32"/>
              </w:rPr>
              <w:t>ブロック塀等</w:t>
            </w:r>
            <w:r w:rsidRPr="00055950">
              <w:rPr>
                <w:rFonts w:ascii="Meiryo UI" w:eastAsia="Meiryo UI" w:hAnsi="Meiryo UI" w:hint="eastAsia"/>
                <w:sz w:val="24"/>
                <w:szCs w:val="32"/>
              </w:rPr>
              <w:t>や家具の転倒防止対策等についてもさらに強力に取り組むなど、耐震化を加速させ、府民の生命・財産を守るため、更なる耐震化の方策を明らかにし、具体的な取組みを進めることと</w:t>
            </w:r>
            <w:r w:rsidR="00BA3E3F" w:rsidRPr="00BA3E3F">
              <w:rPr>
                <w:rFonts w:ascii="Meiryo UI" w:eastAsia="Meiryo UI" w:hAnsi="Meiryo UI" w:hint="eastAsia"/>
                <w:color w:val="FF0000"/>
                <w:sz w:val="24"/>
                <w:szCs w:val="32"/>
                <w:u w:val="single"/>
              </w:rPr>
              <w:t>した</w:t>
            </w:r>
            <w:r w:rsidRPr="00055950">
              <w:rPr>
                <w:rFonts w:ascii="Meiryo UI" w:eastAsia="Meiryo UI" w:hAnsi="Meiryo UI" w:hint="eastAsia"/>
                <w:sz w:val="24"/>
                <w:szCs w:val="32"/>
              </w:rPr>
              <w:t>。</w:t>
            </w:r>
          </w:p>
          <w:p w14:paraId="2B4BC663" w14:textId="09EC2A61" w:rsidR="00BA3E3F" w:rsidRPr="00BA3E3F" w:rsidRDefault="00C90BC9" w:rsidP="0011776B">
            <w:pPr>
              <w:spacing w:line="440" w:lineRule="exact"/>
              <w:ind w:firstLineChars="100" w:firstLine="240"/>
              <w:rPr>
                <w:rFonts w:ascii="Meiryo UI" w:eastAsia="Meiryo UI" w:hAnsi="Meiryo UI"/>
                <w:color w:val="FF0000"/>
                <w:sz w:val="24"/>
                <w:szCs w:val="32"/>
                <w:u w:val="single"/>
              </w:rPr>
            </w:pPr>
            <w:r>
              <w:rPr>
                <w:rFonts w:ascii="Meiryo UI" w:eastAsia="Meiryo UI" w:hAnsi="Meiryo UI" w:hint="eastAsia"/>
                <w:color w:val="FF0000"/>
                <w:sz w:val="24"/>
                <w:szCs w:val="32"/>
                <w:u w:val="single"/>
              </w:rPr>
              <w:t>今回、</w:t>
            </w:r>
            <w:r w:rsidR="00BA3E3F" w:rsidRPr="00BA3E3F">
              <w:rPr>
                <w:rFonts w:ascii="Meiryo UI" w:eastAsia="Meiryo UI" w:hAnsi="Meiryo UI" w:hint="eastAsia"/>
                <w:color w:val="FF0000"/>
                <w:sz w:val="24"/>
                <w:szCs w:val="32"/>
                <w:u w:val="single"/>
              </w:rPr>
              <w:t>本計画を改定し、</w:t>
            </w:r>
            <w:r w:rsidR="00153E18">
              <w:rPr>
                <w:rFonts w:ascii="Meiryo UI" w:eastAsia="Meiryo UI" w:hAnsi="Meiryo UI" w:hint="eastAsia"/>
                <w:color w:val="FF0000"/>
                <w:sz w:val="24"/>
                <w:szCs w:val="32"/>
                <w:u w:val="single"/>
              </w:rPr>
              <w:t>検討を継続することとしていた</w:t>
            </w:r>
            <w:r>
              <w:rPr>
                <w:rFonts w:ascii="Meiryo UI" w:eastAsia="Meiryo UI" w:hAnsi="Meiryo UI" w:hint="eastAsia"/>
                <w:color w:val="FF0000"/>
                <w:sz w:val="24"/>
                <w:szCs w:val="32"/>
                <w:u w:val="single"/>
              </w:rPr>
              <w:t>広域緊急交通路沿道建築物の</w:t>
            </w:r>
            <w:r w:rsidR="00761EDF">
              <w:rPr>
                <w:rFonts w:ascii="Meiryo UI" w:eastAsia="Meiryo UI" w:hAnsi="Meiryo UI" w:hint="eastAsia"/>
                <w:color w:val="FF0000"/>
                <w:sz w:val="24"/>
                <w:szCs w:val="32"/>
                <w:u w:val="single"/>
              </w:rPr>
              <w:t>実効力のある支援策を追加し、</w:t>
            </w:r>
            <w:r w:rsidR="0066672A">
              <w:rPr>
                <w:rFonts w:ascii="Meiryo UI" w:eastAsia="Meiryo UI" w:hAnsi="Meiryo UI" w:hint="eastAsia"/>
                <w:color w:val="FF0000"/>
                <w:sz w:val="24"/>
                <w:szCs w:val="32"/>
                <w:u w:val="single"/>
              </w:rPr>
              <w:t>また</w:t>
            </w:r>
            <w:r w:rsidR="0066527F">
              <w:rPr>
                <w:rFonts w:ascii="Meiryo UI" w:eastAsia="Meiryo UI" w:hAnsi="Meiryo UI" w:hint="eastAsia"/>
                <w:color w:val="FF0000"/>
                <w:sz w:val="24"/>
                <w:szCs w:val="32"/>
                <w:u w:val="single"/>
              </w:rPr>
              <w:t>、</w:t>
            </w:r>
            <w:r>
              <w:rPr>
                <w:rFonts w:ascii="Meiryo UI" w:eastAsia="Meiryo UI" w:hAnsi="Meiryo UI" w:hint="eastAsia"/>
                <w:color w:val="FF0000"/>
                <w:sz w:val="24"/>
                <w:szCs w:val="32"/>
                <w:u w:val="single"/>
              </w:rPr>
              <w:t>帰</w:t>
            </w:r>
            <w:r w:rsidR="0066527F">
              <w:rPr>
                <w:rFonts w:ascii="Meiryo UI" w:eastAsia="Meiryo UI" w:hAnsi="Meiryo UI" w:hint="eastAsia"/>
                <w:color w:val="FF0000"/>
                <w:sz w:val="24"/>
                <w:szCs w:val="32"/>
                <w:u w:val="single"/>
              </w:rPr>
              <w:t>宅困難者対策を強化するため、耐震診断を義務付ける広域緊急交通路の</w:t>
            </w:r>
            <w:r>
              <w:rPr>
                <w:rFonts w:ascii="Meiryo UI" w:eastAsia="Meiryo UI" w:hAnsi="Meiryo UI" w:hint="eastAsia"/>
                <w:color w:val="FF0000"/>
                <w:sz w:val="24"/>
                <w:szCs w:val="32"/>
                <w:u w:val="single"/>
              </w:rPr>
              <w:t>追加指定とあわせて、</w:t>
            </w:r>
            <w:r w:rsidR="0066527F">
              <w:rPr>
                <w:rFonts w:ascii="Meiryo UI" w:eastAsia="Meiryo UI" w:hAnsi="Meiryo UI" w:hint="eastAsia"/>
                <w:color w:val="FF0000"/>
                <w:sz w:val="24"/>
                <w:szCs w:val="32"/>
                <w:u w:val="single"/>
              </w:rPr>
              <w:t>耐震診断</w:t>
            </w:r>
            <w:r>
              <w:rPr>
                <w:rFonts w:ascii="Meiryo UI" w:eastAsia="Meiryo UI" w:hAnsi="Meiryo UI" w:hint="eastAsia"/>
                <w:color w:val="FF0000"/>
                <w:sz w:val="24"/>
                <w:szCs w:val="32"/>
                <w:u w:val="single"/>
              </w:rPr>
              <w:t>義務付け対象建築物にブロック塀</w:t>
            </w:r>
            <w:r w:rsidR="0066527F">
              <w:rPr>
                <w:rFonts w:ascii="Meiryo UI" w:eastAsia="Meiryo UI" w:hAnsi="Meiryo UI" w:hint="eastAsia"/>
                <w:color w:val="FF0000"/>
                <w:sz w:val="24"/>
                <w:szCs w:val="32"/>
                <w:u w:val="single"/>
              </w:rPr>
              <w:t>等</w:t>
            </w:r>
            <w:r>
              <w:rPr>
                <w:rFonts w:ascii="Meiryo UI" w:eastAsia="Meiryo UI" w:hAnsi="Meiryo UI" w:hint="eastAsia"/>
                <w:color w:val="FF0000"/>
                <w:sz w:val="24"/>
                <w:szCs w:val="32"/>
                <w:u w:val="single"/>
              </w:rPr>
              <w:t>を追加し、広域緊急交通路の機能確保を加速させるため、さらに強力に取組みを進めることとする。</w:t>
            </w:r>
          </w:p>
          <w:p w14:paraId="082DFBE6" w14:textId="356DB70F" w:rsidR="0011776B" w:rsidRPr="00055950" w:rsidRDefault="00BA3E3F" w:rsidP="0011776B">
            <w:pPr>
              <w:spacing w:line="320" w:lineRule="exact"/>
            </w:pPr>
            <w:r>
              <w:rPr>
                <w:rFonts w:hint="eastAsia"/>
              </w:rPr>
              <w:t xml:space="preserve">　</w:t>
            </w:r>
          </w:p>
          <w:p w14:paraId="30D2F7D1" w14:textId="77777777" w:rsidR="0011776B" w:rsidRPr="00F47324" w:rsidRDefault="0011776B" w:rsidP="0011776B">
            <w:pPr>
              <w:spacing w:line="440" w:lineRule="exact"/>
              <w:ind w:leftChars="100" w:left="210" w:rightChars="100" w:right="210" w:firstLineChars="100" w:firstLine="210"/>
            </w:pPr>
          </w:p>
        </w:tc>
        <w:tc>
          <w:tcPr>
            <w:tcW w:w="10048" w:type="dxa"/>
          </w:tcPr>
          <w:p w14:paraId="46167E03" w14:textId="77777777" w:rsidR="0011776B" w:rsidRPr="00055950" w:rsidRDefault="0011776B" w:rsidP="0011776B">
            <w:pPr>
              <w:spacing w:line="440" w:lineRule="exact"/>
              <w:ind w:firstLineChars="100" w:firstLine="240"/>
              <w:rPr>
                <w:rFonts w:ascii="Meiryo UI" w:eastAsia="Meiryo UI" w:hAnsi="Meiryo UI"/>
                <w:sz w:val="24"/>
                <w:szCs w:val="32"/>
              </w:rPr>
            </w:pPr>
            <w:r w:rsidRPr="00055950">
              <w:rPr>
                <w:rFonts w:ascii="Meiryo UI" w:eastAsia="Meiryo UI" w:hAnsi="Meiryo UI" w:hint="eastAsia"/>
                <w:sz w:val="24"/>
                <w:szCs w:val="32"/>
              </w:rPr>
              <w:t>また、平成31年1月1日には、耐震診断義務付け対象建築物の診断結果の公表状況や今回の地震におけるブロック塀等の被害を踏まえ、同法施行令や国の基本方針が改正され、耐震診断義務付け対象建築物の耐震化の目標年次が設定されるとともに、避難路沿道の一定規模以上のブロック塀等が耐震診断の義務付け対象に追加されるなど、更なる取組みが求められている。</w:t>
            </w:r>
          </w:p>
          <w:p w14:paraId="2879E891" w14:textId="67ED2309" w:rsidR="0011776B" w:rsidRPr="00055950" w:rsidRDefault="0011776B" w:rsidP="0011776B">
            <w:pPr>
              <w:spacing w:line="440" w:lineRule="exact"/>
              <w:rPr>
                <w:rFonts w:ascii="Meiryo UI" w:eastAsia="Meiryo UI" w:hAnsi="Meiryo UI"/>
                <w:sz w:val="24"/>
                <w:szCs w:val="28"/>
              </w:rPr>
            </w:pPr>
          </w:p>
          <w:p w14:paraId="29AAC8DE" w14:textId="77777777" w:rsidR="0011776B" w:rsidRPr="00055950" w:rsidRDefault="0011776B" w:rsidP="0011776B">
            <w:pPr>
              <w:spacing w:line="440" w:lineRule="exact"/>
              <w:ind w:firstLineChars="100" w:firstLine="240"/>
              <w:rPr>
                <w:rFonts w:ascii="Meiryo UI" w:eastAsia="Meiryo UI" w:hAnsi="Meiryo UI"/>
                <w:sz w:val="24"/>
                <w:szCs w:val="32"/>
              </w:rPr>
            </w:pPr>
            <w:r w:rsidRPr="00055950">
              <w:rPr>
                <w:rFonts w:ascii="Meiryo UI" w:eastAsia="Meiryo UI" w:hAnsi="Meiryo UI" w:hint="eastAsia"/>
                <w:sz w:val="24"/>
                <w:szCs w:val="32"/>
              </w:rPr>
              <w:t>こうしたことから、本計画を改定し、住宅の耐震化については、木造戸建住宅の耐震化の状況や補助実績が伸びていないことからも、これまで以上に危機感をもって強力に進め</w:t>
            </w:r>
            <w:r w:rsidRPr="00BA3E3F">
              <w:rPr>
                <w:rFonts w:ascii="Meiryo UI" w:eastAsia="Meiryo UI" w:hAnsi="Meiryo UI" w:hint="eastAsia"/>
                <w:color w:val="FF0000"/>
                <w:sz w:val="24"/>
                <w:szCs w:val="32"/>
                <w:u w:val="single"/>
              </w:rPr>
              <w:t>る。</w:t>
            </w:r>
            <w:r w:rsidRPr="00055950">
              <w:rPr>
                <w:rFonts w:ascii="Meiryo UI" w:eastAsia="Meiryo UI" w:hAnsi="Meiryo UI" w:hint="eastAsia"/>
                <w:sz w:val="24"/>
                <w:szCs w:val="32"/>
              </w:rPr>
              <w:t>耐震診断義務付け対象建築物については、耐震診断結果の公表内容や所有者ヒアリングの結果に見られる厳しい状況等を踏まえ、耐震性が不足する建築物</w:t>
            </w:r>
            <w:r w:rsidRPr="00055950">
              <w:rPr>
                <w:rFonts w:ascii="Meiryo UI" w:eastAsia="Meiryo UI" w:hAnsi="Meiryo UI"/>
                <w:sz w:val="24"/>
                <w:szCs w:val="32"/>
              </w:rPr>
              <w:t>の</w:t>
            </w:r>
            <w:r w:rsidRPr="00055950">
              <w:rPr>
                <w:rFonts w:ascii="Meiryo UI" w:eastAsia="Meiryo UI" w:hAnsi="Meiryo UI" w:hint="eastAsia"/>
                <w:sz w:val="24"/>
                <w:szCs w:val="32"/>
              </w:rPr>
              <w:t>解消を目指し、新たな目標を設定のうえ支援策を強化する。また、</w:t>
            </w:r>
            <w:r w:rsidRPr="00055950">
              <w:rPr>
                <w:rFonts w:ascii="Meiryo UI" w:eastAsia="Meiryo UI" w:hAnsi="Meiryo UI"/>
                <w:sz w:val="24"/>
                <w:szCs w:val="32"/>
              </w:rPr>
              <w:t>ブロック塀等</w:t>
            </w:r>
            <w:r w:rsidRPr="00055950">
              <w:rPr>
                <w:rFonts w:ascii="Meiryo UI" w:eastAsia="Meiryo UI" w:hAnsi="Meiryo UI" w:hint="eastAsia"/>
                <w:sz w:val="24"/>
                <w:szCs w:val="32"/>
              </w:rPr>
              <w:t>や家具の転倒防止対策等についてもさらに強力に取り組むなど、耐震化を加速させ、府民の生命・財産を守るため、更なる耐震化の方策を明らかにし、具体的な取組みを進める</w:t>
            </w:r>
            <w:r w:rsidRPr="00C90BC9">
              <w:rPr>
                <w:rFonts w:ascii="Meiryo UI" w:eastAsia="Meiryo UI" w:hAnsi="Meiryo UI" w:hint="eastAsia"/>
                <w:color w:val="FF0000"/>
                <w:sz w:val="24"/>
                <w:szCs w:val="32"/>
                <w:u w:val="single"/>
              </w:rPr>
              <w:t>こととする。</w:t>
            </w:r>
          </w:p>
          <w:p w14:paraId="07EBD2C1" w14:textId="17E8AFC9" w:rsidR="0011776B" w:rsidRPr="00055950" w:rsidRDefault="0011776B" w:rsidP="0011776B">
            <w:pPr>
              <w:spacing w:line="320" w:lineRule="exact"/>
            </w:pPr>
          </w:p>
          <w:p w14:paraId="58D0A49E" w14:textId="77777777" w:rsidR="0011776B" w:rsidRPr="0068271B" w:rsidRDefault="0011776B" w:rsidP="0011776B">
            <w:pPr>
              <w:spacing w:line="440" w:lineRule="exact"/>
              <w:ind w:rightChars="100" w:right="210"/>
            </w:pPr>
          </w:p>
        </w:tc>
      </w:tr>
    </w:tbl>
    <w:p w14:paraId="0721041E" w14:textId="77777777" w:rsidR="00886B81" w:rsidRDefault="00886B81"/>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E262B" w14:paraId="303CEEDB" w14:textId="77777777" w:rsidTr="0011776B">
        <w:trPr>
          <w:trHeight w:hRule="exact" w:val="454"/>
        </w:trPr>
        <w:tc>
          <w:tcPr>
            <w:tcW w:w="10047" w:type="dxa"/>
          </w:tcPr>
          <w:p w14:paraId="18A79F1C" w14:textId="23787BAA"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8" w:type="dxa"/>
          </w:tcPr>
          <w:p w14:paraId="718FAF17" w14:textId="77777777"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11776B" w14:paraId="3B17EDBE" w14:textId="77777777" w:rsidTr="0011776B">
        <w:trPr>
          <w:trHeight w:hRule="exact" w:val="13608"/>
        </w:trPr>
        <w:tc>
          <w:tcPr>
            <w:tcW w:w="10047" w:type="dxa"/>
          </w:tcPr>
          <w:p w14:paraId="509E2579" w14:textId="77777777" w:rsidR="0011776B" w:rsidRDefault="0011776B" w:rsidP="0011776B">
            <w:pPr>
              <w:spacing w:line="320" w:lineRule="exact"/>
            </w:pPr>
          </w:p>
          <w:p w14:paraId="5E1074BD" w14:textId="77777777" w:rsidR="0011776B" w:rsidRPr="00875BA3" w:rsidRDefault="0011776B" w:rsidP="0011776B">
            <w:pPr>
              <w:pStyle w:val="1"/>
            </w:pPr>
            <w:r w:rsidRPr="00875BA3">
              <w:rPr>
                <w:rFonts w:hint="eastAsia"/>
              </w:rPr>
              <w:t>２．現状と課題</w:t>
            </w:r>
          </w:p>
          <w:p w14:paraId="385B5213" w14:textId="77777777" w:rsidR="0011776B" w:rsidRDefault="0011776B" w:rsidP="0011776B">
            <w:pPr>
              <w:spacing w:line="320" w:lineRule="exact"/>
            </w:pPr>
          </w:p>
          <w:tbl>
            <w:tblPr>
              <w:tblStyle w:val="a3"/>
              <w:tblpPr w:leftFromText="142" w:rightFromText="142" w:vertAnchor="text" w:horzAnchor="margin" w:tblpY="31"/>
              <w:tblW w:w="0" w:type="auto"/>
              <w:tblBorders>
                <w:top w:val="none" w:sz="0" w:space="0" w:color="auto"/>
                <w:left w:val="single" w:sz="48" w:space="0" w:color="538135" w:themeColor="accent6" w:themeShade="BF"/>
                <w:bottom w:val="none" w:sz="0" w:space="0" w:color="auto"/>
                <w:right w:val="none" w:sz="0" w:space="0" w:color="auto"/>
                <w:insideH w:val="single" w:sz="48" w:space="0" w:color="538135" w:themeColor="accent6" w:themeShade="BF"/>
                <w:insideV w:val="single" w:sz="48" w:space="0" w:color="538135" w:themeColor="accent6" w:themeShade="BF"/>
              </w:tblBorders>
              <w:shd w:val="clear" w:color="auto" w:fill="E2EFD9" w:themeFill="accent6" w:themeFillTint="33"/>
              <w:tblLook w:val="04A0" w:firstRow="1" w:lastRow="0" w:firstColumn="1" w:lastColumn="0" w:noHBand="0" w:noVBand="1"/>
            </w:tblPr>
            <w:tblGrid>
              <w:gridCol w:w="9436"/>
            </w:tblGrid>
            <w:tr w:rsidR="0011776B" w:rsidRPr="00055950" w14:paraId="1B3BF115" w14:textId="77777777" w:rsidTr="00B25BB6">
              <w:trPr>
                <w:trHeight w:val="426"/>
              </w:trPr>
              <w:tc>
                <w:tcPr>
                  <w:tcW w:w="9436" w:type="dxa"/>
                  <w:shd w:val="clear" w:color="auto" w:fill="E2EFD9" w:themeFill="accent6" w:themeFillTint="33"/>
                </w:tcPr>
                <w:p w14:paraId="22686D75" w14:textId="77777777" w:rsidR="0011776B" w:rsidRPr="00055950" w:rsidRDefault="0011776B" w:rsidP="0011776B">
                  <w:pPr>
                    <w:pStyle w:val="2"/>
                    <w:spacing w:line="440" w:lineRule="exact"/>
                    <w:rPr>
                      <w:rFonts w:ascii="Meiryo UI" w:eastAsia="Meiryo UI" w:hAnsi="Meiryo UI"/>
                      <w:b/>
                      <w:bCs/>
                      <w:sz w:val="24"/>
                      <w:szCs w:val="24"/>
                    </w:rPr>
                  </w:pPr>
                  <w:r w:rsidRPr="00055950">
                    <w:rPr>
                      <w:rFonts w:ascii="Meiryo UI" w:eastAsia="Meiryo UI" w:hAnsi="Meiryo UI" w:hint="eastAsia"/>
                      <w:b/>
                      <w:bCs/>
                      <w:sz w:val="24"/>
                      <w:szCs w:val="24"/>
                    </w:rPr>
                    <w:t xml:space="preserve">４．広域緊急交通路沿道建築物　</w:t>
                  </w:r>
                </w:p>
              </w:tc>
            </w:tr>
          </w:tbl>
          <w:p w14:paraId="659C625B" w14:textId="77777777" w:rsidR="0011776B" w:rsidRPr="00055950" w:rsidRDefault="0011776B" w:rsidP="0011776B">
            <w:pPr>
              <w:spacing w:line="440" w:lineRule="exact"/>
              <w:rPr>
                <w:rFonts w:ascii="Meiryo UI" w:eastAsia="Meiryo UI" w:hAnsi="Meiryo UI"/>
                <w:sz w:val="24"/>
                <w:szCs w:val="24"/>
              </w:rPr>
            </w:pPr>
          </w:p>
          <w:p w14:paraId="3B7631F3" w14:textId="77777777" w:rsidR="0011776B" w:rsidRPr="00055950" w:rsidRDefault="0011776B" w:rsidP="0011776B">
            <w:pPr>
              <w:pStyle w:val="3"/>
              <w:spacing w:line="440" w:lineRule="exact"/>
              <w:ind w:leftChars="17" w:left="36"/>
              <w:rPr>
                <w:rFonts w:ascii="Meiryo UI" w:eastAsia="Meiryo UI" w:hAnsi="Meiryo UI"/>
                <w:b/>
                <w:bCs/>
                <w:sz w:val="28"/>
                <w:szCs w:val="28"/>
              </w:rPr>
            </w:pPr>
            <w:r w:rsidRPr="00055950">
              <w:rPr>
                <w:rFonts w:ascii="Meiryo UI" w:eastAsia="Meiryo UI" w:hAnsi="Meiryo UI" w:hint="eastAsia"/>
                <w:b/>
                <w:bCs/>
                <w:sz w:val="28"/>
                <w:szCs w:val="28"/>
              </w:rPr>
              <w:t>（1）現状</w:t>
            </w:r>
          </w:p>
          <w:p w14:paraId="4066F88A" w14:textId="6740F853" w:rsidR="0011776B" w:rsidRDefault="0011776B" w:rsidP="0011776B">
            <w:pPr>
              <w:spacing w:line="440" w:lineRule="exact"/>
              <w:ind w:leftChars="118" w:left="248" w:firstLineChars="81" w:firstLine="194"/>
              <w:rPr>
                <w:rFonts w:ascii="Meiryo UI" w:eastAsia="Meiryo UI" w:hAnsi="Meiryo UI"/>
                <w:sz w:val="24"/>
                <w:szCs w:val="24"/>
              </w:rPr>
            </w:pPr>
            <w:r w:rsidRPr="00055950">
              <w:rPr>
                <w:rFonts w:ascii="Meiryo UI" w:eastAsia="Meiryo UI" w:hAnsi="Meiryo UI" w:hint="eastAsia"/>
                <w:sz w:val="24"/>
                <w:szCs w:val="24"/>
              </w:rPr>
              <w:t>平成25年11月の耐震改修促進法の改正により、地方公共団体は、緊急輸送道路等の避難路に敷地が接する建築物で、地震によって倒壊した場合に通行を妨げ、相当多数の者の円滑な避難を困難とするおそれのあるものについて、耐震診断を行い、その結果を所管行政庁に報告することが義務付けできることとなった。</w:t>
            </w:r>
          </w:p>
          <w:p w14:paraId="10D55D03" w14:textId="0535CBE9" w:rsidR="000D0FB6" w:rsidRPr="00C90BC9" w:rsidRDefault="000D0FB6" w:rsidP="00C90BC9">
            <w:pPr>
              <w:spacing w:line="440" w:lineRule="exact"/>
              <w:ind w:leftChars="118" w:left="248" w:firstLineChars="81" w:firstLine="194"/>
              <w:rPr>
                <w:rFonts w:ascii="Meiryo UI" w:eastAsia="Meiryo UI" w:hAnsi="Meiryo UI"/>
                <w:color w:val="FF0000"/>
                <w:sz w:val="24"/>
                <w:szCs w:val="24"/>
                <w:u w:val="single"/>
              </w:rPr>
            </w:pPr>
            <w:r w:rsidRPr="000D0FB6">
              <w:rPr>
                <w:rFonts w:ascii="Meiryo UI" w:eastAsia="Meiryo UI" w:hAnsi="Meiryo UI" w:hint="eastAsia"/>
                <w:color w:val="FF0000"/>
                <w:sz w:val="24"/>
                <w:szCs w:val="24"/>
                <w:u w:val="single"/>
              </w:rPr>
              <w:t>平成30年6月に発生した大阪北部を震源とする地震の被害等を踏まえ、</w:t>
            </w:r>
            <w:r w:rsidR="0011776B" w:rsidRPr="00FF3472">
              <w:rPr>
                <w:rFonts w:ascii="Meiryo UI" w:eastAsia="Meiryo UI" w:hAnsi="Meiryo UI" w:hint="eastAsia"/>
                <w:color w:val="FF0000"/>
                <w:sz w:val="24"/>
                <w:szCs w:val="24"/>
                <w:u w:val="single"/>
              </w:rPr>
              <w:t>平成31年1</w:t>
            </w:r>
            <w:r>
              <w:rPr>
                <w:rFonts w:ascii="Meiryo UI" w:eastAsia="Meiryo UI" w:hAnsi="Meiryo UI" w:hint="eastAsia"/>
                <w:color w:val="FF0000"/>
                <w:sz w:val="24"/>
                <w:szCs w:val="24"/>
                <w:u w:val="single"/>
              </w:rPr>
              <w:t>月に同法政省</w:t>
            </w:r>
            <w:r w:rsidR="0011776B" w:rsidRPr="00FF3472">
              <w:rPr>
                <w:rFonts w:ascii="Meiryo UI" w:eastAsia="Meiryo UI" w:hAnsi="Meiryo UI" w:hint="eastAsia"/>
                <w:color w:val="FF0000"/>
                <w:sz w:val="24"/>
                <w:szCs w:val="24"/>
                <w:u w:val="single"/>
              </w:rPr>
              <w:t>令が改正され、</w:t>
            </w:r>
            <w:r w:rsidR="00384CAB">
              <w:rPr>
                <w:rFonts w:ascii="Meiryo UI" w:eastAsia="Meiryo UI" w:hAnsi="Meiryo UI" w:hint="eastAsia"/>
                <w:color w:val="FF0000"/>
                <w:sz w:val="24"/>
                <w:szCs w:val="24"/>
                <w:u w:val="single"/>
              </w:rPr>
              <w:t>ブロック塀等が倒壊した場合に通行障害が生じることを防ぐため、建物に附属する一定の高さ・長さを有するブロック塀等</w:t>
            </w:r>
            <w:r w:rsidR="00783007">
              <w:rPr>
                <w:rFonts w:ascii="Meiryo UI" w:eastAsia="Meiryo UI" w:hAnsi="Meiryo UI" w:hint="eastAsia"/>
                <w:color w:val="FF0000"/>
                <w:sz w:val="24"/>
                <w:szCs w:val="24"/>
                <w:u w:val="single"/>
              </w:rPr>
              <w:t>が</w:t>
            </w:r>
            <w:r w:rsidR="00E570DA">
              <w:rPr>
                <w:rFonts w:ascii="Meiryo UI" w:eastAsia="Meiryo UI" w:hAnsi="Meiryo UI" w:hint="eastAsia"/>
                <w:color w:val="FF0000"/>
                <w:sz w:val="24"/>
                <w:szCs w:val="24"/>
                <w:u w:val="single"/>
              </w:rPr>
              <w:t>耐震診断の</w:t>
            </w:r>
            <w:r w:rsidR="00384CAB">
              <w:rPr>
                <w:rFonts w:ascii="Meiryo UI" w:eastAsia="Meiryo UI" w:hAnsi="Meiryo UI" w:hint="eastAsia"/>
                <w:color w:val="FF0000"/>
                <w:sz w:val="24"/>
                <w:szCs w:val="24"/>
                <w:u w:val="single"/>
              </w:rPr>
              <w:t>義務付け対象に追加</w:t>
            </w:r>
            <w:r w:rsidR="00C90BC9">
              <w:rPr>
                <w:rFonts w:ascii="Meiryo UI" w:eastAsia="Meiryo UI" w:hAnsi="Meiryo UI" w:hint="eastAsia"/>
                <w:color w:val="FF0000"/>
                <w:sz w:val="24"/>
                <w:szCs w:val="24"/>
                <w:u w:val="single"/>
              </w:rPr>
              <w:t>され、</w:t>
            </w:r>
            <w:r>
              <w:rPr>
                <w:rFonts w:ascii="Meiryo UI" w:eastAsia="Meiryo UI" w:hAnsi="Meiryo UI" w:hint="eastAsia"/>
                <w:color w:val="FF0000"/>
                <w:sz w:val="24"/>
                <w:szCs w:val="24"/>
                <w:u w:val="single"/>
              </w:rPr>
              <w:t>「</w:t>
            </w:r>
            <w:r w:rsidR="00C90BC9">
              <w:rPr>
                <w:rFonts w:ascii="Meiryo UI" w:eastAsia="Meiryo UI" w:hAnsi="Meiryo UI" w:hint="eastAsia"/>
                <w:color w:val="FF0000"/>
                <w:sz w:val="24"/>
                <w:szCs w:val="24"/>
                <w:u w:val="single"/>
              </w:rPr>
              <w:t>大阪府南海トラフ地震対応強化策検討委員会」から</w:t>
            </w:r>
            <w:r w:rsidR="00417A7D">
              <w:rPr>
                <w:rFonts w:ascii="Meiryo UI" w:eastAsia="Meiryo UI" w:hAnsi="Meiryo UI" w:hint="eastAsia"/>
                <w:color w:val="FF0000"/>
                <w:sz w:val="24"/>
                <w:szCs w:val="24"/>
                <w:u w:val="single"/>
              </w:rPr>
              <w:t>広域連携による帰宅困難者対策が必要と提言された。</w:t>
            </w:r>
          </w:p>
          <w:p w14:paraId="4959A7FD" w14:textId="03260E64" w:rsidR="0011776B" w:rsidRDefault="00C90BC9" w:rsidP="0011776B">
            <w:pPr>
              <w:spacing w:line="440" w:lineRule="exact"/>
              <w:ind w:leftChars="152" w:left="319" w:firstLineChars="100" w:firstLine="240"/>
              <w:rPr>
                <w:rFonts w:ascii="Meiryo UI" w:eastAsia="Meiryo UI" w:hAnsi="Meiryo UI"/>
                <w:sz w:val="24"/>
                <w:szCs w:val="24"/>
              </w:rPr>
            </w:pPr>
            <w:r>
              <w:rPr>
                <w:rFonts w:ascii="Meiryo UI" w:eastAsia="Meiryo UI" w:hAnsi="Meiryo UI" w:hint="eastAsia"/>
                <w:sz w:val="24"/>
                <w:szCs w:val="24"/>
              </w:rPr>
              <w:t>また、</w:t>
            </w:r>
            <w:r w:rsidR="000D0FB6" w:rsidRPr="000D0FB6">
              <w:rPr>
                <w:rFonts w:ascii="Meiryo UI" w:eastAsia="Meiryo UI" w:hAnsi="Meiryo UI" w:hint="eastAsia"/>
                <w:sz w:val="24"/>
                <w:szCs w:val="24"/>
              </w:rPr>
              <w:t>平成31年1月に</w:t>
            </w:r>
            <w:r w:rsidR="0011776B">
              <w:rPr>
                <w:rFonts w:ascii="Meiryo UI" w:eastAsia="Meiryo UI" w:hAnsi="Meiryo UI" w:hint="eastAsia"/>
                <w:sz w:val="24"/>
                <w:szCs w:val="24"/>
              </w:rPr>
              <w:t>同法に</w:t>
            </w:r>
            <w:r w:rsidR="0011776B" w:rsidRPr="00055950">
              <w:rPr>
                <w:rFonts w:ascii="Meiryo UI" w:eastAsia="Meiryo UI" w:hAnsi="Meiryo UI" w:hint="eastAsia"/>
                <w:sz w:val="24"/>
                <w:szCs w:val="24"/>
              </w:rPr>
              <w:t>基づく国の基本方針が改正され、耐震診断義務付け対象建築物の耐震化の目標について、</w:t>
            </w:r>
            <w:r w:rsidR="008E0DC7" w:rsidRPr="008E0DC7">
              <w:rPr>
                <w:rFonts w:ascii="Meiryo UI" w:eastAsia="Meiryo UI" w:hAnsi="Meiryo UI" w:hint="eastAsia"/>
                <w:color w:val="FF0000"/>
                <w:sz w:val="24"/>
                <w:szCs w:val="24"/>
                <w:u w:val="single"/>
              </w:rPr>
              <w:t>令和7年</w:t>
            </w:r>
            <w:r w:rsidR="0011776B" w:rsidRPr="00055950">
              <w:rPr>
                <w:rFonts w:ascii="Meiryo UI" w:eastAsia="Meiryo UI" w:hAnsi="Meiryo UI" w:hint="eastAsia"/>
                <w:sz w:val="24"/>
                <w:szCs w:val="24"/>
              </w:rPr>
              <w:t>（2025年）を目途に耐震性が不十分なものをおおむね解消することとされた。</w:t>
            </w:r>
          </w:p>
          <w:p w14:paraId="387CB1BE" w14:textId="02C5D2B1" w:rsidR="0066527F" w:rsidRDefault="0066527F" w:rsidP="0066527F">
            <w:pPr>
              <w:spacing w:line="200" w:lineRule="exact"/>
              <w:rPr>
                <w:rFonts w:ascii="Meiryo UI" w:eastAsia="Meiryo UI" w:hAnsi="Meiryo UI"/>
                <w:sz w:val="24"/>
                <w:szCs w:val="24"/>
              </w:rPr>
            </w:pPr>
          </w:p>
          <w:p w14:paraId="7A30722A" w14:textId="77777777" w:rsidR="0066527F" w:rsidRPr="00055950" w:rsidRDefault="0066527F" w:rsidP="0066527F">
            <w:pPr>
              <w:spacing w:line="200" w:lineRule="exact"/>
              <w:rPr>
                <w:rFonts w:ascii="Meiryo UI" w:eastAsia="Meiryo UI" w:hAnsi="Meiryo UI"/>
                <w:sz w:val="24"/>
                <w:szCs w:val="24"/>
              </w:rPr>
            </w:pPr>
          </w:p>
          <w:p w14:paraId="26D9CF3B" w14:textId="65213005" w:rsidR="0011776B" w:rsidRPr="002E279A" w:rsidRDefault="0011776B" w:rsidP="002E279A">
            <w:pPr>
              <w:spacing w:line="440" w:lineRule="exact"/>
              <w:rPr>
                <w:rFonts w:ascii="Meiryo UI" w:eastAsia="Meiryo UI" w:hAnsi="Meiryo UI"/>
                <w:sz w:val="14"/>
                <w:szCs w:val="16"/>
              </w:rPr>
            </w:pPr>
            <w:r>
              <w:rPr>
                <w:rFonts w:ascii="Meiryo UI" w:eastAsia="Meiryo UI" w:hAnsi="Meiryo UI" w:hint="eastAsia"/>
                <w:sz w:val="24"/>
                <w:szCs w:val="24"/>
              </w:rPr>
              <w:t xml:space="preserve">　</w:t>
            </w:r>
            <w:r w:rsidR="002E279A">
              <w:rPr>
                <w:rFonts w:ascii="Meiryo UI" w:eastAsia="Meiryo UI" w:hAnsi="Meiryo UI" w:hint="eastAsia"/>
                <w:sz w:val="14"/>
                <w:szCs w:val="16"/>
              </w:rPr>
              <w:t xml:space="preserve">　</w:t>
            </w:r>
            <w:r w:rsidRPr="00055950">
              <w:rPr>
                <w:rFonts w:ascii="Meiryo UI" w:eastAsia="Meiryo UI" w:hAnsi="Meiryo UI" w:hint="eastAsia"/>
                <w:b/>
                <w:sz w:val="24"/>
                <w:szCs w:val="24"/>
              </w:rPr>
              <w:t>■耐震診断義務付け対象路線の指定</w:t>
            </w:r>
          </w:p>
          <w:p w14:paraId="0CEFBF1D" w14:textId="77777777" w:rsidR="0011776B" w:rsidRPr="00055950" w:rsidRDefault="0011776B" w:rsidP="0011776B">
            <w:pPr>
              <w:spacing w:line="440" w:lineRule="exact"/>
              <w:ind w:leftChars="152" w:left="319" w:firstLineChars="100" w:firstLine="240"/>
              <w:rPr>
                <w:rFonts w:ascii="Meiryo UI" w:eastAsia="Meiryo UI" w:hAnsi="Meiryo UI"/>
                <w:sz w:val="24"/>
                <w:szCs w:val="24"/>
              </w:rPr>
            </w:pPr>
            <w:r w:rsidRPr="00055950">
              <w:rPr>
                <w:rFonts w:ascii="Meiryo UI" w:eastAsia="Meiryo UI" w:hAnsi="Meiryo UI" w:hint="eastAsia"/>
                <w:sz w:val="24"/>
                <w:szCs w:val="24"/>
              </w:rPr>
              <w:t>大阪府地域防災計画において定める、災害発生時に救助・救急、医療、消火、緊急物資の供給を迅速かつ的確に実施するための道路</w:t>
            </w:r>
            <w:r w:rsidRPr="00055950">
              <w:rPr>
                <w:rFonts w:ascii="Meiryo UI" w:eastAsia="Meiryo UI" w:hAnsi="Meiryo UI"/>
                <w:sz w:val="24"/>
                <w:szCs w:val="24"/>
              </w:rPr>
              <w:t>である</w:t>
            </w:r>
            <w:r w:rsidRPr="00055950">
              <w:rPr>
                <w:rFonts w:ascii="Meiryo UI" w:eastAsia="Meiryo UI" w:hAnsi="Meiryo UI" w:hint="eastAsia"/>
                <w:sz w:val="24"/>
                <w:szCs w:val="24"/>
              </w:rPr>
              <w:t>広域緊急交通路（</w:t>
            </w:r>
            <w:r w:rsidRPr="00055950">
              <w:rPr>
                <w:rFonts w:ascii="Meiryo UI" w:eastAsia="Meiryo UI" w:hAnsi="Meiryo UI"/>
                <w:sz w:val="24"/>
                <w:szCs w:val="24"/>
              </w:rPr>
              <w:t>約1,200km</w:t>
            </w:r>
            <w:r w:rsidRPr="00055950">
              <w:rPr>
                <w:rFonts w:ascii="Meiryo UI" w:eastAsia="Meiryo UI" w:hAnsi="Meiryo UI" w:hint="eastAsia"/>
                <w:sz w:val="24"/>
                <w:szCs w:val="24"/>
              </w:rPr>
              <w:t>・資料編参照）のうち、災害時における機能確保のため、優先して耐震化に取り組む路線として、以下の考え方により、耐震診断義務付け対象路線（約</w:t>
            </w:r>
            <w:r w:rsidRPr="00055950">
              <w:rPr>
                <w:rFonts w:ascii="Meiryo UI" w:eastAsia="Meiryo UI" w:hAnsi="Meiryo UI"/>
                <w:sz w:val="24"/>
                <w:szCs w:val="24"/>
              </w:rPr>
              <w:t>260km）を指定した（平成25年11月25日）</w:t>
            </w:r>
            <w:r w:rsidRPr="00055950">
              <w:rPr>
                <w:rFonts w:ascii="Meiryo UI" w:eastAsia="Meiryo UI" w:hAnsi="Meiryo UI" w:hint="eastAsia"/>
                <w:sz w:val="24"/>
                <w:szCs w:val="24"/>
              </w:rPr>
              <w:t>。</w:t>
            </w:r>
          </w:p>
          <w:p w14:paraId="6483633F" w14:textId="77777777" w:rsidR="0011776B" w:rsidRPr="00055950" w:rsidRDefault="0011776B" w:rsidP="0011776B">
            <w:pPr>
              <w:spacing w:line="440" w:lineRule="exact"/>
              <w:ind w:leftChars="200" w:left="540" w:hangingChars="50" w:hanging="120"/>
              <w:rPr>
                <w:rFonts w:ascii="Meiryo UI" w:eastAsia="Meiryo UI" w:hAnsi="Meiryo UI"/>
                <w:sz w:val="24"/>
                <w:szCs w:val="24"/>
              </w:rPr>
            </w:pPr>
            <w:r w:rsidRPr="00055950">
              <w:rPr>
                <w:rFonts w:ascii="Meiryo UI" w:eastAsia="Meiryo UI" w:hAnsi="Meiryo UI" w:hint="eastAsia"/>
                <w:sz w:val="24"/>
                <w:szCs w:val="24"/>
              </w:rPr>
              <w:t>・府内各地へ通じるメインルートとなる中央環状線</w:t>
            </w:r>
          </w:p>
          <w:p w14:paraId="1F834C11" w14:textId="77777777" w:rsidR="0011776B" w:rsidRPr="00055950" w:rsidRDefault="0011776B" w:rsidP="0011776B">
            <w:pPr>
              <w:spacing w:line="440" w:lineRule="exact"/>
              <w:ind w:leftChars="200" w:left="540" w:hangingChars="50" w:hanging="120"/>
              <w:rPr>
                <w:rFonts w:ascii="Meiryo UI" w:eastAsia="Meiryo UI" w:hAnsi="Meiryo UI"/>
                <w:sz w:val="24"/>
                <w:szCs w:val="24"/>
              </w:rPr>
            </w:pPr>
            <w:r w:rsidRPr="00055950">
              <w:rPr>
                <w:rFonts w:ascii="Meiryo UI" w:eastAsia="Meiryo UI" w:hAnsi="Meiryo UI" w:hint="eastAsia"/>
                <w:sz w:val="24"/>
                <w:szCs w:val="24"/>
              </w:rPr>
              <w:t>・中央環状線から府域外へ通じる路線（府域外からの緊急物資、救助隊の受入れを考慮）</w:t>
            </w:r>
          </w:p>
          <w:p w14:paraId="68A50B56" w14:textId="29BB4E02" w:rsidR="0033103C" w:rsidRPr="00EC2548" w:rsidRDefault="0011776B" w:rsidP="00EC2548">
            <w:pPr>
              <w:spacing w:line="440" w:lineRule="exact"/>
              <w:ind w:leftChars="200" w:left="540" w:hangingChars="50" w:hanging="120"/>
              <w:rPr>
                <w:rFonts w:ascii="Meiryo UI" w:eastAsia="Meiryo UI" w:hAnsi="Meiryo UI"/>
                <w:sz w:val="24"/>
                <w:szCs w:val="24"/>
              </w:rPr>
            </w:pPr>
            <w:r w:rsidRPr="00055950">
              <w:rPr>
                <w:rFonts w:ascii="Meiryo UI" w:eastAsia="Meiryo UI" w:hAnsi="Meiryo UI" w:hint="eastAsia"/>
                <w:sz w:val="24"/>
                <w:szCs w:val="24"/>
              </w:rPr>
              <w:t>・中央環状線の内側については、広域防災拠点や広域応援部隊の活動拠点となる後方支援活動拠点に近接する路線</w:t>
            </w:r>
          </w:p>
          <w:p w14:paraId="6A508678" w14:textId="189A68EE" w:rsidR="00EC2548" w:rsidRDefault="00EC2548" w:rsidP="00EC2548">
            <w:pPr>
              <w:spacing w:line="440" w:lineRule="exact"/>
              <w:ind w:leftChars="145" w:left="304" w:firstLineChars="100" w:firstLine="240"/>
              <w:rPr>
                <w:rFonts w:ascii="Meiryo UI" w:eastAsia="Meiryo UI" w:hAnsi="Meiryo UI"/>
                <w:color w:val="FF0000"/>
                <w:sz w:val="24"/>
                <w:szCs w:val="24"/>
                <w:u w:val="single"/>
              </w:rPr>
            </w:pPr>
            <w:r w:rsidRPr="00FF3472">
              <w:rPr>
                <w:rFonts w:ascii="Meiryo UI" w:eastAsia="Meiryo UI" w:hAnsi="Meiryo UI" w:hint="eastAsia"/>
                <w:color w:val="FF0000"/>
                <w:sz w:val="24"/>
                <w:szCs w:val="24"/>
                <w:u w:val="single"/>
              </w:rPr>
              <w:t>さらに、</w:t>
            </w:r>
            <w:r w:rsidR="000D0FB6">
              <w:rPr>
                <w:rFonts w:ascii="Meiryo UI" w:eastAsia="Meiryo UI" w:hAnsi="Meiryo UI" w:hint="eastAsia"/>
                <w:color w:val="FF0000"/>
                <w:sz w:val="24"/>
                <w:szCs w:val="24"/>
                <w:u w:val="single"/>
              </w:rPr>
              <w:t>帰宅困難者対策として徒歩帰宅の</w:t>
            </w:r>
            <w:r>
              <w:rPr>
                <w:rFonts w:ascii="Meiryo UI" w:eastAsia="Meiryo UI" w:hAnsi="Meiryo UI" w:hint="eastAsia"/>
                <w:color w:val="FF0000"/>
                <w:sz w:val="24"/>
                <w:szCs w:val="24"/>
                <w:u w:val="single"/>
              </w:rPr>
              <w:t>機能</w:t>
            </w:r>
            <w:r w:rsidR="002E279A">
              <w:rPr>
                <w:rFonts w:ascii="Meiryo UI" w:eastAsia="Meiryo UI" w:hAnsi="Meiryo UI" w:hint="eastAsia"/>
                <w:color w:val="FF0000"/>
                <w:sz w:val="24"/>
                <w:szCs w:val="24"/>
                <w:u w:val="single"/>
              </w:rPr>
              <w:t>を</w:t>
            </w:r>
            <w:r>
              <w:rPr>
                <w:rFonts w:ascii="Meiryo UI" w:eastAsia="Meiryo UI" w:hAnsi="Meiryo UI" w:hint="eastAsia"/>
                <w:color w:val="FF0000"/>
                <w:sz w:val="24"/>
                <w:szCs w:val="24"/>
                <w:u w:val="single"/>
              </w:rPr>
              <w:t>確保するため</w:t>
            </w:r>
            <w:r w:rsidR="003006DD">
              <w:rPr>
                <w:rFonts w:ascii="Meiryo UI" w:eastAsia="Meiryo UI" w:hAnsi="Meiryo UI" w:hint="eastAsia"/>
                <w:color w:val="FF0000"/>
                <w:sz w:val="24"/>
                <w:szCs w:val="24"/>
                <w:u w:val="single"/>
              </w:rPr>
              <w:t>、</w:t>
            </w:r>
            <w:r w:rsidR="00C90BC9">
              <w:rPr>
                <w:rFonts w:ascii="Meiryo UI" w:eastAsia="Meiryo UI" w:hAnsi="Meiryo UI" w:hint="eastAsia"/>
                <w:color w:val="FF0000"/>
                <w:sz w:val="24"/>
                <w:szCs w:val="24"/>
                <w:u w:val="single"/>
              </w:rPr>
              <w:t>帰宅</w:t>
            </w:r>
            <w:r w:rsidR="002E279A">
              <w:rPr>
                <w:rFonts w:ascii="Meiryo UI" w:eastAsia="Meiryo UI" w:hAnsi="Meiryo UI" w:hint="eastAsia"/>
                <w:color w:val="FF0000"/>
                <w:sz w:val="24"/>
                <w:szCs w:val="24"/>
                <w:u w:val="single"/>
              </w:rPr>
              <w:t>方面や</w:t>
            </w:r>
            <w:r w:rsidR="0066527F">
              <w:rPr>
                <w:rFonts w:ascii="Meiryo UI" w:eastAsia="Meiryo UI" w:hAnsi="Meiryo UI" w:hint="eastAsia"/>
                <w:color w:val="FF0000"/>
                <w:sz w:val="24"/>
                <w:szCs w:val="24"/>
                <w:u w:val="single"/>
              </w:rPr>
              <w:t>主要な</w:t>
            </w:r>
            <w:r w:rsidR="002E279A">
              <w:rPr>
                <w:rFonts w:ascii="Meiryo UI" w:eastAsia="Meiryo UI" w:hAnsi="Meiryo UI" w:hint="eastAsia"/>
                <w:color w:val="FF0000"/>
                <w:sz w:val="24"/>
                <w:szCs w:val="24"/>
                <w:u w:val="single"/>
              </w:rPr>
              <w:t>鉄道折り返し駅を踏まえて選定した路線</w:t>
            </w:r>
            <w:r w:rsidR="00976B1A">
              <w:rPr>
                <w:rFonts w:ascii="Meiryo UI" w:eastAsia="Meiryo UI" w:hAnsi="Meiryo UI" w:hint="eastAsia"/>
                <w:color w:val="FF0000"/>
                <w:sz w:val="24"/>
                <w:szCs w:val="24"/>
                <w:u w:val="single"/>
              </w:rPr>
              <w:t>（約35</w:t>
            </w:r>
            <w:r>
              <w:rPr>
                <w:rFonts w:ascii="Meiryo UI" w:eastAsia="Meiryo UI" w:hAnsi="Meiryo UI" w:hint="eastAsia"/>
                <w:color w:val="FF0000"/>
                <w:sz w:val="24"/>
                <w:szCs w:val="24"/>
                <w:u w:val="single"/>
              </w:rPr>
              <w:t>ｋｍ）</w:t>
            </w:r>
            <w:r w:rsidRPr="00FF3472">
              <w:rPr>
                <w:rFonts w:ascii="Meiryo UI" w:eastAsia="Meiryo UI" w:hAnsi="Meiryo UI" w:hint="eastAsia"/>
                <w:color w:val="FF0000"/>
                <w:sz w:val="24"/>
                <w:szCs w:val="24"/>
                <w:u w:val="single"/>
              </w:rPr>
              <w:t>を指定</w:t>
            </w:r>
            <w:r>
              <w:rPr>
                <w:rFonts w:ascii="Meiryo UI" w:eastAsia="Meiryo UI" w:hAnsi="Meiryo UI" w:hint="eastAsia"/>
                <w:color w:val="FF0000"/>
                <w:sz w:val="24"/>
                <w:szCs w:val="24"/>
                <w:u w:val="single"/>
              </w:rPr>
              <w:t>した</w:t>
            </w:r>
            <w:r w:rsidRPr="00FF3472">
              <w:rPr>
                <w:rFonts w:ascii="Meiryo UI" w:eastAsia="Meiryo UI" w:hAnsi="Meiryo UI" w:hint="eastAsia"/>
                <w:color w:val="FF0000"/>
                <w:sz w:val="24"/>
                <w:szCs w:val="24"/>
                <w:u w:val="single"/>
              </w:rPr>
              <w:t>（令和２年３月３１日）。</w:t>
            </w:r>
          </w:p>
          <w:p w14:paraId="2E322848" w14:textId="1C0F2820" w:rsidR="0011776B" w:rsidRPr="002E279A" w:rsidRDefault="0011776B" w:rsidP="002E279A">
            <w:pPr>
              <w:spacing w:line="440" w:lineRule="exact"/>
              <w:ind w:leftChars="144" w:left="458" w:hangingChars="65" w:hanging="156"/>
              <w:rPr>
                <w:rFonts w:ascii="Meiryo UI" w:eastAsia="Meiryo UI" w:hAnsi="Meiryo UI"/>
                <w:color w:val="FF0000"/>
                <w:sz w:val="24"/>
                <w:szCs w:val="24"/>
                <w:u w:val="single"/>
              </w:rPr>
            </w:pPr>
          </w:p>
        </w:tc>
        <w:tc>
          <w:tcPr>
            <w:tcW w:w="10048" w:type="dxa"/>
          </w:tcPr>
          <w:p w14:paraId="554021F4" w14:textId="77777777" w:rsidR="0011776B" w:rsidRDefault="0011776B" w:rsidP="0011776B">
            <w:pPr>
              <w:spacing w:line="320" w:lineRule="exact"/>
            </w:pPr>
          </w:p>
          <w:p w14:paraId="73BE2D61" w14:textId="77777777" w:rsidR="0011776B" w:rsidRPr="00875BA3" w:rsidRDefault="0011776B" w:rsidP="0011776B">
            <w:pPr>
              <w:pStyle w:val="1"/>
            </w:pPr>
            <w:bookmarkStart w:id="4" w:name="_Toc425887046"/>
            <w:bookmarkStart w:id="5" w:name="_Toc440912942"/>
            <w:bookmarkStart w:id="6" w:name="_Toc1033680"/>
            <w:r w:rsidRPr="00875BA3">
              <w:rPr>
                <w:rFonts w:hint="eastAsia"/>
              </w:rPr>
              <w:t>２．現状と課題</w:t>
            </w:r>
            <w:bookmarkEnd w:id="4"/>
            <w:bookmarkEnd w:id="5"/>
            <w:bookmarkEnd w:id="6"/>
          </w:p>
          <w:p w14:paraId="5D1A329E" w14:textId="77777777" w:rsidR="0011776B" w:rsidRDefault="0011776B" w:rsidP="0011776B">
            <w:pPr>
              <w:spacing w:line="320" w:lineRule="exact"/>
            </w:pPr>
          </w:p>
          <w:tbl>
            <w:tblPr>
              <w:tblStyle w:val="a3"/>
              <w:tblpPr w:leftFromText="142" w:rightFromText="142" w:vertAnchor="text" w:horzAnchor="margin" w:tblpY="31"/>
              <w:tblW w:w="0" w:type="auto"/>
              <w:tblBorders>
                <w:top w:val="none" w:sz="0" w:space="0" w:color="auto"/>
                <w:left w:val="single" w:sz="48" w:space="0" w:color="538135" w:themeColor="accent6" w:themeShade="BF"/>
                <w:bottom w:val="none" w:sz="0" w:space="0" w:color="auto"/>
                <w:right w:val="none" w:sz="0" w:space="0" w:color="auto"/>
                <w:insideH w:val="single" w:sz="48" w:space="0" w:color="538135" w:themeColor="accent6" w:themeShade="BF"/>
                <w:insideV w:val="single" w:sz="48" w:space="0" w:color="538135" w:themeColor="accent6" w:themeShade="BF"/>
              </w:tblBorders>
              <w:shd w:val="clear" w:color="auto" w:fill="E2EFD9" w:themeFill="accent6" w:themeFillTint="33"/>
              <w:tblLook w:val="04A0" w:firstRow="1" w:lastRow="0" w:firstColumn="1" w:lastColumn="0" w:noHBand="0" w:noVBand="1"/>
            </w:tblPr>
            <w:tblGrid>
              <w:gridCol w:w="9436"/>
            </w:tblGrid>
            <w:tr w:rsidR="0011776B" w:rsidRPr="00055950" w14:paraId="72A5D6F5" w14:textId="77777777" w:rsidTr="00055950">
              <w:trPr>
                <w:trHeight w:val="426"/>
              </w:trPr>
              <w:tc>
                <w:tcPr>
                  <w:tcW w:w="9436" w:type="dxa"/>
                  <w:shd w:val="clear" w:color="auto" w:fill="E2EFD9" w:themeFill="accent6" w:themeFillTint="33"/>
                </w:tcPr>
                <w:p w14:paraId="51101FEE" w14:textId="77777777" w:rsidR="0011776B" w:rsidRPr="00055950" w:rsidRDefault="0011776B" w:rsidP="0011776B">
                  <w:pPr>
                    <w:pStyle w:val="2"/>
                    <w:spacing w:line="440" w:lineRule="exact"/>
                    <w:rPr>
                      <w:rFonts w:ascii="Meiryo UI" w:eastAsia="Meiryo UI" w:hAnsi="Meiryo UI"/>
                      <w:b/>
                      <w:bCs/>
                      <w:sz w:val="24"/>
                      <w:szCs w:val="24"/>
                    </w:rPr>
                  </w:pPr>
                  <w:bookmarkStart w:id="7" w:name="_Toc426011851"/>
                  <w:bookmarkStart w:id="8" w:name="_Toc440912945"/>
                  <w:bookmarkStart w:id="9" w:name="_Toc1033684"/>
                  <w:r w:rsidRPr="00055950">
                    <w:rPr>
                      <w:rFonts w:ascii="Meiryo UI" w:eastAsia="Meiryo UI" w:hAnsi="Meiryo UI" w:hint="eastAsia"/>
                      <w:b/>
                      <w:bCs/>
                      <w:sz w:val="24"/>
                      <w:szCs w:val="24"/>
                    </w:rPr>
                    <w:t>４．広域緊急交通路沿道建築物</w:t>
                  </w:r>
                  <w:bookmarkEnd w:id="7"/>
                  <w:bookmarkEnd w:id="8"/>
                  <w:bookmarkEnd w:id="9"/>
                  <w:r w:rsidRPr="00055950">
                    <w:rPr>
                      <w:rFonts w:ascii="Meiryo UI" w:eastAsia="Meiryo UI" w:hAnsi="Meiryo UI" w:hint="eastAsia"/>
                      <w:b/>
                      <w:bCs/>
                      <w:sz w:val="24"/>
                      <w:szCs w:val="24"/>
                    </w:rPr>
                    <w:t xml:space="preserve">　</w:t>
                  </w:r>
                </w:p>
              </w:tc>
            </w:tr>
          </w:tbl>
          <w:p w14:paraId="214509D1" w14:textId="77777777" w:rsidR="0011776B" w:rsidRPr="00055950" w:rsidRDefault="0011776B" w:rsidP="0011776B">
            <w:pPr>
              <w:spacing w:line="440" w:lineRule="exact"/>
              <w:rPr>
                <w:rFonts w:ascii="Meiryo UI" w:eastAsia="Meiryo UI" w:hAnsi="Meiryo UI"/>
                <w:sz w:val="24"/>
                <w:szCs w:val="24"/>
              </w:rPr>
            </w:pPr>
          </w:p>
          <w:p w14:paraId="709668AB" w14:textId="77777777" w:rsidR="0011776B" w:rsidRPr="00055950" w:rsidRDefault="0011776B" w:rsidP="0011776B">
            <w:pPr>
              <w:pStyle w:val="3"/>
              <w:spacing w:line="440" w:lineRule="exact"/>
              <w:ind w:leftChars="17" w:left="36"/>
              <w:rPr>
                <w:rFonts w:ascii="Meiryo UI" w:eastAsia="Meiryo UI" w:hAnsi="Meiryo UI"/>
                <w:b/>
                <w:bCs/>
                <w:sz w:val="28"/>
                <w:szCs w:val="28"/>
              </w:rPr>
            </w:pPr>
            <w:r w:rsidRPr="00055950">
              <w:rPr>
                <w:rFonts w:ascii="Meiryo UI" w:eastAsia="Meiryo UI" w:hAnsi="Meiryo UI" w:hint="eastAsia"/>
                <w:b/>
                <w:bCs/>
                <w:sz w:val="28"/>
                <w:szCs w:val="28"/>
              </w:rPr>
              <w:t>（1）現状</w:t>
            </w:r>
          </w:p>
          <w:p w14:paraId="553A6ED7" w14:textId="197E3E1E" w:rsidR="0011776B" w:rsidRDefault="0011776B" w:rsidP="0011776B">
            <w:pPr>
              <w:spacing w:line="440" w:lineRule="exact"/>
              <w:ind w:leftChars="118" w:left="248" w:firstLineChars="81" w:firstLine="194"/>
              <w:rPr>
                <w:rFonts w:ascii="Meiryo UI" w:eastAsia="Meiryo UI" w:hAnsi="Meiryo UI"/>
                <w:sz w:val="24"/>
                <w:szCs w:val="24"/>
              </w:rPr>
            </w:pPr>
            <w:r w:rsidRPr="00055950">
              <w:rPr>
                <w:rFonts w:ascii="Meiryo UI" w:eastAsia="Meiryo UI" w:hAnsi="Meiryo UI" w:hint="eastAsia"/>
                <w:sz w:val="24"/>
                <w:szCs w:val="24"/>
              </w:rPr>
              <w:t>平成25年11月の耐震改修促進法の改正により、地方公共団体は、緊急輸送道路等の避難路に敷地が接する建築物で、地震によって倒壊した場合に通行を妨げ、相当多数の者の円滑な避難を困難とするおそれのあるものについて、耐震診断を行い、その結果を所管行政庁に報告することが義務付けできることとなった。</w:t>
            </w:r>
          </w:p>
          <w:p w14:paraId="1B21BE4C" w14:textId="788E2254" w:rsidR="0011776B" w:rsidRDefault="0011776B" w:rsidP="0011776B">
            <w:pPr>
              <w:spacing w:line="440" w:lineRule="exact"/>
              <w:ind w:leftChars="118" w:left="248" w:firstLineChars="81" w:firstLine="194"/>
              <w:rPr>
                <w:rFonts w:ascii="Meiryo UI" w:eastAsia="Meiryo UI" w:hAnsi="Meiryo UI"/>
                <w:sz w:val="24"/>
                <w:szCs w:val="24"/>
              </w:rPr>
            </w:pPr>
          </w:p>
          <w:p w14:paraId="7FC7DD9C" w14:textId="6B79BFB6" w:rsidR="0011776B" w:rsidRDefault="0011776B" w:rsidP="0011776B">
            <w:pPr>
              <w:spacing w:line="440" w:lineRule="exact"/>
              <w:ind w:leftChars="118" w:left="248" w:firstLineChars="81" w:firstLine="194"/>
              <w:rPr>
                <w:rFonts w:ascii="Meiryo UI" w:eastAsia="Meiryo UI" w:hAnsi="Meiryo UI"/>
                <w:sz w:val="24"/>
                <w:szCs w:val="24"/>
              </w:rPr>
            </w:pPr>
          </w:p>
          <w:p w14:paraId="1FACEB4D" w14:textId="7A671EA7" w:rsidR="0011776B" w:rsidRPr="00055950" w:rsidRDefault="0011776B" w:rsidP="0033103C">
            <w:pPr>
              <w:spacing w:line="440" w:lineRule="exact"/>
              <w:rPr>
                <w:rFonts w:ascii="Meiryo UI" w:eastAsia="Meiryo UI" w:hAnsi="Meiryo UI"/>
                <w:sz w:val="24"/>
                <w:szCs w:val="24"/>
              </w:rPr>
            </w:pPr>
          </w:p>
          <w:p w14:paraId="06E0F1EE" w14:textId="77777777" w:rsidR="0066527F" w:rsidRDefault="0066527F" w:rsidP="002E279A">
            <w:pPr>
              <w:spacing w:line="440" w:lineRule="exact"/>
              <w:ind w:leftChars="152" w:left="319" w:firstLineChars="100" w:firstLine="240"/>
              <w:rPr>
                <w:rFonts w:ascii="Meiryo UI" w:eastAsia="Meiryo UI" w:hAnsi="Meiryo UI"/>
                <w:sz w:val="24"/>
                <w:szCs w:val="24"/>
              </w:rPr>
            </w:pPr>
          </w:p>
          <w:p w14:paraId="4E3D8019" w14:textId="4533FD88" w:rsidR="00C90BC9" w:rsidRPr="0066527F" w:rsidRDefault="0011776B" w:rsidP="0066527F">
            <w:pPr>
              <w:spacing w:line="440" w:lineRule="exact"/>
              <w:ind w:leftChars="152" w:left="319" w:firstLineChars="100" w:firstLine="240"/>
              <w:rPr>
                <w:rFonts w:ascii="Meiryo UI" w:eastAsia="Meiryo UI" w:hAnsi="Meiryo UI"/>
                <w:sz w:val="24"/>
                <w:szCs w:val="24"/>
                <w:u w:val="single"/>
              </w:rPr>
            </w:pPr>
            <w:r w:rsidRPr="00055950">
              <w:rPr>
                <w:rFonts w:ascii="Meiryo UI" w:eastAsia="Meiryo UI" w:hAnsi="Meiryo UI" w:hint="eastAsia"/>
                <w:sz w:val="24"/>
                <w:szCs w:val="24"/>
              </w:rPr>
              <w:t>また、</w:t>
            </w:r>
            <w:r w:rsidRPr="000D0FB6">
              <w:rPr>
                <w:rFonts w:ascii="Meiryo UI" w:eastAsia="Meiryo UI" w:hAnsi="Meiryo UI" w:hint="eastAsia"/>
                <w:sz w:val="24"/>
                <w:szCs w:val="24"/>
              </w:rPr>
              <w:t>平成31年1月に</w:t>
            </w:r>
            <w:r w:rsidRPr="00444A97">
              <w:rPr>
                <w:rFonts w:ascii="Meiryo UI" w:eastAsia="Meiryo UI" w:hAnsi="Meiryo UI" w:hint="eastAsia"/>
                <w:sz w:val="24"/>
                <w:szCs w:val="24"/>
              </w:rPr>
              <w:t>同法に基づく国の基本方針が改正され、耐震診断義務付け対象建築物の耐震化の目標について、</w:t>
            </w:r>
            <w:r w:rsidRPr="00444A97">
              <w:rPr>
                <w:rFonts w:ascii="Meiryo UI" w:eastAsia="Meiryo UI" w:hAnsi="Meiryo UI" w:hint="eastAsia"/>
                <w:sz w:val="24"/>
                <w:szCs w:val="24"/>
                <w:u w:val="single"/>
              </w:rPr>
              <w:t>平成37年</w:t>
            </w:r>
            <w:r w:rsidRPr="00444A97">
              <w:rPr>
                <w:rFonts w:ascii="Meiryo UI" w:eastAsia="Meiryo UI" w:hAnsi="Meiryo UI" w:hint="eastAsia"/>
                <w:sz w:val="24"/>
                <w:szCs w:val="24"/>
              </w:rPr>
              <w:t>（2025年）を目途に耐震性が不十分なものをおおむね解消することとされた。</w:t>
            </w:r>
          </w:p>
          <w:p w14:paraId="519E9FBE" w14:textId="77777777" w:rsidR="0066527F" w:rsidRDefault="0066527F" w:rsidP="002E279A">
            <w:pPr>
              <w:spacing w:line="440" w:lineRule="exact"/>
              <w:ind w:firstLineChars="100" w:firstLine="240"/>
              <w:rPr>
                <w:rFonts w:ascii="Meiryo UI" w:eastAsia="Meiryo UI" w:hAnsi="Meiryo UI"/>
                <w:b/>
                <w:sz w:val="24"/>
                <w:szCs w:val="24"/>
              </w:rPr>
            </w:pPr>
          </w:p>
          <w:p w14:paraId="7DB732A4" w14:textId="3678C15B" w:rsidR="0011776B" w:rsidRPr="002E279A" w:rsidRDefault="0011776B" w:rsidP="002E279A">
            <w:pPr>
              <w:spacing w:line="440" w:lineRule="exact"/>
              <w:ind w:firstLineChars="100" w:firstLine="240"/>
              <w:rPr>
                <w:rFonts w:ascii="Meiryo UI" w:eastAsia="Meiryo UI" w:hAnsi="Meiryo UI"/>
                <w:sz w:val="24"/>
                <w:szCs w:val="24"/>
                <w:u w:val="single"/>
              </w:rPr>
            </w:pPr>
            <w:r w:rsidRPr="00055950">
              <w:rPr>
                <w:rFonts w:ascii="Meiryo UI" w:eastAsia="Meiryo UI" w:hAnsi="Meiryo UI" w:hint="eastAsia"/>
                <w:b/>
                <w:sz w:val="24"/>
                <w:szCs w:val="24"/>
              </w:rPr>
              <w:t>■耐震診断義務付け対象路線の指定</w:t>
            </w:r>
          </w:p>
          <w:p w14:paraId="781EB0F7" w14:textId="77777777" w:rsidR="0011776B" w:rsidRPr="00055950" w:rsidRDefault="0011776B" w:rsidP="0011776B">
            <w:pPr>
              <w:spacing w:line="440" w:lineRule="exact"/>
              <w:ind w:leftChars="152" w:left="319" w:firstLineChars="100" w:firstLine="240"/>
              <w:rPr>
                <w:rFonts w:ascii="Meiryo UI" w:eastAsia="Meiryo UI" w:hAnsi="Meiryo UI"/>
                <w:sz w:val="24"/>
                <w:szCs w:val="24"/>
              </w:rPr>
            </w:pPr>
            <w:r w:rsidRPr="00055950">
              <w:rPr>
                <w:rFonts w:ascii="Meiryo UI" w:eastAsia="Meiryo UI" w:hAnsi="Meiryo UI" w:hint="eastAsia"/>
                <w:sz w:val="24"/>
                <w:szCs w:val="24"/>
              </w:rPr>
              <w:t>大阪府地域防災計画において定める、災害発生時に救助・救急、医療、消火、緊急物資の供給を迅速かつ的確に実施するための道路</w:t>
            </w:r>
            <w:r w:rsidRPr="00055950">
              <w:rPr>
                <w:rFonts w:ascii="Meiryo UI" w:eastAsia="Meiryo UI" w:hAnsi="Meiryo UI"/>
                <w:sz w:val="24"/>
                <w:szCs w:val="24"/>
              </w:rPr>
              <w:t>である</w:t>
            </w:r>
            <w:r w:rsidRPr="00055950">
              <w:rPr>
                <w:rFonts w:ascii="Meiryo UI" w:eastAsia="Meiryo UI" w:hAnsi="Meiryo UI" w:hint="eastAsia"/>
                <w:sz w:val="24"/>
                <w:szCs w:val="24"/>
              </w:rPr>
              <w:t>広域緊急交通路（</w:t>
            </w:r>
            <w:r w:rsidRPr="00055950">
              <w:rPr>
                <w:rFonts w:ascii="Meiryo UI" w:eastAsia="Meiryo UI" w:hAnsi="Meiryo UI"/>
                <w:sz w:val="24"/>
                <w:szCs w:val="24"/>
              </w:rPr>
              <w:t>約1,200km</w:t>
            </w:r>
            <w:r w:rsidRPr="00055950">
              <w:rPr>
                <w:rFonts w:ascii="Meiryo UI" w:eastAsia="Meiryo UI" w:hAnsi="Meiryo UI" w:hint="eastAsia"/>
                <w:sz w:val="24"/>
                <w:szCs w:val="24"/>
              </w:rPr>
              <w:t>・資料編参照）のうち、災害時における機能確保のため、優先して耐震化に取り組む路線として、以下の考え方により、耐震診断義務付け対象路線（約</w:t>
            </w:r>
            <w:r w:rsidRPr="00055950">
              <w:rPr>
                <w:rFonts w:ascii="Meiryo UI" w:eastAsia="Meiryo UI" w:hAnsi="Meiryo UI"/>
                <w:sz w:val="24"/>
                <w:szCs w:val="24"/>
              </w:rPr>
              <w:t>260km）を指定した（平成25年11月25日）</w:t>
            </w:r>
            <w:r w:rsidRPr="00055950">
              <w:rPr>
                <w:rFonts w:ascii="Meiryo UI" w:eastAsia="Meiryo UI" w:hAnsi="Meiryo UI" w:hint="eastAsia"/>
                <w:sz w:val="24"/>
                <w:szCs w:val="24"/>
              </w:rPr>
              <w:t>。</w:t>
            </w:r>
          </w:p>
          <w:p w14:paraId="4C77E971" w14:textId="77777777" w:rsidR="0011776B" w:rsidRPr="00055950" w:rsidRDefault="0011776B" w:rsidP="0011776B">
            <w:pPr>
              <w:spacing w:line="440" w:lineRule="exact"/>
              <w:ind w:leftChars="200" w:left="540" w:hangingChars="50" w:hanging="120"/>
              <w:rPr>
                <w:rFonts w:ascii="Meiryo UI" w:eastAsia="Meiryo UI" w:hAnsi="Meiryo UI"/>
                <w:sz w:val="24"/>
                <w:szCs w:val="24"/>
              </w:rPr>
            </w:pPr>
            <w:r w:rsidRPr="00055950">
              <w:rPr>
                <w:rFonts w:ascii="Meiryo UI" w:eastAsia="Meiryo UI" w:hAnsi="Meiryo UI" w:hint="eastAsia"/>
                <w:sz w:val="24"/>
                <w:szCs w:val="24"/>
              </w:rPr>
              <w:t>・府内各地へ通じるメインルートとなる中央環状線</w:t>
            </w:r>
          </w:p>
          <w:p w14:paraId="2F437BAE" w14:textId="77777777" w:rsidR="0011776B" w:rsidRPr="00055950" w:rsidRDefault="0011776B" w:rsidP="0011776B">
            <w:pPr>
              <w:spacing w:line="440" w:lineRule="exact"/>
              <w:ind w:leftChars="200" w:left="540" w:hangingChars="50" w:hanging="120"/>
              <w:rPr>
                <w:rFonts w:ascii="Meiryo UI" w:eastAsia="Meiryo UI" w:hAnsi="Meiryo UI"/>
                <w:sz w:val="24"/>
                <w:szCs w:val="24"/>
              </w:rPr>
            </w:pPr>
            <w:r w:rsidRPr="00055950">
              <w:rPr>
                <w:rFonts w:ascii="Meiryo UI" w:eastAsia="Meiryo UI" w:hAnsi="Meiryo UI" w:hint="eastAsia"/>
                <w:sz w:val="24"/>
                <w:szCs w:val="24"/>
              </w:rPr>
              <w:t>・中央環状線から府域外へ通じる路線（府域外からの緊急物資、救助隊の受入れを考慮）</w:t>
            </w:r>
          </w:p>
          <w:p w14:paraId="4AEC7DB4" w14:textId="77777777" w:rsidR="0011776B" w:rsidRPr="00055950" w:rsidRDefault="0011776B" w:rsidP="0011776B">
            <w:pPr>
              <w:spacing w:line="440" w:lineRule="exact"/>
              <w:ind w:leftChars="200" w:left="540" w:hangingChars="50" w:hanging="120"/>
              <w:rPr>
                <w:rFonts w:ascii="Meiryo UI" w:eastAsia="Meiryo UI" w:hAnsi="Meiryo UI"/>
                <w:sz w:val="24"/>
                <w:szCs w:val="24"/>
              </w:rPr>
            </w:pPr>
            <w:r w:rsidRPr="00055950">
              <w:rPr>
                <w:rFonts w:ascii="Meiryo UI" w:eastAsia="Meiryo UI" w:hAnsi="Meiryo UI" w:hint="eastAsia"/>
                <w:sz w:val="24"/>
                <w:szCs w:val="24"/>
              </w:rPr>
              <w:t>・中央環状線の内側については、広域防災拠点や広域応援部隊の活動拠点となる後方支援活動拠点に近接する路線</w:t>
            </w:r>
          </w:p>
          <w:p w14:paraId="186378A4" w14:textId="5114AD31" w:rsidR="0011776B" w:rsidRPr="00055950" w:rsidRDefault="0011776B" w:rsidP="0011776B">
            <w:pPr>
              <w:spacing w:line="320" w:lineRule="exact"/>
            </w:pPr>
          </w:p>
        </w:tc>
      </w:tr>
    </w:tbl>
    <w:p w14:paraId="58E8B58B" w14:textId="300DF399" w:rsidR="00824C85" w:rsidRDefault="00824C85"/>
    <w:tbl>
      <w:tblPr>
        <w:tblStyle w:val="a3"/>
        <w:tblpPr w:leftFromText="142" w:rightFromText="142" w:vertAnchor="text" w:horzAnchor="margin"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24C85" w14:paraId="373E83FE" w14:textId="77777777" w:rsidTr="007734C5">
        <w:trPr>
          <w:trHeight w:hRule="exact" w:val="454"/>
        </w:trPr>
        <w:tc>
          <w:tcPr>
            <w:tcW w:w="10047" w:type="dxa"/>
          </w:tcPr>
          <w:p w14:paraId="24C73A4A" w14:textId="65A133E9" w:rsidR="00824C85" w:rsidRPr="00087B52" w:rsidRDefault="00824C85" w:rsidP="00824C85">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8" w:type="dxa"/>
          </w:tcPr>
          <w:p w14:paraId="0A13DE29" w14:textId="77777777" w:rsidR="00824C85" w:rsidRPr="00087B52" w:rsidRDefault="00824C85" w:rsidP="00824C85">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824C85" w14:paraId="7BA315FD" w14:textId="77777777" w:rsidTr="00A94784">
        <w:trPr>
          <w:trHeight w:hRule="exact" w:val="13478"/>
        </w:trPr>
        <w:tc>
          <w:tcPr>
            <w:tcW w:w="10047" w:type="dxa"/>
            <w:tcBorders>
              <w:bottom w:val="single" w:sz="12" w:space="0" w:color="auto"/>
            </w:tcBorders>
          </w:tcPr>
          <w:p w14:paraId="745A6A7B" w14:textId="77777777" w:rsidR="00824C85" w:rsidRDefault="00824C85" w:rsidP="00824C85">
            <w:pPr>
              <w:spacing w:beforeLines="50" w:before="180" w:line="360" w:lineRule="exact"/>
              <w:jc w:val="left"/>
              <w:rPr>
                <w:rFonts w:ascii="Meiryo UI" w:eastAsia="Meiryo UI" w:hAnsi="Meiryo UI"/>
                <w:sz w:val="22"/>
              </w:rPr>
            </w:pPr>
            <w:r w:rsidRPr="00444A97">
              <w:rPr>
                <w:rFonts w:ascii="Meiryo UI" w:eastAsia="Meiryo UI" w:hAnsi="Meiryo UI" w:hint="eastAsia"/>
                <w:sz w:val="22"/>
              </w:rPr>
              <w:t>図表-</w:t>
            </w:r>
            <w:r w:rsidRPr="00444A97">
              <w:rPr>
                <w:rFonts w:ascii="Meiryo UI" w:eastAsia="Meiryo UI" w:hAnsi="Meiryo UI"/>
                <w:sz w:val="22"/>
              </w:rPr>
              <w:t xml:space="preserve">18 </w:t>
            </w:r>
            <w:r w:rsidRPr="00444A97">
              <w:rPr>
                <w:rFonts w:ascii="Meiryo UI" w:eastAsia="Meiryo UI" w:hAnsi="Meiryo UI" w:hint="eastAsia"/>
                <w:sz w:val="22"/>
              </w:rPr>
              <w:t>耐震診断義務付け対象路線一覧</w:t>
            </w:r>
          </w:p>
          <w:p w14:paraId="4BB3EE43" w14:textId="77777777" w:rsidR="00824C85" w:rsidRPr="00384CAB" w:rsidRDefault="00824C85" w:rsidP="00824C85">
            <w:pPr>
              <w:spacing w:beforeLines="50" w:before="180" w:line="360" w:lineRule="exact"/>
              <w:jc w:val="left"/>
              <w:rPr>
                <w:rFonts w:ascii="Meiryo UI" w:eastAsia="Meiryo UI" w:hAnsi="Meiryo UI"/>
                <w:color w:val="FF0000"/>
                <w:sz w:val="22"/>
                <w:u w:val="single"/>
              </w:rPr>
            </w:pPr>
            <w:r w:rsidRPr="00384CAB">
              <w:rPr>
                <w:rFonts w:ascii="Meiryo UI" w:eastAsia="Meiryo UI" w:hAnsi="Meiryo UI" w:hint="eastAsia"/>
                <w:color w:val="FF0000"/>
                <w:sz w:val="22"/>
                <w:u w:val="single"/>
              </w:rPr>
              <w:t>平成25年11月25日指定</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044"/>
              <w:gridCol w:w="2835"/>
              <w:gridCol w:w="227"/>
              <w:gridCol w:w="2608"/>
              <w:gridCol w:w="2643"/>
            </w:tblGrid>
            <w:tr w:rsidR="00824C85" w:rsidRPr="00444A97" w14:paraId="0F27856F" w14:textId="77777777" w:rsidTr="007734C5">
              <w:trPr>
                <w:jc w:val="center"/>
              </w:trPr>
              <w:tc>
                <w:tcPr>
                  <w:tcW w:w="1271" w:type="dxa"/>
                  <w:gridSpan w:val="2"/>
                  <w:tcBorders>
                    <w:top w:val="single" w:sz="12" w:space="0" w:color="auto"/>
                    <w:left w:val="single" w:sz="12" w:space="0" w:color="auto"/>
                  </w:tcBorders>
                  <w:hideMark/>
                </w:tcPr>
                <w:p w14:paraId="50C86AAA"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路線名称</w:t>
                  </w:r>
                </w:p>
              </w:tc>
              <w:tc>
                <w:tcPr>
                  <w:tcW w:w="2835" w:type="dxa"/>
                  <w:tcBorders>
                    <w:top w:val="single" w:sz="12" w:space="0" w:color="auto"/>
                    <w:right w:val="single" w:sz="12" w:space="0" w:color="auto"/>
                  </w:tcBorders>
                  <w:hideMark/>
                </w:tcPr>
                <w:p w14:paraId="33B0CBEF"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区　　　間</w:t>
                  </w:r>
                </w:p>
              </w:tc>
              <w:tc>
                <w:tcPr>
                  <w:tcW w:w="2835" w:type="dxa"/>
                  <w:gridSpan w:val="2"/>
                  <w:tcBorders>
                    <w:top w:val="single" w:sz="12" w:space="0" w:color="auto"/>
                    <w:left w:val="single" w:sz="12" w:space="0" w:color="auto"/>
                  </w:tcBorders>
                </w:tcPr>
                <w:p w14:paraId="208C50F0"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路線名称</w:t>
                  </w:r>
                </w:p>
              </w:tc>
              <w:tc>
                <w:tcPr>
                  <w:tcW w:w="2643" w:type="dxa"/>
                  <w:tcBorders>
                    <w:top w:val="single" w:sz="12" w:space="0" w:color="auto"/>
                    <w:right w:val="single" w:sz="12" w:space="0" w:color="auto"/>
                  </w:tcBorders>
                </w:tcPr>
                <w:p w14:paraId="4209DB1B"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区間</w:t>
                  </w:r>
                </w:p>
              </w:tc>
            </w:tr>
            <w:tr w:rsidR="00824C85" w:rsidRPr="00444A97" w14:paraId="62841F2A" w14:textId="77777777" w:rsidTr="007734C5">
              <w:trPr>
                <w:jc w:val="center"/>
              </w:trPr>
              <w:tc>
                <w:tcPr>
                  <w:tcW w:w="227" w:type="dxa"/>
                  <w:tcBorders>
                    <w:left w:val="single" w:sz="12" w:space="0" w:color="auto"/>
                  </w:tcBorders>
                  <w:tcMar>
                    <w:left w:w="0" w:type="dxa"/>
                    <w:right w:w="0" w:type="dxa"/>
                  </w:tcMar>
                  <w:vAlign w:val="center"/>
                  <w:hideMark/>
                </w:tcPr>
                <w:p w14:paraId="7A36B901"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①</w:t>
                  </w:r>
                </w:p>
              </w:tc>
              <w:tc>
                <w:tcPr>
                  <w:tcW w:w="1044" w:type="dxa"/>
                  <w:tcMar>
                    <w:left w:w="28" w:type="dxa"/>
                    <w:right w:w="28" w:type="dxa"/>
                  </w:tcMar>
                  <w:vAlign w:val="center"/>
                </w:tcPr>
                <w:p w14:paraId="206458B8"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国道1号</w:t>
                  </w:r>
                </w:p>
              </w:tc>
              <w:tc>
                <w:tcPr>
                  <w:tcW w:w="2835" w:type="dxa"/>
                  <w:tcBorders>
                    <w:right w:val="single" w:sz="12" w:space="0" w:color="auto"/>
                  </w:tcBorders>
                  <w:tcMar>
                    <w:left w:w="28" w:type="dxa"/>
                    <w:right w:w="28" w:type="dxa"/>
                  </w:tcMar>
                  <w:vAlign w:val="center"/>
                  <w:hideMark/>
                </w:tcPr>
                <w:p w14:paraId="44AC6056"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京都府境～中振</w:t>
                  </w:r>
                </w:p>
              </w:tc>
              <w:tc>
                <w:tcPr>
                  <w:tcW w:w="227" w:type="dxa"/>
                  <w:tcBorders>
                    <w:left w:val="single" w:sz="12" w:space="0" w:color="auto"/>
                  </w:tcBorders>
                  <w:tcMar>
                    <w:left w:w="0" w:type="dxa"/>
                    <w:right w:w="0" w:type="dxa"/>
                  </w:tcMar>
                  <w:vAlign w:val="center"/>
                </w:tcPr>
                <w:p w14:paraId="23F8A6C0"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⑪</w:t>
                  </w:r>
                </w:p>
              </w:tc>
              <w:tc>
                <w:tcPr>
                  <w:tcW w:w="2608" w:type="dxa"/>
                  <w:tcMar>
                    <w:left w:w="28" w:type="dxa"/>
                    <w:right w:w="28" w:type="dxa"/>
                  </w:tcMar>
                  <w:vAlign w:val="center"/>
                </w:tcPr>
                <w:p w14:paraId="1521CF9F"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国道310号</w:t>
                  </w:r>
                </w:p>
              </w:tc>
              <w:tc>
                <w:tcPr>
                  <w:tcW w:w="2643" w:type="dxa"/>
                  <w:tcBorders>
                    <w:right w:val="single" w:sz="12" w:space="0" w:color="auto"/>
                  </w:tcBorders>
                  <w:tcMar>
                    <w:left w:w="28" w:type="dxa"/>
                    <w:right w:w="28" w:type="dxa"/>
                  </w:tcMar>
                  <w:vAlign w:val="center"/>
                </w:tcPr>
                <w:p w14:paraId="4D26BF42"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堺区安井町～北丸保園付近</w:t>
                  </w:r>
                </w:p>
              </w:tc>
            </w:tr>
            <w:tr w:rsidR="00824C85" w:rsidRPr="00444A97" w14:paraId="1792AF7F" w14:textId="77777777" w:rsidTr="007734C5">
              <w:trPr>
                <w:trHeight w:val="70"/>
                <w:jc w:val="center"/>
              </w:trPr>
              <w:tc>
                <w:tcPr>
                  <w:tcW w:w="227" w:type="dxa"/>
                  <w:tcBorders>
                    <w:left w:val="single" w:sz="12" w:space="0" w:color="auto"/>
                  </w:tcBorders>
                  <w:tcMar>
                    <w:left w:w="0" w:type="dxa"/>
                    <w:right w:w="0" w:type="dxa"/>
                  </w:tcMar>
                  <w:vAlign w:val="center"/>
                  <w:hideMark/>
                </w:tcPr>
                <w:p w14:paraId="01AC8672"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②</w:t>
                  </w:r>
                </w:p>
              </w:tc>
              <w:tc>
                <w:tcPr>
                  <w:tcW w:w="1044" w:type="dxa"/>
                  <w:tcMar>
                    <w:left w:w="28" w:type="dxa"/>
                    <w:right w:w="28" w:type="dxa"/>
                  </w:tcMar>
                  <w:vAlign w:val="center"/>
                </w:tcPr>
                <w:p w14:paraId="52AE8460"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国道2号</w:t>
                  </w:r>
                </w:p>
              </w:tc>
              <w:tc>
                <w:tcPr>
                  <w:tcW w:w="2835" w:type="dxa"/>
                  <w:tcBorders>
                    <w:right w:val="single" w:sz="12" w:space="0" w:color="auto"/>
                  </w:tcBorders>
                  <w:tcMar>
                    <w:left w:w="28" w:type="dxa"/>
                    <w:right w:w="28" w:type="dxa"/>
                  </w:tcMar>
                  <w:vAlign w:val="center"/>
                  <w:hideMark/>
                </w:tcPr>
                <w:p w14:paraId="0C19433A"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兵庫県境～梅田新道</w:t>
                  </w:r>
                </w:p>
              </w:tc>
              <w:tc>
                <w:tcPr>
                  <w:tcW w:w="227" w:type="dxa"/>
                  <w:tcBorders>
                    <w:left w:val="single" w:sz="12" w:space="0" w:color="auto"/>
                  </w:tcBorders>
                  <w:tcMar>
                    <w:left w:w="0" w:type="dxa"/>
                    <w:right w:w="0" w:type="dxa"/>
                  </w:tcMar>
                  <w:vAlign w:val="center"/>
                </w:tcPr>
                <w:p w14:paraId="4034C536"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⑫</w:t>
                  </w:r>
                </w:p>
              </w:tc>
              <w:tc>
                <w:tcPr>
                  <w:tcW w:w="2608" w:type="dxa"/>
                  <w:tcMar>
                    <w:left w:w="28" w:type="dxa"/>
                    <w:right w:w="28" w:type="dxa"/>
                  </w:tcMar>
                  <w:vAlign w:val="center"/>
                </w:tcPr>
                <w:p w14:paraId="437E8AD9"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国道423号</w:t>
                  </w:r>
                </w:p>
              </w:tc>
              <w:tc>
                <w:tcPr>
                  <w:tcW w:w="2643" w:type="dxa"/>
                  <w:tcBorders>
                    <w:right w:val="single" w:sz="12" w:space="0" w:color="auto"/>
                  </w:tcBorders>
                  <w:tcMar>
                    <w:left w:w="28" w:type="dxa"/>
                    <w:right w:w="28" w:type="dxa"/>
                  </w:tcMar>
                  <w:vAlign w:val="center"/>
                </w:tcPr>
                <w:p w14:paraId="68A185B0"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京都府境～（箕面有料道路）～梅新南</w:t>
                  </w:r>
                </w:p>
              </w:tc>
            </w:tr>
            <w:tr w:rsidR="00824C85" w:rsidRPr="00444A97" w14:paraId="76EACC6B" w14:textId="77777777" w:rsidTr="007734C5">
              <w:trPr>
                <w:trHeight w:val="357"/>
                <w:jc w:val="center"/>
              </w:trPr>
              <w:tc>
                <w:tcPr>
                  <w:tcW w:w="227" w:type="dxa"/>
                  <w:tcBorders>
                    <w:left w:val="single" w:sz="12" w:space="0" w:color="auto"/>
                  </w:tcBorders>
                  <w:tcMar>
                    <w:left w:w="0" w:type="dxa"/>
                    <w:right w:w="0" w:type="dxa"/>
                  </w:tcMar>
                  <w:vAlign w:val="center"/>
                  <w:hideMark/>
                </w:tcPr>
                <w:p w14:paraId="71634698"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③</w:t>
                  </w:r>
                </w:p>
              </w:tc>
              <w:tc>
                <w:tcPr>
                  <w:tcW w:w="1044" w:type="dxa"/>
                  <w:tcMar>
                    <w:left w:w="28" w:type="dxa"/>
                    <w:right w:w="28" w:type="dxa"/>
                  </w:tcMar>
                  <w:vAlign w:val="center"/>
                </w:tcPr>
                <w:p w14:paraId="08981C8C"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国道25号</w:t>
                  </w:r>
                </w:p>
              </w:tc>
              <w:tc>
                <w:tcPr>
                  <w:tcW w:w="2835" w:type="dxa"/>
                  <w:tcBorders>
                    <w:right w:val="single" w:sz="12" w:space="0" w:color="auto"/>
                  </w:tcBorders>
                  <w:tcMar>
                    <w:left w:w="28" w:type="dxa"/>
                    <w:right w:w="28" w:type="dxa"/>
                  </w:tcMar>
                  <w:vAlign w:val="center"/>
                  <w:hideMark/>
                </w:tcPr>
                <w:p w14:paraId="4E8BECEB"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690CC6D7"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⑬</w:t>
                  </w:r>
                </w:p>
              </w:tc>
              <w:tc>
                <w:tcPr>
                  <w:tcW w:w="2608" w:type="dxa"/>
                  <w:tcMar>
                    <w:left w:w="28" w:type="dxa"/>
                    <w:right w:w="28" w:type="dxa"/>
                  </w:tcMar>
                  <w:vAlign w:val="center"/>
                </w:tcPr>
                <w:p w14:paraId="2A350D49"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大阪高槻京都線（府道14号）</w:t>
                  </w:r>
                </w:p>
              </w:tc>
              <w:tc>
                <w:tcPr>
                  <w:tcW w:w="2643" w:type="dxa"/>
                  <w:tcBorders>
                    <w:right w:val="single" w:sz="12" w:space="0" w:color="auto"/>
                  </w:tcBorders>
                  <w:tcMar>
                    <w:left w:w="28" w:type="dxa"/>
                    <w:right w:w="28" w:type="dxa"/>
                  </w:tcMar>
                  <w:vAlign w:val="center"/>
                </w:tcPr>
                <w:p w14:paraId="504B6191"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畑田～下穂積1丁目</w:t>
                  </w:r>
                </w:p>
              </w:tc>
            </w:tr>
            <w:tr w:rsidR="00824C85" w:rsidRPr="00444A97" w14:paraId="187DB047" w14:textId="77777777" w:rsidTr="007734C5">
              <w:trPr>
                <w:trHeight w:val="70"/>
                <w:jc w:val="center"/>
              </w:trPr>
              <w:tc>
                <w:tcPr>
                  <w:tcW w:w="227" w:type="dxa"/>
                  <w:tcBorders>
                    <w:left w:val="single" w:sz="12" w:space="0" w:color="auto"/>
                  </w:tcBorders>
                  <w:tcMar>
                    <w:left w:w="0" w:type="dxa"/>
                    <w:right w:w="0" w:type="dxa"/>
                  </w:tcMar>
                  <w:vAlign w:val="center"/>
                  <w:hideMark/>
                </w:tcPr>
                <w:p w14:paraId="28B10F6C"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④</w:t>
                  </w:r>
                </w:p>
              </w:tc>
              <w:tc>
                <w:tcPr>
                  <w:tcW w:w="1044" w:type="dxa"/>
                  <w:tcMar>
                    <w:left w:w="28" w:type="dxa"/>
                    <w:right w:w="28" w:type="dxa"/>
                  </w:tcMar>
                  <w:vAlign w:val="center"/>
                </w:tcPr>
                <w:p w14:paraId="2BA9611A"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国道26号</w:t>
                  </w:r>
                </w:p>
              </w:tc>
              <w:tc>
                <w:tcPr>
                  <w:tcW w:w="2835" w:type="dxa"/>
                  <w:tcBorders>
                    <w:right w:val="single" w:sz="12" w:space="0" w:color="auto"/>
                  </w:tcBorders>
                  <w:tcMar>
                    <w:left w:w="28" w:type="dxa"/>
                    <w:right w:w="28" w:type="dxa"/>
                  </w:tcMar>
                  <w:vAlign w:val="center"/>
                  <w:hideMark/>
                </w:tcPr>
                <w:p w14:paraId="1BFEE522"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堺区安井町～和歌山県境</w:t>
                  </w:r>
                </w:p>
              </w:tc>
              <w:tc>
                <w:tcPr>
                  <w:tcW w:w="227" w:type="dxa"/>
                  <w:tcBorders>
                    <w:left w:val="single" w:sz="12" w:space="0" w:color="auto"/>
                  </w:tcBorders>
                  <w:tcMar>
                    <w:left w:w="0" w:type="dxa"/>
                    <w:right w:w="0" w:type="dxa"/>
                  </w:tcMar>
                  <w:vAlign w:val="center"/>
                </w:tcPr>
                <w:p w14:paraId="1CA91628"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⑭</w:t>
                  </w:r>
                </w:p>
              </w:tc>
              <w:tc>
                <w:tcPr>
                  <w:tcW w:w="2608" w:type="dxa"/>
                  <w:tcMar>
                    <w:left w:w="28" w:type="dxa"/>
                    <w:right w:w="28" w:type="dxa"/>
                  </w:tcMar>
                  <w:vAlign w:val="center"/>
                </w:tcPr>
                <w:p w14:paraId="1DC3B6FA"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大阪池田線（府道10号）</w:t>
                  </w:r>
                </w:p>
              </w:tc>
              <w:tc>
                <w:tcPr>
                  <w:tcW w:w="2643" w:type="dxa"/>
                  <w:tcBorders>
                    <w:right w:val="single" w:sz="12" w:space="0" w:color="auto"/>
                  </w:tcBorders>
                  <w:tcMar>
                    <w:left w:w="28" w:type="dxa"/>
                    <w:right w:w="28" w:type="dxa"/>
                  </w:tcMar>
                  <w:vAlign w:val="center"/>
                </w:tcPr>
                <w:p w14:paraId="784F625E"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豊島南1丁目・豊島南1丁目東～（大阪中央環状線）</w:t>
                  </w:r>
                </w:p>
              </w:tc>
            </w:tr>
            <w:tr w:rsidR="00824C85" w:rsidRPr="00444A97" w14:paraId="67C53E2C" w14:textId="77777777" w:rsidTr="007734C5">
              <w:trPr>
                <w:jc w:val="center"/>
              </w:trPr>
              <w:tc>
                <w:tcPr>
                  <w:tcW w:w="227" w:type="dxa"/>
                  <w:tcBorders>
                    <w:left w:val="single" w:sz="12" w:space="0" w:color="auto"/>
                  </w:tcBorders>
                  <w:tcMar>
                    <w:left w:w="0" w:type="dxa"/>
                    <w:right w:w="0" w:type="dxa"/>
                  </w:tcMar>
                  <w:vAlign w:val="center"/>
                  <w:hideMark/>
                </w:tcPr>
                <w:p w14:paraId="28E05EA6"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⑤</w:t>
                  </w:r>
                </w:p>
              </w:tc>
              <w:tc>
                <w:tcPr>
                  <w:tcW w:w="1044" w:type="dxa"/>
                  <w:tcMar>
                    <w:left w:w="28" w:type="dxa"/>
                    <w:right w:w="28" w:type="dxa"/>
                  </w:tcMar>
                  <w:vAlign w:val="center"/>
                </w:tcPr>
                <w:p w14:paraId="429BCB64"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国道43号</w:t>
                  </w:r>
                </w:p>
              </w:tc>
              <w:tc>
                <w:tcPr>
                  <w:tcW w:w="2835" w:type="dxa"/>
                  <w:tcBorders>
                    <w:right w:val="single" w:sz="12" w:space="0" w:color="auto"/>
                  </w:tcBorders>
                  <w:tcMar>
                    <w:left w:w="28" w:type="dxa"/>
                    <w:right w:w="28" w:type="dxa"/>
                  </w:tcMar>
                  <w:vAlign w:val="center"/>
                  <w:hideMark/>
                </w:tcPr>
                <w:p w14:paraId="6DD680EF"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兵庫県境～梅香</w:t>
                  </w:r>
                </w:p>
              </w:tc>
              <w:tc>
                <w:tcPr>
                  <w:tcW w:w="227" w:type="dxa"/>
                  <w:tcBorders>
                    <w:left w:val="single" w:sz="12" w:space="0" w:color="auto"/>
                  </w:tcBorders>
                  <w:tcMar>
                    <w:left w:w="0" w:type="dxa"/>
                    <w:right w:w="0" w:type="dxa"/>
                  </w:tcMar>
                  <w:vAlign w:val="center"/>
                </w:tcPr>
                <w:p w14:paraId="591D4736"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⑮</w:t>
                  </w:r>
                </w:p>
              </w:tc>
              <w:tc>
                <w:tcPr>
                  <w:tcW w:w="2608" w:type="dxa"/>
                  <w:tcMar>
                    <w:left w:w="28" w:type="dxa"/>
                    <w:right w:w="28" w:type="dxa"/>
                  </w:tcMar>
                  <w:vAlign w:val="center"/>
                </w:tcPr>
                <w:p w14:paraId="5341BC28"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京都守口線（府道13号）</w:t>
                  </w:r>
                </w:p>
              </w:tc>
              <w:tc>
                <w:tcPr>
                  <w:tcW w:w="2643" w:type="dxa"/>
                  <w:tcBorders>
                    <w:right w:val="single" w:sz="12" w:space="0" w:color="auto"/>
                  </w:tcBorders>
                  <w:tcMar>
                    <w:left w:w="28" w:type="dxa"/>
                    <w:right w:w="28" w:type="dxa"/>
                  </w:tcMar>
                  <w:vAlign w:val="center"/>
                </w:tcPr>
                <w:p w14:paraId="1BDC26B2"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石津元町～大日</w:t>
                  </w:r>
                </w:p>
              </w:tc>
            </w:tr>
            <w:tr w:rsidR="00824C85" w:rsidRPr="00444A97" w14:paraId="4B749FE7" w14:textId="77777777" w:rsidTr="007734C5">
              <w:trPr>
                <w:jc w:val="center"/>
              </w:trPr>
              <w:tc>
                <w:tcPr>
                  <w:tcW w:w="227" w:type="dxa"/>
                  <w:tcBorders>
                    <w:left w:val="single" w:sz="12" w:space="0" w:color="auto"/>
                  </w:tcBorders>
                  <w:tcMar>
                    <w:left w:w="0" w:type="dxa"/>
                    <w:right w:w="0" w:type="dxa"/>
                  </w:tcMar>
                  <w:vAlign w:val="center"/>
                  <w:hideMark/>
                </w:tcPr>
                <w:p w14:paraId="14EF1114"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⑥</w:t>
                  </w:r>
                </w:p>
              </w:tc>
              <w:tc>
                <w:tcPr>
                  <w:tcW w:w="1044" w:type="dxa"/>
                  <w:tcMar>
                    <w:left w:w="28" w:type="dxa"/>
                    <w:right w:w="28" w:type="dxa"/>
                  </w:tcMar>
                  <w:vAlign w:val="center"/>
                </w:tcPr>
                <w:p w14:paraId="326EDFBE"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国道163号</w:t>
                  </w:r>
                </w:p>
              </w:tc>
              <w:tc>
                <w:tcPr>
                  <w:tcW w:w="2835" w:type="dxa"/>
                  <w:tcBorders>
                    <w:right w:val="single" w:sz="12" w:space="0" w:color="auto"/>
                  </w:tcBorders>
                  <w:tcMar>
                    <w:left w:w="28" w:type="dxa"/>
                    <w:right w:w="28" w:type="dxa"/>
                  </w:tcMar>
                  <w:vAlign w:val="center"/>
                  <w:hideMark/>
                </w:tcPr>
                <w:p w14:paraId="628A4DB2"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奈良県境～松生町</w:t>
                  </w:r>
                </w:p>
              </w:tc>
              <w:tc>
                <w:tcPr>
                  <w:tcW w:w="227" w:type="dxa"/>
                  <w:tcBorders>
                    <w:left w:val="single" w:sz="12" w:space="0" w:color="auto"/>
                  </w:tcBorders>
                  <w:tcMar>
                    <w:left w:w="0" w:type="dxa"/>
                    <w:right w:w="0" w:type="dxa"/>
                  </w:tcMar>
                  <w:vAlign w:val="center"/>
                </w:tcPr>
                <w:p w14:paraId="6ED37F0D"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⑯</w:t>
                  </w:r>
                </w:p>
              </w:tc>
              <w:tc>
                <w:tcPr>
                  <w:tcW w:w="2608" w:type="dxa"/>
                  <w:tcMar>
                    <w:left w:w="28" w:type="dxa"/>
                    <w:right w:w="28" w:type="dxa"/>
                  </w:tcMar>
                  <w:vAlign w:val="center"/>
                </w:tcPr>
                <w:p w14:paraId="42BE0A50"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大阪生駒線（府道8号）</w:t>
                  </w:r>
                </w:p>
              </w:tc>
              <w:tc>
                <w:tcPr>
                  <w:tcW w:w="2643" w:type="dxa"/>
                  <w:tcBorders>
                    <w:right w:val="single" w:sz="12" w:space="0" w:color="auto"/>
                  </w:tcBorders>
                  <w:tcMar>
                    <w:left w:w="28" w:type="dxa"/>
                    <w:right w:w="28" w:type="dxa"/>
                  </w:tcMar>
                  <w:vAlign w:val="center"/>
                </w:tcPr>
                <w:p w14:paraId="0F9E6AD1"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奈良県境～（阪奈道路東行含む）～安田東</w:t>
                  </w:r>
                </w:p>
              </w:tc>
            </w:tr>
            <w:tr w:rsidR="00824C85" w:rsidRPr="00444A97" w14:paraId="6A29A705" w14:textId="77777777" w:rsidTr="007734C5">
              <w:trPr>
                <w:jc w:val="center"/>
              </w:trPr>
              <w:tc>
                <w:tcPr>
                  <w:tcW w:w="227" w:type="dxa"/>
                  <w:tcBorders>
                    <w:left w:val="single" w:sz="12" w:space="0" w:color="auto"/>
                  </w:tcBorders>
                  <w:tcMar>
                    <w:left w:w="0" w:type="dxa"/>
                    <w:right w:w="0" w:type="dxa"/>
                  </w:tcMar>
                  <w:vAlign w:val="center"/>
                  <w:hideMark/>
                </w:tcPr>
                <w:p w14:paraId="542741CD"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⑦</w:t>
                  </w:r>
                </w:p>
              </w:tc>
              <w:tc>
                <w:tcPr>
                  <w:tcW w:w="1044" w:type="dxa"/>
                  <w:tcMar>
                    <w:left w:w="28" w:type="dxa"/>
                    <w:right w:w="28" w:type="dxa"/>
                  </w:tcMar>
                  <w:vAlign w:val="center"/>
                </w:tcPr>
                <w:p w14:paraId="011429FF"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国道170号</w:t>
                  </w:r>
                </w:p>
              </w:tc>
              <w:tc>
                <w:tcPr>
                  <w:tcW w:w="2835" w:type="dxa"/>
                  <w:tcBorders>
                    <w:right w:val="single" w:sz="12" w:space="0" w:color="auto"/>
                  </w:tcBorders>
                  <w:tcMar>
                    <w:left w:w="28" w:type="dxa"/>
                    <w:right w:w="28" w:type="dxa"/>
                  </w:tcMar>
                  <w:vAlign w:val="center"/>
                  <w:hideMark/>
                </w:tcPr>
                <w:p w14:paraId="7D9BCAEA"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中振～石津元町</w:t>
                  </w:r>
                </w:p>
              </w:tc>
              <w:tc>
                <w:tcPr>
                  <w:tcW w:w="227" w:type="dxa"/>
                  <w:tcBorders>
                    <w:left w:val="single" w:sz="12" w:space="0" w:color="auto"/>
                  </w:tcBorders>
                  <w:tcMar>
                    <w:left w:w="0" w:type="dxa"/>
                    <w:right w:w="0" w:type="dxa"/>
                  </w:tcMar>
                  <w:vAlign w:val="center"/>
                </w:tcPr>
                <w:p w14:paraId="5CC46473"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⑰</w:t>
                  </w:r>
                </w:p>
              </w:tc>
              <w:tc>
                <w:tcPr>
                  <w:tcW w:w="2608" w:type="dxa"/>
                  <w:tcMar>
                    <w:left w:w="28" w:type="dxa"/>
                    <w:right w:w="28" w:type="dxa"/>
                  </w:tcMar>
                  <w:vAlign w:val="center"/>
                </w:tcPr>
                <w:p w14:paraId="754E754D"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大阪市道築港深江線（中央大通）</w:t>
                  </w:r>
                </w:p>
              </w:tc>
              <w:tc>
                <w:tcPr>
                  <w:tcW w:w="2643" w:type="dxa"/>
                  <w:tcBorders>
                    <w:right w:val="single" w:sz="12" w:space="0" w:color="auto"/>
                  </w:tcBorders>
                  <w:tcMar>
                    <w:left w:w="28" w:type="dxa"/>
                    <w:right w:w="28" w:type="dxa"/>
                  </w:tcMar>
                  <w:vAlign w:val="center"/>
                </w:tcPr>
                <w:p w14:paraId="5DF70FE5"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船場中央3・久太郎町3～深江橋</w:t>
                  </w:r>
                </w:p>
              </w:tc>
            </w:tr>
            <w:tr w:rsidR="00824C85" w:rsidRPr="00444A97" w14:paraId="6277AAD5" w14:textId="77777777" w:rsidTr="007734C5">
              <w:trPr>
                <w:jc w:val="center"/>
              </w:trPr>
              <w:tc>
                <w:tcPr>
                  <w:tcW w:w="227" w:type="dxa"/>
                  <w:tcBorders>
                    <w:left w:val="single" w:sz="12" w:space="0" w:color="auto"/>
                  </w:tcBorders>
                  <w:tcMar>
                    <w:left w:w="0" w:type="dxa"/>
                    <w:right w:w="0" w:type="dxa"/>
                  </w:tcMar>
                  <w:vAlign w:val="center"/>
                  <w:hideMark/>
                </w:tcPr>
                <w:p w14:paraId="5AF95B0F"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⑧</w:t>
                  </w:r>
                </w:p>
              </w:tc>
              <w:tc>
                <w:tcPr>
                  <w:tcW w:w="1044" w:type="dxa"/>
                  <w:tcMar>
                    <w:left w:w="28" w:type="dxa"/>
                    <w:right w:w="28" w:type="dxa"/>
                  </w:tcMar>
                  <w:vAlign w:val="center"/>
                </w:tcPr>
                <w:p w14:paraId="2B272C09"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国道171号</w:t>
                  </w:r>
                </w:p>
              </w:tc>
              <w:tc>
                <w:tcPr>
                  <w:tcW w:w="2835" w:type="dxa"/>
                  <w:tcBorders>
                    <w:right w:val="single" w:sz="12" w:space="0" w:color="auto"/>
                  </w:tcBorders>
                  <w:tcMar>
                    <w:left w:w="28" w:type="dxa"/>
                    <w:right w:w="28" w:type="dxa"/>
                  </w:tcMar>
                  <w:vAlign w:val="center"/>
                  <w:hideMark/>
                </w:tcPr>
                <w:p w14:paraId="18D12A17"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京都府境～畑田</w:t>
                  </w:r>
                </w:p>
              </w:tc>
              <w:tc>
                <w:tcPr>
                  <w:tcW w:w="227" w:type="dxa"/>
                  <w:tcBorders>
                    <w:left w:val="single" w:sz="12" w:space="0" w:color="auto"/>
                  </w:tcBorders>
                  <w:tcMar>
                    <w:left w:w="0" w:type="dxa"/>
                    <w:right w:w="0" w:type="dxa"/>
                  </w:tcMar>
                  <w:vAlign w:val="center"/>
                </w:tcPr>
                <w:p w14:paraId="2B487F83"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⑱</w:t>
                  </w:r>
                </w:p>
              </w:tc>
              <w:tc>
                <w:tcPr>
                  <w:tcW w:w="2608" w:type="dxa"/>
                  <w:tcMar>
                    <w:left w:w="28" w:type="dxa"/>
                    <w:right w:w="28" w:type="dxa"/>
                  </w:tcMar>
                  <w:vAlign w:val="center"/>
                </w:tcPr>
                <w:p w14:paraId="17507F30"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大阪中央環状線（府道2号）</w:t>
                  </w:r>
                </w:p>
              </w:tc>
              <w:tc>
                <w:tcPr>
                  <w:tcW w:w="2643" w:type="dxa"/>
                  <w:tcBorders>
                    <w:right w:val="single" w:sz="12" w:space="0" w:color="auto"/>
                  </w:tcBorders>
                  <w:tcMar>
                    <w:left w:w="28" w:type="dxa"/>
                    <w:right w:w="28" w:type="dxa"/>
                  </w:tcMar>
                  <w:vAlign w:val="center"/>
                </w:tcPr>
                <w:p w14:paraId="062C0991"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兵庫県境～美原ロータリー南～北丸保園付近</w:t>
                  </w:r>
                </w:p>
              </w:tc>
            </w:tr>
            <w:tr w:rsidR="00824C85" w:rsidRPr="00444A97" w14:paraId="24C1CE03" w14:textId="77777777" w:rsidTr="007734C5">
              <w:trPr>
                <w:jc w:val="center"/>
              </w:trPr>
              <w:tc>
                <w:tcPr>
                  <w:tcW w:w="227" w:type="dxa"/>
                  <w:tcBorders>
                    <w:left w:val="single" w:sz="12" w:space="0" w:color="auto"/>
                  </w:tcBorders>
                  <w:tcMar>
                    <w:left w:w="0" w:type="dxa"/>
                    <w:right w:w="0" w:type="dxa"/>
                  </w:tcMar>
                  <w:vAlign w:val="center"/>
                  <w:hideMark/>
                </w:tcPr>
                <w:p w14:paraId="23E19F32"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⑨</w:t>
                  </w:r>
                </w:p>
              </w:tc>
              <w:tc>
                <w:tcPr>
                  <w:tcW w:w="1044" w:type="dxa"/>
                  <w:tcMar>
                    <w:left w:w="28" w:type="dxa"/>
                    <w:right w:w="28" w:type="dxa"/>
                  </w:tcMar>
                  <w:vAlign w:val="center"/>
                </w:tcPr>
                <w:p w14:paraId="21A517A2"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国道176号</w:t>
                  </w:r>
                </w:p>
              </w:tc>
              <w:tc>
                <w:tcPr>
                  <w:tcW w:w="2835" w:type="dxa"/>
                  <w:tcBorders>
                    <w:right w:val="single" w:sz="12" w:space="0" w:color="auto"/>
                  </w:tcBorders>
                  <w:tcMar>
                    <w:left w:w="28" w:type="dxa"/>
                    <w:right w:w="28" w:type="dxa"/>
                  </w:tcMar>
                  <w:vAlign w:val="center"/>
                  <w:hideMark/>
                </w:tcPr>
                <w:p w14:paraId="55886CDB"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6DC4E094"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⑲</w:t>
                  </w:r>
                </w:p>
              </w:tc>
              <w:tc>
                <w:tcPr>
                  <w:tcW w:w="2608" w:type="dxa"/>
                  <w:tcMar>
                    <w:left w:w="28" w:type="dxa"/>
                    <w:right w:w="28" w:type="dxa"/>
                  </w:tcMar>
                  <w:vAlign w:val="center"/>
                </w:tcPr>
                <w:p w14:paraId="34E8717F"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大阪和泉泉南線（府道30号）</w:t>
                  </w:r>
                </w:p>
              </w:tc>
              <w:tc>
                <w:tcPr>
                  <w:tcW w:w="2643" w:type="dxa"/>
                  <w:tcBorders>
                    <w:right w:val="single" w:sz="12" w:space="0" w:color="auto"/>
                  </w:tcBorders>
                  <w:tcMar>
                    <w:left w:w="28" w:type="dxa"/>
                    <w:right w:w="28" w:type="dxa"/>
                  </w:tcMar>
                  <w:vAlign w:val="center"/>
                </w:tcPr>
                <w:p w14:paraId="5456E5FC"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谷町4～一条通</w:t>
                  </w:r>
                </w:p>
              </w:tc>
            </w:tr>
            <w:tr w:rsidR="00824C85" w:rsidRPr="00444A97" w14:paraId="41B847E9" w14:textId="77777777" w:rsidTr="007734C5">
              <w:trPr>
                <w:jc w:val="center"/>
              </w:trPr>
              <w:tc>
                <w:tcPr>
                  <w:tcW w:w="227" w:type="dxa"/>
                  <w:tcBorders>
                    <w:left w:val="single" w:sz="12" w:space="0" w:color="auto"/>
                    <w:bottom w:val="single" w:sz="12" w:space="0" w:color="auto"/>
                  </w:tcBorders>
                  <w:tcMar>
                    <w:left w:w="0" w:type="dxa"/>
                    <w:right w:w="0" w:type="dxa"/>
                  </w:tcMar>
                  <w:vAlign w:val="center"/>
                  <w:hideMark/>
                </w:tcPr>
                <w:p w14:paraId="3A091E49"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⑩</w:t>
                  </w:r>
                </w:p>
              </w:tc>
              <w:tc>
                <w:tcPr>
                  <w:tcW w:w="1044" w:type="dxa"/>
                  <w:tcBorders>
                    <w:bottom w:val="single" w:sz="12" w:space="0" w:color="auto"/>
                  </w:tcBorders>
                  <w:tcMar>
                    <w:left w:w="28" w:type="dxa"/>
                    <w:right w:w="28" w:type="dxa"/>
                  </w:tcMar>
                  <w:vAlign w:val="center"/>
                </w:tcPr>
                <w:p w14:paraId="0ADB9E28"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国道308号</w:t>
                  </w:r>
                </w:p>
              </w:tc>
              <w:tc>
                <w:tcPr>
                  <w:tcW w:w="2835" w:type="dxa"/>
                  <w:tcBorders>
                    <w:bottom w:val="single" w:sz="12" w:space="0" w:color="auto"/>
                    <w:right w:val="single" w:sz="12" w:space="0" w:color="auto"/>
                  </w:tcBorders>
                  <w:tcMar>
                    <w:left w:w="28" w:type="dxa"/>
                    <w:right w:w="28" w:type="dxa"/>
                  </w:tcMar>
                  <w:vAlign w:val="center"/>
                  <w:hideMark/>
                </w:tcPr>
                <w:p w14:paraId="264F0A86"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1536DAD"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⑳</w:t>
                  </w:r>
                </w:p>
              </w:tc>
              <w:tc>
                <w:tcPr>
                  <w:tcW w:w="2608" w:type="dxa"/>
                  <w:tcBorders>
                    <w:bottom w:val="single" w:sz="12" w:space="0" w:color="auto"/>
                  </w:tcBorders>
                  <w:tcMar>
                    <w:left w:w="28" w:type="dxa"/>
                    <w:right w:w="28" w:type="dxa"/>
                  </w:tcMar>
                  <w:vAlign w:val="center"/>
                </w:tcPr>
                <w:p w14:paraId="38A36C20"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大阪市道福島桜島線（北港通）</w:t>
                  </w:r>
                </w:p>
              </w:tc>
              <w:tc>
                <w:tcPr>
                  <w:tcW w:w="2643" w:type="dxa"/>
                  <w:tcBorders>
                    <w:bottom w:val="single" w:sz="12" w:space="0" w:color="auto"/>
                    <w:right w:val="single" w:sz="12" w:space="0" w:color="auto"/>
                  </w:tcBorders>
                  <w:tcMar>
                    <w:left w:w="28" w:type="dxa"/>
                    <w:right w:w="28" w:type="dxa"/>
                  </w:tcMar>
                  <w:vAlign w:val="center"/>
                </w:tcPr>
                <w:p w14:paraId="7077DF23"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野田阪神前～梅香</w:t>
                  </w:r>
                </w:p>
              </w:tc>
            </w:tr>
          </w:tbl>
          <w:p w14:paraId="55AB9BC5" w14:textId="77777777" w:rsidR="00824C85" w:rsidRPr="00384CAB" w:rsidRDefault="00824C85" w:rsidP="00824C85">
            <w:pPr>
              <w:spacing w:beforeLines="50" w:before="180" w:line="360" w:lineRule="exact"/>
              <w:jc w:val="left"/>
              <w:rPr>
                <w:rFonts w:ascii="Meiryo UI" w:eastAsia="Meiryo UI" w:hAnsi="Meiryo UI"/>
                <w:color w:val="FF0000"/>
                <w:sz w:val="22"/>
                <w:u w:val="single"/>
              </w:rPr>
            </w:pPr>
            <w:r w:rsidRPr="00384CAB">
              <w:rPr>
                <w:rFonts w:ascii="Meiryo UI" w:eastAsia="Meiryo UI" w:hAnsi="Meiryo UI" w:hint="eastAsia"/>
                <w:color w:val="FF0000"/>
                <w:sz w:val="22"/>
                <w:u w:val="single"/>
              </w:rPr>
              <w:t>令和2年3月31日指定</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044"/>
              <w:gridCol w:w="2835"/>
              <w:gridCol w:w="227"/>
              <w:gridCol w:w="2608"/>
              <w:gridCol w:w="2643"/>
            </w:tblGrid>
            <w:tr w:rsidR="00824C85" w:rsidRPr="00384CAB" w14:paraId="0E59B776" w14:textId="77777777" w:rsidTr="007734C5">
              <w:trPr>
                <w:jc w:val="center"/>
              </w:trPr>
              <w:tc>
                <w:tcPr>
                  <w:tcW w:w="1271" w:type="dxa"/>
                  <w:gridSpan w:val="2"/>
                  <w:tcBorders>
                    <w:top w:val="single" w:sz="12" w:space="0" w:color="auto"/>
                    <w:left w:val="single" w:sz="12" w:space="0" w:color="auto"/>
                  </w:tcBorders>
                  <w:hideMark/>
                </w:tcPr>
                <w:p w14:paraId="3383C483"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路線名称</w:t>
                  </w:r>
                </w:p>
              </w:tc>
              <w:tc>
                <w:tcPr>
                  <w:tcW w:w="2835" w:type="dxa"/>
                  <w:tcBorders>
                    <w:top w:val="single" w:sz="12" w:space="0" w:color="auto"/>
                    <w:right w:val="single" w:sz="12" w:space="0" w:color="auto"/>
                  </w:tcBorders>
                  <w:hideMark/>
                </w:tcPr>
                <w:p w14:paraId="6116974D"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区　　　間</w:t>
                  </w:r>
                </w:p>
              </w:tc>
              <w:tc>
                <w:tcPr>
                  <w:tcW w:w="2835" w:type="dxa"/>
                  <w:gridSpan w:val="2"/>
                  <w:tcBorders>
                    <w:top w:val="single" w:sz="12" w:space="0" w:color="auto"/>
                    <w:left w:val="single" w:sz="12" w:space="0" w:color="auto"/>
                  </w:tcBorders>
                </w:tcPr>
                <w:p w14:paraId="3AB74A47"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路線名称</w:t>
                  </w:r>
                </w:p>
              </w:tc>
              <w:tc>
                <w:tcPr>
                  <w:tcW w:w="2643" w:type="dxa"/>
                  <w:tcBorders>
                    <w:top w:val="single" w:sz="12" w:space="0" w:color="auto"/>
                    <w:right w:val="single" w:sz="12" w:space="0" w:color="auto"/>
                  </w:tcBorders>
                </w:tcPr>
                <w:p w14:paraId="24A94F73"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区間</w:t>
                  </w:r>
                </w:p>
              </w:tc>
            </w:tr>
            <w:tr w:rsidR="00824C85" w:rsidRPr="00384CAB" w14:paraId="72A1B168" w14:textId="77777777" w:rsidTr="007734C5">
              <w:trPr>
                <w:jc w:val="center"/>
              </w:trPr>
              <w:tc>
                <w:tcPr>
                  <w:tcW w:w="227" w:type="dxa"/>
                  <w:tcBorders>
                    <w:left w:val="single" w:sz="12" w:space="0" w:color="auto"/>
                  </w:tcBorders>
                  <w:tcMar>
                    <w:left w:w="0" w:type="dxa"/>
                    <w:right w:w="0" w:type="dxa"/>
                  </w:tcMar>
                  <w:vAlign w:val="center"/>
                  <w:hideMark/>
                </w:tcPr>
                <w:p w14:paraId="22DFE4B0"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Pr>
                      <w:rFonts w:ascii="Meiryo UI" w:eastAsia="Meiryo UI" w:hAnsi="Meiryo UI" w:hint="eastAsia"/>
                      <w:color w:val="FF0000"/>
                      <w:sz w:val="17"/>
                      <w:szCs w:val="17"/>
                      <w:u w:val="single"/>
                    </w:rPr>
                    <w:t>⑩</w:t>
                  </w:r>
                </w:p>
              </w:tc>
              <w:tc>
                <w:tcPr>
                  <w:tcW w:w="1044" w:type="dxa"/>
                  <w:tcMar>
                    <w:left w:w="28" w:type="dxa"/>
                    <w:right w:w="28" w:type="dxa"/>
                  </w:tcMar>
                  <w:vAlign w:val="center"/>
                </w:tcPr>
                <w:p w14:paraId="0254FDF9" w14:textId="77777777" w:rsidR="00824C85" w:rsidRPr="00384CAB" w:rsidRDefault="00824C85" w:rsidP="003123D1">
                  <w:pPr>
                    <w:framePr w:hSpace="142" w:wrap="around" w:vAnchor="text" w:hAnchor="margin" w:y="173"/>
                    <w:snapToGrid w:val="0"/>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国道308号</w:t>
                  </w:r>
                </w:p>
              </w:tc>
              <w:tc>
                <w:tcPr>
                  <w:tcW w:w="2835" w:type="dxa"/>
                  <w:tcBorders>
                    <w:right w:val="single" w:sz="12" w:space="0" w:color="auto"/>
                  </w:tcBorders>
                  <w:tcMar>
                    <w:left w:w="28" w:type="dxa"/>
                    <w:right w:w="28" w:type="dxa"/>
                  </w:tcMar>
                  <w:vAlign w:val="center"/>
                  <w:hideMark/>
                </w:tcPr>
                <w:p w14:paraId="119FD841" w14:textId="77777777" w:rsidR="00824C85" w:rsidRPr="00384CAB" w:rsidRDefault="00824C85" w:rsidP="003123D1">
                  <w:pPr>
                    <w:framePr w:hSpace="142" w:wrap="around" w:vAnchor="text" w:hAnchor="margin" w:y="173"/>
                    <w:snapToGrid w:val="0"/>
                    <w:spacing w:line="240" w:lineRule="exact"/>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東荒本北・東荒本南～被服団地前</w:t>
                  </w:r>
                </w:p>
              </w:tc>
              <w:tc>
                <w:tcPr>
                  <w:tcW w:w="227" w:type="dxa"/>
                  <w:tcBorders>
                    <w:left w:val="single" w:sz="12" w:space="0" w:color="auto"/>
                  </w:tcBorders>
                  <w:tcMar>
                    <w:left w:w="0" w:type="dxa"/>
                    <w:right w:w="0" w:type="dxa"/>
                  </w:tcMar>
                  <w:vAlign w:val="center"/>
                </w:tcPr>
                <w:p w14:paraId="3C380231"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Pr>
                      <w:rFonts w:ascii="Meiryo UI" w:eastAsia="Meiryo UI" w:hAnsi="Meiryo UI" w:hint="eastAsia"/>
                      <w:color w:val="FF0000"/>
                      <w:sz w:val="17"/>
                      <w:szCs w:val="17"/>
                      <w:u w:val="single"/>
                    </w:rPr>
                    <w:t>㉑</w:t>
                  </w:r>
                </w:p>
              </w:tc>
              <w:tc>
                <w:tcPr>
                  <w:tcW w:w="2608" w:type="dxa"/>
                  <w:tcMar>
                    <w:left w:w="28" w:type="dxa"/>
                    <w:right w:w="28" w:type="dxa"/>
                  </w:tcMar>
                  <w:vAlign w:val="center"/>
                </w:tcPr>
                <w:p w14:paraId="4BB8F4B5" w14:textId="77777777" w:rsidR="00824C85" w:rsidRPr="00384CAB" w:rsidRDefault="00824C85" w:rsidP="003123D1">
                  <w:pPr>
                    <w:framePr w:hSpace="142" w:wrap="around" w:vAnchor="text" w:hAnchor="margin" w:y="173"/>
                    <w:snapToGrid w:val="0"/>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国道309号</w:t>
                  </w:r>
                </w:p>
              </w:tc>
              <w:tc>
                <w:tcPr>
                  <w:tcW w:w="2643" w:type="dxa"/>
                  <w:tcBorders>
                    <w:right w:val="single" w:sz="12" w:space="0" w:color="auto"/>
                  </w:tcBorders>
                  <w:tcMar>
                    <w:left w:w="28" w:type="dxa"/>
                    <w:right w:w="28" w:type="dxa"/>
                  </w:tcMar>
                  <w:vAlign w:val="center"/>
                </w:tcPr>
                <w:p w14:paraId="1190949B" w14:textId="77777777" w:rsidR="00824C85" w:rsidRPr="00384CAB" w:rsidRDefault="00824C85" w:rsidP="003123D1">
                  <w:pPr>
                    <w:framePr w:hSpace="142" w:wrap="around" w:vAnchor="text" w:hAnchor="margin" w:y="173"/>
                    <w:snapToGrid w:val="0"/>
                    <w:spacing w:line="240" w:lineRule="exact"/>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丹南～板持南</w:t>
                  </w:r>
                </w:p>
              </w:tc>
            </w:tr>
            <w:tr w:rsidR="00824C85" w:rsidRPr="00384CAB" w14:paraId="0DA8AC30" w14:textId="77777777" w:rsidTr="007734C5">
              <w:trPr>
                <w:jc w:val="center"/>
              </w:trPr>
              <w:tc>
                <w:tcPr>
                  <w:tcW w:w="227" w:type="dxa"/>
                  <w:tcBorders>
                    <w:left w:val="single" w:sz="12" w:space="0" w:color="auto"/>
                    <w:bottom w:val="single" w:sz="12" w:space="0" w:color="auto"/>
                  </w:tcBorders>
                  <w:tcMar>
                    <w:left w:w="0" w:type="dxa"/>
                    <w:right w:w="0" w:type="dxa"/>
                  </w:tcMar>
                  <w:vAlign w:val="center"/>
                </w:tcPr>
                <w:p w14:paraId="401FDE57"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Pr>
                      <w:rFonts w:ascii="Meiryo UI" w:eastAsia="Meiryo UI" w:hAnsi="Meiryo UI" w:hint="eastAsia"/>
                      <w:color w:val="FF0000"/>
                      <w:sz w:val="17"/>
                      <w:szCs w:val="17"/>
                      <w:u w:val="single"/>
                    </w:rPr>
                    <w:t>⑪</w:t>
                  </w:r>
                </w:p>
              </w:tc>
              <w:tc>
                <w:tcPr>
                  <w:tcW w:w="1044" w:type="dxa"/>
                  <w:tcBorders>
                    <w:bottom w:val="single" w:sz="12" w:space="0" w:color="auto"/>
                  </w:tcBorders>
                  <w:tcMar>
                    <w:left w:w="28" w:type="dxa"/>
                    <w:right w:w="28" w:type="dxa"/>
                  </w:tcMar>
                  <w:vAlign w:val="center"/>
                </w:tcPr>
                <w:p w14:paraId="21A17750" w14:textId="77777777" w:rsidR="00824C85" w:rsidRPr="00384CAB" w:rsidRDefault="00824C85" w:rsidP="003123D1">
                  <w:pPr>
                    <w:framePr w:hSpace="142" w:wrap="around" w:vAnchor="text" w:hAnchor="margin" w:y="173"/>
                    <w:snapToGrid w:val="0"/>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国道310号</w:t>
                  </w:r>
                </w:p>
              </w:tc>
              <w:tc>
                <w:tcPr>
                  <w:tcW w:w="2835" w:type="dxa"/>
                  <w:tcBorders>
                    <w:bottom w:val="single" w:sz="12" w:space="0" w:color="auto"/>
                    <w:right w:val="single" w:sz="12" w:space="0" w:color="auto"/>
                  </w:tcBorders>
                  <w:tcMar>
                    <w:left w:w="28" w:type="dxa"/>
                    <w:right w:w="28" w:type="dxa"/>
                  </w:tcMar>
                  <w:vAlign w:val="center"/>
                </w:tcPr>
                <w:p w14:paraId="4A6B0B62" w14:textId="77777777" w:rsidR="00824C85" w:rsidRPr="00384CAB" w:rsidRDefault="00824C85" w:rsidP="003123D1">
                  <w:pPr>
                    <w:framePr w:hSpace="142" w:wrap="around" w:vAnchor="text" w:hAnchor="margin" w:y="173"/>
                    <w:snapToGrid w:val="0"/>
                    <w:spacing w:line="240" w:lineRule="exact"/>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北丸保園付近～七ツ辻</w:t>
                  </w:r>
                </w:p>
              </w:tc>
              <w:tc>
                <w:tcPr>
                  <w:tcW w:w="227" w:type="dxa"/>
                  <w:tcBorders>
                    <w:left w:val="single" w:sz="12" w:space="0" w:color="auto"/>
                    <w:bottom w:val="single" w:sz="12" w:space="0" w:color="auto"/>
                  </w:tcBorders>
                  <w:tcMar>
                    <w:left w:w="0" w:type="dxa"/>
                    <w:right w:w="0" w:type="dxa"/>
                  </w:tcMar>
                  <w:vAlign w:val="center"/>
                </w:tcPr>
                <w:p w14:paraId="07A087D8" w14:textId="77777777" w:rsidR="00824C85" w:rsidRPr="00384CAB" w:rsidRDefault="00824C85" w:rsidP="003123D1">
                  <w:pPr>
                    <w:framePr w:hSpace="142" w:wrap="around" w:vAnchor="text" w:hAnchor="margin" w:y="173"/>
                    <w:snapToGrid w:val="0"/>
                    <w:jc w:val="center"/>
                    <w:rPr>
                      <w:rFonts w:ascii="Meiryo UI" w:eastAsia="Meiryo UI" w:hAnsi="Meiryo UI"/>
                      <w:color w:val="FF0000"/>
                      <w:sz w:val="17"/>
                      <w:szCs w:val="17"/>
                      <w:u w:val="single"/>
                    </w:rPr>
                  </w:pPr>
                  <w:r>
                    <w:rPr>
                      <w:rFonts w:ascii="Meiryo UI" w:eastAsia="Meiryo UI" w:hAnsi="Meiryo UI" w:hint="eastAsia"/>
                      <w:color w:val="FF0000"/>
                      <w:sz w:val="17"/>
                      <w:szCs w:val="17"/>
                      <w:u w:val="single"/>
                    </w:rPr>
                    <w:t>㉒</w:t>
                  </w:r>
                </w:p>
              </w:tc>
              <w:tc>
                <w:tcPr>
                  <w:tcW w:w="2608" w:type="dxa"/>
                  <w:tcBorders>
                    <w:bottom w:val="single" w:sz="12" w:space="0" w:color="auto"/>
                  </w:tcBorders>
                  <w:tcMar>
                    <w:left w:w="28" w:type="dxa"/>
                    <w:right w:w="28" w:type="dxa"/>
                  </w:tcMar>
                  <w:vAlign w:val="center"/>
                </w:tcPr>
                <w:p w14:paraId="348829C2" w14:textId="77777777" w:rsidR="00824C85" w:rsidRPr="00384CAB" w:rsidRDefault="00824C85" w:rsidP="003123D1">
                  <w:pPr>
                    <w:framePr w:hSpace="142" w:wrap="around" w:vAnchor="text" w:hAnchor="margin" w:y="173"/>
                    <w:snapToGrid w:val="0"/>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国道371号</w:t>
                  </w:r>
                </w:p>
              </w:tc>
              <w:tc>
                <w:tcPr>
                  <w:tcW w:w="2643" w:type="dxa"/>
                  <w:tcBorders>
                    <w:bottom w:val="single" w:sz="12" w:space="0" w:color="auto"/>
                    <w:right w:val="single" w:sz="12" w:space="0" w:color="auto"/>
                  </w:tcBorders>
                  <w:tcMar>
                    <w:left w:w="28" w:type="dxa"/>
                    <w:right w:w="28" w:type="dxa"/>
                  </w:tcMar>
                  <w:vAlign w:val="center"/>
                </w:tcPr>
                <w:p w14:paraId="66B6CB78" w14:textId="77777777" w:rsidR="00824C85" w:rsidRPr="00384CAB" w:rsidRDefault="00824C85" w:rsidP="003123D1">
                  <w:pPr>
                    <w:framePr w:hSpace="142" w:wrap="around" w:vAnchor="text" w:hAnchor="margin" w:y="173"/>
                    <w:snapToGrid w:val="0"/>
                    <w:spacing w:line="240" w:lineRule="exact"/>
                    <w:rPr>
                      <w:rFonts w:ascii="Meiryo UI" w:eastAsia="Meiryo UI" w:hAnsi="Meiryo UI"/>
                      <w:color w:val="FF0000"/>
                      <w:sz w:val="17"/>
                      <w:szCs w:val="17"/>
                      <w:u w:val="single"/>
                    </w:rPr>
                  </w:pPr>
                  <w:r w:rsidRPr="00384CAB">
                    <w:rPr>
                      <w:rFonts w:ascii="Meiryo UI" w:eastAsia="Meiryo UI" w:hAnsi="Meiryo UI" w:hint="eastAsia"/>
                      <w:color w:val="FF0000"/>
                      <w:sz w:val="17"/>
                      <w:szCs w:val="17"/>
                      <w:u w:val="single"/>
                    </w:rPr>
                    <w:t>七ツ辻～石仏</w:t>
                  </w:r>
                </w:p>
              </w:tc>
            </w:tr>
          </w:tbl>
          <w:p w14:paraId="1AE26F01" w14:textId="77777777" w:rsidR="00824C85" w:rsidRDefault="00824C85" w:rsidP="00824C85">
            <w:pPr>
              <w:spacing w:line="440" w:lineRule="exact"/>
              <w:ind w:leftChars="79" w:left="166"/>
            </w:pPr>
          </w:p>
          <w:p w14:paraId="7BC92A5D" w14:textId="74E17C40" w:rsidR="00824C85" w:rsidRPr="002E279A" w:rsidRDefault="00824C85" w:rsidP="00824C85">
            <w:pPr>
              <w:spacing w:line="440" w:lineRule="exact"/>
              <w:ind w:leftChars="79" w:left="166" w:firstLineChars="100" w:firstLine="240"/>
              <w:rPr>
                <w:rFonts w:ascii="Meiryo UI" w:eastAsia="Meiryo UI" w:hAnsi="Meiryo UI"/>
                <w:sz w:val="24"/>
                <w:szCs w:val="24"/>
              </w:rPr>
            </w:pPr>
            <w:r w:rsidRPr="006A77C5">
              <w:rPr>
                <w:rFonts w:ascii="Meiryo UI" w:eastAsia="Meiryo UI" w:hAnsi="Meiryo UI" w:hint="eastAsia"/>
                <w:color w:val="FF0000"/>
                <w:sz w:val="24"/>
                <w:szCs w:val="24"/>
                <w:u w:val="single"/>
              </w:rPr>
              <w:t>22</w:t>
            </w:r>
            <w:r w:rsidR="006A77C5" w:rsidRPr="006A77C5">
              <w:rPr>
                <w:rFonts w:ascii="Meiryo UI" w:eastAsia="Meiryo UI" w:hAnsi="Meiryo UI" w:hint="eastAsia"/>
                <w:color w:val="FF0000"/>
                <w:sz w:val="24"/>
                <w:szCs w:val="24"/>
                <w:u w:val="single"/>
              </w:rPr>
              <w:t>路線約295</w:t>
            </w:r>
            <w:r w:rsidRPr="006A77C5">
              <w:rPr>
                <w:rFonts w:ascii="Meiryo UI" w:eastAsia="Meiryo UI" w:hAnsi="Meiryo UI" w:hint="eastAsia"/>
                <w:color w:val="FF0000"/>
                <w:sz w:val="24"/>
                <w:szCs w:val="24"/>
                <w:u w:val="single"/>
              </w:rPr>
              <w:t>ｋｍ</w:t>
            </w:r>
            <w:r w:rsidR="00C90BC9">
              <w:rPr>
                <w:rFonts w:ascii="Meiryo UI" w:eastAsia="Meiryo UI" w:hAnsi="Meiryo UI" w:hint="eastAsia"/>
                <w:color w:val="FF0000"/>
                <w:sz w:val="24"/>
                <w:szCs w:val="24"/>
                <w:u w:val="single"/>
              </w:rPr>
              <w:t>の区間</w:t>
            </w:r>
            <w:r w:rsidRPr="006A77C5">
              <w:rPr>
                <w:rFonts w:ascii="Meiryo UI" w:eastAsia="Meiryo UI" w:hAnsi="Meiryo UI" w:hint="eastAsia"/>
                <w:color w:val="FF0000"/>
                <w:sz w:val="24"/>
                <w:szCs w:val="24"/>
                <w:u w:val="single"/>
              </w:rPr>
              <w:t>について、</w:t>
            </w:r>
            <w:r w:rsidR="006A77C5">
              <w:rPr>
                <w:rFonts w:ascii="Meiryo UI" w:eastAsia="Meiryo UI" w:hAnsi="Meiryo UI" w:hint="eastAsia"/>
                <w:color w:val="FF0000"/>
                <w:sz w:val="24"/>
                <w:szCs w:val="24"/>
                <w:u w:val="single"/>
              </w:rPr>
              <w:t>路線沿道の</w:t>
            </w:r>
            <w:r w:rsidRPr="006A77C5">
              <w:rPr>
                <w:rFonts w:ascii="Meiryo UI" w:eastAsia="Meiryo UI" w:hAnsi="Meiryo UI" w:hint="eastAsia"/>
                <w:color w:val="FF0000"/>
                <w:sz w:val="24"/>
                <w:szCs w:val="24"/>
                <w:u w:val="single"/>
              </w:rPr>
              <w:t>建物及びブロック塀等</w:t>
            </w:r>
            <w:r w:rsidRPr="001A77B1">
              <w:rPr>
                <w:rFonts w:ascii="Meiryo UI" w:eastAsia="Meiryo UI" w:hAnsi="Meiryo UI" w:hint="eastAsia"/>
                <w:color w:val="FF0000"/>
                <w:sz w:val="24"/>
                <w:szCs w:val="24"/>
                <w:u w:val="single"/>
              </w:rPr>
              <w:t>（</w:t>
            </w:r>
            <w:r w:rsidR="00A90973">
              <w:rPr>
                <w:rFonts w:ascii="Meiryo UI" w:eastAsia="Meiryo UI" w:hAnsi="Meiryo UI" w:hint="eastAsia"/>
                <w:color w:val="FF0000"/>
                <w:sz w:val="24"/>
                <w:szCs w:val="24"/>
                <w:u w:val="single"/>
              </w:rPr>
              <w:t>同</w:t>
            </w:r>
            <w:r w:rsidRPr="002E279A">
              <w:rPr>
                <w:rFonts w:ascii="Meiryo UI" w:eastAsia="Meiryo UI" w:hAnsi="Meiryo UI" w:hint="eastAsia"/>
                <w:color w:val="FF0000"/>
                <w:sz w:val="24"/>
                <w:szCs w:val="24"/>
                <w:u w:val="single"/>
              </w:rPr>
              <w:t>法施行令第4条第1号</w:t>
            </w:r>
            <w:r>
              <w:rPr>
                <w:rFonts w:ascii="Meiryo UI" w:eastAsia="Meiryo UI" w:hAnsi="Meiryo UI" w:hint="eastAsia"/>
                <w:color w:val="FF0000"/>
                <w:sz w:val="24"/>
                <w:szCs w:val="24"/>
                <w:u w:val="single"/>
              </w:rPr>
              <w:t>及び第2号</w:t>
            </w:r>
            <w:r w:rsidRPr="002E279A">
              <w:rPr>
                <w:rFonts w:ascii="Meiryo UI" w:eastAsia="Meiryo UI" w:hAnsi="Meiryo UI" w:hint="eastAsia"/>
                <w:color w:val="FF0000"/>
                <w:sz w:val="24"/>
                <w:szCs w:val="24"/>
                <w:u w:val="single"/>
              </w:rPr>
              <w:t>に規定する建築物）</w:t>
            </w:r>
            <w:r>
              <w:rPr>
                <w:rFonts w:ascii="Meiryo UI" w:eastAsia="Meiryo UI" w:hAnsi="Meiryo UI" w:hint="eastAsia"/>
                <w:color w:val="FF0000"/>
                <w:sz w:val="24"/>
                <w:szCs w:val="24"/>
                <w:u w:val="single"/>
              </w:rPr>
              <w:t>の耐震診断を義務付けている。</w:t>
            </w:r>
          </w:p>
          <w:p w14:paraId="7D38D65D" w14:textId="27D4D54F" w:rsidR="00824C85" w:rsidRPr="002E279A" w:rsidRDefault="00824C85" w:rsidP="006A77C5">
            <w:pPr>
              <w:spacing w:line="440" w:lineRule="exact"/>
              <w:ind w:leftChars="79" w:left="166" w:firstLineChars="100" w:firstLine="240"/>
              <w:rPr>
                <w:rFonts w:ascii="Meiryo UI" w:eastAsia="Meiryo UI" w:hAnsi="Meiryo UI"/>
                <w:color w:val="FF0000"/>
                <w:sz w:val="24"/>
                <w:szCs w:val="24"/>
                <w:u w:val="single"/>
              </w:rPr>
            </w:pPr>
            <w:r w:rsidRPr="002E279A">
              <w:rPr>
                <w:rFonts w:ascii="Meiryo UI" w:eastAsia="Meiryo UI" w:hAnsi="Meiryo UI" w:hint="eastAsia"/>
                <w:color w:val="FF0000"/>
                <w:sz w:val="24"/>
                <w:szCs w:val="24"/>
                <w:u w:val="single"/>
              </w:rPr>
              <w:t>ただし、堺市域の国道309号、国道310号（北丸保園付近以南）、東大阪市域の国道308号（東荒本北・東荒本南以東）</w:t>
            </w:r>
            <w:r w:rsidR="00C90BC9">
              <w:rPr>
                <w:rFonts w:ascii="Meiryo UI" w:eastAsia="Meiryo UI" w:hAnsi="Meiryo UI" w:hint="eastAsia"/>
                <w:color w:val="FF0000"/>
                <w:sz w:val="24"/>
                <w:szCs w:val="24"/>
                <w:u w:val="single"/>
              </w:rPr>
              <w:t>の区間</w:t>
            </w:r>
            <w:r w:rsidRPr="002E279A">
              <w:rPr>
                <w:rFonts w:ascii="Meiryo UI" w:eastAsia="Meiryo UI" w:hAnsi="Meiryo UI" w:hint="eastAsia"/>
                <w:color w:val="FF0000"/>
                <w:sz w:val="24"/>
                <w:szCs w:val="24"/>
                <w:u w:val="single"/>
              </w:rPr>
              <w:t>については、すでに市の耐震改修促進計画において、建築物（</w:t>
            </w:r>
            <w:r w:rsidR="00A90973">
              <w:rPr>
                <w:rFonts w:ascii="Meiryo UI" w:eastAsia="Meiryo UI" w:hAnsi="Meiryo UI" w:hint="eastAsia"/>
                <w:color w:val="FF0000"/>
                <w:sz w:val="24"/>
                <w:szCs w:val="24"/>
                <w:u w:val="single"/>
              </w:rPr>
              <w:t>同</w:t>
            </w:r>
            <w:r w:rsidRPr="002E279A">
              <w:rPr>
                <w:rFonts w:ascii="Meiryo UI" w:eastAsia="Meiryo UI" w:hAnsi="Meiryo UI" w:hint="eastAsia"/>
                <w:color w:val="FF0000"/>
                <w:sz w:val="24"/>
                <w:szCs w:val="24"/>
                <w:u w:val="single"/>
              </w:rPr>
              <w:t>法施行令第4条第1号に規定する建築物）の耐震診断が義務付けられていることから、ブロック塀等（同条第2号に規定する建築物）のみ耐震診断を義務付ける。</w:t>
            </w:r>
          </w:p>
          <w:p w14:paraId="08849D0F" w14:textId="77777777" w:rsidR="00824C85" w:rsidRPr="002E279A" w:rsidRDefault="00824C85" w:rsidP="00824C85">
            <w:pPr>
              <w:spacing w:line="440" w:lineRule="exact"/>
              <w:ind w:leftChars="79" w:left="166"/>
              <w:rPr>
                <w:rFonts w:ascii="Meiryo UI" w:eastAsia="Meiryo UI" w:hAnsi="Meiryo UI"/>
                <w:color w:val="FF0000"/>
                <w:sz w:val="24"/>
                <w:szCs w:val="24"/>
                <w:u w:val="single"/>
              </w:rPr>
            </w:pPr>
          </w:p>
          <w:p w14:paraId="6289F1E2" w14:textId="77777777" w:rsidR="00824C85" w:rsidRDefault="00824C85" w:rsidP="00824C85">
            <w:pPr>
              <w:spacing w:line="440" w:lineRule="exact"/>
              <w:ind w:leftChars="79" w:left="166"/>
              <w:rPr>
                <w:color w:val="FF0000"/>
                <w:u w:val="single"/>
              </w:rPr>
            </w:pPr>
          </w:p>
          <w:p w14:paraId="61115619" w14:textId="77777777" w:rsidR="00824C85" w:rsidRPr="002A116B" w:rsidRDefault="00824C85" w:rsidP="00824C85">
            <w:pPr>
              <w:spacing w:line="320" w:lineRule="exact"/>
              <w:rPr>
                <w:u w:val="thick"/>
              </w:rPr>
            </w:pPr>
          </w:p>
        </w:tc>
        <w:tc>
          <w:tcPr>
            <w:tcW w:w="10048" w:type="dxa"/>
            <w:tcBorders>
              <w:bottom w:val="single" w:sz="12" w:space="0" w:color="auto"/>
            </w:tcBorders>
          </w:tcPr>
          <w:p w14:paraId="7120E59B" w14:textId="50D32AFC" w:rsidR="00824C85" w:rsidRDefault="00824C85" w:rsidP="00824C85">
            <w:pPr>
              <w:spacing w:beforeLines="50" w:before="180" w:line="360" w:lineRule="exact"/>
              <w:jc w:val="left"/>
              <w:rPr>
                <w:rFonts w:ascii="Meiryo UI" w:eastAsia="Meiryo UI" w:hAnsi="Meiryo UI"/>
                <w:sz w:val="22"/>
              </w:rPr>
            </w:pPr>
            <w:r w:rsidRPr="00444A97">
              <w:rPr>
                <w:rFonts w:ascii="Meiryo UI" w:eastAsia="Meiryo UI" w:hAnsi="Meiryo UI" w:hint="eastAsia"/>
                <w:sz w:val="22"/>
              </w:rPr>
              <w:t>図表-</w:t>
            </w:r>
            <w:r w:rsidRPr="00444A97">
              <w:rPr>
                <w:rFonts w:ascii="Meiryo UI" w:eastAsia="Meiryo UI" w:hAnsi="Meiryo UI"/>
                <w:sz w:val="22"/>
              </w:rPr>
              <w:t xml:space="preserve">18 </w:t>
            </w:r>
            <w:r w:rsidRPr="00444A97">
              <w:rPr>
                <w:rFonts w:ascii="Meiryo UI" w:eastAsia="Meiryo UI" w:hAnsi="Meiryo UI" w:hint="eastAsia"/>
                <w:sz w:val="22"/>
              </w:rPr>
              <w:t>耐震診断義務付け対象路線一覧</w:t>
            </w:r>
          </w:p>
          <w:p w14:paraId="5024E827" w14:textId="77777777" w:rsidR="0066527F" w:rsidRPr="00444A97" w:rsidRDefault="0066527F" w:rsidP="00824C85">
            <w:pPr>
              <w:spacing w:beforeLines="50" w:before="180" w:line="360" w:lineRule="exact"/>
              <w:jc w:val="left"/>
              <w:rPr>
                <w:rFonts w:ascii="Meiryo UI" w:eastAsia="Meiryo UI" w:hAnsi="Meiryo UI"/>
                <w:u w:val="single"/>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044"/>
              <w:gridCol w:w="2835"/>
              <w:gridCol w:w="227"/>
              <w:gridCol w:w="2608"/>
              <w:gridCol w:w="2643"/>
            </w:tblGrid>
            <w:tr w:rsidR="00824C85" w:rsidRPr="00444A97" w14:paraId="2BE417A2" w14:textId="77777777" w:rsidTr="007734C5">
              <w:trPr>
                <w:jc w:val="center"/>
              </w:trPr>
              <w:tc>
                <w:tcPr>
                  <w:tcW w:w="1271" w:type="dxa"/>
                  <w:gridSpan w:val="2"/>
                  <w:tcBorders>
                    <w:top w:val="single" w:sz="12" w:space="0" w:color="auto"/>
                    <w:left w:val="single" w:sz="12" w:space="0" w:color="auto"/>
                  </w:tcBorders>
                  <w:hideMark/>
                </w:tcPr>
                <w:p w14:paraId="16155410"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路線名称</w:t>
                  </w:r>
                </w:p>
              </w:tc>
              <w:tc>
                <w:tcPr>
                  <w:tcW w:w="2835" w:type="dxa"/>
                  <w:tcBorders>
                    <w:top w:val="single" w:sz="12" w:space="0" w:color="auto"/>
                    <w:right w:val="single" w:sz="12" w:space="0" w:color="auto"/>
                  </w:tcBorders>
                  <w:hideMark/>
                </w:tcPr>
                <w:p w14:paraId="4B469AE4"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区　　　間</w:t>
                  </w:r>
                </w:p>
              </w:tc>
              <w:tc>
                <w:tcPr>
                  <w:tcW w:w="2835" w:type="dxa"/>
                  <w:gridSpan w:val="2"/>
                  <w:tcBorders>
                    <w:top w:val="single" w:sz="12" w:space="0" w:color="auto"/>
                    <w:left w:val="single" w:sz="12" w:space="0" w:color="auto"/>
                  </w:tcBorders>
                </w:tcPr>
                <w:p w14:paraId="6EB0F5B1"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路線名称</w:t>
                  </w:r>
                </w:p>
              </w:tc>
              <w:tc>
                <w:tcPr>
                  <w:tcW w:w="2643" w:type="dxa"/>
                  <w:tcBorders>
                    <w:top w:val="single" w:sz="12" w:space="0" w:color="auto"/>
                    <w:right w:val="single" w:sz="12" w:space="0" w:color="auto"/>
                  </w:tcBorders>
                </w:tcPr>
                <w:p w14:paraId="15CE717A"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区間</w:t>
                  </w:r>
                </w:p>
              </w:tc>
            </w:tr>
            <w:tr w:rsidR="00824C85" w:rsidRPr="00444A97" w14:paraId="7919F90F" w14:textId="77777777" w:rsidTr="007734C5">
              <w:trPr>
                <w:jc w:val="center"/>
              </w:trPr>
              <w:tc>
                <w:tcPr>
                  <w:tcW w:w="227" w:type="dxa"/>
                  <w:tcBorders>
                    <w:left w:val="single" w:sz="12" w:space="0" w:color="auto"/>
                  </w:tcBorders>
                  <w:tcMar>
                    <w:left w:w="0" w:type="dxa"/>
                    <w:right w:w="0" w:type="dxa"/>
                  </w:tcMar>
                  <w:vAlign w:val="center"/>
                  <w:hideMark/>
                </w:tcPr>
                <w:p w14:paraId="686B722C"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①</w:t>
                  </w:r>
                </w:p>
              </w:tc>
              <w:tc>
                <w:tcPr>
                  <w:tcW w:w="1044" w:type="dxa"/>
                  <w:tcMar>
                    <w:left w:w="28" w:type="dxa"/>
                    <w:right w:w="28" w:type="dxa"/>
                  </w:tcMar>
                  <w:vAlign w:val="center"/>
                </w:tcPr>
                <w:p w14:paraId="7D07F765"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国道1号</w:t>
                  </w:r>
                </w:p>
              </w:tc>
              <w:tc>
                <w:tcPr>
                  <w:tcW w:w="2835" w:type="dxa"/>
                  <w:tcBorders>
                    <w:right w:val="single" w:sz="12" w:space="0" w:color="auto"/>
                  </w:tcBorders>
                  <w:tcMar>
                    <w:left w:w="28" w:type="dxa"/>
                    <w:right w:w="28" w:type="dxa"/>
                  </w:tcMar>
                  <w:vAlign w:val="center"/>
                  <w:hideMark/>
                </w:tcPr>
                <w:p w14:paraId="35AACFBC"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京都府境～中振</w:t>
                  </w:r>
                </w:p>
              </w:tc>
              <w:tc>
                <w:tcPr>
                  <w:tcW w:w="227" w:type="dxa"/>
                  <w:tcBorders>
                    <w:left w:val="single" w:sz="12" w:space="0" w:color="auto"/>
                  </w:tcBorders>
                  <w:tcMar>
                    <w:left w:w="0" w:type="dxa"/>
                    <w:right w:w="0" w:type="dxa"/>
                  </w:tcMar>
                  <w:vAlign w:val="center"/>
                </w:tcPr>
                <w:p w14:paraId="74F02474"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⑪</w:t>
                  </w:r>
                </w:p>
              </w:tc>
              <w:tc>
                <w:tcPr>
                  <w:tcW w:w="2608" w:type="dxa"/>
                  <w:tcMar>
                    <w:left w:w="28" w:type="dxa"/>
                    <w:right w:w="28" w:type="dxa"/>
                  </w:tcMar>
                  <w:vAlign w:val="center"/>
                </w:tcPr>
                <w:p w14:paraId="3BB36915"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国道310号</w:t>
                  </w:r>
                </w:p>
              </w:tc>
              <w:tc>
                <w:tcPr>
                  <w:tcW w:w="2643" w:type="dxa"/>
                  <w:tcBorders>
                    <w:right w:val="single" w:sz="12" w:space="0" w:color="auto"/>
                  </w:tcBorders>
                  <w:tcMar>
                    <w:left w:w="28" w:type="dxa"/>
                    <w:right w:w="28" w:type="dxa"/>
                  </w:tcMar>
                  <w:vAlign w:val="center"/>
                </w:tcPr>
                <w:p w14:paraId="6CD316AE"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堺区安井町～北丸保園付近</w:t>
                  </w:r>
                </w:p>
              </w:tc>
            </w:tr>
            <w:tr w:rsidR="00824C85" w:rsidRPr="00444A97" w14:paraId="7DBD63AC" w14:textId="77777777" w:rsidTr="007734C5">
              <w:trPr>
                <w:trHeight w:val="70"/>
                <w:jc w:val="center"/>
              </w:trPr>
              <w:tc>
                <w:tcPr>
                  <w:tcW w:w="227" w:type="dxa"/>
                  <w:tcBorders>
                    <w:left w:val="single" w:sz="12" w:space="0" w:color="auto"/>
                  </w:tcBorders>
                  <w:tcMar>
                    <w:left w:w="0" w:type="dxa"/>
                    <w:right w:w="0" w:type="dxa"/>
                  </w:tcMar>
                  <w:vAlign w:val="center"/>
                  <w:hideMark/>
                </w:tcPr>
                <w:p w14:paraId="7474AB5C"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②</w:t>
                  </w:r>
                </w:p>
              </w:tc>
              <w:tc>
                <w:tcPr>
                  <w:tcW w:w="1044" w:type="dxa"/>
                  <w:tcMar>
                    <w:left w:w="28" w:type="dxa"/>
                    <w:right w:w="28" w:type="dxa"/>
                  </w:tcMar>
                  <w:vAlign w:val="center"/>
                </w:tcPr>
                <w:p w14:paraId="3ADECC74"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国道2号</w:t>
                  </w:r>
                </w:p>
              </w:tc>
              <w:tc>
                <w:tcPr>
                  <w:tcW w:w="2835" w:type="dxa"/>
                  <w:tcBorders>
                    <w:right w:val="single" w:sz="12" w:space="0" w:color="auto"/>
                  </w:tcBorders>
                  <w:tcMar>
                    <w:left w:w="28" w:type="dxa"/>
                    <w:right w:w="28" w:type="dxa"/>
                  </w:tcMar>
                  <w:vAlign w:val="center"/>
                  <w:hideMark/>
                </w:tcPr>
                <w:p w14:paraId="10564480"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兵庫県境～梅田新道</w:t>
                  </w:r>
                </w:p>
              </w:tc>
              <w:tc>
                <w:tcPr>
                  <w:tcW w:w="227" w:type="dxa"/>
                  <w:tcBorders>
                    <w:left w:val="single" w:sz="12" w:space="0" w:color="auto"/>
                  </w:tcBorders>
                  <w:tcMar>
                    <w:left w:w="0" w:type="dxa"/>
                    <w:right w:w="0" w:type="dxa"/>
                  </w:tcMar>
                  <w:vAlign w:val="center"/>
                </w:tcPr>
                <w:p w14:paraId="588EAB7B"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⑫</w:t>
                  </w:r>
                </w:p>
              </w:tc>
              <w:tc>
                <w:tcPr>
                  <w:tcW w:w="2608" w:type="dxa"/>
                  <w:tcMar>
                    <w:left w:w="28" w:type="dxa"/>
                    <w:right w:w="28" w:type="dxa"/>
                  </w:tcMar>
                  <w:vAlign w:val="center"/>
                </w:tcPr>
                <w:p w14:paraId="7455645F"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国道423号</w:t>
                  </w:r>
                </w:p>
              </w:tc>
              <w:tc>
                <w:tcPr>
                  <w:tcW w:w="2643" w:type="dxa"/>
                  <w:tcBorders>
                    <w:right w:val="single" w:sz="12" w:space="0" w:color="auto"/>
                  </w:tcBorders>
                  <w:tcMar>
                    <w:left w:w="28" w:type="dxa"/>
                    <w:right w:w="28" w:type="dxa"/>
                  </w:tcMar>
                  <w:vAlign w:val="center"/>
                </w:tcPr>
                <w:p w14:paraId="0AF896C9"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京都府境～（箕面有料道路）～梅新南</w:t>
                  </w:r>
                </w:p>
              </w:tc>
            </w:tr>
            <w:tr w:rsidR="00824C85" w:rsidRPr="00444A97" w14:paraId="4D486AF3" w14:textId="77777777" w:rsidTr="007734C5">
              <w:trPr>
                <w:trHeight w:val="357"/>
                <w:jc w:val="center"/>
              </w:trPr>
              <w:tc>
                <w:tcPr>
                  <w:tcW w:w="227" w:type="dxa"/>
                  <w:tcBorders>
                    <w:left w:val="single" w:sz="12" w:space="0" w:color="auto"/>
                  </w:tcBorders>
                  <w:tcMar>
                    <w:left w:w="0" w:type="dxa"/>
                    <w:right w:w="0" w:type="dxa"/>
                  </w:tcMar>
                  <w:vAlign w:val="center"/>
                  <w:hideMark/>
                </w:tcPr>
                <w:p w14:paraId="65A5C8B3"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③</w:t>
                  </w:r>
                </w:p>
              </w:tc>
              <w:tc>
                <w:tcPr>
                  <w:tcW w:w="1044" w:type="dxa"/>
                  <w:tcMar>
                    <w:left w:w="28" w:type="dxa"/>
                    <w:right w:w="28" w:type="dxa"/>
                  </w:tcMar>
                  <w:vAlign w:val="center"/>
                </w:tcPr>
                <w:p w14:paraId="241167C0"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国道25号</w:t>
                  </w:r>
                </w:p>
              </w:tc>
              <w:tc>
                <w:tcPr>
                  <w:tcW w:w="2835" w:type="dxa"/>
                  <w:tcBorders>
                    <w:right w:val="single" w:sz="12" w:space="0" w:color="auto"/>
                  </w:tcBorders>
                  <w:tcMar>
                    <w:left w:w="28" w:type="dxa"/>
                    <w:right w:w="28" w:type="dxa"/>
                  </w:tcMar>
                  <w:vAlign w:val="center"/>
                  <w:hideMark/>
                </w:tcPr>
                <w:p w14:paraId="4AC5F9BB"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280A51A1"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⑬</w:t>
                  </w:r>
                </w:p>
              </w:tc>
              <w:tc>
                <w:tcPr>
                  <w:tcW w:w="2608" w:type="dxa"/>
                  <w:tcMar>
                    <w:left w:w="28" w:type="dxa"/>
                    <w:right w:w="28" w:type="dxa"/>
                  </w:tcMar>
                  <w:vAlign w:val="center"/>
                </w:tcPr>
                <w:p w14:paraId="2EEA4709"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大阪高槻京都線（府道14号）</w:t>
                  </w:r>
                </w:p>
              </w:tc>
              <w:tc>
                <w:tcPr>
                  <w:tcW w:w="2643" w:type="dxa"/>
                  <w:tcBorders>
                    <w:right w:val="single" w:sz="12" w:space="0" w:color="auto"/>
                  </w:tcBorders>
                  <w:tcMar>
                    <w:left w:w="28" w:type="dxa"/>
                    <w:right w:w="28" w:type="dxa"/>
                  </w:tcMar>
                  <w:vAlign w:val="center"/>
                </w:tcPr>
                <w:p w14:paraId="6CB3EAED"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畑田～下穂積1丁目</w:t>
                  </w:r>
                </w:p>
              </w:tc>
            </w:tr>
            <w:tr w:rsidR="00824C85" w:rsidRPr="00444A97" w14:paraId="68736A9E" w14:textId="77777777" w:rsidTr="007734C5">
              <w:trPr>
                <w:trHeight w:val="70"/>
                <w:jc w:val="center"/>
              </w:trPr>
              <w:tc>
                <w:tcPr>
                  <w:tcW w:w="227" w:type="dxa"/>
                  <w:tcBorders>
                    <w:left w:val="single" w:sz="12" w:space="0" w:color="auto"/>
                  </w:tcBorders>
                  <w:tcMar>
                    <w:left w:w="0" w:type="dxa"/>
                    <w:right w:w="0" w:type="dxa"/>
                  </w:tcMar>
                  <w:vAlign w:val="center"/>
                  <w:hideMark/>
                </w:tcPr>
                <w:p w14:paraId="6E3BD8FF"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④</w:t>
                  </w:r>
                </w:p>
              </w:tc>
              <w:tc>
                <w:tcPr>
                  <w:tcW w:w="1044" w:type="dxa"/>
                  <w:tcMar>
                    <w:left w:w="28" w:type="dxa"/>
                    <w:right w:w="28" w:type="dxa"/>
                  </w:tcMar>
                  <w:vAlign w:val="center"/>
                </w:tcPr>
                <w:p w14:paraId="09009DFC"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国道26号</w:t>
                  </w:r>
                </w:p>
              </w:tc>
              <w:tc>
                <w:tcPr>
                  <w:tcW w:w="2835" w:type="dxa"/>
                  <w:tcBorders>
                    <w:right w:val="single" w:sz="12" w:space="0" w:color="auto"/>
                  </w:tcBorders>
                  <w:tcMar>
                    <w:left w:w="28" w:type="dxa"/>
                    <w:right w:w="28" w:type="dxa"/>
                  </w:tcMar>
                  <w:vAlign w:val="center"/>
                  <w:hideMark/>
                </w:tcPr>
                <w:p w14:paraId="77B97D06"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堺区安井町～和歌山県境</w:t>
                  </w:r>
                </w:p>
              </w:tc>
              <w:tc>
                <w:tcPr>
                  <w:tcW w:w="227" w:type="dxa"/>
                  <w:tcBorders>
                    <w:left w:val="single" w:sz="12" w:space="0" w:color="auto"/>
                  </w:tcBorders>
                  <w:tcMar>
                    <w:left w:w="0" w:type="dxa"/>
                    <w:right w:w="0" w:type="dxa"/>
                  </w:tcMar>
                  <w:vAlign w:val="center"/>
                </w:tcPr>
                <w:p w14:paraId="21FE3D07"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⑭</w:t>
                  </w:r>
                </w:p>
              </w:tc>
              <w:tc>
                <w:tcPr>
                  <w:tcW w:w="2608" w:type="dxa"/>
                  <w:tcMar>
                    <w:left w:w="28" w:type="dxa"/>
                    <w:right w:w="28" w:type="dxa"/>
                  </w:tcMar>
                  <w:vAlign w:val="center"/>
                </w:tcPr>
                <w:p w14:paraId="3177F41C"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大阪池田線（府道10号）</w:t>
                  </w:r>
                </w:p>
              </w:tc>
              <w:tc>
                <w:tcPr>
                  <w:tcW w:w="2643" w:type="dxa"/>
                  <w:tcBorders>
                    <w:right w:val="single" w:sz="12" w:space="0" w:color="auto"/>
                  </w:tcBorders>
                  <w:tcMar>
                    <w:left w:w="28" w:type="dxa"/>
                    <w:right w:w="28" w:type="dxa"/>
                  </w:tcMar>
                  <w:vAlign w:val="center"/>
                </w:tcPr>
                <w:p w14:paraId="61DCA359"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豊島南1丁目・豊島南1丁目東～（大阪中央環状線）</w:t>
                  </w:r>
                </w:p>
              </w:tc>
            </w:tr>
            <w:tr w:rsidR="00824C85" w:rsidRPr="00444A97" w14:paraId="270F4A7B" w14:textId="77777777" w:rsidTr="007734C5">
              <w:trPr>
                <w:jc w:val="center"/>
              </w:trPr>
              <w:tc>
                <w:tcPr>
                  <w:tcW w:w="227" w:type="dxa"/>
                  <w:tcBorders>
                    <w:left w:val="single" w:sz="12" w:space="0" w:color="auto"/>
                  </w:tcBorders>
                  <w:tcMar>
                    <w:left w:w="0" w:type="dxa"/>
                    <w:right w:w="0" w:type="dxa"/>
                  </w:tcMar>
                  <w:vAlign w:val="center"/>
                  <w:hideMark/>
                </w:tcPr>
                <w:p w14:paraId="2ECE0EB5"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⑤</w:t>
                  </w:r>
                </w:p>
              </w:tc>
              <w:tc>
                <w:tcPr>
                  <w:tcW w:w="1044" w:type="dxa"/>
                  <w:tcMar>
                    <w:left w:w="28" w:type="dxa"/>
                    <w:right w:w="28" w:type="dxa"/>
                  </w:tcMar>
                  <w:vAlign w:val="center"/>
                </w:tcPr>
                <w:p w14:paraId="32171164"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国道43号</w:t>
                  </w:r>
                </w:p>
              </w:tc>
              <w:tc>
                <w:tcPr>
                  <w:tcW w:w="2835" w:type="dxa"/>
                  <w:tcBorders>
                    <w:right w:val="single" w:sz="12" w:space="0" w:color="auto"/>
                  </w:tcBorders>
                  <w:tcMar>
                    <w:left w:w="28" w:type="dxa"/>
                    <w:right w:w="28" w:type="dxa"/>
                  </w:tcMar>
                  <w:vAlign w:val="center"/>
                  <w:hideMark/>
                </w:tcPr>
                <w:p w14:paraId="3A0308CA"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兵庫県境～梅香</w:t>
                  </w:r>
                </w:p>
              </w:tc>
              <w:tc>
                <w:tcPr>
                  <w:tcW w:w="227" w:type="dxa"/>
                  <w:tcBorders>
                    <w:left w:val="single" w:sz="12" w:space="0" w:color="auto"/>
                  </w:tcBorders>
                  <w:tcMar>
                    <w:left w:w="0" w:type="dxa"/>
                    <w:right w:w="0" w:type="dxa"/>
                  </w:tcMar>
                  <w:vAlign w:val="center"/>
                </w:tcPr>
                <w:p w14:paraId="2174F098"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⑮</w:t>
                  </w:r>
                </w:p>
              </w:tc>
              <w:tc>
                <w:tcPr>
                  <w:tcW w:w="2608" w:type="dxa"/>
                  <w:tcMar>
                    <w:left w:w="28" w:type="dxa"/>
                    <w:right w:w="28" w:type="dxa"/>
                  </w:tcMar>
                  <w:vAlign w:val="center"/>
                </w:tcPr>
                <w:p w14:paraId="1E3ECE70"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京都守口線（府道13号）</w:t>
                  </w:r>
                </w:p>
              </w:tc>
              <w:tc>
                <w:tcPr>
                  <w:tcW w:w="2643" w:type="dxa"/>
                  <w:tcBorders>
                    <w:right w:val="single" w:sz="12" w:space="0" w:color="auto"/>
                  </w:tcBorders>
                  <w:tcMar>
                    <w:left w:w="28" w:type="dxa"/>
                    <w:right w:w="28" w:type="dxa"/>
                  </w:tcMar>
                  <w:vAlign w:val="center"/>
                </w:tcPr>
                <w:p w14:paraId="6A8262A5"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石津元町～大日</w:t>
                  </w:r>
                </w:p>
              </w:tc>
            </w:tr>
            <w:tr w:rsidR="00824C85" w:rsidRPr="00444A97" w14:paraId="77EB4387" w14:textId="77777777" w:rsidTr="007734C5">
              <w:trPr>
                <w:jc w:val="center"/>
              </w:trPr>
              <w:tc>
                <w:tcPr>
                  <w:tcW w:w="227" w:type="dxa"/>
                  <w:tcBorders>
                    <w:left w:val="single" w:sz="12" w:space="0" w:color="auto"/>
                  </w:tcBorders>
                  <w:tcMar>
                    <w:left w:w="0" w:type="dxa"/>
                    <w:right w:w="0" w:type="dxa"/>
                  </w:tcMar>
                  <w:vAlign w:val="center"/>
                  <w:hideMark/>
                </w:tcPr>
                <w:p w14:paraId="10A911CD"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⑥</w:t>
                  </w:r>
                </w:p>
              </w:tc>
              <w:tc>
                <w:tcPr>
                  <w:tcW w:w="1044" w:type="dxa"/>
                  <w:tcMar>
                    <w:left w:w="28" w:type="dxa"/>
                    <w:right w:w="28" w:type="dxa"/>
                  </w:tcMar>
                  <w:vAlign w:val="center"/>
                </w:tcPr>
                <w:p w14:paraId="411C9308"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国道163号</w:t>
                  </w:r>
                </w:p>
              </w:tc>
              <w:tc>
                <w:tcPr>
                  <w:tcW w:w="2835" w:type="dxa"/>
                  <w:tcBorders>
                    <w:right w:val="single" w:sz="12" w:space="0" w:color="auto"/>
                  </w:tcBorders>
                  <w:tcMar>
                    <w:left w:w="28" w:type="dxa"/>
                    <w:right w:w="28" w:type="dxa"/>
                  </w:tcMar>
                  <w:vAlign w:val="center"/>
                  <w:hideMark/>
                </w:tcPr>
                <w:p w14:paraId="00415E2C"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奈良県境～松生町</w:t>
                  </w:r>
                </w:p>
              </w:tc>
              <w:tc>
                <w:tcPr>
                  <w:tcW w:w="227" w:type="dxa"/>
                  <w:tcBorders>
                    <w:left w:val="single" w:sz="12" w:space="0" w:color="auto"/>
                  </w:tcBorders>
                  <w:tcMar>
                    <w:left w:w="0" w:type="dxa"/>
                    <w:right w:w="0" w:type="dxa"/>
                  </w:tcMar>
                  <w:vAlign w:val="center"/>
                </w:tcPr>
                <w:p w14:paraId="66C65D4D"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⑯</w:t>
                  </w:r>
                </w:p>
              </w:tc>
              <w:tc>
                <w:tcPr>
                  <w:tcW w:w="2608" w:type="dxa"/>
                  <w:tcMar>
                    <w:left w:w="28" w:type="dxa"/>
                    <w:right w:w="28" w:type="dxa"/>
                  </w:tcMar>
                  <w:vAlign w:val="center"/>
                </w:tcPr>
                <w:p w14:paraId="62F65054"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大阪生駒線（府道8号）</w:t>
                  </w:r>
                </w:p>
              </w:tc>
              <w:tc>
                <w:tcPr>
                  <w:tcW w:w="2643" w:type="dxa"/>
                  <w:tcBorders>
                    <w:right w:val="single" w:sz="12" w:space="0" w:color="auto"/>
                  </w:tcBorders>
                  <w:tcMar>
                    <w:left w:w="28" w:type="dxa"/>
                    <w:right w:w="28" w:type="dxa"/>
                  </w:tcMar>
                  <w:vAlign w:val="center"/>
                </w:tcPr>
                <w:p w14:paraId="1E748A53"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奈良県境～（阪奈道路東行含む）～安田東</w:t>
                  </w:r>
                </w:p>
              </w:tc>
            </w:tr>
            <w:tr w:rsidR="00824C85" w:rsidRPr="00444A97" w14:paraId="3F4F2EA7" w14:textId="77777777" w:rsidTr="007734C5">
              <w:trPr>
                <w:jc w:val="center"/>
              </w:trPr>
              <w:tc>
                <w:tcPr>
                  <w:tcW w:w="227" w:type="dxa"/>
                  <w:tcBorders>
                    <w:left w:val="single" w:sz="12" w:space="0" w:color="auto"/>
                  </w:tcBorders>
                  <w:tcMar>
                    <w:left w:w="0" w:type="dxa"/>
                    <w:right w:w="0" w:type="dxa"/>
                  </w:tcMar>
                  <w:vAlign w:val="center"/>
                  <w:hideMark/>
                </w:tcPr>
                <w:p w14:paraId="178A86C9"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⑦</w:t>
                  </w:r>
                </w:p>
              </w:tc>
              <w:tc>
                <w:tcPr>
                  <w:tcW w:w="1044" w:type="dxa"/>
                  <w:tcMar>
                    <w:left w:w="28" w:type="dxa"/>
                    <w:right w:w="28" w:type="dxa"/>
                  </w:tcMar>
                  <w:vAlign w:val="center"/>
                </w:tcPr>
                <w:p w14:paraId="3861807F"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国道170号</w:t>
                  </w:r>
                </w:p>
              </w:tc>
              <w:tc>
                <w:tcPr>
                  <w:tcW w:w="2835" w:type="dxa"/>
                  <w:tcBorders>
                    <w:right w:val="single" w:sz="12" w:space="0" w:color="auto"/>
                  </w:tcBorders>
                  <w:tcMar>
                    <w:left w:w="28" w:type="dxa"/>
                    <w:right w:w="28" w:type="dxa"/>
                  </w:tcMar>
                  <w:vAlign w:val="center"/>
                  <w:hideMark/>
                </w:tcPr>
                <w:p w14:paraId="0F8B59D0"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中振～石津元町</w:t>
                  </w:r>
                </w:p>
              </w:tc>
              <w:tc>
                <w:tcPr>
                  <w:tcW w:w="227" w:type="dxa"/>
                  <w:tcBorders>
                    <w:left w:val="single" w:sz="12" w:space="0" w:color="auto"/>
                  </w:tcBorders>
                  <w:tcMar>
                    <w:left w:w="0" w:type="dxa"/>
                    <w:right w:w="0" w:type="dxa"/>
                  </w:tcMar>
                  <w:vAlign w:val="center"/>
                </w:tcPr>
                <w:p w14:paraId="70013396"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⑰</w:t>
                  </w:r>
                </w:p>
              </w:tc>
              <w:tc>
                <w:tcPr>
                  <w:tcW w:w="2608" w:type="dxa"/>
                  <w:tcMar>
                    <w:left w:w="28" w:type="dxa"/>
                    <w:right w:w="28" w:type="dxa"/>
                  </w:tcMar>
                  <w:vAlign w:val="center"/>
                </w:tcPr>
                <w:p w14:paraId="7924F614"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大阪市道築港深江線（中央大通）</w:t>
                  </w:r>
                </w:p>
              </w:tc>
              <w:tc>
                <w:tcPr>
                  <w:tcW w:w="2643" w:type="dxa"/>
                  <w:tcBorders>
                    <w:right w:val="single" w:sz="12" w:space="0" w:color="auto"/>
                  </w:tcBorders>
                  <w:tcMar>
                    <w:left w:w="28" w:type="dxa"/>
                    <w:right w:w="28" w:type="dxa"/>
                  </w:tcMar>
                  <w:vAlign w:val="center"/>
                </w:tcPr>
                <w:p w14:paraId="1A014F62"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船場中央3・久太郎町3～深江橋</w:t>
                  </w:r>
                </w:p>
              </w:tc>
            </w:tr>
            <w:tr w:rsidR="00824C85" w:rsidRPr="00444A97" w14:paraId="5D52B7D3" w14:textId="77777777" w:rsidTr="007734C5">
              <w:trPr>
                <w:jc w:val="center"/>
              </w:trPr>
              <w:tc>
                <w:tcPr>
                  <w:tcW w:w="227" w:type="dxa"/>
                  <w:tcBorders>
                    <w:left w:val="single" w:sz="12" w:space="0" w:color="auto"/>
                  </w:tcBorders>
                  <w:tcMar>
                    <w:left w:w="0" w:type="dxa"/>
                    <w:right w:w="0" w:type="dxa"/>
                  </w:tcMar>
                  <w:vAlign w:val="center"/>
                  <w:hideMark/>
                </w:tcPr>
                <w:p w14:paraId="5BBDA484"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⑧</w:t>
                  </w:r>
                </w:p>
              </w:tc>
              <w:tc>
                <w:tcPr>
                  <w:tcW w:w="1044" w:type="dxa"/>
                  <w:tcMar>
                    <w:left w:w="28" w:type="dxa"/>
                    <w:right w:w="28" w:type="dxa"/>
                  </w:tcMar>
                  <w:vAlign w:val="center"/>
                </w:tcPr>
                <w:p w14:paraId="155D52B8"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国道171号</w:t>
                  </w:r>
                </w:p>
              </w:tc>
              <w:tc>
                <w:tcPr>
                  <w:tcW w:w="2835" w:type="dxa"/>
                  <w:tcBorders>
                    <w:right w:val="single" w:sz="12" w:space="0" w:color="auto"/>
                  </w:tcBorders>
                  <w:tcMar>
                    <w:left w:w="28" w:type="dxa"/>
                    <w:right w:w="28" w:type="dxa"/>
                  </w:tcMar>
                  <w:vAlign w:val="center"/>
                  <w:hideMark/>
                </w:tcPr>
                <w:p w14:paraId="383B0C80"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京都府境～畑田</w:t>
                  </w:r>
                </w:p>
              </w:tc>
              <w:tc>
                <w:tcPr>
                  <w:tcW w:w="227" w:type="dxa"/>
                  <w:tcBorders>
                    <w:left w:val="single" w:sz="12" w:space="0" w:color="auto"/>
                  </w:tcBorders>
                  <w:tcMar>
                    <w:left w:w="0" w:type="dxa"/>
                    <w:right w:w="0" w:type="dxa"/>
                  </w:tcMar>
                  <w:vAlign w:val="center"/>
                </w:tcPr>
                <w:p w14:paraId="4C5B520E"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⑱</w:t>
                  </w:r>
                </w:p>
              </w:tc>
              <w:tc>
                <w:tcPr>
                  <w:tcW w:w="2608" w:type="dxa"/>
                  <w:tcMar>
                    <w:left w:w="28" w:type="dxa"/>
                    <w:right w:w="28" w:type="dxa"/>
                  </w:tcMar>
                  <w:vAlign w:val="center"/>
                </w:tcPr>
                <w:p w14:paraId="6667CED5"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大阪中央環状線（府道2号）</w:t>
                  </w:r>
                </w:p>
              </w:tc>
              <w:tc>
                <w:tcPr>
                  <w:tcW w:w="2643" w:type="dxa"/>
                  <w:tcBorders>
                    <w:right w:val="single" w:sz="12" w:space="0" w:color="auto"/>
                  </w:tcBorders>
                  <w:tcMar>
                    <w:left w:w="28" w:type="dxa"/>
                    <w:right w:w="28" w:type="dxa"/>
                  </w:tcMar>
                  <w:vAlign w:val="center"/>
                </w:tcPr>
                <w:p w14:paraId="3776A2DD"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兵庫県境～美原ロータリー南～北丸保園付近</w:t>
                  </w:r>
                </w:p>
              </w:tc>
            </w:tr>
            <w:tr w:rsidR="00824C85" w:rsidRPr="00444A97" w14:paraId="59618239" w14:textId="77777777" w:rsidTr="007734C5">
              <w:trPr>
                <w:jc w:val="center"/>
              </w:trPr>
              <w:tc>
                <w:tcPr>
                  <w:tcW w:w="227" w:type="dxa"/>
                  <w:tcBorders>
                    <w:left w:val="single" w:sz="12" w:space="0" w:color="auto"/>
                  </w:tcBorders>
                  <w:tcMar>
                    <w:left w:w="0" w:type="dxa"/>
                    <w:right w:w="0" w:type="dxa"/>
                  </w:tcMar>
                  <w:vAlign w:val="center"/>
                  <w:hideMark/>
                </w:tcPr>
                <w:p w14:paraId="4962F4B1"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⑨</w:t>
                  </w:r>
                </w:p>
              </w:tc>
              <w:tc>
                <w:tcPr>
                  <w:tcW w:w="1044" w:type="dxa"/>
                  <w:tcMar>
                    <w:left w:w="28" w:type="dxa"/>
                    <w:right w:w="28" w:type="dxa"/>
                  </w:tcMar>
                  <w:vAlign w:val="center"/>
                </w:tcPr>
                <w:p w14:paraId="7451F860"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国道176号</w:t>
                  </w:r>
                </w:p>
              </w:tc>
              <w:tc>
                <w:tcPr>
                  <w:tcW w:w="2835" w:type="dxa"/>
                  <w:tcBorders>
                    <w:right w:val="single" w:sz="12" w:space="0" w:color="auto"/>
                  </w:tcBorders>
                  <w:tcMar>
                    <w:left w:w="28" w:type="dxa"/>
                    <w:right w:w="28" w:type="dxa"/>
                  </w:tcMar>
                  <w:vAlign w:val="center"/>
                  <w:hideMark/>
                </w:tcPr>
                <w:p w14:paraId="07B25F0F"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60F57061"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⑲</w:t>
                  </w:r>
                </w:p>
              </w:tc>
              <w:tc>
                <w:tcPr>
                  <w:tcW w:w="2608" w:type="dxa"/>
                  <w:tcMar>
                    <w:left w:w="28" w:type="dxa"/>
                    <w:right w:w="28" w:type="dxa"/>
                  </w:tcMar>
                  <w:vAlign w:val="center"/>
                </w:tcPr>
                <w:p w14:paraId="42E52057"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大阪和泉泉南線（府道30号）</w:t>
                  </w:r>
                </w:p>
              </w:tc>
              <w:tc>
                <w:tcPr>
                  <w:tcW w:w="2643" w:type="dxa"/>
                  <w:tcBorders>
                    <w:right w:val="single" w:sz="12" w:space="0" w:color="auto"/>
                  </w:tcBorders>
                  <w:tcMar>
                    <w:left w:w="28" w:type="dxa"/>
                    <w:right w:w="28" w:type="dxa"/>
                  </w:tcMar>
                  <w:vAlign w:val="center"/>
                </w:tcPr>
                <w:p w14:paraId="6B16810B"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谷町4～一条通</w:t>
                  </w:r>
                </w:p>
              </w:tc>
            </w:tr>
            <w:tr w:rsidR="00824C85" w:rsidRPr="00444A97" w14:paraId="314A65E6" w14:textId="77777777" w:rsidTr="007734C5">
              <w:trPr>
                <w:jc w:val="center"/>
              </w:trPr>
              <w:tc>
                <w:tcPr>
                  <w:tcW w:w="227" w:type="dxa"/>
                  <w:tcBorders>
                    <w:left w:val="single" w:sz="12" w:space="0" w:color="auto"/>
                    <w:bottom w:val="single" w:sz="12" w:space="0" w:color="auto"/>
                  </w:tcBorders>
                  <w:tcMar>
                    <w:left w:w="0" w:type="dxa"/>
                    <w:right w:w="0" w:type="dxa"/>
                  </w:tcMar>
                  <w:vAlign w:val="center"/>
                  <w:hideMark/>
                </w:tcPr>
                <w:p w14:paraId="0CCDAF09"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⑩</w:t>
                  </w:r>
                </w:p>
              </w:tc>
              <w:tc>
                <w:tcPr>
                  <w:tcW w:w="1044" w:type="dxa"/>
                  <w:tcBorders>
                    <w:bottom w:val="single" w:sz="12" w:space="0" w:color="auto"/>
                  </w:tcBorders>
                  <w:tcMar>
                    <w:left w:w="28" w:type="dxa"/>
                    <w:right w:w="28" w:type="dxa"/>
                  </w:tcMar>
                  <w:vAlign w:val="center"/>
                </w:tcPr>
                <w:p w14:paraId="49C09614"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国道308号</w:t>
                  </w:r>
                </w:p>
              </w:tc>
              <w:tc>
                <w:tcPr>
                  <w:tcW w:w="2835" w:type="dxa"/>
                  <w:tcBorders>
                    <w:bottom w:val="single" w:sz="12" w:space="0" w:color="auto"/>
                    <w:right w:val="single" w:sz="12" w:space="0" w:color="auto"/>
                  </w:tcBorders>
                  <w:tcMar>
                    <w:left w:w="28" w:type="dxa"/>
                    <w:right w:w="28" w:type="dxa"/>
                  </w:tcMar>
                  <w:vAlign w:val="center"/>
                  <w:hideMark/>
                </w:tcPr>
                <w:p w14:paraId="7C4A64BD"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D07A0F1" w14:textId="77777777" w:rsidR="00824C85" w:rsidRPr="00444A97" w:rsidRDefault="00824C85" w:rsidP="003123D1">
                  <w:pPr>
                    <w:framePr w:hSpace="142" w:wrap="around" w:vAnchor="text" w:hAnchor="margin" w:y="173"/>
                    <w:snapToGrid w:val="0"/>
                    <w:jc w:val="center"/>
                    <w:rPr>
                      <w:rFonts w:ascii="Meiryo UI" w:eastAsia="Meiryo UI" w:hAnsi="Meiryo UI"/>
                      <w:sz w:val="17"/>
                      <w:szCs w:val="17"/>
                    </w:rPr>
                  </w:pPr>
                  <w:r w:rsidRPr="00444A97">
                    <w:rPr>
                      <w:rFonts w:ascii="Meiryo UI" w:eastAsia="Meiryo UI" w:hAnsi="Meiryo UI" w:hint="eastAsia"/>
                      <w:sz w:val="17"/>
                      <w:szCs w:val="17"/>
                    </w:rPr>
                    <w:t>⑳</w:t>
                  </w:r>
                </w:p>
              </w:tc>
              <w:tc>
                <w:tcPr>
                  <w:tcW w:w="2608" w:type="dxa"/>
                  <w:tcBorders>
                    <w:bottom w:val="single" w:sz="12" w:space="0" w:color="auto"/>
                  </w:tcBorders>
                  <w:tcMar>
                    <w:left w:w="28" w:type="dxa"/>
                    <w:right w:w="28" w:type="dxa"/>
                  </w:tcMar>
                  <w:vAlign w:val="center"/>
                </w:tcPr>
                <w:p w14:paraId="38B6282D" w14:textId="77777777" w:rsidR="00824C85" w:rsidRPr="00444A97" w:rsidRDefault="00824C85" w:rsidP="003123D1">
                  <w:pPr>
                    <w:framePr w:hSpace="142" w:wrap="around" w:vAnchor="text" w:hAnchor="margin" w:y="173"/>
                    <w:snapToGrid w:val="0"/>
                    <w:rPr>
                      <w:rFonts w:ascii="Meiryo UI" w:eastAsia="Meiryo UI" w:hAnsi="Meiryo UI"/>
                      <w:sz w:val="17"/>
                      <w:szCs w:val="17"/>
                    </w:rPr>
                  </w:pPr>
                  <w:r w:rsidRPr="00444A97">
                    <w:rPr>
                      <w:rFonts w:ascii="Meiryo UI" w:eastAsia="Meiryo UI" w:hAnsi="Meiryo UI" w:hint="eastAsia"/>
                      <w:sz w:val="17"/>
                      <w:szCs w:val="17"/>
                    </w:rPr>
                    <w:t>大阪市道福島桜島線（北港通）</w:t>
                  </w:r>
                </w:p>
              </w:tc>
              <w:tc>
                <w:tcPr>
                  <w:tcW w:w="2643" w:type="dxa"/>
                  <w:tcBorders>
                    <w:bottom w:val="single" w:sz="12" w:space="0" w:color="auto"/>
                    <w:right w:val="single" w:sz="12" w:space="0" w:color="auto"/>
                  </w:tcBorders>
                  <w:tcMar>
                    <w:left w:w="28" w:type="dxa"/>
                    <w:right w:w="28" w:type="dxa"/>
                  </w:tcMar>
                  <w:vAlign w:val="center"/>
                </w:tcPr>
                <w:p w14:paraId="3F300C08" w14:textId="77777777" w:rsidR="00824C85" w:rsidRPr="00444A97" w:rsidRDefault="00824C85" w:rsidP="003123D1">
                  <w:pPr>
                    <w:framePr w:hSpace="142" w:wrap="around" w:vAnchor="text" w:hAnchor="margin" w:y="173"/>
                    <w:snapToGrid w:val="0"/>
                    <w:spacing w:line="240" w:lineRule="exact"/>
                    <w:rPr>
                      <w:rFonts w:ascii="Meiryo UI" w:eastAsia="Meiryo UI" w:hAnsi="Meiryo UI"/>
                      <w:sz w:val="17"/>
                      <w:szCs w:val="17"/>
                    </w:rPr>
                  </w:pPr>
                  <w:r w:rsidRPr="00444A97">
                    <w:rPr>
                      <w:rFonts w:ascii="Meiryo UI" w:eastAsia="Meiryo UI" w:hAnsi="Meiryo UI" w:hint="eastAsia"/>
                      <w:sz w:val="17"/>
                      <w:szCs w:val="17"/>
                    </w:rPr>
                    <w:t>野田阪神前～梅香</w:t>
                  </w:r>
                </w:p>
              </w:tc>
            </w:tr>
          </w:tbl>
          <w:p w14:paraId="0E33FDFA" w14:textId="77777777" w:rsidR="00824C85" w:rsidRDefault="00824C85" w:rsidP="00824C85">
            <w:pPr>
              <w:spacing w:line="320" w:lineRule="exact"/>
            </w:pPr>
          </w:p>
        </w:tc>
      </w:tr>
    </w:tbl>
    <w:p w14:paraId="1E07E5F7" w14:textId="3314A15C" w:rsidR="00E25A75" w:rsidRDefault="00E25A75" w:rsidP="00824C85">
      <w:pPr>
        <w:widowControl/>
        <w:jc w:val="left"/>
      </w:pPr>
    </w:p>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E262B" w14:paraId="18996A12" w14:textId="77777777" w:rsidTr="00FF3472">
        <w:trPr>
          <w:trHeight w:hRule="exact" w:val="454"/>
        </w:trPr>
        <w:tc>
          <w:tcPr>
            <w:tcW w:w="10047" w:type="dxa"/>
          </w:tcPr>
          <w:p w14:paraId="4AE10DFA" w14:textId="7C8823EA"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8" w:type="dxa"/>
          </w:tcPr>
          <w:p w14:paraId="36E209A9" w14:textId="77777777"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8E262B" w14:paraId="426130AC" w14:textId="77777777" w:rsidTr="00FF3472">
        <w:trPr>
          <w:trHeight w:val="13608"/>
        </w:trPr>
        <w:tc>
          <w:tcPr>
            <w:tcW w:w="10047" w:type="dxa"/>
          </w:tcPr>
          <w:p w14:paraId="5086E791" w14:textId="02657B67" w:rsidR="008E262B" w:rsidRPr="00A90F65" w:rsidRDefault="00FA23B3" w:rsidP="008E262B">
            <w:pPr>
              <w:spacing w:line="440" w:lineRule="exact"/>
              <w:ind w:rightChars="100" w:right="210"/>
            </w:pPr>
            <w:r>
              <w:rPr>
                <w:rFonts w:hint="eastAsia"/>
                <w:noProof/>
                <w:color w:val="222A35" w:themeColor="text2" w:themeShade="80"/>
                <w:sz w:val="22"/>
              </w:rPr>
              <mc:AlternateContent>
                <mc:Choice Requires="wps">
                  <w:drawing>
                    <wp:anchor distT="0" distB="0" distL="114300" distR="114300" simplePos="0" relativeHeight="251871232" behindDoc="0" locked="0" layoutInCell="1" allowOverlap="1" wp14:anchorId="0A3BD7F7" wp14:editId="6D98006B">
                      <wp:simplePos x="0" y="0"/>
                      <wp:positionH relativeFrom="column">
                        <wp:posOffset>70484</wp:posOffset>
                      </wp:positionH>
                      <wp:positionV relativeFrom="paragraph">
                        <wp:posOffset>5930265</wp:posOffset>
                      </wp:positionV>
                      <wp:extent cx="1133475" cy="0"/>
                      <wp:effectExtent l="0" t="0" r="28575" b="19050"/>
                      <wp:wrapNone/>
                      <wp:docPr id="20" name="直線コネクタ 20"/>
                      <wp:cNvGraphicFramePr/>
                      <a:graphic xmlns:a="http://schemas.openxmlformats.org/drawingml/2006/main">
                        <a:graphicData uri="http://schemas.microsoft.com/office/word/2010/wordprocessingShape">
                          <wps:wsp>
                            <wps:cNvCnPr/>
                            <wps:spPr>
                              <a:xfrm>
                                <a:off x="0" y="0"/>
                                <a:ext cx="11334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49588" id="直線コネクタ 20" o:spid="_x0000_s1026" style="position:absolute;left:0;text-align:left;z-index:251871232;visibility:visible;mso-wrap-style:square;mso-wrap-distance-left:9pt;mso-wrap-distance-top:0;mso-wrap-distance-right:9pt;mso-wrap-distance-bottom:0;mso-position-horizontal:absolute;mso-position-horizontal-relative:text;mso-position-vertical:absolute;mso-position-vertical-relative:text" from="5.55pt,466.95pt" to="94.8pt,4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" strokecolor="red" strokeweight="1pt">
                      <v:stroke joinstyle="miter"/>
                    </v:line>
                  </w:pict>
                </mc:Fallback>
              </mc:AlternateContent>
            </w:r>
            <w:r>
              <w:rPr>
                <w:rFonts w:hint="eastAsia"/>
                <w:noProof/>
                <w:color w:val="222A35" w:themeColor="text2" w:themeShade="80"/>
                <w:sz w:val="22"/>
              </w:rPr>
              <mc:AlternateContent>
                <mc:Choice Requires="wps">
                  <w:drawing>
                    <wp:anchor distT="0" distB="0" distL="114300" distR="114300" simplePos="0" relativeHeight="251867136" behindDoc="0" locked="0" layoutInCell="1" allowOverlap="1" wp14:anchorId="1A678D26" wp14:editId="6C40CCEE">
                      <wp:simplePos x="0" y="0"/>
                      <wp:positionH relativeFrom="column">
                        <wp:posOffset>451486</wp:posOffset>
                      </wp:positionH>
                      <wp:positionV relativeFrom="paragraph">
                        <wp:posOffset>4091940</wp:posOffset>
                      </wp:positionV>
                      <wp:extent cx="18669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1866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29127" id="直線コネクタ 14"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322.2pt" to="182.55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" strokecolor="red" strokeweight="1pt">
                      <v:stroke joinstyle="miter"/>
                    </v:line>
                  </w:pict>
                </mc:Fallback>
              </mc:AlternateContent>
            </w:r>
            <w:r w:rsidR="0066527F">
              <w:rPr>
                <w:rFonts w:hint="eastAsia"/>
                <w:noProof/>
                <w:color w:val="222A35" w:themeColor="text2" w:themeShade="80"/>
                <w:sz w:val="22"/>
              </w:rPr>
              <mc:AlternateContent>
                <mc:Choice Requires="wps">
                  <w:drawing>
                    <wp:anchor distT="0" distB="0" distL="114300" distR="114300" simplePos="0" relativeHeight="251870208" behindDoc="0" locked="0" layoutInCell="1" allowOverlap="1" wp14:anchorId="0590050C" wp14:editId="1D45CA2B">
                      <wp:simplePos x="0" y="0"/>
                      <wp:positionH relativeFrom="column">
                        <wp:posOffset>41910</wp:posOffset>
                      </wp:positionH>
                      <wp:positionV relativeFrom="paragraph">
                        <wp:posOffset>4225290</wp:posOffset>
                      </wp:positionV>
                      <wp:extent cx="295275" cy="0"/>
                      <wp:effectExtent l="0" t="0" r="28575" b="19050"/>
                      <wp:wrapNone/>
                      <wp:docPr id="19" name="直線コネクタ 19"/>
                      <wp:cNvGraphicFramePr/>
                      <a:graphic xmlns:a="http://schemas.openxmlformats.org/drawingml/2006/main">
                        <a:graphicData uri="http://schemas.microsoft.com/office/word/2010/wordprocessingShape">
                          <wps:wsp>
                            <wps:cNvCnPr/>
                            <wps:spPr>
                              <a:xfrm>
                                <a:off x="0" y="0"/>
                                <a:ext cx="2952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69499" id="直線コネクタ 19" o:spid="_x0000_s1026" style="position:absolute;left:0;text-align:left;z-index:251870208;visibility:visible;mso-wrap-style:square;mso-wrap-distance-left:9pt;mso-wrap-distance-top:0;mso-wrap-distance-right:9pt;mso-wrap-distance-bottom:0;mso-position-horizontal:absolute;mso-position-horizontal-relative:text;mso-position-vertical:absolute;mso-position-vertical-relative:text" from="3.3pt,332.7pt" to="26.55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" strokecolor="red" strokeweight="1pt">
                      <v:stroke joinstyle="miter"/>
                    </v:line>
                  </w:pict>
                </mc:Fallback>
              </mc:AlternateContent>
            </w:r>
            <w:r w:rsidR="0066527F">
              <w:rPr>
                <w:rFonts w:hint="eastAsia"/>
                <w:noProof/>
                <w:color w:val="222A35" w:themeColor="text2" w:themeShade="80"/>
                <w:sz w:val="22"/>
              </w:rPr>
              <mc:AlternateContent>
                <mc:Choice Requires="wps">
                  <w:drawing>
                    <wp:anchor distT="0" distB="0" distL="114300" distR="114300" simplePos="0" relativeHeight="251869184" behindDoc="0" locked="0" layoutInCell="1" allowOverlap="1" wp14:anchorId="5AAC28A9" wp14:editId="23474445">
                      <wp:simplePos x="0" y="0"/>
                      <wp:positionH relativeFrom="column">
                        <wp:posOffset>499110</wp:posOffset>
                      </wp:positionH>
                      <wp:positionV relativeFrom="paragraph">
                        <wp:posOffset>4282440</wp:posOffset>
                      </wp:positionV>
                      <wp:extent cx="857250" cy="0"/>
                      <wp:effectExtent l="0" t="0" r="19050" b="19050"/>
                      <wp:wrapNone/>
                      <wp:docPr id="18" name="直線コネクタ 18"/>
                      <wp:cNvGraphicFramePr/>
                      <a:graphic xmlns:a="http://schemas.openxmlformats.org/drawingml/2006/main">
                        <a:graphicData uri="http://schemas.microsoft.com/office/word/2010/wordprocessingShape">
                          <wps:wsp>
                            <wps:cNvCnPr/>
                            <wps:spPr>
                              <a:xfrm>
                                <a:off x="0" y="0"/>
                                <a:ext cx="85725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13F02" id="直線コネクタ 18" o:spid="_x0000_s1026" style="position:absolute;left:0;text-align:left;z-index:251869184;visibility:visible;mso-wrap-style:square;mso-wrap-distance-left:9pt;mso-wrap-distance-top:0;mso-wrap-distance-right:9pt;mso-wrap-distance-bottom:0;mso-position-horizontal:absolute;mso-position-horizontal-relative:text;mso-position-vertical:absolute;mso-position-vertical-relative:text" from="39.3pt,337.2pt" to="106.8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" strokecolor="red" strokeweight="1pt">
                      <v:stroke joinstyle="miter"/>
                    </v:line>
                  </w:pict>
                </mc:Fallback>
              </mc:AlternateContent>
            </w:r>
            <w:r w:rsidR="0066527F">
              <w:rPr>
                <w:rFonts w:hint="eastAsia"/>
                <w:noProof/>
                <w:color w:val="222A35" w:themeColor="text2" w:themeShade="80"/>
                <w:sz w:val="22"/>
              </w:rPr>
              <mc:AlternateContent>
                <mc:Choice Requires="wps">
                  <w:drawing>
                    <wp:anchor distT="0" distB="0" distL="114300" distR="114300" simplePos="0" relativeHeight="251868160" behindDoc="0" locked="0" layoutInCell="1" allowOverlap="1" wp14:anchorId="79578467" wp14:editId="75B27C24">
                      <wp:simplePos x="0" y="0"/>
                      <wp:positionH relativeFrom="column">
                        <wp:posOffset>480059</wp:posOffset>
                      </wp:positionH>
                      <wp:positionV relativeFrom="paragraph">
                        <wp:posOffset>4187190</wp:posOffset>
                      </wp:positionV>
                      <wp:extent cx="1838325" cy="0"/>
                      <wp:effectExtent l="0" t="0" r="28575" b="19050"/>
                      <wp:wrapNone/>
                      <wp:docPr id="17" name="直線コネクタ 17"/>
                      <wp:cNvGraphicFramePr/>
                      <a:graphic xmlns:a="http://schemas.openxmlformats.org/drawingml/2006/main">
                        <a:graphicData uri="http://schemas.microsoft.com/office/word/2010/wordprocessingShape">
                          <wps:wsp>
                            <wps:cNvCnPr/>
                            <wps:spPr>
                              <a:xfrm>
                                <a:off x="0" y="0"/>
                                <a:ext cx="183832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250DB" id="直線コネクタ 17" o:spid="_x0000_s1026" style="position:absolute;left:0;text-align:left;z-index:251868160;visibility:visible;mso-wrap-style:square;mso-wrap-distance-left:9pt;mso-wrap-distance-top:0;mso-wrap-distance-right:9pt;mso-wrap-distance-bottom:0;mso-position-horizontal:absolute;mso-position-horizontal-relative:text;mso-position-vertical:absolute;mso-position-vertical-relative:text" from="37.8pt,329.7pt" to="182.5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" strokecolor="red" strokeweight="1pt">
                      <v:stroke joinstyle="miter"/>
                    </v:line>
                  </w:pict>
                </mc:Fallback>
              </mc:AlternateContent>
            </w:r>
            <w:r w:rsidR="0066527F">
              <w:rPr>
                <w:b/>
                <w:noProof/>
                <w:szCs w:val="24"/>
              </w:rPr>
              <w:drawing>
                <wp:anchor distT="0" distB="0" distL="114300" distR="114300" simplePos="0" relativeHeight="251857920" behindDoc="1" locked="0" layoutInCell="1" allowOverlap="1" wp14:anchorId="30BFFC88" wp14:editId="094458C1">
                  <wp:simplePos x="0" y="0"/>
                  <wp:positionH relativeFrom="column">
                    <wp:posOffset>-73025</wp:posOffset>
                  </wp:positionH>
                  <wp:positionV relativeFrom="paragraph">
                    <wp:posOffset>-431165</wp:posOffset>
                  </wp:positionV>
                  <wp:extent cx="6728460" cy="94551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1204広域緊急交通路１０か年更新（凡例あり）..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728460" cy="945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62B" w:rsidRPr="00381FA7">
              <w:rPr>
                <w:rFonts w:hint="eastAsia"/>
                <w:color w:val="222A35" w:themeColor="text2" w:themeShade="80"/>
                <w:sz w:val="22"/>
              </w:rPr>
              <w:t>図表-</w:t>
            </w:r>
            <w:r w:rsidR="008E262B" w:rsidRPr="00381FA7">
              <w:rPr>
                <w:color w:val="222A35" w:themeColor="text2" w:themeShade="80"/>
                <w:sz w:val="22"/>
              </w:rPr>
              <w:t xml:space="preserve">19 </w:t>
            </w:r>
            <w:r w:rsidR="008E262B" w:rsidRPr="00381FA7">
              <w:rPr>
                <w:rFonts w:hint="eastAsia"/>
                <w:color w:val="222A35" w:themeColor="text2" w:themeShade="80"/>
                <w:sz w:val="22"/>
              </w:rPr>
              <w:t>耐震診断義務付け対象路線図</w:t>
            </w:r>
          </w:p>
        </w:tc>
        <w:tc>
          <w:tcPr>
            <w:tcW w:w="10048" w:type="dxa"/>
          </w:tcPr>
          <w:p w14:paraId="7D1A6FB5" w14:textId="77777777" w:rsidR="008E262B" w:rsidRPr="00381FA7" w:rsidRDefault="008E262B" w:rsidP="008E262B">
            <w:pPr>
              <w:spacing w:beforeLines="50" w:before="180" w:line="360" w:lineRule="exact"/>
              <w:jc w:val="left"/>
              <w:rPr>
                <w:color w:val="222A35" w:themeColor="text2" w:themeShade="80"/>
                <w:sz w:val="22"/>
              </w:rPr>
            </w:pPr>
            <w:r>
              <w:rPr>
                <w:b/>
                <w:noProof/>
                <w:color w:val="0070C0"/>
                <w:szCs w:val="24"/>
                <w:u w:val="single"/>
              </w:rPr>
              <w:drawing>
                <wp:anchor distT="0" distB="0" distL="114300" distR="114300" simplePos="0" relativeHeight="251849728" behindDoc="1" locked="0" layoutInCell="1" allowOverlap="1" wp14:anchorId="7A3C6431" wp14:editId="6357839C">
                  <wp:simplePos x="0" y="0"/>
                  <wp:positionH relativeFrom="column">
                    <wp:posOffset>15240</wp:posOffset>
                  </wp:positionH>
                  <wp:positionV relativeFrom="paragraph">
                    <wp:posOffset>170992</wp:posOffset>
                  </wp:positionV>
                  <wp:extent cx="6382984" cy="8609405"/>
                  <wp:effectExtent l="0" t="0" r="0" b="1270"/>
                  <wp:wrapNone/>
                  <wp:docPr id="1" name="図 1" descr="耐震診断義務付け対象路線の図が示されています。" title="耐震診断義務付け対象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広域緊急交通路（最終版）190218修正..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382984" cy="860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FA7">
              <w:rPr>
                <w:rFonts w:hint="eastAsia"/>
                <w:color w:val="222A35" w:themeColor="text2" w:themeShade="80"/>
                <w:sz w:val="22"/>
              </w:rPr>
              <w:t>図表-</w:t>
            </w:r>
            <w:r w:rsidRPr="00381FA7">
              <w:rPr>
                <w:color w:val="222A35" w:themeColor="text2" w:themeShade="80"/>
                <w:sz w:val="22"/>
              </w:rPr>
              <w:t xml:space="preserve">19 </w:t>
            </w:r>
            <w:r w:rsidRPr="00381FA7">
              <w:rPr>
                <w:rFonts w:hint="eastAsia"/>
                <w:color w:val="222A35" w:themeColor="text2" w:themeShade="80"/>
                <w:sz w:val="22"/>
              </w:rPr>
              <w:t>耐震診断義務付け対象路線図</w:t>
            </w:r>
          </w:p>
          <w:p w14:paraId="626E73E6" w14:textId="4A94F46E" w:rsidR="008E262B" w:rsidRPr="00FF3472" w:rsidRDefault="001E221E" w:rsidP="008E262B">
            <w:pPr>
              <w:spacing w:line="440" w:lineRule="exact"/>
              <w:ind w:leftChars="100" w:left="1890" w:rightChars="100" w:right="210" w:hangingChars="800" w:hanging="1680"/>
            </w:pPr>
            <w:r w:rsidRPr="00FF3472">
              <w:rPr>
                <w:noProof/>
              </w:rPr>
              <mc:AlternateContent>
                <mc:Choice Requires="wps">
                  <w:drawing>
                    <wp:anchor distT="0" distB="0" distL="114300" distR="114300" simplePos="0" relativeHeight="251854848" behindDoc="0" locked="0" layoutInCell="1" allowOverlap="1" wp14:anchorId="689902A5" wp14:editId="3E27BE01">
                      <wp:simplePos x="0" y="0"/>
                      <wp:positionH relativeFrom="column">
                        <wp:posOffset>11215</wp:posOffset>
                      </wp:positionH>
                      <wp:positionV relativeFrom="paragraph">
                        <wp:posOffset>3815080</wp:posOffset>
                      </wp:positionV>
                      <wp:extent cx="391795" cy="0"/>
                      <wp:effectExtent l="0" t="0" r="27305" b="19050"/>
                      <wp:wrapNone/>
                      <wp:docPr id="28716" name="フリーフォーム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0"/>
                              </a:xfrm>
                              <a:custGeom>
                                <a:avLst/>
                                <a:gdLst>
                                  <a:gd name="T0" fmla="*/ 0 w 447675"/>
                                  <a:gd name="T1" fmla="*/ 0 w 447675"/>
                                  <a:gd name="T2" fmla="*/ 445770 w 447675"/>
                                  <a:gd name="T3" fmla="*/ 0 60000 65536"/>
                                  <a:gd name="T4" fmla="*/ 0 60000 65536"/>
                                  <a:gd name="T5" fmla="*/ 0 60000 65536"/>
                                </a:gdLst>
                                <a:ahLst/>
                                <a:cxnLst>
                                  <a:cxn ang="T3">
                                    <a:pos x="T0" y="0"/>
                                  </a:cxn>
                                  <a:cxn ang="T4">
                                    <a:pos x="T1" y="0"/>
                                  </a:cxn>
                                  <a:cxn ang="T5">
                                    <a:pos x="T2" y="0"/>
                                  </a:cxn>
                                </a:cxnLst>
                                <a:rect l="0" t="0" r="r" b="b"/>
                                <a:pathLst>
                                  <a:path w="447675">
                                    <a:moveTo>
                                      <a:pt x="0" y="0"/>
                                    </a:moveTo>
                                    <a:lnTo>
                                      <a:pt x="0" y="0"/>
                                    </a:lnTo>
                                    <a:lnTo>
                                      <a:pt x="447675" y="0"/>
                                    </a:lnTo>
                                  </a:path>
                                </a:pathLst>
                              </a:custGeom>
                              <a:noFill/>
                              <a:ln w="25400" cmpd="sng">
                                <a:solidFill>
                                  <a:srgbClr val="31859C"/>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anchor>
                  </w:drawing>
                </mc:Choice>
                <mc:Fallback>
                  <w:pict>
                    <v:shape w14:anchorId="60A019DE" id="フリーフォーム 24" o:spid="_x0000_s1026" style="position:absolute;left:0;text-align:left;margin-left:.9pt;margin-top:300.4pt;width:30.85pt;height:0;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44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" path="m,l,,447675,e" filled="f" strokecolor="#31859c" strokeweight="2pt">
                      <v:stroke dashstyle="3 1"/>
                      <v:path arrowok="t" o:connecttype="custom" o:connectlocs="0,0;0,0;390128,0" o:connectangles="0,0,0"/>
                    </v:shape>
                  </w:pict>
                </mc:Fallback>
              </mc:AlternateContent>
            </w:r>
            <w:r w:rsidR="009B1847">
              <w:rPr>
                <w:b/>
                <w:noProof/>
                <w:szCs w:val="24"/>
              </w:rPr>
              <mc:AlternateContent>
                <mc:Choice Requires="wps">
                  <w:drawing>
                    <wp:anchor distT="0" distB="0" distL="114300" distR="114300" simplePos="0" relativeHeight="251866112" behindDoc="0" locked="0" layoutInCell="1" allowOverlap="1" wp14:anchorId="1F2D85EC" wp14:editId="13E4B784">
                      <wp:simplePos x="0" y="0"/>
                      <wp:positionH relativeFrom="column">
                        <wp:posOffset>171450</wp:posOffset>
                      </wp:positionH>
                      <wp:positionV relativeFrom="paragraph">
                        <wp:posOffset>4578462</wp:posOffset>
                      </wp:positionV>
                      <wp:extent cx="108585" cy="108585"/>
                      <wp:effectExtent l="0" t="0" r="24765" b="24765"/>
                      <wp:wrapSquare wrapText="bothSides"/>
                      <wp:docPr id="62" name="正方形/長方形 62"/>
                      <wp:cNvGraphicFramePr/>
                      <a:graphic xmlns:a="http://schemas.openxmlformats.org/drawingml/2006/main">
                        <a:graphicData uri="http://schemas.microsoft.com/office/word/2010/wordprocessingShape">
                          <wps:wsp>
                            <wps:cNvSpPr/>
                            <wps:spPr>
                              <a:xfrm>
                                <a:off x="0" y="0"/>
                                <a:ext cx="108585" cy="108585"/>
                              </a:xfrm>
                              <a:prstGeom prst="rec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070A9" id="正方形/長方形 62" o:spid="_x0000_s1026" style="position:absolute;left:0;text-align:left;margin-left:13.5pt;margin-top:360.5pt;width:8.55pt;height:8.5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" fillcolor="yellow" strokecolor="black [3213]" strokeweight="1pt">
                      <w10:wrap type="square"/>
                    </v:rect>
                  </w:pict>
                </mc:Fallback>
              </mc:AlternateContent>
            </w:r>
            <w:r w:rsidR="009B1847" w:rsidRPr="00FF3472">
              <w:rPr>
                <w:noProof/>
              </w:rPr>
              <mc:AlternateContent>
                <mc:Choice Requires="wps">
                  <w:drawing>
                    <wp:anchor distT="0" distB="0" distL="114300" distR="114300" simplePos="0" relativeHeight="251852800" behindDoc="0" locked="0" layoutInCell="1" allowOverlap="1" wp14:anchorId="2D0E97B9" wp14:editId="75EBC86E">
                      <wp:simplePos x="0" y="0"/>
                      <wp:positionH relativeFrom="column">
                        <wp:posOffset>156845</wp:posOffset>
                      </wp:positionH>
                      <wp:positionV relativeFrom="paragraph">
                        <wp:posOffset>4347210</wp:posOffset>
                      </wp:positionV>
                      <wp:extent cx="125730" cy="125730"/>
                      <wp:effectExtent l="0" t="0" r="26670" b="26670"/>
                      <wp:wrapNone/>
                      <wp:docPr id="28714" name="Oval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ellipse">
                                <a:avLst/>
                              </a:prstGeom>
                              <a:solidFill>
                                <a:srgbClr val="FF00FF"/>
                              </a:solidFill>
                              <a:ln w="12700">
                                <a:solidFill>
                                  <a:schemeClr val="tx1"/>
                                </a:solidFill>
                                <a:prstDash val="solid"/>
                                <a:round/>
                                <a:headEnd/>
                                <a:tailEnd/>
                              </a:ln>
                            </wps:spPr>
                            <wps:bodyPr rot="0" vert="horz" wrap="square" lIns="91440" tIns="45720" rIns="91440" bIns="45720" anchor="t" anchorCtr="0" upright="1">
                              <a:noAutofit/>
                            </wps:bodyPr>
                          </wps:wsp>
                        </a:graphicData>
                      </a:graphic>
                    </wp:anchor>
                  </w:drawing>
                </mc:Choice>
                <mc:Fallback>
                  <w:pict>
                    <v:oval w14:anchorId="3C534AA6" id="Oval 1492" o:spid="_x0000_s1026" style="position:absolute;left:0;text-align:left;margin-left:12.35pt;margin-top:342.3pt;width:9.9pt;height:9.9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" fillcolor="fuchsia" strokecolor="black [3213]" strokeweight="1pt"/>
                  </w:pict>
                </mc:Fallback>
              </mc:AlternateContent>
            </w:r>
            <w:r w:rsidR="009B1847" w:rsidRPr="00FF3472">
              <w:rPr>
                <w:noProof/>
              </w:rPr>
              <mc:AlternateContent>
                <mc:Choice Requires="wps">
                  <w:drawing>
                    <wp:anchor distT="0" distB="0" distL="114300" distR="114300" simplePos="0" relativeHeight="251856896" behindDoc="0" locked="0" layoutInCell="1" allowOverlap="1" wp14:anchorId="5C789C15" wp14:editId="7AD1A91B">
                      <wp:simplePos x="0" y="0"/>
                      <wp:positionH relativeFrom="column">
                        <wp:posOffset>135890</wp:posOffset>
                      </wp:positionH>
                      <wp:positionV relativeFrom="paragraph">
                        <wp:posOffset>4128882</wp:posOffset>
                      </wp:positionV>
                      <wp:extent cx="165735" cy="147320"/>
                      <wp:effectExtent l="0" t="0" r="24765" b="24130"/>
                      <wp:wrapNone/>
                      <wp:docPr id="28718" name="星 5 1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5735" cy="147320"/>
                              </a:xfrm>
                              <a:custGeom>
                                <a:avLst/>
                                <a:gdLst>
                                  <a:gd name="T0" fmla="*/ 0 w 189230"/>
                                  <a:gd name="T1" fmla="*/ 66458 h 173990"/>
                                  <a:gd name="T2" fmla="*/ 72280 w 189230"/>
                                  <a:gd name="T3" fmla="*/ 66459 h 173990"/>
                                  <a:gd name="T4" fmla="*/ 94615 w 189230"/>
                                  <a:gd name="T5" fmla="*/ 0 h 173990"/>
                                  <a:gd name="T6" fmla="*/ 116950 w 189230"/>
                                  <a:gd name="T7" fmla="*/ 66459 h 173990"/>
                                  <a:gd name="T8" fmla="*/ 189230 w 189230"/>
                                  <a:gd name="T9" fmla="*/ 66458 h 173990"/>
                                  <a:gd name="T10" fmla="*/ 130754 w 189230"/>
                                  <a:gd name="T11" fmla="*/ 107531 h 173990"/>
                                  <a:gd name="T12" fmla="*/ 153090 w 189230"/>
                                  <a:gd name="T13" fmla="*/ 173990 h 173990"/>
                                  <a:gd name="T14" fmla="*/ 94615 w 189230"/>
                                  <a:gd name="T15" fmla="*/ 132916 h 173990"/>
                                  <a:gd name="T16" fmla="*/ 36140 w 189230"/>
                                  <a:gd name="T17" fmla="*/ 173990 h 173990"/>
                                  <a:gd name="T18" fmla="*/ 58476 w 189230"/>
                                  <a:gd name="T19" fmla="*/ 107531 h 173990"/>
                                  <a:gd name="T20" fmla="*/ 0 w 189230"/>
                                  <a:gd name="T21" fmla="*/ 66458 h 17399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9230" h="173990">
                                    <a:moveTo>
                                      <a:pt x="0" y="66458"/>
                                    </a:moveTo>
                                    <a:lnTo>
                                      <a:pt x="72280" y="66459"/>
                                    </a:lnTo>
                                    <a:lnTo>
                                      <a:pt x="94615" y="0"/>
                                    </a:lnTo>
                                    <a:lnTo>
                                      <a:pt x="116950" y="66459"/>
                                    </a:lnTo>
                                    <a:lnTo>
                                      <a:pt x="189230" y="66458"/>
                                    </a:lnTo>
                                    <a:lnTo>
                                      <a:pt x="130754" y="107531"/>
                                    </a:lnTo>
                                    <a:lnTo>
                                      <a:pt x="153090" y="173990"/>
                                    </a:lnTo>
                                    <a:lnTo>
                                      <a:pt x="94615" y="132916"/>
                                    </a:lnTo>
                                    <a:lnTo>
                                      <a:pt x="36140" y="173990"/>
                                    </a:lnTo>
                                    <a:lnTo>
                                      <a:pt x="58476" y="107531"/>
                                    </a:lnTo>
                                    <a:lnTo>
                                      <a:pt x="0" y="66458"/>
                                    </a:lnTo>
                                    <a:close/>
                                  </a:path>
                                </a:pathLst>
                              </a:custGeom>
                              <a:solidFill>
                                <a:srgbClr val="00B0F0"/>
                              </a:solidFill>
                              <a:ln w="12700" cap="flat" cmpd="sng" algn="ctr">
                                <a:solidFill>
                                  <a:schemeClr val="tx1"/>
                                </a:solidFill>
                                <a:prstDash val="solid"/>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anchor>
                  </w:drawing>
                </mc:Choice>
                <mc:Fallback>
                  <w:pict>
                    <v:shape w14:anchorId="3571EAC4" id="星 5 1264" o:spid="_x0000_s1026" style="position:absolute;left:0;text-align:left;margin-left:10.7pt;margin-top:325.1pt;width:13.05pt;height:11.6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18923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" path="m,66458r72280,1l94615,r22335,66459l189230,66458r-58476,41073l153090,173990,94615,132916,36140,173990,58476,107531,,66458xe" fillcolor="#00b0f0" strokecolor="black [3213]" strokeweight="1pt">
                      <v:shadow color="black" opacity="22936f" origin=",.5" offset="0,.63889mm"/>
                      <v:path arrowok="t" o:connecttype="custom" o:connectlocs="0,56271;63306,56272;82868,0;102429,56272;165735,56271;114519,91048;134082,147320;82868,112542;31653,147320;51216,91048;0,56271" o:connectangles="0,0,0,0,0,0,0,0,0,0,0"/>
                      <o:lock v:ext="edit" aspectratio="t"/>
                    </v:shape>
                  </w:pict>
                </mc:Fallback>
              </mc:AlternateContent>
            </w:r>
            <w:r w:rsidR="009B1847" w:rsidRPr="00FF3472">
              <w:rPr>
                <w:noProof/>
              </w:rPr>
              <mc:AlternateContent>
                <mc:Choice Requires="wps">
                  <w:drawing>
                    <wp:anchor distT="0" distB="0" distL="114300" distR="114300" simplePos="0" relativeHeight="251851776" behindDoc="0" locked="0" layoutInCell="1" allowOverlap="1" wp14:anchorId="2B4E0901" wp14:editId="1D35B5C7">
                      <wp:simplePos x="0" y="0"/>
                      <wp:positionH relativeFrom="column">
                        <wp:posOffset>470535</wp:posOffset>
                      </wp:positionH>
                      <wp:positionV relativeFrom="paragraph">
                        <wp:posOffset>3297809</wp:posOffset>
                      </wp:positionV>
                      <wp:extent cx="1865376" cy="363220"/>
                      <wp:effectExtent l="0" t="0" r="20955" b="17780"/>
                      <wp:wrapNone/>
                      <wp:docPr id="5" name="大かっこ 5"/>
                      <wp:cNvGraphicFramePr/>
                      <a:graphic xmlns:a="http://schemas.openxmlformats.org/drawingml/2006/main">
                        <a:graphicData uri="http://schemas.microsoft.com/office/word/2010/wordprocessingShape">
                          <wps:wsp>
                            <wps:cNvSpPr/>
                            <wps:spPr>
                              <a:xfrm>
                                <a:off x="0" y="0"/>
                                <a:ext cx="1865376" cy="363220"/>
                              </a:xfrm>
                              <a:prstGeom prst="bracketPair">
                                <a:avLst>
                                  <a:gd name="adj" fmla="val 625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18616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37.05pt;margin-top:259.65pt;width:146.9pt;height:28.6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" adj="1350" strokecolor="black [3200]" strokeweight=".25pt">
                      <v:stroke joinstyle="miter"/>
                    </v:shape>
                  </w:pict>
                </mc:Fallback>
              </mc:AlternateContent>
            </w:r>
            <w:r w:rsidR="009B1847" w:rsidRPr="00FF3472">
              <w:rPr>
                <w:noProof/>
              </w:rPr>
              <mc:AlternateContent>
                <mc:Choice Requires="wps">
                  <w:drawing>
                    <wp:anchor distT="0" distB="0" distL="114300" distR="114300" simplePos="0" relativeHeight="251855872" behindDoc="0" locked="0" layoutInCell="1" allowOverlap="1" wp14:anchorId="21C6B1BE" wp14:editId="308B4A24">
                      <wp:simplePos x="0" y="0"/>
                      <wp:positionH relativeFrom="column">
                        <wp:posOffset>21590</wp:posOffset>
                      </wp:positionH>
                      <wp:positionV relativeFrom="paragraph">
                        <wp:posOffset>4027424</wp:posOffset>
                      </wp:positionV>
                      <wp:extent cx="367030" cy="38100"/>
                      <wp:effectExtent l="0" t="0" r="13970" b="0"/>
                      <wp:wrapNone/>
                      <wp:docPr id="28717" name="フリーフォーム 28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38100"/>
                              </a:xfrm>
                              <a:custGeom>
                                <a:avLst/>
                                <a:gdLst>
                                  <a:gd name="T0" fmla="*/ 0 w 419100"/>
                                  <a:gd name="T1" fmla="*/ 0 h 45719"/>
                                  <a:gd name="T2" fmla="*/ 417830 w 419100"/>
                                  <a:gd name="T3" fmla="*/ 0 h 45719"/>
                                  <a:gd name="T4" fmla="*/ 0 60000 65536"/>
                                  <a:gd name="T5" fmla="*/ 0 60000 65536"/>
                                </a:gdLst>
                                <a:ahLst/>
                                <a:cxnLst>
                                  <a:cxn ang="T4">
                                    <a:pos x="T0" y="T1"/>
                                  </a:cxn>
                                  <a:cxn ang="T5">
                                    <a:pos x="T2" y="T3"/>
                                  </a:cxn>
                                </a:cxnLst>
                                <a:rect l="0" t="0" r="r" b="b"/>
                                <a:pathLst>
                                  <a:path w="419100" h="45719">
                                    <a:moveTo>
                                      <a:pt x="0" y="0"/>
                                    </a:moveTo>
                                    <a:lnTo>
                                      <a:pt x="419100" y="0"/>
                                    </a:lnTo>
                                  </a:path>
                                </a:pathLst>
                              </a:custGeom>
                              <a:noFill/>
                              <a:ln w="25400" cap="flat" cmpd="sng" algn="ctr">
                                <a:solidFill>
                                  <a:srgbClr val="00B05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anchor>
                  </w:drawing>
                </mc:Choice>
                <mc:Fallback>
                  <w:pict>
                    <v:shape w14:anchorId="6E6E5F83" id="フリーフォーム 28717" o:spid="_x0000_s1026" style="position:absolute;left:0;text-align:left;margin-left:1.7pt;margin-top:317.1pt;width:28.9pt;height:3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4191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" path="m,l419100,e" filled="f" strokecolor="#00b050" strokeweight="2pt">
                      <v:stroke dashstyle="1 1"/>
                      <v:shadow color="black" opacity="22936f" origin=",.5" offset="0,.63889mm"/>
                      <v:path arrowok="t" o:connecttype="custom" o:connectlocs="0,0;365918,0" o:connectangles="0,0"/>
                    </v:shape>
                  </w:pict>
                </mc:Fallback>
              </mc:AlternateContent>
            </w:r>
            <w:r w:rsidR="008E262B" w:rsidRPr="00FF3472">
              <w:rPr>
                <w:noProof/>
              </w:rPr>
              <mc:AlternateContent>
                <mc:Choice Requires="wps">
                  <w:drawing>
                    <wp:anchor distT="0" distB="0" distL="114300" distR="114300" simplePos="0" relativeHeight="251853824" behindDoc="0" locked="0" layoutInCell="1" allowOverlap="1" wp14:anchorId="4D991383" wp14:editId="4F71F574">
                      <wp:simplePos x="0" y="0"/>
                      <wp:positionH relativeFrom="column">
                        <wp:posOffset>-21576</wp:posOffset>
                      </wp:positionH>
                      <wp:positionV relativeFrom="paragraph">
                        <wp:posOffset>3162064</wp:posOffset>
                      </wp:positionV>
                      <wp:extent cx="409575" cy="0"/>
                      <wp:effectExtent l="0" t="19050" r="28575" b="19050"/>
                      <wp:wrapNone/>
                      <wp:docPr id="28715" name="フリーフォーム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0"/>
                              </a:xfrm>
                              <a:custGeom>
                                <a:avLst/>
                                <a:gdLst>
                                  <a:gd name="T0" fmla="*/ 0 w 466725"/>
                                  <a:gd name="T1" fmla="*/ 0 w 466725"/>
                                  <a:gd name="T2" fmla="*/ 466090 w 466725"/>
                                  <a:gd name="T3" fmla="*/ 0 60000 65536"/>
                                  <a:gd name="T4" fmla="*/ 0 60000 65536"/>
                                  <a:gd name="T5" fmla="*/ 0 60000 65536"/>
                                </a:gdLst>
                                <a:ahLst/>
                                <a:cxnLst>
                                  <a:cxn ang="T3">
                                    <a:pos x="T0" y="0"/>
                                  </a:cxn>
                                  <a:cxn ang="T4">
                                    <a:pos x="T1" y="0"/>
                                  </a:cxn>
                                  <a:cxn ang="T5">
                                    <a:pos x="T2" y="0"/>
                                  </a:cxn>
                                </a:cxnLst>
                                <a:rect l="0" t="0" r="r" b="b"/>
                                <a:pathLst>
                                  <a:path w="466725">
                                    <a:moveTo>
                                      <a:pt x="0" y="0"/>
                                    </a:moveTo>
                                    <a:lnTo>
                                      <a:pt x="0" y="0"/>
                                    </a:lnTo>
                                    <a:lnTo>
                                      <a:pt x="466725" y="0"/>
                                    </a:lnTo>
                                  </a:path>
                                </a:pathLst>
                              </a:custGeom>
                              <a:noFill/>
                              <a:ln w="38100" cap="flat" cmpd="sng" algn="ctr">
                                <a:solidFill>
                                  <a:srgbClr val="E46C0A"/>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anchor>
                  </w:drawing>
                </mc:Choice>
                <mc:Fallback>
                  <w:pict>
                    <v:shape w14:anchorId="739E363C" id="フリーフォーム 11" o:spid="_x0000_s1026" style="position:absolute;left:0;text-align:left;margin-left:-1.7pt;margin-top:249pt;width:32.25pt;height:0;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466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" path="m,l,,466725,e" filled="f" strokecolor="#e46c0a" strokeweight="3pt">
                      <v:shadow color="black" opacity="22936f" origin=",.5" offset="0,.63889mm"/>
                      <v:path arrowok="t" o:connecttype="custom" o:connectlocs="0,0;0,0;409018,0" o:connectangles="0,0,0"/>
                    </v:shape>
                  </w:pict>
                </mc:Fallback>
              </mc:AlternateContent>
            </w:r>
            <w:r w:rsidR="008E262B">
              <w:rPr>
                <w:b/>
                <w:noProof/>
                <w:szCs w:val="24"/>
              </w:rPr>
              <mc:AlternateContent>
                <mc:Choice Requires="wps">
                  <w:drawing>
                    <wp:anchor distT="0" distB="0" distL="114300" distR="114300" simplePos="0" relativeHeight="251850752" behindDoc="0" locked="0" layoutInCell="1" allowOverlap="1" wp14:anchorId="70287CAF" wp14:editId="2799162E">
                      <wp:simplePos x="0" y="0"/>
                      <wp:positionH relativeFrom="column">
                        <wp:posOffset>-32385</wp:posOffset>
                      </wp:positionH>
                      <wp:positionV relativeFrom="paragraph">
                        <wp:posOffset>2694940</wp:posOffset>
                      </wp:positionV>
                      <wp:extent cx="2447925" cy="2352675"/>
                      <wp:effectExtent l="0" t="0" r="28575" b="28575"/>
                      <wp:wrapNone/>
                      <wp:docPr id="2"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352675"/>
                              </a:xfrm>
                              <a:prstGeom prst="rect">
                                <a:avLst/>
                              </a:prstGeom>
                              <a:noFill/>
                              <a:ln w="6350" algn="ctr">
                                <a:solidFill>
                                  <a:sysClr val="window" lastClr="FFFFFF">
                                    <a:lumMod val="50000"/>
                                  </a:sysClr>
                                </a:solidFill>
                                <a:miter lim="800000"/>
                                <a:headEnd/>
                                <a:tailEnd/>
                              </a:ln>
                            </wps:spPr>
                            <wps:txbx>
                              <w:txbxContent>
                                <w:p w14:paraId="4BBCAC52" w14:textId="77777777" w:rsidR="007734C5" w:rsidRPr="009B1847" w:rsidRDefault="007734C5" w:rsidP="00FF3472">
                                  <w:pPr>
                                    <w:spacing w:line="300" w:lineRule="exact"/>
                                    <w:jc w:val="center"/>
                                    <w:rPr>
                                      <w:rFonts w:ascii="メイリオ" w:eastAsia="メイリオ" w:hAnsi="メイリオ"/>
                                      <w:sz w:val="22"/>
                                    </w:rPr>
                                  </w:pPr>
                                  <w:r w:rsidRPr="009B1847">
                                    <w:rPr>
                                      <w:rFonts w:ascii="メイリオ" w:eastAsia="メイリオ" w:hAnsi="メイリオ" w:hint="eastAsia"/>
                                      <w:sz w:val="22"/>
                                    </w:rPr>
                                    <w:t>凡 例</w:t>
                                  </w:r>
                                </w:p>
                                <w:p w14:paraId="202BB2AA" w14:textId="77777777" w:rsidR="007734C5" w:rsidRPr="002361B8" w:rsidRDefault="007734C5" w:rsidP="00FF3472">
                                  <w:pPr>
                                    <w:spacing w:line="200" w:lineRule="exact"/>
                                    <w:jc w:val="center"/>
                                    <w:rPr>
                                      <w:rFonts w:ascii="メイリオ" w:eastAsia="メイリオ" w:hAnsi="メイリオ"/>
                                      <w:sz w:val="14"/>
                                      <w:szCs w:val="14"/>
                                    </w:rPr>
                                  </w:pPr>
                                </w:p>
                                <w:p w14:paraId="4771D450" w14:textId="77777777" w:rsidR="007734C5" w:rsidRPr="002361B8" w:rsidRDefault="007734C5" w:rsidP="00FF3472">
                                  <w:pPr>
                                    <w:spacing w:line="180" w:lineRule="exact"/>
                                    <w:ind w:leftChars="300" w:left="630" w:rightChars="-50" w:right="-105"/>
                                    <w:jc w:val="left"/>
                                    <w:rPr>
                                      <w:rFonts w:ascii="メイリオ" w:eastAsia="メイリオ" w:hAnsi="メイリオ"/>
                                      <w:color w:val="222A35" w:themeColor="text2" w:themeShade="80"/>
                                      <w:sz w:val="14"/>
                                      <w:szCs w:val="14"/>
                                    </w:rPr>
                                  </w:pPr>
                                  <w:r w:rsidRPr="002361B8">
                                    <w:rPr>
                                      <w:rFonts w:ascii="メイリオ" w:eastAsia="メイリオ" w:hAnsi="メイリオ" w:hint="eastAsia"/>
                                      <w:sz w:val="14"/>
                                      <w:szCs w:val="14"/>
                                    </w:rPr>
                                    <w:t>優先して耐震化に取組む路線として</w:t>
                                  </w:r>
                                  <w:r w:rsidRPr="002361B8">
                                    <w:rPr>
                                      <w:rFonts w:ascii="メイリオ" w:eastAsia="メイリオ" w:hAnsi="メイリオ" w:hint="eastAsia"/>
                                      <w:color w:val="222A35" w:themeColor="text2" w:themeShade="80"/>
                                      <w:sz w:val="14"/>
                                      <w:szCs w:val="14"/>
                                    </w:rPr>
                                    <w:t>耐震</w:t>
                                  </w:r>
                                  <w:r w:rsidRPr="002361B8">
                                    <w:rPr>
                                      <w:rFonts w:ascii="メイリオ" w:eastAsia="メイリオ" w:hAnsi="メイリオ"/>
                                      <w:color w:val="222A35" w:themeColor="text2" w:themeShade="80"/>
                                      <w:sz w:val="14"/>
                                      <w:szCs w:val="14"/>
                                    </w:rPr>
                                    <w:t>診断</w:t>
                                  </w:r>
                                  <w:r w:rsidRPr="002361B8">
                                    <w:rPr>
                                      <w:rFonts w:ascii="メイリオ" w:eastAsia="メイリオ" w:hAnsi="メイリオ" w:hint="eastAsia"/>
                                      <w:color w:val="222A35" w:themeColor="text2" w:themeShade="80"/>
                                      <w:sz w:val="14"/>
                                      <w:szCs w:val="14"/>
                                    </w:rPr>
                                    <w:t>を</w:t>
                                  </w:r>
                                  <w:r w:rsidRPr="002361B8">
                                    <w:rPr>
                                      <w:rFonts w:ascii="メイリオ" w:eastAsia="メイリオ" w:hAnsi="メイリオ"/>
                                      <w:color w:val="222A35" w:themeColor="text2" w:themeShade="80"/>
                                      <w:sz w:val="14"/>
                                      <w:szCs w:val="14"/>
                                    </w:rPr>
                                    <w:t>義務付け</w:t>
                                  </w:r>
                                  <w:r w:rsidRPr="002361B8">
                                    <w:rPr>
                                      <w:rFonts w:ascii="メイリオ" w:eastAsia="メイリオ" w:hAnsi="メイリオ" w:hint="eastAsia"/>
                                      <w:color w:val="222A35" w:themeColor="text2" w:themeShade="80"/>
                                      <w:sz w:val="14"/>
                                      <w:szCs w:val="14"/>
                                    </w:rPr>
                                    <w:t>る路線</w:t>
                                  </w:r>
                                </w:p>
                                <w:p w14:paraId="74EACF82" w14:textId="77777777" w:rsidR="007734C5" w:rsidRPr="002361B8" w:rsidRDefault="007734C5" w:rsidP="00FF3472">
                                  <w:pPr>
                                    <w:spacing w:line="180" w:lineRule="exact"/>
                                    <w:ind w:leftChars="350" w:left="735"/>
                                    <w:jc w:val="left"/>
                                    <w:rPr>
                                      <w:rFonts w:ascii="メイリオ" w:eastAsia="メイリオ" w:hAnsi="メイリオ"/>
                                      <w:color w:val="222A35" w:themeColor="text2" w:themeShade="80"/>
                                      <w:sz w:val="14"/>
                                      <w:szCs w:val="14"/>
                                    </w:rPr>
                                  </w:pPr>
                                  <w:r w:rsidRPr="002361B8">
                                    <w:rPr>
                                      <w:rFonts w:ascii="メイリオ" w:eastAsia="メイリオ" w:hAnsi="メイリオ" w:hint="eastAsia"/>
                                      <w:color w:val="222A35" w:themeColor="text2" w:themeShade="80"/>
                                      <w:sz w:val="14"/>
                                      <w:szCs w:val="14"/>
                                    </w:rPr>
                                    <w:t>耐震改修促進法第5条第3項第2号に規定する路線で、同</w:t>
                                  </w:r>
                                  <w:r w:rsidRPr="002361B8">
                                    <w:rPr>
                                      <w:rFonts w:ascii="メイリオ" w:eastAsia="メイリオ" w:hAnsi="メイリオ"/>
                                      <w:color w:val="222A35" w:themeColor="text2" w:themeShade="80"/>
                                      <w:sz w:val="14"/>
                                      <w:szCs w:val="14"/>
                                    </w:rPr>
                                    <w:t>法施行令第4条第1</w:t>
                                  </w:r>
                                  <w:r w:rsidRPr="002361B8">
                                    <w:rPr>
                                      <w:rFonts w:ascii="メイリオ" w:eastAsia="メイリオ" w:hAnsi="メイリオ" w:hint="eastAsia"/>
                                      <w:color w:val="222A35" w:themeColor="text2" w:themeShade="80"/>
                                      <w:sz w:val="14"/>
                                      <w:szCs w:val="14"/>
                                    </w:rPr>
                                    <w:t>号に規定</w:t>
                                  </w:r>
                                  <w:r w:rsidRPr="002361B8">
                                    <w:rPr>
                                      <w:rFonts w:ascii="メイリオ" w:eastAsia="メイリオ" w:hAnsi="メイリオ"/>
                                      <w:color w:val="222A35" w:themeColor="text2" w:themeShade="80"/>
                                      <w:sz w:val="14"/>
                                      <w:szCs w:val="14"/>
                                    </w:rPr>
                                    <w:t>する</w:t>
                                  </w:r>
                                  <w:r w:rsidRPr="002361B8">
                                    <w:rPr>
                                      <w:rFonts w:ascii="メイリオ" w:eastAsia="メイリオ" w:hAnsi="メイリオ" w:hint="eastAsia"/>
                                      <w:color w:val="222A35" w:themeColor="text2" w:themeShade="80"/>
                                      <w:sz w:val="14"/>
                                      <w:szCs w:val="14"/>
                                    </w:rPr>
                                    <w:t>建築物の耐震診断が義務となる道路</w:t>
                                  </w:r>
                                </w:p>
                                <w:p w14:paraId="6F27B53F" w14:textId="77777777" w:rsidR="007734C5" w:rsidRPr="002361B8" w:rsidRDefault="007734C5" w:rsidP="00FF3472">
                                  <w:pPr>
                                    <w:spacing w:line="180" w:lineRule="exact"/>
                                    <w:ind w:leftChars="300" w:left="630" w:rightChars="-50" w:right="-105"/>
                                    <w:jc w:val="left"/>
                                    <w:rPr>
                                      <w:rFonts w:ascii="メイリオ" w:eastAsia="メイリオ" w:hAnsi="メイリオ"/>
                                      <w:color w:val="222A35" w:themeColor="text2" w:themeShade="80"/>
                                      <w:sz w:val="14"/>
                                      <w:szCs w:val="14"/>
                                    </w:rPr>
                                  </w:pPr>
                                </w:p>
                                <w:p w14:paraId="61611803" w14:textId="77777777" w:rsidR="007734C5" w:rsidRPr="002361B8" w:rsidRDefault="007734C5" w:rsidP="00FF3472">
                                  <w:pPr>
                                    <w:spacing w:line="180" w:lineRule="exact"/>
                                    <w:ind w:leftChars="300" w:left="630" w:rightChars="-50" w:right="-105"/>
                                    <w:jc w:val="left"/>
                                    <w:rPr>
                                      <w:rFonts w:ascii="メイリオ" w:eastAsia="メイリオ" w:hAnsi="メイリオ"/>
                                      <w:strike/>
                                      <w:color w:val="FF0000"/>
                                      <w:sz w:val="14"/>
                                      <w:szCs w:val="14"/>
                                    </w:rPr>
                                  </w:pPr>
                                  <w:r w:rsidRPr="002361B8">
                                    <w:rPr>
                                      <w:rFonts w:ascii="メイリオ" w:eastAsia="メイリオ" w:hAnsi="メイリオ" w:hint="eastAsia"/>
                                      <w:color w:val="222A35" w:themeColor="text2" w:themeShade="80"/>
                                      <w:sz w:val="14"/>
                                      <w:szCs w:val="14"/>
                                    </w:rPr>
                                    <w:t>耐震化を促進する路線</w:t>
                                  </w:r>
                                  <w:r w:rsidRPr="002361B8">
                                    <w:rPr>
                                      <w:rFonts w:ascii="メイリオ" w:eastAsia="メイリオ" w:hAnsi="メイリオ" w:hint="eastAsia"/>
                                      <w:sz w:val="14"/>
                                      <w:szCs w:val="14"/>
                                    </w:rPr>
                                    <w:t>＜指導・</w:t>
                                  </w:r>
                                  <w:r w:rsidRPr="002361B8">
                                    <w:rPr>
                                      <w:rFonts w:ascii="メイリオ" w:eastAsia="メイリオ" w:hAnsi="メイリオ"/>
                                      <w:sz w:val="14"/>
                                      <w:szCs w:val="14"/>
                                    </w:rPr>
                                    <w:t>助言対象</w:t>
                                  </w:r>
                                  <w:r w:rsidRPr="002361B8">
                                    <w:rPr>
                                      <w:rFonts w:ascii="メイリオ" w:eastAsia="メイリオ" w:hAnsi="メイリオ" w:hint="eastAsia"/>
                                      <w:sz w:val="14"/>
                                      <w:szCs w:val="14"/>
                                    </w:rPr>
                                    <w:t>＞</w:t>
                                  </w:r>
                                </w:p>
                                <w:p w14:paraId="64E31B1B" w14:textId="77777777" w:rsidR="007734C5" w:rsidRPr="002361B8" w:rsidRDefault="007734C5" w:rsidP="00FF3472">
                                  <w:pPr>
                                    <w:spacing w:line="180" w:lineRule="exact"/>
                                    <w:ind w:leftChars="250" w:left="525" w:rightChars="-50" w:right="-105"/>
                                    <w:jc w:val="left"/>
                                    <w:rPr>
                                      <w:rFonts w:ascii="メイリオ" w:eastAsia="メイリオ" w:hAnsi="メイリオ"/>
                                      <w:color w:val="222A35" w:themeColor="text2" w:themeShade="80"/>
                                      <w:sz w:val="14"/>
                                      <w:szCs w:val="14"/>
                                    </w:rPr>
                                  </w:pPr>
                                  <w:r w:rsidRPr="002361B8">
                                    <w:rPr>
                                      <w:rFonts w:ascii="メイリオ" w:eastAsia="メイリオ" w:hAnsi="メイリオ" w:hint="eastAsia"/>
                                      <w:color w:val="222A35" w:themeColor="text2" w:themeShade="80"/>
                                      <w:sz w:val="14"/>
                                      <w:szCs w:val="14"/>
                                    </w:rPr>
                                    <w:t>（診断</w:t>
                                  </w:r>
                                  <w:r w:rsidRPr="002361B8">
                                    <w:rPr>
                                      <w:rFonts w:ascii="メイリオ" w:eastAsia="メイリオ" w:hAnsi="メイリオ"/>
                                      <w:color w:val="222A35" w:themeColor="text2" w:themeShade="80"/>
                                      <w:sz w:val="14"/>
                                      <w:szCs w:val="14"/>
                                    </w:rPr>
                                    <w:t>義務付け</w:t>
                                  </w:r>
                                  <w:r w:rsidRPr="002361B8">
                                    <w:rPr>
                                      <w:rFonts w:ascii="メイリオ" w:eastAsia="メイリオ" w:hAnsi="メイリオ" w:hint="eastAsia"/>
                                      <w:color w:val="222A35" w:themeColor="text2" w:themeShade="80"/>
                                      <w:sz w:val="14"/>
                                      <w:szCs w:val="14"/>
                                    </w:rPr>
                                    <w:t>の道路</w:t>
                                  </w:r>
                                  <w:r w:rsidRPr="002361B8">
                                    <w:rPr>
                                      <w:rFonts w:ascii="メイリオ" w:eastAsia="メイリオ" w:hAnsi="メイリオ"/>
                                      <w:color w:val="222A35" w:themeColor="text2" w:themeShade="80"/>
                                      <w:sz w:val="14"/>
                                      <w:szCs w:val="14"/>
                                    </w:rPr>
                                    <w:t>以外の</w:t>
                                  </w:r>
                                  <w:r w:rsidRPr="002361B8">
                                    <w:rPr>
                                      <w:rFonts w:ascii="メイリオ" w:eastAsia="メイリオ" w:hAnsi="メイリオ" w:hint="eastAsia"/>
                                      <w:color w:val="222A35" w:themeColor="text2" w:themeShade="80"/>
                                      <w:sz w:val="14"/>
                                      <w:szCs w:val="14"/>
                                    </w:rPr>
                                    <w:t>重点14路線）</w:t>
                                  </w:r>
                                </w:p>
                                <w:p w14:paraId="7793C9D9" w14:textId="77777777" w:rsidR="007734C5" w:rsidRPr="002361B8" w:rsidRDefault="007734C5" w:rsidP="00FF3472">
                                  <w:pPr>
                                    <w:spacing w:line="180" w:lineRule="exact"/>
                                    <w:ind w:leftChars="250" w:left="525" w:rightChars="-50" w:right="-105"/>
                                    <w:jc w:val="left"/>
                                    <w:rPr>
                                      <w:rFonts w:ascii="メイリオ" w:eastAsia="メイリオ" w:hAnsi="メイリオ"/>
                                      <w:color w:val="222A35" w:themeColor="text2" w:themeShade="80"/>
                                      <w:sz w:val="14"/>
                                      <w:szCs w:val="14"/>
                                    </w:rPr>
                                  </w:pPr>
                                  <w:r w:rsidRPr="002361B8">
                                    <w:rPr>
                                      <w:rFonts w:ascii="メイリオ" w:eastAsia="メイリオ" w:hAnsi="メイリオ" w:hint="eastAsia"/>
                                      <w:color w:val="222A35" w:themeColor="text2" w:themeShade="80"/>
                                      <w:sz w:val="14"/>
                                      <w:szCs w:val="14"/>
                                    </w:rPr>
                                    <w:t>（重点14路線以外の広域緊急交通路）</w:t>
                                  </w:r>
                                </w:p>
                                <w:p w14:paraId="7BB39160" w14:textId="77777777" w:rsidR="007734C5" w:rsidRPr="002361B8" w:rsidRDefault="007734C5" w:rsidP="00FF3472">
                                  <w:pPr>
                                    <w:tabs>
                                      <w:tab w:val="left" w:pos="4111"/>
                                      <w:tab w:val="left" w:pos="7230"/>
                                    </w:tabs>
                                    <w:spacing w:line="320" w:lineRule="exact"/>
                                    <w:ind w:leftChars="300" w:left="630" w:rightChars="-50" w:right="-105"/>
                                    <w:jc w:val="left"/>
                                    <w:rPr>
                                      <w:rFonts w:ascii="メイリオ" w:eastAsia="メイリオ" w:hAnsi="メイリオ"/>
                                      <w:sz w:val="14"/>
                                      <w:szCs w:val="14"/>
                                    </w:rPr>
                                  </w:pPr>
                                  <w:r w:rsidRPr="002361B8">
                                    <w:rPr>
                                      <w:rFonts w:ascii="メイリオ" w:eastAsia="メイリオ" w:hAnsi="メイリオ" w:hint="eastAsia"/>
                                      <w:sz w:val="14"/>
                                      <w:szCs w:val="14"/>
                                    </w:rPr>
                                    <w:t>基幹的広域防災拠点</w:t>
                                  </w:r>
                                </w:p>
                                <w:p w14:paraId="32DD0058" w14:textId="77777777" w:rsidR="007734C5" w:rsidRPr="002361B8" w:rsidRDefault="007734C5" w:rsidP="00FF3472">
                                  <w:pPr>
                                    <w:tabs>
                                      <w:tab w:val="left" w:pos="4111"/>
                                      <w:tab w:val="left" w:pos="7230"/>
                                    </w:tabs>
                                    <w:spacing w:line="320" w:lineRule="exact"/>
                                    <w:ind w:leftChars="295" w:left="619" w:rightChars="-50" w:right="-105"/>
                                    <w:jc w:val="left"/>
                                    <w:rPr>
                                      <w:rFonts w:ascii="メイリオ" w:eastAsia="メイリオ" w:hAnsi="メイリオ"/>
                                      <w:sz w:val="14"/>
                                      <w:szCs w:val="14"/>
                                    </w:rPr>
                                  </w:pPr>
                                  <w:r w:rsidRPr="002361B8">
                                    <w:rPr>
                                      <w:rFonts w:ascii="メイリオ" w:eastAsia="メイリオ" w:hAnsi="メイリオ" w:hint="eastAsia"/>
                                      <w:sz w:val="14"/>
                                      <w:szCs w:val="14"/>
                                    </w:rPr>
                                    <w:t>広域防災拠点</w:t>
                                  </w:r>
                                </w:p>
                                <w:p w14:paraId="6362FC2B" w14:textId="77777777" w:rsidR="007734C5" w:rsidRPr="002361B8" w:rsidRDefault="007734C5" w:rsidP="00FF3472">
                                  <w:pPr>
                                    <w:tabs>
                                      <w:tab w:val="left" w:pos="4111"/>
                                      <w:tab w:val="left" w:pos="7230"/>
                                    </w:tabs>
                                    <w:spacing w:line="320" w:lineRule="exact"/>
                                    <w:ind w:leftChars="295" w:left="619" w:rightChars="-50" w:right="-105"/>
                                    <w:jc w:val="left"/>
                                    <w:rPr>
                                      <w:rFonts w:ascii="メイリオ" w:eastAsia="メイリオ" w:hAnsi="メイリオ"/>
                                      <w:sz w:val="14"/>
                                      <w:szCs w:val="14"/>
                                    </w:rPr>
                                  </w:pPr>
                                  <w:r w:rsidRPr="002361B8">
                                    <w:rPr>
                                      <w:rFonts w:ascii="メイリオ" w:eastAsia="メイリオ" w:hAnsi="メイリオ" w:hint="eastAsia"/>
                                      <w:sz w:val="14"/>
                                      <w:szCs w:val="14"/>
                                    </w:rPr>
                                    <w:t>後方支援活動拠点</w:t>
                                  </w:r>
                                </w:p>
                                <w:p w14:paraId="6770F368" w14:textId="77777777" w:rsidR="007734C5" w:rsidRPr="002361B8" w:rsidRDefault="007734C5" w:rsidP="00FF3472">
                                  <w:pPr>
                                    <w:tabs>
                                      <w:tab w:val="left" w:pos="4111"/>
                                      <w:tab w:val="left" w:pos="7230"/>
                                    </w:tabs>
                                    <w:spacing w:line="320" w:lineRule="exact"/>
                                    <w:ind w:leftChars="50" w:left="105"/>
                                    <w:jc w:val="left"/>
                                    <w:rPr>
                                      <w:rFonts w:ascii="メイリオ" w:eastAsia="メイリオ" w:hAnsi="メイリオ"/>
                                      <w:sz w:val="14"/>
                                      <w:szCs w:val="14"/>
                                    </w:rPr>
                                  </w:pPr>
                                  <w:r w:rsidRPr="002361B8">
                                    <w:rPr>
                                      <w:rFonts w:asciiTheme="minorEastAsia" w:hAnsiTheme="minorEastAsia" w:hint="eastAsia"/>
                                      <w:i/>
                                      <w:sz w:val="14"/>
                                      <w:szCs w:val="14"/>
                                      <w:u w:val="single"/>
                                    </w:rPr>
                                    <w:t>○○○</w:t>
                                  </w:r>
                                  <w:r w:rsidRPr="002361B8">
                                    <w:rPr>
                                      <w:rFonts w:asciiTheme="minorEastAsia" w:hAnsiTheme="minorEastAsia" w:hint="eastAsia"/>
                                      <w:sz w:val="14"/>
                                      <w:szCs w:val="14"/>
                                    </w:rPr>
                                    <w:t xml:space="preserve">　</w:t>
                                  </w:r>
                                  <w:r w:rsidRPr="002361B8">
                                    <w:rPr>
                                      <w:rFonts w:ascii="メイリオ" w:eastAsia="メイリオ" w:hAnsi="メイリオ" w:hint="eastAsia"/>
                                      <w:sz w:val="14"/>
                                      <w:szCs w:val="14"/>
                                    </w:rPr>
                                    <w:t xml:space="preserve">　主な交差点名</w:t>
                                  </w:r>
                                </w:p>
                              </w:txbxContent>
                            </wps:txbx>
                            <wps:bodyPr rot="0" vert="horz" wrap="square" lIns="72000" tIns="45720" rIns="72000" bIns="45720" anchor="t" anchorCtr="0" upright="1">
                              <a:noAutofit/>
                            </wps:bodyPr>
                          </wps:wsp>
                        </a:graphicData>
                      </a:graphic>
                      <wp14:sizeRelV relativeFrom="margin">
                        <wp14:pctHeight>0</wp14:pctHeight>
                      </wp14:sizeRelV>
                    </wp:anchor>
                  </w:drawing>
                </mc:Choice>
                <mc:Fallback>
                  <w:pict>
                    <v:rect w14:anchorId="70287CAF" id="正方形/長方形 7" o:spid="_x0000_s1027" style="position:absolute;left:0;text-align:left;margin-left:-2.55pt;margin-top:212.2pt;width:192.75pt;height:185.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" filled="f" strokecolor="#7f7f7f" strokeweight=".5pt">
                      <v:textbox inset="2mm,,2mm">
                        <w:txbxContent>
                          <w:p w14:paraId="4BBCAC52" w14:textId="77777777" w:rsidR="007734C5" w:rsidRPr="009B1847" w:rsidRDefault="007734C5" w:rsidP="00FF3472">
                            <w:pPr>
                              <w:spacing w:line="300" w:lineRule="exact"/>
                              <w:jc w:val="center"/>
                              <w:rPr>
                                <w:rFonts w:ascii="メイリオ" w:eastAsia="メイリオ" w:hAnsi="メイリオ"/>
                                <w:sz w:val="22"/>
                              </w:rPr>
                            </w:pPr>
                            <w:r w:rsidRPr="009B1847">
                              <w:rPr>
                                <w:rFonts w:ascii="メイリオ" w:eastAsia="メイリオ" w:hAnsi="メイリオ" w:hint="eastAsia"/>
                                <w:sz w:val="22"/>
                              </w:rPr>
                              <w:t>凡 例</w:t>
                            </w:r>
                          </w:p>
                          <w:p w14:paraId="202BB2AA" w14:textId="77777777" w:rsidR="007734C5" w:rsidRPr="002361B8" w:rsidRDefault="007734C5" w:rsidP="00FF3472">
                            <w:pPr>
                              <w:spacing w:line="200" w:lineRule="exact"/>
                              <w:jc w:val="center"/>
                              <w:rPr>
                                <w:rFonts w:ascii="メイリオ" w:eastAsia="メイリオ" w:hAnsi="メイリオ"/>
                                <w:sz w:val="14"/>
                                <w:szCs w:val="14"/>
                              </w:rPr>
                            </w:pPr>
                          </w:p>
                          <w:p w14:paraId="4771D450" w14:textId="77777777" w:rsidR="007734C5" w:rsidRPr="002361B8" w:rsidRDefault="007734C5" w:rsidP="00FF3472">
                            <w:pPr>
                              <w:spacing w:line="180" w:lineRule="exact"/>
                              <w:ind w:leftChars="300" w:left="630" w:rightChars="-50" w:right="-105"/>
                              <w:jc w:val="left"/>
                              <w:rPr>
                                <w:rFonts w:ascii="メイリオ" w:eastAsia="メイリオ" w:hAnsi="メイリオ"/>
                                <w:color w:val="222A35" w:themeColor="text2" w:themeShade="80"/>
                                <w:sz w:val="14"/>
                                <w:szCs w:val="14"/>
                              </w:rPr>
                            </w:pPr>
                            <w:r w:rsidRPr="002361B8">
                              <w:rPr>
                                <w:rFonts w:ascii="メイリオ" w:eastAsia="メイリオ" w:hAnsi="メイリオ" w:hint="eastAsia"/>
                                <w:sz w:val="14"/>
                                <w:szCs w:val="14"/>
                              </w:rPr>
                              <w:t>優先して耐震化に取組む路線として</w:t>
                            </w:r>
                            <w:r w:rsidRPr="002361B8">
                              <w:rPr>
                                <w:rFonts w:ascii="メイリオ" w:eastAsia="メイリオ" w:hAnsi="メイリオ" w:hint="eastAsia"/>
                                <w:color w:val="222A35" w:themeColor="text2" w:themeShade="80"/>
                                <w:sz w:val="14"/>
                                <w:szCs w:val="14"/>
                              </w:rPr>
                              <w:t>耐震</w:t>
                            </w:r>
                            <w:r w:rsidRPr="002361B8">
                              <w:rPr>
                                <w:rFonts w:ascii="メイリオ" w:eastAsia="メイリオ" w:hAnsi="メイリオ"/>
                                <w:color w:val="222A35" w:themeColor="text2" w:themeShade="80"/>
                                <w:sz w:val="14"/>
                                <w:szCs w:val="14"/>
                              </w:rPr>
                              <w:t>診断</w:t>
                            </w:r>
                            <w:r w:rsidRPr="002361B8">
                              <w:rPr>
                                <w:rFonts w:ascii="メイリオ" w:eastAsia="メイリオ" w:hAnsi="メイリオ" w:hint="eastAsia"/>
                                <w:color w:val="222A35" w:themeColor="text2" w:themeShade="80"/>
                                <w:sz w:val="14"/>
                                <w:szCs w:val="14"/>
                              </w:rPr>
                              <w:t>を</w:t>
                            </w:r>
                            <w:r w:rsidRPr="002361B8">
                              <w:rPr>
                                <w:rFonts w:ascii="メイリオ" w:eastAsia="メイリオ" w:hAnsi="メイリオ"/>
                                <w:color w:val="222A35" w:themeColor="text2" w:themeShade="80"/>
                                <w:sz w:val="14"/>
                                <w:szCs w:val="14"/>
                              </w:rPr>
                              <w:t>義務付け</w:t>
                            </w:r>
                            <w:r w:rsidRPr="002361B8">
                              <w:rPr>
                                <w:rFonts w:ascii="メイリオ" w:eastAsia="メイリオ" w:hAnsi="メイリオ" w:hint="eastAsia"/>
                                <w:color w:val="222A35" w:themeColor="text2" w:themeShade="80"/>
                                <w:sz w:val="14"/>
                                <w:szCs w:val="14"/>
                              </w:rPr>
                              <w:t>る路線</w:t>
                            </w:r>
                          </w:p>
                          <w:p w14:paraId="74EACF82" w14:textId="77777777" w:rsidR="007734C5" w:rsidRPr="002361B8" w:rsidRDefault="007734C5" w:rsidP="00FF3472">
                            <w:pPr>
                              <w:spacing w:line="180" w:lineRule="exact"/>
                              <w:ind w:leftChars="350" w:left="735"/>
                              <w:jc w:val="left"/>
                              <w:rPr>
                                <w:rFonts w:ascii="メイリオ" w:eastAsia="メイリオ" w:hAnsi="メイリオ"/>
                                <w:color w:val="222A35" w:themeColor="text2" w:themeShade="80"/>
                                <w:sz w:val="14"/>
                                <w:szCs w:val="14"/>
                              </w:rPr>
                            </w:pPr>
                            <w:r w:rsidRPr="002361B8">
                              <w:rPr>
                                <w:rFonts w:ascii="メイリオ" w:eastAsia="メイリオ" w:hAnsi="メイリオ" w:hint="eastAsia"/>
                                <w:color w:val="222A35" w:themeColor="text2" w:themeShade="80"/>
                                <w:sz w:val="14"/>
                                <w:szCs w:val="14"/>
                              </w:rPr>
                              <w:t>耐震改修促進法第5条第3項第2号に規定する路線で、同</w:t>
                            </w:r>
                            <w:r w:rsidRPr="002361B8">
                              <w:rPr>
                                <w:rFonts w:ascii="メイリオ" w:eastAsia="メイリオ" w:hAnsi="メイリオ"/>
                                <w:color w:val="222A35" w:themeColor="text2" w:themeShade="80"/>
                                <w:sz w:val="14"/>
                                <w:szCs w:val="14"/>
                              </w:rPr>
                              <w:t>法施行令第4条第1</w:t>
                            </w:r>
                            <w:r w:rsidRPr="002361B8">
                              <w:rPr>
                                <w:rFonts w:ascii="メイリオ" w:eastAsia="メイリオ" w:hAnsi="メイリオ" w:hint="eastAsia"/>
                                <w:color w:val="222A35" w:themeColor="text2" w:themeShade="80"/>
                                <w:sz w:val="14"/>
                                <w:szCs w:val="14"/>
                              </w:rPr>
                              <w:t>号に規定</w:t>
                            </w:r>
                            <w:r w:rsidRPr="002361B8">
                              <w:rPr>
                                <w:rFonts w:ascii="メイリオ" w:eastAsia="メイリオ" w:hAnsi="メイリオ"/>
                                <w:color w:val="222A35" w:themeColor="text2" w:themeShade="80"/>
                                <w:sz w:val="14"/>
                                <w:szCs w:val="14"/>
                              </w:rPr>
                              <w:t>する</w:t>
                            </w:r>
                            <w:r w:rsidRPr="002361B8">
                              <w:rPr>
                                <w:rFonts w:ascii="メイリオ" w:eastAsia="メイリオ" w:hAnsi="メイリオ" w:hint="eastAsia"/>
                                <w:color w:val="222A35" w:themeColor="text2" w:themeShade="80"/>
                                <w:sz w:val="14"/>
                                <w:szCs w:val="14"/>
                              </w:rPr>
                              <w:t>建築物の耐震診断が義務となる道路</w:t>
                            </w:r>
                          </w:p>
                          <w:p w14:paraId="6F27B53F" w14:textId="77777777" w:rsidR="007734C5" w:rsidRPr="002361B8" w:rsidRDefault="007734C5" w:rsidP="00FF3472">
                            <w:pPr>
                              <w:spacing w:line="180" w:lineRule="exact"/>
                              <w:ind w:leftChars="300" w:left="630" w:rightChars="-50" w:right="-105"/>
                              <w:jc w:val="left"/>
                              <w:rPr>
                                <w:rFonts w:ascii="メイリオ" w:eastAsia="メイリオ" w:hAnsi="メイリオ"/>
                                <w:color w:val="222A35" w:themeColor="text2" w:themeShade="80"/>
                                <w:sz w:val="14"/>
                                <w:szCs w:val="14"/>
                              </w:rPr>
                            </w:pPr>
                          </w:p>
                          <w:p w14:paraId="61611803" w14:textId="77777777" w:rsidR="007734C5" w:rsidRPr="002361B8" w:rsidRDefault="007734C5" w:rsidP="00FF3472">
                            <w:pPr>
                              <w:spacing w:line="180" w:lineRule="exact"/>
                              <w:ind w:leftChars="300" w:left="630" w:rightChars="-50" w:right="-105"/>
                              <w:jc w:val="left"/>
                              <w:rPr>
                                <w:rFonts w:ascii="メイリオ" w:eastAsia="メイリオ" w:hAnsi="メイリオ"/>
                                <w:strike/>
                                <w:color w:val="FF0000"/>
                                <w:sz w:val="14"/>
                                <w:szCs w:val="14"/>
                              </w:rPr>
                            </w:pPr>
                            <w:r w:rsidRPr="002361B8">
                              <w:rPr>
                                <w:rFonts w:ascii="メイリオ" w:eastAsia="メイリオ" w:hAnsi="メイリオ" w:hint="eastAsia"/>
                                <w:color w:val="222A35" w:themeColor="text2" w:themeShade="80"/>
                                <w:sz w:val="14"/>
                                <w:szCs w:val="14"/>
                              </w:rPr>
                              <w:t>耐震化を促進する路線</w:t>
                            </w:r>
                            <w:r w:rsidRPr="002361B8">
                              <w:rPr>
                                <w:rFonts w:ascii="メイリオ" w:eastAsia="メイリオ" w:hAnsi="メイリオ" w:hint="eastAsia"/>
                                <w:sz w:val="14"/>
                                <w:szCs w:val="14"/>
                              </w:rPr>
                              <w:t>＜指導・</w:t>
                            </w:r>
                            <w:r w:rsidRPr="002361B8">
                              <w:rPr>
                                <w:rFonts w:ascii="メイリオ" w:eastAsia="メイリオ" w:hAnsi="メイリオ"/>
                                <w:sz w:val="14"/>
                                <w:szCs w:val="14"/>
                              </w:rPr>
                              <w:t>助言対象</w:t>
                            </w:r>
                            <w:r w:rsidRPr="002361B8">
                              <w:rPr>
                                <w:rFonts w:ascii="メイリオ" w:eastAsia="メイリオ" w:hAnsi="メイリオ" w:hint="eastAsia"/>
                                <w:sz w:val="14"/>
                                <w:szCs w:val="14"/>
                              </w:rPr>
                              <w:t>＞</w:t>
                            </w:r>
                          </w:p>
                          <w:p w14:paraId="64E31B1B" w14:textId="77777777" w:rsidR="007734C5" w:rsidRPr="002361B8" w:rsidRDefault="007734C5" w:rsidP="00FF3472">
                            <w:pPr>
                              <w:spacing w:line="180" w:lineRule="exact"/>
                              <w:ind w:leftChars="250" w:left="525" w:rightChars="-50" w:right="-105"/>
                              <w:jc w:val="left"/>
                              <w:rPr>
                                <w:rFonts w:ascii="メイリオ" w:eastAsia="メイリオ" w:hAnsi="メイリオ"/>
                                <w:color w:val="222A35" w:themeColor="text2" w:themeShade="80"/>
                                <w:sz w:val="14"/>
                                <w:szCs w:val="14"/>
                              </w:rPr>
                            </w:pPr>
                            <w:r w:rsidRPr="002361B8">
                              <w:rPr>
                                <w:rFonts w:ascii="メイリオ" w:eastAsia="メイリオ" w:hAnsi="メイリオ" w:hint="eastAsia"/>
                                <w:color w:val="222A35" w:themeColor="text2" w:themeShade="80"/>
                                <w:sz w:val="14"/>
                                <w:szCs w:val="14"/>
                              </w:rPr>
                              <w:t>（診断</w:t>
                            </w:r>
                            <w:r w:rsidRPr="002361B8">
                              <w:rPr>
                                <w:rFonts w:ascii="メイリオ" w:eastAsia="メイリオ" w:hAnsi="メイリオ"/>
                                <w:color w:val="222A35" w:themeColor="text2" w:themeShade="80"/>
                                <w:sz w:val="14"/>
                                <w:szCs w:val="14"/>
                              </w:rPr>
                              <w:t>義務付け</w:t>
                            </w:r>
                            <w:r w:rsidRPr="002361B8">
                              <w:rPr>
                                <w:rFonts w:ascii="メイリオ" w:eastAsia="メイリオ" w:hAnsi="メイリオ" w:hint="eastAsia"/>
                                <w:color w:val="222A35" w:themeColor="text2" w:themeShade="80"/>
                                <w:sz w:val="14"/>
                                <w:szCs w:val="14"/>
                              </w:rPr>
                              <w:t>の道路</w:t>
                            </w:r>
                            <w:r w:rsidRPr="002361B8">
                              <w:rPr>
                                <w:rFonts w:ascii="メイリオ" w:eastAsia="メイリオ" w:hAnsi="メイリオ"/>
                                <w:color w:val="222A35" w:themeColor="text2" w:themeShade="80"/>
                                <w:sz w:val="14"/>
                                <w:szCs w:val="14"/>
                              </w:rPr>
                              <w:t>以外の</w:t>
                            </w:r>
                            <w:r w:rsidRPr="002361B8">
                              <w:rPr>
                                <w:rFonts w:ascii="メイリオ" w:eastAsia="メイリオ" w:hAnsi="メイリオ" w:hint="eastAsia"/>
                                <w:color w:val="222A35" w:themeColor="text2" w:themeShade="80"/>
                                <w:sz w:val="14"/>
                                <w:szCs w:val="14"/>
                              </w:rPr>
                              <w:t>重点14路線）</w:t>
                            </w:r>
                          </w:p>
                          <w:p w14:paraId="7793C9D9" w14:textId="77777777" w:rsidR="007734C5" w:rsidRPr="002361B8" w:rsidRDefault="007734C5" w:rsidP="00FF3472">
                            <w:pPr>
                              <w:spacing w:line="180" w:lineRule="exact"/>
                              <w:ind w:leftChars="250" w:left="525" w:rightChars="-50" w:right="-105"/>
                              <w:jc w:val="left"/>
                              <w:rPr>
                                <w:rFonts w:ascii="メイリオ" w:eastAsia="メイリオ" w:hAnsi="メイリオ"/>
                                <w:color w:val="222A35" w:themeColor="text2" w:themeShade="80"/>
                                <w:sz w:val="14"/>
                                <w:szCs w:val="14"/>
                              </w:rPr>
                            </w:pPr>
                            <w:r w:rsidRPr="002361B8">
                              <w:rPr>
                                <w:rFonts w:ascii="メイリオ" w:eastAsia="メイリオ" w:hAnsi="メイリオ" w:hint="eastAsia"/>
                                <w:color w:val="222A35" w:themeColor="text2" w:themeShade="80"/>
                                <w:sz w:val="14"/>
                                <w:szCs w:val="14"/>
                              </w:rPr>
                              <w:t>（重点14路線以外の広域緊急交通路）</w:t>
                            </w:r>
                          </w:p>
                          <w:p w14:paraId="7BB39160" w14:textId="77777777" w:rsidR="007734C5" w:rsidRPr="002361B8" w:rsidRDefault="007734C5" w:rsidP="00FF3472">
                            <w:pPr>
                              <w:tabs>
                                <w:tab w:val="left" w:pos="4111"/>
                                <w:tab w:val="left" w:pos="7230"/>
                              </w:tabs>
                              <w:spacing w:line="320" w:lineRule="exact"/>
                              <w:ind w:leftChars="300" w:left="630" w:rightChars="-50" w:right="-105"/>
                              <w:jc w:val="left"/>
                              <w:rPr>
                                <w:rFonts w:ascii="メイリオ" w:eastAsia="メイリオ" w:hAnsi="メイリオ"/>
                                <w:sz w:val="14"/>
                                <w:szCs w:val="14"/>
                              </w:rPr>
                            </w:pPr>
                            <w:r w:rsidRPr="002361B8">
                              <w:rPr>
                                <w:rFonts w:ascii="メイリオ" w:eastAsia="メイリオ" w:hAnsi="メイリオ" w:hint="eastAsia"/>
                                <w:sz w:val="14"/>
                                <w:szCs w:val="14"/>
                              </w:rPr>
                              <w:t>基幹的広域防災拠点</w:t>
                            </w:r>
                          </w:p>
                          <w:p w14:paraId="32DD0058" w14:textId="77777777" w:rsidR="007734C5" w:rsidRPr="002361B8" w:rsidRDefault="007734C5" w:rsidP="00FF3472">
                            <w:pPr>
                              <w:tabs>
                                <w:tab w:val="left" w:pos="4111"/>
                                <w:tab w:val="left" w:pos="7230"/>
                              </w:tabs>
                              <w:spacing w:line="320" w:lineRule="exact"/>
                              <w:ind w:leftChars="295" w:left="619" w:rightChars="-50" w:right="-105"/>
                              <w:jc w:val="left"/>
                              <w:rPr>
                                <w:rFonts w:ascii="メイリオ" w:eastAsia="メイリオ" w:hAnsi="メイリオ"/>
                                <w:sz w:val="14"/>
                                <w:szCs w:val="14"/>
                              </w:rPr>
                            </w:pPr>
                            <w:r w:rsidRPr="002361B8">
                              <w:rPr>
                                <w:rFonts w:ascii="メイリオ" w:eastAsia="メイリオ" w:hAnsi="メイリオ" w:hint="eastAsia"/>
                                <w:sz w:val="14"/>
                                <w:szCs w:val="14"/>
                              </w:rPr>
                              <w:t>広域防災拠点</w:t>
                            </w:r>
                          </w:p>
                          <w:p w14:paraId="6362FC2B" w14:textId="77777777" w:rsidR="007734C5" w:rsidRPr="002361B8" w:rsidRDefault="007734C5" w:rsidP="00FF3472">
                            <w:pPr>
                              <w:tabs>
                                <w:tab w:val="left" w:pos="4111"/>
                                <w:tab w:val="left" w:pos="7230"/>
                              </w:tabs>
                              <w:spacing w:line="320" w:lineRule="exact"/>
                              <w:ind w:leftChars="295" w:left="619" w:rightChars="-50" w:right="-105"/>
                              <w:jc w:val="left"/>
                              <w:rPr>
                                <w:rFonts w:ascii="メイリオ" w:eastAsia="メイリオ" w:hAnsi="メイリオ"/>
                                <w:sz w:val="14"/>
                                <w:szCs w:val="14"/>
                              </w:rPr>
                            </w:pPr>
                            <w:r w:rsidRPr="002361B8">
                              <w:rPr>
                                <w:rFonts w:ascii="メイリオ" w:eastAsia="メイリオ" w:hAnsi="メイリオ" w:hint="eastAsia"/>
                                <w:sz w:val="14"/>
                                <w:szCs w:val="14"/>
                              </w:rPr>
                              <w:t>後方支援活動拠点</w:t>
                            </w:r>
                          </w:p>
                          <w:p w14:paraId="6770F368" w14:textId="77777777" w:rsidR="007734C5" w:rsidRPr="002361B8" w:rsidRDefault="007734C5" w:rsidP="00FF3472">
                            <w:pPr>
                              <w:tabs>
                                <w:tab w:val="left" w:pos="4111"/>
                                <w:tab w:val="left" w:pos="7230"/>
                              </w:tabs>
                              <w:spacing w:line="320" w:lineRule="exact"/>
                              <w:ind w:leftChars="50" w:left="105"/>
                              <w:jc w:val="left"/>
                              <w:rPr>
                                <w:rFonts w:ascii="メイリオ" w:eastAsia="メイリオ" w:hAnsi="メイリオ"/>
                                <w:sz w:val="14"/>
                                <w:szCs w:val="14"/>
                              </w:rPr>
                            </w:pPr>
                            <w:r w:rsidRPr="002361B8">
                              <w:rPr>
                                <w:rFonts w:asciiTheme="minorEastAsia" w:hAnsiTheme="minorEastAsia" w:hint="eastAsia"/>
                                <w:i/>
                                <w:sz w:val="14"/>
                                <w:szCs w:val="14"/>
                                <w:u w:val="single"/>
                              </w:rPr>
                              <w:t>○○○</w:t>
                            </w:r>
                            <w:r w:rsidRPr="002361B8">
                              <w:rPr>
                                <w:rFonts w:asciiTheme="minorEastAsia" w:hAnsiTheme="minorEastAsia" w:hint="eastAsia"/>
                                <w:sz w:val="14"/>
                                <w:szCs w:val="14"/>
                              </w:rPr>
                              <w:t xml:space="preserve">　</w:t>
                            </w:r>
                            <w:r w:rsidRPr="002361B8">
                              <w:rPr>
                                <w:rFonts w:ascii="メイリオ" w:eastAsia="メイリオ" w:hAnsi="メイリオ" w:hint="eastAsia"/>
                                <w:sz w:val="14"/>
                                <w:szCs w:val="14"/>
                              </w:rPr>
                              <w:t xml:space="preserve">　主な交差点名</w:t>
                            </w:r>
                          </w:p>
                        </w:txbxContent>
                      </v:textbox>
                    </v:rect>
                  </w:pict>
                </mc:Fallback>
              </mc:AlternateContent>
            </w:r>
          </w:p>
        </w:tc>
      </w:tr>
    </w:tbl>
    <w:p w14:paraId="72897387" w14:textId="71D34F9A" w:rsidR="00B25BB6" w:rsidRDefault="00B25BB6" w:rsidP="00B44FB0">
      <w:pPr>
        <w:widowControl/>
        <w:spacing w:line="240" w:lineRule="exact"/>
        <w:jc w:val="left"/>
      </w:pPr>
    </w:p>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5"/>
        <w:gridCol w:w="10050"/>
      </w:tblGrid>
      <w:tr w:rsidR="008E262B" w14:paraId="33AF2F85" w14:textId="77777777" w:rsidTr="00B25BB6">
        <w:trPr>
          <w:trHeight w:hRule="exact" w:val="454"/>
        </w:trPr>
        <w:tc>
          <w:tcPr>
            <w:tcW w:w="10045" w:type="dxa"/>
          </w:tcPr>
          <w:p w14:paraId="634FE702" w14:textId="7B453CD5"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50" w:type="dxa"/>
          </w:tcPr>
          <w:p w14:paraId="0B5E1744" w14:textId="4CD356A8"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11776B" w14:paraId="4B91ED1F" w14:textId="77777777" w:rsidTr="00B25BB6">
        <w:trPr>
          <w:trHeight w:val="13694"/>
        </w:trPr>
        <w:tc>
          <w:tcPr>
            <w:tcW w:w="10045" w:type="dxa"/>
          </w:tcPr>
          <w:p w14:paraId="5B26A249" w14:textId="77777777" w:rsidR="0011776B" w:rsidRPr="00B25BB6" w:rsidRDefault="0011776B" w:rsidP="0011776B">
            <w:pPr>
              <w:jc w:val="left"/>
              <w:rPr>
                <w:rFonts w:ascii="Meiryo UI" w:eastAsia="Meiryo UI" w:hAnsi="Meiryo UI"/>
                <w:b/>
                <w:color w:val="FF0000"/>
                <w:szCs w:val="24"/>
              </w:rPr>
            </w:pPr>
            <w:r w:rsidRPr="00B25BB6">
              <w:rPr>
                <w:rFonts w:ascii="Meiryo UI" w:eastAsia="Meiryo UI" w:hAnsi="Meiryo UI" w:hint="eastAsia"/>
                <w:b/>
                <w:szCs w:val="24"/>
              </w:rPr>
              <w:t>■対象建築物</w:t>
            </w:r>
          </w:p>
          <w:p w14:paraId="742CA51B" w14:textId="005C01CC" w:rsidR="0011776B" w:rsidRPr="00B25BB6" w:rsidRDefault="0011776B" w:rsidP="0011776B">
            <w:pPr>
              <w:ind w:leftChars="207" w:left="435" w:firstLineChars="100" w:firstLine="210"/>
              <w:rPr>
                <w:rFonts w:ascii="Meiryo UI" w:eastAsia="Meiryo UI" w:hAnsi="Meiryo UI"/>
                <w:color w:val="222A35" w:themeColor="text2" w:themeShade="80"/>
              </w:rPr>
            </w:pPr>
            <w:r w:rsidRPr="00B25BB6">
              <w:rPr>
                <w:rFonts w:ascii="Meiryo UI" w:eastAsia="Meiryo UI" w:hAnsi="Meiryo UI" w:hint="eastAsia"/>
              </w:rPr>
              <w:t>耐震診断義務</w:t>
            </w:r>
            <w:r w:rsidRPr="00B25BB6">
              <w:rPr>
                <w:rFonts w:ascii="Meiryo UI" w:eastAsia="Meiryo UI" w:hAnsi="Meiryo UI" w:hint="eastAsia"/>
                <w:color w:val="222A35" w:themeColor="text2" w:themeShade="80"/>
              </w:rPr>
              <w:t>付け対象路線の沿道にある昭和</w:t>
            </w:r>
            <w:r w:rsidRPr="00B25BB6">
              <w:rPr>
                <w:rFonts w:ascii="Meiryo UI" w:eastAsia="Meiryo UI" w:hAnsi="Meiryo UI"/>
                <w:color w:val="222A35" w:themeColor="text2" w:themeShade="80"/>
              </w:rPr>
              <w:t>56年5月31</w:t>
            </w:r>
            <w:r w:rsidRPr="00B25BB6">
              <w:rPr>
                <w:rFonts w:ascii="Meiryo UI" w:eastAsia="Meiryo UI" w:hAnsi="Meiryo UI" w:hint="eastAsia"/>
                <w:color w:val="222A35" w:themeColor="text2" w:themeShade="80"/>
              </w:rPr>
              <w:t>日</w:t>
            </w:r>
            <w:r w:rsidRPr="00B25BB6">
              <w:rPr>
                <w:rFonts w:ascii="Meiryo UI" w:eastAsia="Meiryo UI" w:hAnsi="Meiryo UI"/>
                <w:color w:val="222A35" w:themeColor="text2" w:themeShade="80"/>
              </w:rPr>
              <w:t>以前に着工した建築物で、</w:t>
            </w:r>
            <w:r w:rsidRPr="001A5E72">
              <w:rPr>
                <w:rFonts w:ascii="Meiryo UI" w:eastAsia="Meiryo UI" w:hAnsi="Meiryo UI" w:hint="eastAsia"/>
                <w:u w:val="single"/>
              </w:rPr>
              <w:t>同法施行令第4条第1号</w:t>
            </w:r>
            <w:r>
              <w:rPr>
                <w:rFonts w:ascii="Meiryo UI" w:eastAsia="Meiryo UI" w:hAnsi="Meiryo UI" w:hint="eastAsia"/>
                <w:color w:val="FF0000"/>
                <w:u w:val="single"/>
              </w:rPr>
              <w:t>及び第2号</w:t>
            </w:r>
            <w:r w:rsidRPr="001A5E72">
              <w:rPr>
                <w:rFonts w:ascii="Meiryo UI" w:eastAsia="Meiryo UI" w:hAnsi="Meiryo UI" w:hint="eastAsia"/>
                <w:u w:val="single"/>
              </w:rPr>
              <w:t>で定める</w:t>
            </w:r>
            <w:r w:rsidRPr="001A5E72">
              <w:rPr>
                <w:rFonts w:ascii="Meiryo UI" w:eastAsia="Meiryo UI" w:hAnsi="Meiryo UI"/>
                <w:u w:val="single"/>
              </w:rPr>
              <w:t>倒壊時に</w:t>
            </w:r>
            <w:r w:rsidRPr="00421BC8">
              <w:rPr>
                <w:rFonts w:ascii="Meiryo UI" w:eastAsia="Meiryo UI" w:hAnsi="Meiryo UI"/>
                <w:color w:val="FF0000"/>
                <w:u w:val="single"/>
              </w:rPr>
              <w:t>道路</w:t>
            </w:r>
            <w:r>
              <w:rPr>
                <w:rFonts w:ascii="Meiryo UI" w:eastAsia="Meiryo UI" w:hAnsi="Meiryo UI" w:hint="eastAsia"/>
                <w:color w:val="FF0000"/>
                <w:u w:val="single"/>
              </w:rPr>
              <w:t>の通行を妨げ、多数の者の円滑な避難を困難にする</w:t>
            </w:r>
            <w:r w:rsidRPr="001A5E72">
              <w:rPr>
                <w:rFonts w:ascii="Meiryo UI" w:eastAsia="Meiryo UI" w:hAnsi="Meiryo UI"/>
                <w:u w:val="single"/>
              </w:rPr>
              <w:t>可能性があるもの</w:t>
            </w:r>
            <w:r w:rsidRPr="001A5E72">
              <w:rPr>
                <w:rFonts w:ascii="Meiryo UI" w:eastAsia="Meiryo UI" w:hAnsi="Meiryo UI" w:hint="eastAsia"/>
                <w:u w:val="single"/>
              </w:rPr>
              <w:t>（以下「広域緊急交通路沿道建築物」という。）</w:t>
            </w:r>
            <w:r w:rsidRPr="001A5E72">
              <w:rPr>
                <w:rFonts w:ascii="Meiryo UI" w:eastAsia="Meiryo UI" w:hAnsi="Meiryo UI"/>
                <w:u w:val="single"/>
              </w:rPr>
              <w:t>が対象</w:t>
            </w:r>
            <w:r w:rsidRPr="001A5E72">
              <w:rPr>
                <w:rFonts w:ascii="Meiryo UI" w:eastAsia="Meiryo UI" w:hAnsi="Meiryo UI" w:hint="eastAsia"/>
                <w:u w:val="single"/>
              </w:rPr>
              <w:t>となる</w:t>
            </w:r>
            <w:r w:rsidRPr="00B25BB6">
              <w:rPr>
                <w:rFonts w:ascii="Meiryo UI" w:eastAsia="Meiryo UI" w:hAnsi="Meiryo UI"/>
                <w:color w:val="222A35" w:themeColor="text2" w:themeShade="80"/>
              </w:rPr>
              <w:t>（下図参照）</w:t>
            </w:r>
            <w:r w:rsidRPr="00B25BB6">
              <w:rPr>
                <w:rFonts w:ascii="Meiryo UI" w:eastAsia="Meiryo UI" w:hAnsi="Meiryo UI" w:hint="eastAsia"/>
                <w:color w:val="222A35" w:themeColor="text2" w:themeShade="80"/>
              </w:rPr>
              <w:t>。</w:t>
            </w:r>
          </w:p>
          <w:p w14:paraId="6FC6EDCC" w14:textId="5691ADAB" w:rsidR="0011776B" w:rsidRPr="0015684E" w:rsidRDefault="0011776B" w:rsidP="0011776B">
            <w:pPr>
              <w:rPr>
                <w:rFonts w:ascii="Meiryo UI" w:eastAsia="Meiryo UI" w:hAnsi="Meiryo UI"/>
                <w:bCs/>
                <w:color w:val="FF0000"/>
                <w:u w:val="single"/>
              </w:rPr>
            </w:pPr>
            <w:r w:rsidRPr="0015684E">
              <w:rPr>
                <w:rFonts w:ascii="Meiryo UI" w:eastAsia="Meiryo UI" w:hAnsi="Meiryo UI"/>
                <w:bCs/>
                <w:noProof/>
                <w:color w:val="222A35" w:themeColor="text2" w:themeShade="80"/>
              </w:rPr>
              <mc:AlternateContent>
                <mc:Choice Requires="wps">
                  <w:drawing>
                    <wp:anchor distT="0" distB="0" distL="114300" distR="114300" simplePos="0" relativeHeight="251830272" behindDoc="0" locked="0" layoutInCell="1" allowOverlap="1" wp14:anchorId="3B33CB13" wp14:editId="61A3408B">
                      <wp:simplePos x="0" y="0"/>
                      <wp:positionH relativeFrom="column">
                        <wp:posOffset>438548</wp:posOffset>
                      </wp:positionH>
                      <wp:positionV relativeFrom="paragraph">
                        <wp:posOffset>227548</wp:posOffset>
                      </wp:positionV>
                      <wp:extent cx="5363210" cy="1992573"/>
                      <wp:effectExtent l="0" t="0" r="27940" b="27305"/>
                      <wp:wrapNone/>
                      <wp:docPr id="11" name="正方形/長方形 11"/>
                      <wp:cNvGraphicFramePr/>
                      <a:graphic xmlns:a="http://schemas.openxmlformats.org/drawingml/2006/main">
                        <a:graphicData uri="http://schemas.microsoft.com/office/word/2010/wordprocessingShape">
                          <wps:wsp>
                            <wps:cNvSpPr/>
                            <wps:spPr>
                              <a:xfrm>
                                <a:off x="0" y="0"/>
                                <a:ext cx="5363210" cy="19925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96B09E" id="正方形/長方形 11" o:spid="_x0000_s1026" style="position:absolute;left:0;text-align:left;margin-left:34.55pt;margin-top:17.9pt;width:422.3pt;height:156.9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" filled="f" strokecolor="black [3213]" strokeweight="1pt"/>
                  </w:pict>
                </mc:Fallback>
              </mc:AlternateContent>
            </w:r>
            <w:r>
              <w:rPr>
                <w:rFonts w:ascii="Meiryo UI" w:eastAsia="Meiryo UI" w:hAnsi="Meiryo UI" w:hint="eastAsia"/>
                <w:b/>
                <w:color w:val="222A35" w:themeColor="text2" w:themeShade="80"/>
              </w:rPr>
              <w:t xml:space="preserve">　　　　　　</w:t>
            </w:r>
            <w:r w:rsidRPr="0015684E">
              <w:rPr>
                <w:rFonts w:ascii="Meiryo UI" w:eastAsia="Meiryo UI" w:hAnsi="Meiryo UI" w:hint="eastAsia"/>
                <w:bCs/>
                <w:color w:val="FF0000"/>
                <w:u w:val="single"/>
              </w:rPr>
              <w:t>図表20</w:t>
            </w:r>
            <w:r w:rsidR="003006DD">
              <w:rPr>
                <w:rFonts w:ascii="Meiryo UI" w:eastAsia="Meiryo UI" w:hAnsi="Meiryo UI" w:hint="eastAsia"/>
                <w:bCs/>
                <w:color w:val="FF0000"/>
                <w:u w:val="single"/>
              </w:rPr>
              <w:t xml:space="preserve">　対象となる建物（</w:t>
            </w:r>
            <w:r w:rsidR="00CF06A6">
              <w:rPr>
                <w:rFonts w:ascii="Meiryo UI" w:eastAsia="Meiryo UI" w:hAnsi="Meiryo UI" w:hint="eastAsia"/>
                <w:bCs/>
                <w:color w:val="FF0000"/>
                <w:u w:val="single"/>
              </w:rPr>
              <w:t>同</w:t>
            </w:r>
            <w:r w:rsidR="003006DD">
              <w:rPr>
                <w:rFonts w:ascii="Meiryo UI" w:eastAsia="Meiryo UI" w:hAnsi="Meiryo UI" w:hint="eastAsia"/>
                <w:bCs/>
                <w:color w:val="FF0000"/>
                <w:u w:val="single"/>
              </w:rPr>
              <w:t>法施行令第4条第1号）</w:t>
            </w:r>
          </w:p>
          <w:p w14:paraId="3D9DA804" w14:textId="23DCC020" w:rsidR="0011776B" w:rsidRPr="00B25BB6" w:rsidRDefault="0011776B" w:rsidP="0011776B">
            <w:pPr>
              <w:pStyle w:val="Web"/>
              <w:spacing w:before="0" w:beforeAutospacing="0" w:after="0" w:afterAutospacing="0" w:line="320" w:lineRule="exact"/>
              <w:jc w:val="center"/>
              <w:textAlignment w:val="baseline"/>
              <w:rPr>
                <w:rFonts w:ascii="Meiryo UI" w:eastAsia="Meiryo UI" w:hAnsi="Meiryo UI"/>
                <w:sz w:val="22"/>
                <w:szCs w:val="22"/>
              </w:rPr>
            </w:pPr>
            <w:r w:rsidRPr="00B25BB6">
              <w:rPr>
                <w:rFonts w:ascii="Meiryo UI" w:eastAsia="Meiryo UI" w:hAnsi="Meiryo UI" w:cstheme="minorBidi" w:hint="eastAsia"/>
                <w:color w:val="222A35" w:themeColor="text2" w:themeShade="80"/>
                <w:kern w:val="24"/>
                <w:sz w:val="22"/>
                <w:szCs w:val="22"/>
              </w:rPr>
              <w:t xml:space="preserve">道路幅員が12ｍを超える場合  </w:t>
            </w:r>
            <w:r w:rsidRPr="00B25BB6">
              <w:rPr>
                <w:rFonts w:ascii="Meiryo UI" w:eastAsia="Meiryo UI" w:hAnsi="Meiryo UI" w:cstheme="minorBidi"/>
                <w:color w:val="222A35" w:themeColor="text2" w:themeShade="80"/>
                <w:kern w:val="24"/>
                <w:sz w:val="22"/>
                <w:szCs w:val="22"/>
              </w:rPr>
              <w:t xml:space="preserve"> </w:t>
            </w:r>
            <w:r w:rsidRPr="00B25BB6">
              <w:rPr>
                <w:rFonts w:ascii="Meiryo UI" w:eastAsia="Meiryo UI" w:hAnsi="Meiryo UI" w:cstheme="minorBidi" w:hint="eastAsia"/>
                <w:color w:val="222A35" w:themeColor="text2" w:themeShade="80"/>
                <w:kern w:val="24"/>
                <w:sz w:val="22"/>
                <w:szCs w:val="22"/>
              </w:rPr>
              <w:t xml:space="preserve">  </w:t>
            </w:r>
            <w:r>
              <w:rPr>
                <w:rFonts w:ascii="Meiryo UI" w:eastAsia="Meiryo UI" w:hAnsi="Meiryo UI" w:hint="eastAsia"/>
                <w:color w:val="222A35" w:themeColor="text2" w:themeShade="80"/>
                <w:sz w:val="22"/>
                <w:szCs w:val="22"/>
              </w:rPr>
              <w:t xml:space="preserve">　　　　　　　</w:t>
            </w:r>
            <w:r w:rsidRPr="00B25BB6">
              <w:rPr>
                <w:rFonts w:ascii="Meiryo UI" w:eastAsia="Meiryo UI" w:hAnsi="Meiryo UI" w:cstheme="minorBidi" w:hint="eastAsia"/>
                <w:color w:val="000000" w:themeColor="text1"/>
                <w:kern w:val="24"/>
                <w:sz w:val="22"/>
                <w:szCs w:val="22"/>
              </w:rPr>
              <w:t>道路幅員が12ｍ以下の場合</w:t>
            </w:r>
          </w:p>
          <w:p w14:paraId="6443737F" w14:textId="2AD57F47" w:rsidR="0011776B" w:rsidRPr="00B25BB6" w:rsidRDefault="001A77B1" w:rsidP="0011776B">
            <w:pPr>
              <w:jc w:val="center"/>
              <w:rPr>
                <w:rFonts w:ascii="Meiryo UI" w:eastAsia="Meiryo UI" w:hAnsi="Meiryo UI"/>
                <w:b/>
              </w:rPr>
            </w:pPr>
            <w:r w:rsidRPr="00B25BB6">
              <w:rPr>
                <w:rFonts w:ascii="Meiryo UI" w:eastAsia="Meiryo UI" w:hAnsi="Meiryo UI"/>
                <w:noProof/>
              </w:rPr>
              <w:drawing>
                <wp:inline distT="0" distB="0" distL="0" distR="0" wp14:anchorId="5B808CC6" wp14:editId="6DA57ACB">
                  <wp:extent cx="2231390" cy="1682115"/>
                  <wp:effectExtent l="0" t="0" r="0" b="0"/>
                  <wp:docPr id="9" name="図 9"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1776B" w:rsidRPr="00B25BB6">
              <w:rPr>
                <w:rFonts w:ascii="Meiryo UI" w:eastAsia="Meiryo UI" w:hAnsi="Meiryo UI" w:hint="eastAsia"/>
                <w:b/>
              </w:rPr>
              <w:t xml:space="preserve">     </w:t>
            </w:r>
            <w:r w:rsidR="0011776B" w:rsidRPr="00B25BB6">
              <w:rPr>
                <w:rFonts w:ascii="Meiryo UI" w:eastAsia="Meiryo UI" w:hAnsi="Meiryo UI"/>
                <w:noProof/>
              </w:rPr>
              <w:drawing>
                <wp:inline distT="0" distB="0" distL="0" distR="0" wp14:anchorId="7E342E6C" wp14:editId="0BFC4897">
                  <wp:extent cx="2231390" cy="1664970"/>
                  <wp:effectExtent l="0" t="0" r="0" b="0"/>
                  <wp:docPr id="10" name="図 10"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95494D" w14:textId="77777777" w:rsidR="0011776B" w:rsidRDefault="0011776B" w:rsidP="0011776B">
            <w:pPr>
              <w:spacing w:line="200" w:lineRule="exact"/>
              <w:rPr>
                <w:rFonts w:ascii="Meiryo UI" w:eastAsia="Meiryo UI" w:hAnsi="Meiryo UI"/>
                <w:b/>
              </w:rPr>
            </w:pPr>
          </w:p>
          <w:p w14:paraId="0830B523" w14:textId="2652B32D" w:rsidR="0011776B" w:rsidRDefault="006A77C5" w:rsidP="0011776B">
            <w:pPr>
              <w:rPr>
                <w:rFonts w:ascii="Meiryo UI" w:eastAsia="Meiryo UI" w:hAnsi="Meiryo UI"/>
                <w:b/>
              </w:rPr>
            </w:pPr>
            <w:r w:rsidRPr="0015684E">
              <w:rPr>
                <w:rFonts w:ascii="Meiryo UI" w:eastAsia="Meiryo UI" w:hAnsi="Meiryo UI"/>
                <w:bCs/>
                <w:noProof/>
                <w:color w:val="222A35" w:themeColor="text2" w:themeShade="80"/>
              </w:rPr>
              <mc:AlternateContent>
                <mc:Choice Requires="wps">
                  <w:drawing>
                    <wp:anchor distT="0" distB="0" distL="114300" distR="114300" simplePos="0" relativeHeight="251831296" behindDoc="0" locked="0" layoutInCell="1" allowOverlap="1" wp14:anchorId="057566E2" wp14:editId="4B6DCD5B">
                      <wp:simplePos x="0" y="0"/>
                      <wp:positionH relativeFrom="column">
                        <wp:posOffset>422910</wp:posOffset>
                      </wp:positionH>
                      <wp:positionV relativeFrom="paragraph">
                        <wp:posOffset>229870</wp:posOffset>
                      </wp:positionV>
                      <wp:extent cx="5363210" cy="1395095"/>
                      <wp:effectExtent l="0" t="0" r="27940" b="14605"/>
                      <wp:wrapNone/>
                      <wp:docPr id="12" name="正方形/長方形 12"/>
                      <wp:cNvGraphicFramePr/>
                      <a:graphic xmlns:a="http://schemas.openxmlformats.org/drawingml/2006/main">
                        <a:graphicData uri="http://schemas.microsoft.com/office/word/2010/wordprocessingShape">
                          <wps:wsp>
                            <wps:cNvSpPr/>
                            <wps:spPr>
                              <a:xfrm>
                                <a:off x="0" y="0"/>
                                <a:ext cx="5363210" cy="1395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28666" id="正方形/長方形 12" o:spid="_x0000_s1026" style="position:absolute;left:0;text-align:left;margin-left:33.3pt;margin-top:18.1pt;width:422.3pt;height:109.8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" filled="f" strokecolor="black [3213]" strokeweight="1pt"/>
                  </w:pict>
                </mc:Fallback>
              </mc:AlternateContent>
            </w:r>
            <w:r w:rsidR="00534AAC">
              <w:rPr>
                <w:rFonts w:ascii="Meiryo UI" w:eastAsia="Meiryo UI" w:hAnsi="Meiryo UI"/>
                <w:b/>
                <w:noProof/>
              </w:rPr>
              <w:drawing>
                <wp:anchor distT="0" distB="0" distL="114300" distR="114300" simplePos="0" relativeHeight="251862016" behindDoc="0" locked="0" layoutInCell="1" allowOverlap="1" wp14:anchorId="22C4DBA4" wp14:editId="0847D79D">
                  <wp:simplePos x="0" y="0"/>
                  <wp:positionH relativeFrom="column">
                    <wp:posOffset>943420</wp:posOffset>
                  </wp:positionH>
                  <wp:positionV relativeFrom="paragraph">
                    <wp:posOffset>224790</wp:posOffset>
                  </wp:positionV>
                  <wp:extent cx="2767003" cy="135534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003" cy="1355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76B">
              <w:rPr>
                <w:rFonts w:ascii="Meiryo UI" w:eastAsia="Meiryo UI" w:hAnsi="Meiryo UI" w:hint="eastAsia"/>
                <w:b/>
              </w:rPr>
              <w:t xml:space="preserve">　　　　　　</w:t>
            </w:r>
            <w:r w:rsidR="0011776B" w:rsidRPr="0015684E">
              <w:rPr>
                <w:rFonts w:ascii="Meiryo UI" w:eastAsia="Meiryo UI" w:hAnsi="Meiryo UI" w:hint="eastAsia"/>
                <w:bCs/>
                <w:color w:val="FF0000"/>
                <w:u w:val="single"/>
              </w:rPr>
              <w:t>図表21</w:t>
            </w:r>
            <w:r w:rsidR="003006DD">
              <w:rPr>
                <w:rFonts w:ascii="Meiryo UI" w:eastAsia="Meiryo UI" w:hAnsi="Meiryo UI" w:hint="eastAsia"/>
                <w:bCs/>
                <w:color w:val="FF0000"/>
                <w:u w:val="single"/>
              </w:rPr>
              <w:t xml:space="preserve">　対象となるブロック塀等（</w:t>
            </w:r>
            <w:r w:rsidR="00CF06A6">
              <w:rPr>
                <w:rFonts w:ascii="Meiryo UI" w:eastAsia="Meiryo UI" w:hAnsi="Meiryo UI" w:hint="eastAsia"/>
                <w:bCs/>
                <w:color w:val="FF0000"/>
                <w:u w:val="single"/>
              </w:rPr>
              <w:t>同</w:t>
            </w:r>
            <w:r w:rsidR="003006DD">
              <w:rPr>
                <w:rFonts w:ascii="Meiryo UI" w:eastAsia="Meiryo UI" w:hAnsi="Meiryo UI" w:hint="eastAsia"/>
                <w:bCs/>
                <w:color w:val="FF0000"/>
                <w:u w:val="single"/>
              </w:rPr>
              <w:t>法施行令第4条第２号）</w:t>
            </w:r>
          </w:p>
          <w:p w14:paraId="27E85D91" w14:textId="4DF78A7E" w:rsidR="0011776B" w:rsidRDefault="008F1286" w:rsidP="0011776B">
            <w:pPr>
              <w:rPr>
                <w:rFonts w:ascii="Meiryo UI" w:eastAsia="Meiryo UI" w:hAnsi="Meiryo UI"/>
                <w:b/>
              </w:rPr>
            </w:pPr>
            <w:r w:rsidRPr="001A77B1">
              <w:rPr>
                <w:rFonts w:ascii="Meiryo UI" w:eastAsia="Meiryo UI" w:hAnsi="Meiryo UI"/>
                <w:b/>
                <w:noProof/>
              </w:rPr>
              <mc:AlternateContent>
                <mc:Choice Requires="wps">
                  <w:drawing>
                    <wp:anchor distT="45720" distB="45720" distL="114300" distR="114300" simplePos="0" relativeHeight="251864064" behindDoc="0" locked="0" layoutInCell="1" allowOverlap="1" wp14:anchorId="6FA007A6" wp14:editId="7FA4AA22">
                      <wp:simplePos x="0" y="0"/>
                      <wp:positionH relativeFrom="column">
                        <wp:posOffset>2451842</wp:posOffset>
                      </wp:positionH>
                      <wp:positionV relativeFrom="paragraph">
                        <wp:posOffset>221804</wp:posOffset>
                      </wp:positionV>
                      <wp:extent cx="146367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404620"/>
                              </a:xfrm>
                              <a:prstGeom prst="rect">
                                <a:avLst/>
                              </a:prstGeom>
                              <a:noFill/>
                              <a:ln w="9525">
                                <a:noFill/>
                                <a:miter lim="800000"/>
                                <a:headEnd/>
                                <a:tailEnd/>
                              </a:ln>
                            </wps:spPr>
                            <wps:txbx>
                              <w:txbxContent>
                                <w:p w14:paraId="020DD121" w14:textId="7D58AFF7" w:rsidR="007734C5" w:rsidRPr="008F1286" w:rsidRDefault="007734C5" w:rsidP="008F1286">
                                  <w:pPr>
                                    <w:jc w:val="left"/>
                                    <w:rPr>
                                      <w:sz w:val="6"/>
                                    </w:rPr>
                                  </w:pPr>
                                  <w:r w:rsidRPr="008F1286">
                                    <w:rPr>
                                      <w:rFonts w:hint="eastAsia"/>
                                      <w:sz w:val="14"/>
                                    </w:rPr>
                                    <w:t>（建物に</w:t>
                                  </w:r>
                                  <w:r w:rsidRPr="008F1286">
                                    <w:rPr>
                                      <w:sz w:val="14"/>
                                    </w:rPr>
                                    <w:t>附属する塀</w:t>
                                  </w:r>
                                  <w:r w:rsidRPr="008F1286">
                                    <w:rPr>
                                      <w:rFonts w:hint="eastAsia"/>
                                      <w:sz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A007A6" id="_x0000_t202" coordsize="21600,21600" o:spt="202" path="m,l,21600r21600,l21600,xe">
                      <v:stroke joinstyle="miter"/>
                      <v:path gradientshapeok="t" o:connecttype="rect"/>
                    </v:shapetype>
                    <v:shape id="テキスト ボックス 2" o:spid="_x0000_s1028" type="#_x0000_t202" style="position:absolute;left:0;text-align:left;margin-left:193.05pt;margin-top:17.45pt;width:115.2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" filled="f" stroked="f">
                      <v:textbox style="mso-fit-shape-to-text:t">
                        <w:txbxContent>
                          <w:p w14:paraId="020DD121" w14:textId="7D58AFF7" w:rsidR="007734C5" w:rsidRPr="008F1286" w:rsidRDefault="007734C5" w:rsidP="008F1286">
                            <w:pPr>
                              <w:jc w:val="left"/>
                              <w:rPr>
                                <w:sz w:val="6"/>
                              </w:rPr>
                            </w:pPr>
                            <w:r w:rsidRPr="008F1286">
                              <w:rPr>
                                <w:rFonts w:hint="eastAsia"/>
                                <w:sz w:val="14"/>
                              </w:rPr>
                              <w:t>（建物に</w:t>
                            </w:r>
                            <w:r w:rsidRPr="008F1286">
                              <w:rPr>
                                <w:sz w:val="14"/>
                              </w:rPr>
                              <w:t>附属する塀</w:t>
                            </w:r>
                            <w:r w:rsidRPr="008F1286">
                              <w:rPr>
                                <w:rFonts w:hint="eastAsia"/>
                                <w:sz w:val="14"/>
                              </w:rPr>
                              <w:t>）</w:t>
                            </w:r>
                          </w:p>
                        </w:txbxContent>
                      </v:textbox>
                    </v:shape>
                  </w:pict>
                </mc:Fallback>
              </mc:AlternateContent>
            </w:r>
          </w:p>
          <w:p w14:paraId="5A3BCB3B" w14:textId="348BDDA0" w:rsidR="0011776B" w:rsidRDefault="0011776B" w:rsidP="0011776B">
            <w:pPr>
              <w:rPr>
                <w:rFonts w:ascii="Meiryo UI" w:eastAsia="Meiryo UI" w:hAnsi="Meiryo UI"/>
                <w:b/>
              </w:rPr>
            </w:pPr>
          </w:p>
          <w:p w14:paraId="2131CF83" w14:textId="7AFD4E27" w:rsidR="0011776B" w:rsidRDefault="0011776B" w:rsidP="0011776B">
            <w:pPr>
              <w:rPr>
                <w:rFonts w:ascii="Meiryo UI" w:eastAsia="Meiryo UI" w:hAnsi="Meiryo UI"/>
                <w:b/>
              </w:rPr>
            </w:pPr>
          </w:p>
          <w:p w14:paraId="0BFB6797" w14:textId="79F3A58D" w:rsidR="0011776B" w:rsidRDefault="0011776B" w:rsidP="0011776B">
            <w:pPr>
              <w:rPr>
                <w:rFonts w:ascii="Meiryo UI" w:eastAsia="Meiryo UI" w:hAnsi="Meiryo UI"/>
                <w:b/>
              </w:rPr>
            </w:pPr>
          </w:p>
          <w:p w14:paraId="10FB7B62" w14:textId="13230DC8" w:rsidR="0011776B" w:rsidRDefault="00C90BC9" w:rsidP="0011776B">
            <w:pPr>
              <w:rPr>
                <w:rFonts w:ascii="Meiryo UI" w:eastAsia="Meiryo UI" w:hAnsi="Meiryo UI"/>
                <w:b/>
              </w:rPr>
            </w:pPr>
            <w:r w:rsidRPr="001A77B1">
              <w:rPr>
                <w:rFonts w:ascii="Meiryo UI" w:eastAsia="Meiryo UI" w:hAnsi="Meiryo UI"/>
                <w:b/>
                <w:noProof/>
              </w:rPr>
              <mc:AlternateContent>
                <mc:Choice Requires="wps">
                  <w:drawing>
                    <wp:anchor distT="45720" distB="45720" distL="114300" distR="114300" simplePos="0" relativeHeight="251846656" behindDoc="0" locked="0" layoutInCell="1" allowOverlap="1" wp14:anchorId="7124DD8C" wp14:editId="3185A57C">
                      <wp:simplePos x="0" y="0"/>
                      <wp:positionH relativeFrom="column">
                        <wp:posOffset>2527935</wp:posOffset>
                      </wp:positionH>
                      <wp:positionV relativeFrom="paragraph">
                        <wp:posOffset>151130</wp:posOffset>
                      </wp:positionV>
                      <wp:extent cx="2076450"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noFill/>
                              <a:ln w="9525">
                                <a:noFill/>
                                <a:miter lim="800000"/>
                                <a:headEnd/>
                                <a:tailEnd/>
                              </a:ln>
                            </wps:spPr>
                            <wps:txbx>
                              <w:txbxContent>
                                <w:p w14:paraId="5D2FF3A5" w14:textId="28518239" w:rsidR="007734C5" w:rsidRPr="0066527F" w:rsidRDefault="007734C5" w:rsidP="0066672A">
                                  <w:pPr>
                                    <w:jc w:val="left"/>
                                    <w:rPr>
                                      <w:rFonts w:ascii="Meiryo UI" w:eastAsia="Meiryo UI" w:hAnsi="Meiryo UI"/>
                                      <w:sz w:val="18"/>
                                      <w:szCs w:val="18"/>
                                    </w:rPr>
                                  </w:pPr>
                                  <w:r w:rsidRPr="0066527F">
                                    <w:rPr>
                                      <w:rFonts w:ascii="Meiryo UI" w:eastAsia="Meiryo UI" w:hAnsi="Meiryo UI" w:hint="eastAsia"/>
                                      <w:sz w:val="18"/>
                                      <w:szCs w:val="18"/>
                                    </w:rPr>
                                    <w:t>ただし、L／２＝２として算定する。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4DD8C" id="_x0000_s1029" type="#_x0000_t202" style="position:absolute;left:0;text-align:left;margin-left:199.05pt;margin-top:11.9pt;width:163.5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" filled="f" stroked="f">
                      <v:textbox style="mso-fit-shape-to-text:t">
                        <w:txbxContent>
                          <w:p w14:paraId="5D2FF3A5" w14:textId="28518239" w:rsidR="007734C5" w:rsidRPr="0066527F" w:rsidRDefault="007734C5" w:rsidP="0066672A">
                            <w:pPr>
                              <w:jc w:val="left"/>
                              <w:rPr>
                                <w:rFonts w:ascii="Meiryo UI" w:eastAsia="Meiryo UI" w:hAnsi="Meiryo UI"/>
                                <w:sz w:val="18"/>
                                <w:szCs w:val="18"/>
                              </w:rPr>
                            </w:pPr>
                            <w:r w:rsidRPr="0066527F">
                              <w:rPr>
                                <w:rFonts w:ascii="Meiryo UI" w:eastAsia="Meiryo UI" w:hAnsi="Meiryo UI" w:hint="eastAsia"/>
                                <w:sz w:val="18"/>
                                <w:szCs w:val="18"/>
                              </w:rPr>
                              <w:t>ただし、L／２＝２として算定する。</w:t>
                            </w:r>
                          </w:p>
                        </w:txbxContent>
                      </v:textbox>
                      <w10:wrap type="square"/>
                    </v:shape>
                  </w:pict>
                </mc:Fallback>
              </mc:AlternateContent>
            </w:r>
          </w:p>
          <w:p w14:paraId="20978B2C" w14:textId="1D8B490A" w:rsidR="0011776B" w:rsidRDefault="0011776B" w:rsidP="0011776B">
            <w:pPr>
              <w:rPr>
                <w:rFonts w:ascii="Meiryo UI" w:eastAsia="Meiryo UI" w:hAnsi="Meiryo UI"/>
                <w:b/>
              </w:rPr>
            </w:pPr>
          </w:p>
          <w:p w14:paraId="37731320" w14:textId="353B1F1B" w:rsidR="0011776B" w:rsidRPr="00B25BB6" w:rsidRDefault="0011776B" w:rsidP="0011776B">
            <w:pPr>
              <w:rPr>
                <w:rFonts w:ascii="Meiryo UI" w:eastAsia="Meiryo UI" w:hAnsi="Meiryo UI"/>
                <w:b/>
              </w:rPr>
            </w:pPr>
          </w:p>
          <w:p w14:paraId="4FA1A6FA" w14:textId="77777777" w:rsidR="0011776B" w:rsidRPr="00B25BB6" w:rsidRDefault="0011776B" w:rsidP="0011776B">
            <w:pPr>
              <w:rPr>
                <w:rFonts w:ascii="Meiryo UI" w:eastAsia="Meiryo UI" w:hAnsi="Meiryo UI"/>
                <w:b/>
                <w:strike/>
                <w:color w:val="FF0000"/>
                <w:szCs w:val="24"/>
              </w:rPr>
            </w:pPr>
            <w:r w:rsidRPr="00B25BB6">
              <w:rPr>
                <w:rFonts w:ascii="Meiryo UI" w:eastAsia="Meiryo UI" w:hAnsi="Meiryo UI" w:hint="eastAsia"/>
                <w:b/>
                <w:szCs w:val="24"/>
              </w:rPr>
              <w:t>■ 耐震診断結果の報告期限</w:t>
            </w:r>
          </w:p>
          <w:p w14:paraId="078FA58E" w14:textId="48CDB237" w:rsidR="0011776B" w:rsidRDefault="0011776B" w:rsidP="0011776B">
            <w:pPr>
              <w:ind w:leftChars="200" w:left="420"/>
              <w:jc w:val="left"/>
              <w:rPr>
                <w:rFonts w:ascii="Meiryo UI" w:eastAsia="Meiryo UI" w:hAnsi="Meiryo UI"/>
              </w:rPr>
            </w:pPr>
            <w:r w:rsidRPr="00B25BB6">
              <w:rPr>
                <w:rFonts w:ascii="Meiryo UI" w:eastAsia="Meiryo UI" w:hAnsi="Meiryo UI" w:hint="eastAsia"/>
              </w:rPr>
              <w:t>耐震診断結果の報告期限は</w:t>
            </w:r>
            <w:r w:rsidRPr="00B25BB6">
              <w:rPr>
                <w:rFonts w:ascii="Meiryo UI" w:eastAsia="Meiryo UI" w:hAnsi="Meiryo UI" w:hint="eastAsia"/>
                <w:color w:val="FF0000"/>
                <w:u w:val="single"/>
              </w:rPr>
              <w:t>平成25年11月25日に指定した路線沿道にある建築物（ただし、同法施行令第4条第1号で定める建築物に限る。）について</w:t>
            </w:r>
            <w:r>
              <w:rPr>
                <w:rFonts w:ascii="Meiryo UI" w:eastAsia="Meiryo UI" w:hAnsi="Meiryo UI" w:hint="eastAsia"/>
              </w:rPr>
              <w:t>は</w:t>
            </w:r>
            <w:r w:rsidRPr="00B25BB6">
              <w:rPr>
                <w:rFonts w:ascii="Meiryo UI" w:eastAsia="Meiryo UI" w:hAnsi="Meiryo UI" w:hint="eastAsia"/>
              </w:rPr>
              <w:t>平成</w:t>
            </w:r>
            <w:r w:rsidRPr="00B25BB6">
              <w:rPr>
                <w:rFonts w:ascii="Meiryo UI" w:eastAsia="Meiryo UI" w:hAnsi="Meiryo UI"/>
              </w:rPr>
              <w:t>28年12月31日</w:t>
            </w:r>
            <w:r w:rsidRPr="00B25BB6">
              <w:rPr>
                <w:rFonts w:ascii="Meiryo UI" w:eastAsia="Meiryo UI" w:hAnsi="Meiryo UI" w:hint="eastAsia"/>
              </w:rPr>
              <w:t>。</w:t>
            </w:r>
          </w:p>
          <w:p w14:paraId="163ACFC2" w14:textId="49D4C899" w:rsidR="0011776B" w:rsidRPr="00B25BB6" w:rsidRDefault="0011776B" w:rsidP="0011776B">
            <w:pPr>
              <w:ind w:leftChars="200" w:left="420"/>
              <w:jc w:val="left"/>
              <w:rPr>
                <w:rFonts w:ascii="Meiryo UI" w:eastAsia="Meiryo UI" w:hAnsi="Meiryo UI"/>
                <w:color w:val="FF0000"/>
                <w:u w:val="single"/>
              </w:rPr>
            </w:pPr>
            <w:r w:rsidRPr="00B25BB6">
              <w:rPr>
                <w:rFonts w:ascii="Meiryo UI" w:eastAsia="Meiryo UI" w:hAnsi="Meiryo UI" w:hint="eastAsia"/>
                <w:color w:val="FF0000"/>
                <w:u w:val="single"/>
              </w:rPr>
              <w:t>上記以外については、令和4年9月30日。</w:t>
            </w:r>
          </w:p>
          <w:p w14:paraId="1C1FF282" w14:textId="77777777" w:rsidR="0011776B" w:rsidRPr="00B25BB6" w:rsidRDefault="0011776B" w:rsidP="0011776B">
            <w:pPr>
              <w:rPr>
                <w:rFonts w:ascii="Meiryo UI" w:eastAsia="Meiryo UI" w:hAnsi="Meiryo UI"/>
                <w:b/>
              </w:rPr>
            </w:pPr>
          </w:p>
          <w:p w14:paraId="10A72F8F" w14:textId="77777777" w:rsidR="0011776B" w:rsidRPr="00B25BB6" w:rsidRDefault="0011776B" w:rsidP="0011776B">
            <w:pPr>
              <w:rPr>
                <w:rFonts w:ascii="Meiryo UI" w:eastAsia="Meiryo UI" w:hAnsi="Meiryo UI"/>
                <w:b/>
                <w:szCs w:val="24"/>
              </w:rPr>
            </w:pPr>
            <w:r w:rsidRPr="00B25BB6">
              <w:rPr>
                <w:rFonts w:ascii="Meiryo UI" w:eastAsia="Meiryo UI" w:hAnsi="Meiryo UI" w:hint="eastAsia"/>
                <w:b/>
              </w:rPr>
              <w:t>■</w:t>
            </w:r>
            <w:r w:rsidRPr="00B25BB6">
              <w:rPr>
                <w:rFonts w:ascii="Meiryo UI" w:eastAsia="Meiryo UI" w:hAnsi="Meiryo UI" w:hint="eastAsia"/>
                <w:b/>
                <w:szCs w:val="24"/>
              </w:rPr>
              <w:t xml:space="preserve">　耐震診断の結果</w:t>
            </w:r>
          </w:p>
          <w:p w14:paraId="78D83B9D" w14:textId="3A8F09EE" w:rsidR="0011776B" w:rsidRPr="00B25BB6" w:rsidRDefault="0011776B" w:rsidP="0011776B">
            <w:pPr>
              <w:ind w:leftChars="200" w:left="420"/>
              <w:jc w:val="left"/>
              <w:rPr>
                <w:rFonts w:ascii="Meiryo UI" w:eastAsia="Meiryo UI" w:hAnsi="Meiryo UI"/>
                <w:szCs w:val="24"/>
              </w:rPr>
            </w:pPr>
            <w:r w:rsidRPr="00A64291">
              <w:rPr>
                <w:rFonts w:ascii="Meiryo UI" w:eastAsia="Meiryo UI" w:hAnsi="Meiryo UI" w:hint="eastAsia"/>
                <w:color w:val="FF0000"/>
                <w:szCs w:val="24"/>
                <w:u w:val="single"/>
              </w:rPr>
              <w:t>報告期限が平成28年12月31日であったものの</w:t>
            </w:r>
            <w:r w:rsidRPr="00B25BB6">
              <w:rPr>
                <w:rFonts w:ascii="Meiryo UI" w:eastAsia="Meiryo UI" w:hAnsi="Meiryo UI" w:hint="eastAsia"/>
                <w:szCs w:val="24"/>
              </w:rPr>
              <w:t>耐震診断の結果については、大阪市を除いた区域は平成</w:t>
            </w:r>
            <w:r w:rsidRPr="00B25BB6">
              <w:rPr>
                <w:rFonts w:ascii="Meiryo UI" w:eastAsia="Meiryo UI" w:hAnsi="Meiryo UI"/>
                <w:szCs w:val="24"/>
              </w:rPr>
              <w:t>30年3月</w:t>
            </w:r>
            <w:r w:rsidRPr="00B25BB6">
              <w:rPr>
                <w:rFonts w:ascii="Meiryo UI" w:eastAsia="Meiryo UI" w:hAnsi="Meiryo UI" w:hint="eastAsia"/>
                <w:szCs w:val="24"/>
              </w:rPr>
              <w:t>28日</w:t>
            </w:r>
            <w:r w:rsidRPr="00B25BB6">
              <w:rPr>
                <w:rFonts w:ascii="Meiryo UI" w:eastAsia="Meiryo UI" w:hAnsi="Meiryo UI"/>
                <w:szCs w:val="24"/>
              </w:rPr>
              <w:t>に</w:t>
            </w:r>
            <w:r w:rsidRPr="00B25BB6">
              <w:rPr>
                <w:rFonts w:ascii="Meiryo UI" w:eastAsia="Meiryo UI" w:hAnsi="Meiryo UI" w:hint="eastAsia"/>
                <w:szCs w:val="24"/>
              </w:rPr>
              <w:t>、大阪市域は平成31年3月29日に</w:t>
            </w:r>
            <w:r w:rsidRPr="00B25BB6">
              <w:rPr>
                <w:rFonts w:ascii="Meiryo UI" w:eastAsia="Meiryo UI" w:hAnsi="Meiryo UI"/>
                <w:szCs w:val="24"/>
              </w:rPr>
              <w:t>公表した。</w:t>
            </w:r>
            <w:r w:rsidRPr="00B25BB6">
              <w:rPr>
                <w:rFonts w:ascii="Meiryo UI" w:eastAsia="Meiryo UI" w:hAnsi="Meiryo UI" w:hint="eastAsia"/>
                <w:color w:val="FF0000"/>
                <w:szCs w:val="24"/>
                <w:u w:val="single"/>
              </w:rPr>
              <w:t>令和</w:t>
            </w:r>
            <w:r w:rsidR="0066672A">
              <w:rPr>
                <w:rFonts w:ascii="Meiryo UI" w:eastAsia="Meiryo UI" w:hAnsi="Meiryo UI" w:hint="eastAsia"/>
                <w:color w:val="FF0000"/>
                <w:szCs w:val="24"/>
                <w:u w:val="single"/>
              </w:rPr>
              <w:t>元</w:t>
            </w:r>
            <w:r w:rsidRPr="00B25BB6">
              <w:rPr>
                <w:rFonts w:ascii="Meiryo UI" w:eastAsia="Meiryo UI" w:hAnsi="Meiryo UI" w:hint="eastAsia"/>
                <w:color w:val="FF0000"/>
                <w:szCs w:val="24"/>
                <w:u w:val="single"/>
              </w:rPr>
              <w:t>年</w:t>
            </w:r>
            <w:r w:rsidR="0066672A">
              <w:rPr>
                <w:rFonts w:ascii="Meiryo UI" w:eastAsia="Meiryo UI" w:hAnsi="Meiryo UI" w:hint="eastAsia"/>
                <w:color w:val="FF0000"/>
                <w:szCs w:val="24"/>
                <w:u w:val="single"/>
              </w:rPr>
              <w:t>12月</w:t>
            </w:r>
            <w:r w:rsidRPr="00B25BB6">
              <w:rPr>
                <w:rFonts w:ascii="Meiryo UI" w:eastAsia="Meiryo UI" w:hAnsi="Meiryo UI" w:hint="eastAsia"/>
                <w:szCs w:val="24"/>
              </w:rPr>
              <w:t>時点の広域緊急交通路沿道建築物は</w:t>
            </w:r>
            <w:r w:rsidR="00976B1A">
              <w:rPr>
                <w:rFonts w:ascii="Meiryo UI" w:eastAsia="Meiryo UI" w:hAnsi="Meiryo UI" w:hint="eastAsia"/>
                <w:color w:val="FF0000"/>
                <w:szCs w:val="24"/>
                <w:u w:val="single"/>
              </w:rPr>
              <w:t>301</w:t>
            </w:r>
            <w:r w:rsidRPr="00B25BB6">
              <w:rPr>
                <w:rFonts w:ascii="Meiryo UI" w:eastAsia="Meiryo UI" w:hAnsi="Meiryo UI" w:hint="eastAsia"/>
                <w:color w:val="FF0000"/>
                <w:szCs w:val="24"/>
                <w:u w:val="single"/>
              </w:rPr>
              <w:t>棟</w:t>
            </w:r>
            <w:r w:rsidRPr="00B25BB6">
              <w:rPr>
                <w:rFonts w:ascii="Meiryo UI" w:eastAsia="Meiryo UI" w:hAnsi="Meiryo UI" w:hint="eastAsia"/>
                <w:szCs w:val="24"/>
              </w:rPr>
              <w:t>で、耐震性ありが</w:t>
            </w:r>
            <w:r w:rsidR="00976B1A">
              <w:rPr>
                <w:rFonts w:ascii="Meiryo UI" w:eastAsia="Meiryo UI" w:hAnsi="Meiryo UI" w:hint="eastAsia"/>
                <w:color w:val="FF0000"/>
                <w:szCs w:val="24"/>
                <w:u w:val="single"/>
              </w:rPr>
              <w:t>85</w:t>
            </w:r>
            <w:r w:rsidRPr="00B25BB6">
              <w:rPr>
                <w:rFonts w:ascii="Meiryo UI" w:eastAsia="Meiryo UI" w:hAnsi="Meiryo UI" w:hint="eastAsia"/>
                <w:color w:val="FF0000"/>
                <w:szCs w:val="24"/>
                <w:u w:val="single"/>
              </w:rPr>
              <w:t>棟</w:t>
            </w:r>
            <w:r w:rsidRPr="00B25BB6">
              <w:rPr>
                <w:rFonts w:ascii="Meiryo UI" w:eastAsia="Meiryo UI" w:hAnsi="Meiryo UI" w:hint="eastAsia"/>
                <w:szCs w:val="24"/>
              </w:rPr>
              <w:t>、耐震性不足が</w:t>
            </w:r>
            <w:r w:rsidR="00976B1A">
              <w:rPr>
                <w:rFonts w:ascii="Meiryo UI" w:eastAsia="Meiryo UI" w:hAnsi="Meiryo UI" w:hint="eastAsia"/>
                <w:color w:val="FF0000"/>
                <w:szCs w:val="24"/>
                <w:u w:val="single"/>
              </w:rPr>
              <w:t>197</w:t>
            </w:r>
            <w:r w:rsidRPr="00B25BB6">
              <w:rPr>
                <w:rFonts w:ascii="Meiryo UI" w:eastAsia="Meiryo UI" w:hAnsi="Meiryo UI" w:hint="eastAsia"/>
                <w:color w:val="FF0000"/>
                <w:szCs w:val="24"/>
                <w:u w:val="single"/>
              </w:rPr>
              <w:t>棟</w:t>
            </w:r>
            <w:r w:rsidRPr="00B25BB6">
              <w:rPr>
                <w:rFonts w:ascii="Meiryo UI" w:eastAsia="Meiryo UI" w:hAnsi="Meiryo UI" w:hint="eastAsia"/>
                <w:szCs w:val="24"/>
              </w:rPr>
              <w:t>、未報告が</w:t>
            </w:r>
            <w:r w:rsidR="00976B1A">
              <w:rPr>
                <w:rFonts w:ascii="Meiryo UI" w:eastAsia="Meiryo UI" w:hAnsi="Meiryo UI" w:hint="eastAsia"/>
                <w:color w:val="FF0000"/>
                <w:szCs w:val="24"/>
                <w:u w:val="single"/>
              </w:rPr>
              <w:t>19</w:t>
            </w:r>
            <w:r w:rsidRPr="00B25BB6">
              <w:rPr>
                <w:rFonts w:ascii="Meiryo UI" w:eastAsia="Meiryo UI" w:hAnsi="Meiryo UI" w:hint="eastAsia"/>
                <w:color w:val="FF0000"/>
                <w:szCs w:val="24"/>
                <w:u w:val="single"/>
              </w:rPr>
              <w:t>棟</w:t>
            </w:r>
            <w:r w:rsidRPr="00B25BB6">
              <w:rPr>
                <w:rFonts w:ascii="Meiryo UI" w:eastAsia="Meiryo UI" w:hAnsi="Meiryo UI" w:hint="eastAsia"/>
                <w:szCs w:val="24"/>
              </w:rPr>
              <w:t>となっている。耐震性のある建築物</w:t>
            </w:r>
            <w:r w:rsidR="001E221E">
              <w:rPr>
                <w:rFonts w:ascii="Meiryo UI" w:eastAsia="Meiryo UI" w:hAnsi="Meiryo UI" w:hint="eastAsia"/>
                <w:color w:val="FF0000"/>
                <w:szCs w:val="24"/>
                <w:u w:val="single"/>
              </w:rPr>
              <w:t>8</w:t>
            </w:r>
            <w:r w:rsidR="001E221E">
              <w:rPr>
                <w:rFonts w:ascii="Meiryo UI" w:eastAsia="Meiryo UI" w:hAnsi="Meiryo UI"/>
                <w:color w:val="FF0000"/>
                <w:szCs w:val="24"/>
                <w:u w:val="single"/>
              </w:rPr>
              <w:t>5</w:t>
            </w:r>
            <w:r w:rsidRPr="00B25BB6">
              <w:rPr>
                <w:rFonts w:ascii="Meiryo UI" w:eastAsia="Meiryo UI" w:hAnsi="Meiryo UI" w:hint="eastAsia"/>
                <w:color w:val="FF0000"/>
                <w:szCs w:val="24"/>
                <w:u w:val="single"/>
              </w:rPr>
              <w:t>棟</w:t>
            </w:r>
            <w:r w:rsidRPr="00B25BB6">
              <w:rPr>
                <w:rFonts w:ascii="Meiryo UI" w:eastAsia="Meiryo UI" w:hAnsi="Meiryo UI" w:hint="eastAsia"/>
                <w:szCs w:val="24"/>
              </w:rPr>
              <w:t>のうち、</w:t>
            </w:r>
            <w:r w:rsidR="002361B8">
              <w:rPr>
                <w:rFonts w:ascii="Meiryo UI" w:eastAsia="Meiryo UI" w:hAnsi="Meiryo UI" w:hint="eastAsia"/>
                <w:color w:val="FF0000"/>
                <w:szCs w:val="24"/>
                <w:u w:val="single"/>
              </w:rPr>
              <w:t>43</w:t>
            </w:r>
            <w:r w:rsidRPr="00B25BB6">
              <w:rPr>
                <w:rFonts w:ascii="Meiryo UI" w:eastAsia="Meiryo UI" w:hAnsi="Meiryo UI" w:hint="eastAsia"/>
                <w:color w:val="FF0000"/>
                <w:szCs w:val="24"/>
                <w:u w:val="single"/>
              </w:rPr>
              <w:t>棟</w:t>
            </w:r>
            <w:r w:rsidRPr="00B25BB6">
              <w:rPr>
                <w:rFonts w:ascii="Meiryo UI" w:eastAsia="Meiryo UI" w:hAnsi="Meiryo UI" w:hint="eastAsia"/>
                <w:szCs w:val="24"/>
              </w:rPr>
              <w:t>は耐震改修後のものである。</w:t>
            </w:r>
          </w:p>
          <w:p w14:paraId="1A73FEDB" w14:textId="77777777" w:rsidR="0011776B" w:rsidRPr="00B25BB6" w:rsidRDefault="0011776B" w:rsidP="0011776B">
            <w:pPr>
              <w:spacing w:line="200" w:lineRule="exact"/>
              <w:ind w:leftChars="200" w:left="420"/>
              <w:jc w:val="left"/>
              <w:rPr>
                <w:rFonts w:ascii="Meiryo UI" w:eastAsia="Meiryo UI" w:hAnsi="Meiryo UI"/>
                <w:szCs w:val="24"/>
              </w:rPr>
            </w:pPr>
          </w:p>
          <w:p w14:paraId="6F04E51B" w14:textId="7CDD6675" w:rsidR="0011776B" w:rsidRPr="00B25BB6" w:rsidRDefault="0011776B" w:rsidP="0011776B">
            <w:pPr>
              <w:spacing w:line="400" w:lineRule="exact"/>
              <w:ind w:leftChars="200" w:left="420"/>
              <w:jc w:val="left"/>
              <w:rPr>
                <w:rFonts w:ascii="Meiryo UI" w:eastAsia="Meiryo UI" w:hAnsi="Meiryo UI"/>
                <w:sz w:val="22"/>
              </w:rPr>
            </w:pPr>
            <w:r w:rsidRPr="00B25BB6">
              <w:rPr>
                <w:rFonts w:ascii="Meiryo UI" w:eastAsia="Meiryo UI" w:hAnsi="Meiryo UI" w:hint="eastAsia"/>
                <w:sz w:val="22"/>
              </w:rPr>
              <w:t>図表-22</w:t>
            </w:r>
            <w:r w:rsidRPr="00B25BB6">
              <w:rPr>
                <w:rFonts w:ascii="Meiryo UI" w:eastAsia="Meiryo UI" w:hAnsi="Meiryo UI"/>
                <w:sz w:val="22"/>
              </w:rPr>
              <w:t xml:space="preserve"> </w:t>
            </w:r>
            <w:r w:rsidRPr="00B25BB6">
              <w:rPr>
                <w:rFonts w:ascii="Meiryo UI" w:eastAsia="Meiryo UI" w:hAnsi="Meiryo UI" w:hint="eastAsia"/>
                <w:sz w:val="22"/>
              </w:rPr>
              <w:t>広域緊急交通路沿道建築物の耐震診断結果の状況（</w:t>
            </w:r>
            <w:r w:rsidRPr="00B25BB6">
              <w:rPr>
                <w:rFonts w:ascii="Meiryo UI" w:eastAsia="Meiryo UI" w:hAnsi="Meiryo UI" w:hint="eastAsia"/>
                <w:color w:val="FF0000"/>
                <w:szCs w:val="24"/>
                <w:u w:val="single"/>
              </w:rPr>
              <w:t>令和</w:t>
            </w:r>
            <w:r w:rsidR="0066672A">
              <w:rPr>
                <w:rFonts w:ascii="Meiryo UI" w:eastAsia="Meiryo UI" w:hAnsi="Meiryo UI" w:hint="eastAsia"/>
                <w:color w:val="FF0000"/>
                <w:szCs w:val="24"/>
                <w:u w:val="single"/>
              </w:rPr>
              <w:t>元年12月</w:t>
            </w:r>
            <w:r w:rsidRPr="00B25BB6">
              <w:rPr>
                <w:rFonts w:ascii="Meiryo UI" w:eastAsia="Meiryo UI" w:hAnsi="Meiryo UI" w:hint="eastAsia"/>
                <w:sz w:val="22"/>
              </w:rPr>
              <w:t>時点）</w:t>
            </w:r>
            <w:r>
              <w:rPr>
                <w:rFonts w:ascii="Meiryo UI" w:eastAsia="Meiryo UI" w:hAnsi="Meiryo UI" w:hint="eastAsia"/>
                <w:sz w:val="22"/>
              </w:rPr>
              <w:t xml:space="preserve">　</w:t>
            </w:r>
            <w:r w:rsidRPr="0066672A">
              <w:rPr>
                <w:rFonts w:ascii="Meiryo UI" w:eastAsia="Meiryo UI" w:hAnsi="Meiryo UI" w:hint="eastAsia"/>
                <w:color w:val="FF0000"/>
                <w:sz w:val="16"/>
                <w:szCs w:val="16"/>
                <w:u w:val="single"/>
              </w:rPr>
              <w:t>単位：棟</w:t>
            </w:r>
          </w:p>
          <w:tbl>
            <w:tblPr>
              <w:tblStyle w:val="a3"/>
              <w:tblW w:w="0" w:type="auto"/>
              <w:jc w:val="center"/>
              <w:tblLook w:val="04A0" w:firstRow="1" w:lastRow="0" w:firstColumn="1" w:lastColumn="0" w:noHBand="0" w:noVBand="1"/>
            </w:tblPr>
            <w:tblGrid>
              <w:gridCol w:w="2081"/>
              <w:gridCol w:w="2081"/>
              <w:gridCol w:w="2081"/>
              <w:gridCol w:w="2082"/>
            </w:tblGrid>
            <w:tr w:rsidR="0011776B" w:rsidRPr="00B25BB6" w14:paraId="64A01C2F" w14:textId="77777777" w:rsidTr="00B25BB6">
              <w:trPr>
                <w:jc w:val="center"/>
              </w:trPr>
              <w:tc>
                <w:tcPr>
                  <w:tcW w:w="2081" w:type="dxa"/>
                  <w:shd w:val="clear" w:color="auto" w:fill="44546A" w:themeFill="text2"/>
                </w:tcPr>
                <w:p w14:paraId="29D63CF0"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耐震性あり</w:t>
                  </w:r>
                </w:p>
              </w:tc>
              <w:tc>
                <w:tcPr>
                  <w:tcW w:w="2081" w:type="dxa"/>
                  <w:shd w:val="clear" w:color="auto" w:fill="44546A" w:themeFill="text2"/>
                </w:tcPr>
                <w:p w14:paraId="1AEC8E0B"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耐震性不足</w:t>
                  </w:r>
                </w:p>
              </w:tc>
              <w:tc>
                <w:tcPr>
                  <w:tcW w:w="2081" w:type="dxa"/>
                  <w:shd w:val="clear" w:color="auto" w:fill="44546A" w:themeFill="text2"/>
                </w:tcPr>
                <w:p w14:paraId="00120116"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未報告</w:t>
                  </w:r>
                </w:p>
              </w:tc>
              <w:tc>
                <w:tcPr>
                  <w:tcW w:w="2082" w:type="dxa"/>
                  <w:shd w:val="clear" w:color="auto" w:fill="44546A" w:themeFill="text2"/>
                </w:tcPr>
                <w:p w14:paraId="4DC0483D"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合計</w:t>
                  </w:r>
                </w:p>
              </w:tc>
            </w:tr>
            <w:tr w:rsidR="0011776B" w:rsidRPr="00B25BB6" w14:paraId="1F8C0EF6" w14:textId="77777777" w:rsidTr="00B25BB6">
              <w:trPr>
                <w:jc w:val="center"/>
              </w:trPr>
              <w:tc>
                <w:tcPr>
                  <w:tcW w:w="2081" w:type="dxa"/>
                </w:tcPr>
                <w:p w14:paraId="6D661E3F" w14:textId="5E05BCEB" w:rsidR="0011776B" w:rsidRPr="00B25BB6" w:rsidRDefault="002361B8" w:rsidP="003123D1">
                  <w:pPr>
                    <w:framePr w:hSpace="142" w:wrap="around" w:vAnchor="text" w:hAnchor="margin" w:y="-85"/>
                    <w:jc w:val="center"/>
                    <w:rPr>
                      <w:rFonts w:ascii="Meiryo UI" w:eastAsia="Meiryo UI" w:hAnsi="Meiryo UI"/>
                      <w:strike/>
                      <w:u w:val="single"/>
                    </w:rPr>
                  </w:pPr>
                  <w:r>
                    <w:rPr>
                      <w:rFonts w:ascii="Meiryo UI" w:eastAsia="Meiryo UI" w:hAnsi="Meiryo UI" w:hint="eastAsia"/>
                      <w:color w:val="FF0000"/>
                      <w:szCs w:val="24"/>
                      <w:u w:val="single"/>
                    </w:rPr>
                    <w:t>85</w:t>
                  </w:r>
                </w:p>
              </w:tc>
              <w:tc>
                <w:tcPr>
                  <w:tcW w:w="2081" w:type="dxa"/>
                </w:tcPr>
                <w:p w14:paraId="01A35BAA" w14:textId="33D75AE5" w:rsidR="0011776B" w:rsidRPr="00B25BB6" w:rsidRDefault="002361B8" w:rsidP="003123D1">
                  <w:pPr>
                    <w:framePr w:hSpace="142" w:wrap="around" w:vAnchor="text" w:hAnchor="margin" w:y="-85"/>
                    <w:jc w:val="center"/>
                    <w:rPr>
                      <w:rFonts w:ascii="Meiryo UI" w:eastAsia="Meiryo UI" w:hAnsi="Meiryo UI"/>
                      <w:strike/>
                    </w:rPr>
                  </w:pPr>
                  <w:r>
                    <w:rPr>
                      <w:rFonts w:ascii="Meiryo UI" w:eastAsia="Meiryo UI" w:hAnsi="Meiryo UI" w:hint="eastAsia"/>
                      <w:color w:val="FF0000"/>
                      <w:szCs w:val="24"/>
                      <w:u w:val="single"/>
                    </w:rPr>
                    <w:t>1</w:t>
                  </w:r>
                  <w:r>
                    <w:rPr>
                      <w:rFonts w:ascii="Meiryo UI" w:eastAsia="Meiryo UI" w:hAnsi="Meiryo UI"/>
                      <w:color w:val="FF0000"/>
                      <w:szCs w:val="24"/>
                      <w:u w:val="single"/>
                    </w:rPr>
                    <w:t>97</w:t>
                  </w:r>
                </w:p>
              </w:tc>
              <w:tc>
                <w:tcPr>
                  <w:tcW w:w="2081" w:type="dxa"/>
                </w:tcPr>
                <w:p w14:paraId="73003723" w14:textId="28089DC5" w:rsidR="0011776B" w:rsidRPr="00B25BB6" w:rsidRDefault="002361B8" w:rsidP="003123D1">
                  <w:pPr>
                    <w:framePr w:hSpace="142" w:wrap="around" w:vAnchor="text" w:hAnchor="margin" w:y="-85"/>
                    <w:jc w:val="center"/>
                    <w:rPr>
                      <w:rFonts w:ascii="Meiryo UI" w:eastAsia="Meiryo UI" w:hAnsi="Meiryo UI"/>
                      <w:strike/>
                    </w:rPr>
                  </w:pPr>
                  <w:r>
                    <w:rPr>
                      <w:rFonts w:ascii="Meiryo UI" w:eastAsia="Meiryo UI" w:hAnsi="Meiryo UI" w:hint="eastAsia"/>
                      <w:color w:val="FF0000"/>
                      <w:szCs w:val="24"/>
                      <w:u w:val="single"/>
                    </w:rPr>
                    <w:t>1</w:t>
                  </w:r>
                  <w:r>
                    <w:rPr>
                      <w:rFonts w:ascii="Meiryo UI" w:eastAsia="Meiryo UI" w:hAnsi="Meiryo UI"/>
                      <w:color w:val="FF0000"/>
                      <w:szCs w:val="24"/>
                      <w:u w:val="single"/>
                    </w:rPr>
                    <w:t>9</w:t>
                  </w:r>
                </w:p>
              </w:tc>
              <w:tc>
                <w:tcPr>
                  <w:tcW w:w="2082" w:type="dxa"/>
                </w:tcPr>
                <w:p w14:paraId="6A502443" w14:textId="47879CB9" w:rsidR="0011776B" w:rsidRPr="00B25BB6" w:rsidRDefault="002361B8" w:rsidP="003123D1">
                  <w:pPr>
                    <w:framePr w:hSpace="142" w:wrap="around" w:vAnchor="text" w:hAnchor="margin" w:y="-85"/>
                    <w:jc w:val="center"/>
                    <w:rPr>
                      <w:rFonts w:ascii="Meiryo UI" w:eastAsia="Meiryo UI" w:hAnsi="Meiryo UI"/>
                      <w:strike/>
                    </w:rPr>
                  </w:pPr>
                  <w:r>
                    <w:rPr>
                      <w:rFonts w:ascii="Meiryo UI" w:eastAsia="Meiryo UI" w:hAnsi="Meiryo UI" w:hint="eastAsia"/>
                      <w:color w:val="FF0000"/>
                      <w:szCs w:val="24"/>
                      <w:u w:val="single"/>
                    </w:rPr>
                    <w:t>3</w:t>
                  </w:r>
                  <w:r>
                    <w:rPr>
                      <w:rFonts w:ascii="Meiryo UI" w:eastAsia="Meiryo UI" w:hAnsi="Meiryo UI"/>
                      <w:color w:val="FF0000"/>
                      <w:szCs w:val="24"/>
                      <w:u w:val="single"/>
                    </w:rPr>
                    <w:t>01</w:t>
                  </w:r>
                </w:p>
              </w:tc>
            </w:tr>
          </w:tbl>
          <w:p w14:paraId="62BED469" w14:textId="64DD5E8C" w:rsidR="0011776B" w:rsidRPr="0015684E" w:rsidRDefault="0066672A" w:rsidP="0011776B">
            <w:pPr>
              <w:ind w:leftChars="59" w:left="124" w:rightChars="300" w:right="630"/>
              <w:jc w:val="right"/>
              <w:rPr>
                <w:rFonts w:ascii="Meiryo UI" w:eastAsia="Meiryo UI" w:hAnsi="Meiryo UI"/>
                <w:sz w:val="18"/>
                <w:szCs w:val="18"/>
              </w:rPr>
            </w:pPr>
            <w:r>
              <w:rPr>
                <w:rFonts w:ascii="Meiryo UI" w:eastAsia="Meiryo UI" w:hAnsi="Meiryo UI" w:hint="eastAsia"/>
                <w:sz w:val="18"/>
                <w:szCs w:val="18"/>
              </w:rPr>
              <w:t xml:space="preserve">　　</w:t>
            </w:r>
            <w:r w:rsidR="0011776B" w:rsidRPr="00B25BB6">
              <w:rPr>
                <w:rFonts w:ascii="Meiryo UI" w:eastAsia="Meiryo UI" w:hAnsi="Meiryo UI" w:hint="eastAsia"/>
                <w:sz w:val="18"/>
                <w:szCs w:val="18"/>
              </w:rPr>
              <w:t>出典：</w:t>
            </w:r>
            <w:r w:rsidR="0011776B" w:rsidRPr="0066672A">
              <w:rPr>
                <w:rFonts w:ascii="Meiryo UI" w:eastAsia="Meiryo UI" w:hAnsi="Meiryo UI" w:hint="eastAsia"/>
                <w:sz w:val="18"/>
                <w:szCs w:val="18"/>
              </w:rPr>
              <w:t>所管行政庁</w:t>
            </w:r>
            <w:r w:rsidRPr="0066672A">
              <w:rPr>
                <w:rFonts w:ascii="Meiryo UI" w:eastAsia="Meiryo UI" w:hAnsi="Meiryo UI" w:hint="eastAsia"/>
                <w:sz w:val="18"/>
                <w:szCs w:val="18"/>
              </w:rPr>
              <w:t>の公表データを</w:t>
            </w:r>
            <w:r w:rsidR="0011776B" w:rsidRPr="0066672A">
              <w:rPr>
                <w:rFonts w:ascii="Meiryo UI" w:eastAsia="Meiryo UI" w:hAnsi="Meiryo UI" w:hint="eastAsia"/>
                <w:sz w:val="18"/>
                <w:szCs w:val="18"/>
              </w:rPr>
              <w:t>集計</w:t>
            </w:r>
          </w:p>
        </w:tc>
        <w:tc>
          <w:tcPr>
            <w:tcW w:w="10050" w:type="dxa"/>
          </w:tcPr>
          <w:p w14:paraId="5B35DAA5" w14:textId="76D759E1" w:rsidR="0011776B" w:rsidRPr="00B25BB6" w:rsidRDefault="0011776B" w:rsidP="0011776B">
            <w:pPr>
              <w:jc w:val="left"/>
              <w:rPr>
                <w:rFonts w:ascii="Meiryo UI" w:eastAsia="Meiryo UI" w:hAnsi="Meiryo UI"/>
                <w:b/>
                <w:color w:val="FF0000"/>
                <w:szCs w:val="24"/>
              </w:rPr>
            </w:pPr>
            <w:r w:rsidRPr="00B25BB6">
              <w:rPr>
                <w:rFonts w:ascii="Meiryo UI" w:eastAsia="Meiryo UI" w:hAnsi="Meiryo UI" w:hint="eastAsia"/>
                <w:b/>
                <w:szCs w:val="24"/>
              </w:rPr>
              <w:t>■対象建築物</w:t>
            </w:r>
          </w:p>
          <w:p w14:paraId="3C11DEF5" w14:textId="19B063BB" w:rsidR="0011776B" w:rsidRPr="00B25BB6" w:rsidRDefault="0011776B" w:rsidP="0011776B">
            <w:pPr>
              <w:ind w:leftChars="223" w:left="468" w:firstLineChars="100" w:firstLine="210"/>
              <w:rPr>
                <w:rFonts w:ascii="Meiryo UI" w:eastAsia="Meiryo UI" w:hAnsi="Meiryo UI"/>
                <w:color w:val="222A35" w:themeColor="text2" w:themeShade="80"/>
              </w:rPr>
            </w:pPr>
            <w:r w:rsidRPr="00B25BB6">
              <w:rPr>
                <w:rFonts w:ascii="Meiryo UI" w:eastAsia="Meiryo UI" w:hAnsi="Meiryo UI" w:hint="eastAsia"/>
              </w:rPr>
              <w:t>耐震診断義務</w:t>
            </w:r>
            <w:r w:rsidRPr="00B25BB6">
              <w:rPr>
                <w:rFonts w:ascii="Meiryo UI" w:eastAsia="Meiryo UI" w:hAnsi="Meiryo UI" w:hint="eastAsia"/>
                <w:color w:val="222A35" w:themeColor="text2" w:themeShade="80"/>
              </w:rPr>
              <w:t>付け対象路線の沿道にある昭和</w:t>
            </w:r>
            <w:r w:rsidRPr="00B25BB6">
              <w:rPr>
                <w:rFonts w:ascii="Meiryo UI" w:eastAsia="Meiryo UI" w:hAnsi="Meiryo UI"/>
                <w:color w:val="222A35" w:themeColor="text2" w:themeShade="80"/>
              </w:rPr>
              <w:t>56年5月31</w:t>
            </w:r>
            <w:r w:rsidRPr="00B25BB6">
              <w:rPr>
                <w:rFonts w:ascii="Meiryo UI" w:eastAsia="Meiryo UI" w:hAnsi="Meiryo UI" w:hint="eastAsia"/>
                <w:color w:val="222A35" w:themeColor="text2" w:themeShade="80"/>
              </w:rPr>
              <w:t>日</w:t>
            </w:r>
            <w:r w:rsidRPr="00B25BB6">
              <w:rPr>
                <w:rFonts w:ascii="Meiryo UI" w:eastAsia="Meiryo UI" w:hAnsi="Meiryo UI"/>
                <w:color w:val="222A35" w:themeColor="text2" w:themeShade="80"/>
              </w:rPr>
              <w:t>以前に着工した建築物で、</w:t>
            </w:r>
            <w:r w:rsidRPr="00421BC8">
              <w:rPr>
                <w:rFonts w:ascii="Meiryo UI" w:eastAsia="Meiryo UI" w:hAnsi="Meiryo UI" w:hint="eastAsia"/>
                <w:color w:val="222A35" w:themeColor="text2" w:themeShade="80"/>
                <w:u w:val="single"/>
              </w:rPr>
              <w:t>同法施行令第4条第1号で定める</w:t>
            </w:r>
            <w:r w:rsidRPr="00421BC8">
              <w:rPr>
                <w:rFonts w:ascii="Meiryo UI" w:eastAsia="Meiryo UI" w:hAnsi="Meiryo UI"/>
                <w:color w:val="222A35" w:themeColor="text2" w:themeShade="80"/>
                <w:u w:val="single"/>
              </w:rPr>
              <w:t>倒壊時に道路を閉塞する可能性があるもの</w:t>
            </w:r>
            <w:r w:rsidRPr="00421BC8">
              <w:rPr>
                <w:rFonts w:ascii="Meiryo UI" w:eastAsia="Meiryo UI" w:hAnsi="Meiryo UI" w:hint="eastAsia"/>
                <w:color w:val="222A35" w:themeColor="text2" w:themeShade="80"/>
                <w:u w:val="single"/>
              </w:rPr>
              <w:t>（以下「広域緊急交通路沿道建築物」という。）</w:t>
            </w:r>
            <w:r w:rsidRPr="00421BC8">
              <w:rPr>
                <w:rFonts w:ascii="Meiryo UI" w:eastAsia="Meiryo UI" w:hAnsi="Meiryo UI"/>
                <w:color w:val="222A35" w:themeColor="text2" w:themeShade="80"/>
                <w:u w:val="single"/>
              </w:rPr>
              <w:t>が対象</w:t>
            </w:r>
            <w:r w:rsidRPr="00421BC8">
              <w:rPr>
                <w:rFonts w:ascii="Meiryo UI" w:eastAsia="Meiryo UI" w:hAnsi="Meiryo UI" w:hint="eastAsia"/>
                <w:color w:val="222A35" w:themeColor="text2" w:themeShade="80"/>
                <w:u w:val="single"/>
              </w:rPr>
              <w:t>となる</w:t>
            </w:r>
            <w:r w:rsidRPr="00B25BB6">
              <w:rPr>
                <w:rFonts w:ascii="Meiryo UI" w:eastAsia="Meiryo UI" w:hAnsi="Meiryo UI"/>
                <w:color w:val="222A35" w:themeColor="text2" w:themeShade="80"/>
              </w:rPr>
              <w:t>（下図参照）</w:t>
            </w:r>
            <w:r w:rsidRPr="00B25BB6">
              <w:rPr>
                <w:rFonts w:ascii="Meiryo UI" w:eastAsia="Meiryo UI" w:hAnsi="Meiryo UI" w:hint="eastAsia"/>
                <w:color w:val="222A35" w:themeColor="text2" w:themeShade="80"/>
              </w:rPr>
              <w:t>。</w:t>
            </w:r>
          </w:p>
          <w:p w14:paraId="14A32FE1" w14:textId="7B504F02" w:rsidR="0011776B" w:rsidRPr="00B25BB6" w:rsidRDefault="0011776B" w:rsidP="0011776B">
            <w:pPr>
              <w:rPr>
                <w:rFonts w:ascii="Meiryo UI" w:eastAsia="Meiryo UI" w:hAnsi="Meiryo UI"/>
                <w:b/>
                <w:color w:val="222A35" w:themeColor="text2" w:themeShade="80"/>
              </w:rPr>
            </w:pPr>
          </w:p>
          <w:p w14:paraId="53707A2B" w14:textId="77777777" w:rsidR="0011776B" w:rsidRPr="00B25BB6" w:rsidRDefault="0011776B" w:rsidP="0011776B">
            <w:pPr>
              <w:pStyle w:val="Web"/>
              <w:spacing w:before="0" w:beforeAutospacing="0" w:after="0" w:afterAutospacing="0" w:line="320" w:lineRule="exact"/>
              <w:jc w:val="center"/>
              <w:textAlignment w:val="baseline"/>
              <w:rPr>
                <w:rFonts w:ascii="Meiryo UI" w:eastAsia="Meiryo UI" w:hAnsi="Meiryo UI"/>
                <w:sz w:val="22"/>
                <w:szCs w:val="22"/>
              </w:rPr>
            </w:pPr>
            <w:r w:rsidRPr="00B25BB6">
              <w:rPr>
                <w:rFonts w:ascii="Meiryo UI" w:eastAsia="Meiryo UI" w:hAnsi="Meiryo UI" w:hint="eastAsia"/>
                <w:color w:val="222A35" w:themeColor="text2" w:themeShade="80"/>
                <w:sz w:val="22"/>
                <w:szCs w:val="22"/>
              </w:rPr>
              <w:t>図表20</w:t>
            </w:r>
            <w:r w:rsidRPr="00B25BB6">
              <w:rPr>
                <w:rFonts w:ascii="Meiryo UI" w:eastAsia="Meiryo UI" w:hAnsi="Meiryo UI"/>
                <w:color w:val="222A35" w:themeColor="text2" w:themeShade="80"/>
                <w:sz w:val="22"/>
                <w:szCs w:val="22"/>
              </w:rPr>
              <w:t xml:space="preserve"> </w:t>
            </w:r>
            <w:r w:rsidRPr="00B25BB6">
              <w:rPr>
                <w:rFonts w:ascii="Meiryo UI" w:eastAsia="Meiryo UI" w:hAnsi="Meiryo UI" w:cstheme="minorBidi" w:hint="eastAsia"/>
                <w:color w:val="222A35" w:themeColor="text2" w:themeShade="80"/>
                <w:kern w:val="24"/>
                <w:sz w:val="22"/>
                <w:szCs w:val="22"/>
              </w:rPr>
              <w:t xml:space="preserve">道路幅員が12ｍを超える場合  </w:t>
            </w:r>
            <w:r w:rsidRPr="00B25BB6">
              <w:rPr>
                <w:rFonts w:ascii="Meiryo UI" w:eastAsia="Meiryo UI" w:hAnsi="Meiryo UI" w:cstheme="minorBidi"/>
                <w:color w:val="222A35" w:themeColor="text2" w:themeShade="80"/>
                <w:kern w:val="24"/>
                <w:sz w:val="22"/>
                <w:szCs w:val="22"/>
              </w:rPr>
              <w:t xml:space="preserve"> </w:t>
            </w:r>
            <w:r w:rsidRPr="00B25BB6">
              <w:rPr>
                <w:rFonts w:ascii="Meiryo UI" w:eastAsia="Meiryo UI" w:hAnsi="Meiryo UI" w:cstheme="minorBidi" w:hint="eastAsia"/>
                <w:color w:val="222A35" w:themeColor="text2" w:themeShade="80"/>
                <w:kern w:val="24"/>
                <w:sz w:val="22"/>
                <w:szCs w:val="22"/>
              </w:rPr>
              <w:t xml:space="preserve">  </w:t>
            </w:r>
            <w:r w:rsidRPr="00B25BB6">
              <w:rPr>
                <w:rFonts w:ascii="Meiryo UI" w:eastAsia="Meiryo UI" w:hAnsi="Meiryo UI" w:hint="eastAsia"/>
                <w:color w:val="222A35" w:themeColor="text2" w:themeShade="80"/>
                <w:sz w:val="22"/>
                <w:szCs w:val="22"/>
              </w:rPr>
              <w:t>図表-21</w:t>
            </w:r>
            <w:r w:rsidRPr="00B25BB6">
              <w:rPr>
                <w:rFonts w:ascii="Meiryo UI" w:eastAsia="Meiryo UI" w:hAnsi="Meiryo UI"/>
                <w:color w:val="222A35" w:themeColor="text2" w:themeShade="80"/>
                <w:sz w:val="22"/>
                <w:szCs w:val="22"/>
              </w:rPr>
              <w:t xml:space="preserve"> </w:t>
            </w:r>
            <w:r w:rsidRPr="00B25BB6">
              <w:rPr>
                <w:rFonts w:ascii="Meiryo UI" w:eastAsia="Meiryo UI" w:hAnsi="Meiryo UI" w:cstheme="minorBidi" w:hint="eastAsia"/>
                <w:color w:val="000000" w:themeColor="text1"/>
                <w:kern w:val="24"/>
                <w:sz w:val="22"/>
                <w:szCs w:val="22"/>
              </w:rPr>
              <w:t>道路幅員が12ｍ以下の場合</w:t>
            </w:r>
          </w:p>
          <w:p w14:paraId="1D0B9CA3" w14:textId="77777777" w:rsidR="0011776B" w:rsidRPr="00B25BB6" w:rsidRDefault="0011776B" w:rsidP="0011776B">
            <w:pPr>
              <w:jc w:val="center"/>
              <w:rPr>
                <w:rFonts w:ascii="Meiryo UI" w:eastAsia="Meiryo UI" w:hAnsi="Meiryo UI"/>
                <w:b/>
              </w:rPr>
            </w:pPr>
            <w:r w:rsidRPr="00B25BB6">
              <w:rPr>
                <w:rFonts w:ascii="Meiryo UI" w:eastAsia="Meiryo UI" w:hAnsi="Meiryo UI"/>
                <w:noProof/>
              </w:rPr>
              <w:drawing>
                <wp:inline distT="0" distB="0" distL="0" distR="0" wp14:anchorId="01BF635F" wp14:editId="2653EB2F">
                  <wp:extent cx="2231390" cy="1682115"/>
                  <wp:effectExtent l="19050" t="19050" r="16510" b="13335"/>
                  <wp:docPr id="1044" name="図 1044"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25BB6">
              <w:rPr>
                <w:rFonts w:ascii="Meiryo UI" w:eastAsia="Meiryo UI" w:hAnsi="Meiryo UI" w:hint="eastAsia"/>
                <w:b/>
              </w:rPr>
              <w:t xml:space="preserve">     </w:t>
            </w:r>
            <w:r w:rsidRPr="00B25BB6">
              <w:rPr>
                <w:rFonts w:ascii="Meiryo UI" w:eastAsia="Meiryo UI" w:hAnsi="Meiryo UI"/>
                <w:noProof/>
              </w:rPr>
              <w:drawing>
                <wp:inline distT="0" distB="0" distL="0" distR="0" wp14:anchorId="7C724257" wp14:editId="4667F366">
                  <wp:extent cx="2231390" cy="1664970"/>
                  <wp:effectExtent l="19050" t="19050" r="16510" b="11430"/>
                  <wp:docPr id="1045" name="図 1045"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31390" cy="16649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84EAF6" w14:textId="77777777" w:rsidR="0011776B" w:rsidRPr="00B25BB6" w:rsidRDefault="0011776B" w:rsidP="0011776B">
            <w:pPr>
              <w:spacing w:line="-200" w:lineRule="auto"/>
              <w:rPr>
                <w:rFonts w:ascii="Meiryo UI" w:eastAsia="Meiryo UI" w:hAnsi="Meiryo UI"/>
                <w:b/>
              </w:rPr>
            </w:pPr>
          </w:p>
          <w:p w14:paraId="4336BFBA" w14:textId="6DDCC60C" w:rsidR="0011776B" w:rsidRDefault="0011776B" w:rsidP="0011776B">
            <w:pPr>
              <w:rPr>
                <w:rFonts w:ascii="Meiryo UI" w:eastAsia="Meiryo UI" w:hAnsi="Meiryo UI"/>
                <w:b/>
              </w:rPr>
            </w:pPr>
          </w:p>
          <w:p w14:paraId="49A6A5CE" w14:textId="1933BBF6" w:rsidR="0011776B" w:rsidRDefault="0011776B" w:rsidP="0011776B">
            <w:pPr>
              <w:rPr>
                <w:rFonts w:ascii="Meiryo UI" w:eastAsia="Meiryo UI" w:hAnsi="Meiryo UI"/>
                <w:b/>
              </w:rPr>
            </w:pPr>
          </w:p>
          <w:p w14:paraId="70BE83F6" w14:textId="57D96C07" w:rsidR="0011776B" w:rsidRDefault="0011776B" w:rsidP="0011776B">
            <w:pPr>
              <w:rPr>
                <w:rFonts w:ascii="Meiryo UI" w:eastAsia="Meiryo UI" w:hAnsi="Meiryo UI"/>
                <w:b/>
              </w:rPr>
            </w:pPr>
          </w:p>
          <w:p w14:paraId="4B122587" w14:textId="123695D8" w:rsidR="0011776B" w:rsidRDefault="0011776B" w:rsidP="0011776B">
            <w:pPr>
              <w:rPr>
                <w:rFonts w:ascii="Meiryo UI" w:eastAsia="Meiryo UI" w:hAnsi="Meiryo UI"/>
                <w:b/>
              </w:rPr>
            </w:pPr>
          </w:p>
          <w:p w14:paraId="531F453A" w14:textId="71AFA007" w:rsidR="0011776B" w:rsidRDefault="0011776B" w:rsidP="0011776B">
            <w:pPr>
              <w:rPr>
                <w:rFonts w:ascii="Meiryo UI" w:eastAsia="Meiryo UI" w:hAnsi="Meiryo UI"/>
                <w:b/>
              </w:rPr>
            </w:pPr>
          </w:p>
          <w:p w14:paraId="799B2433" w14:textId="70C2D480" w:rsidR="0011776B" w:rsidRDefault="0011776B" w:rsidP="0011776B">
            <w:pPr>
              <w:rPr>
                <w:rFonts w:ascii="Meiryo UI" w:eastAsia="Meiryo UI" w:hAnsi="Meiryo UI"/>
                <w:b/>
              </w:rPr>
            </w:pPr>
          </w:p>
          <w:p w14:paraId="7D5F1CB5" w14:textId="77777777" w:rsidR="0011776B" w:rsidRDefault="0011776B" w:rsidP="0011776B">
            <w:pPr>
              <w:rPr>
                <w:rFonts w:ascii="Meiryo UI" w:eastAsia="Meiryo UI" w:hAnsi="Meiryo UI"/>
                <w:b/>
              </w:rPr>
            </w:pPr>
          </w:p>
          <w:p w14:paraId="345781A9" w14:textId="766E1348" w:rsidR="0011776B" w:rsidRDefault="0011776B" w:rsidP="0011776B">
            <w:pPr>
              <w:rPr>
                <w:rFonts w:ascii="Meiryo UI" w:eastAsia="Meiryo UI" w:hAnsi="Meiryo UI"/>
                <w:b/>
              </w:rPr>
            </w:pPr>
          </w:p>
          <w:p w14:paraId="26660CAD" w14:textId="316737C1" w:rsidR="0011776B" w:rsidRPr="00B25BB6" w:rsidRDefault="0011776B" w:rsidP="0011776B">
            <w:pPr>
              <w:rPr>
                <w:rFonts w:ascii="Meiryo UI" w:eastAsia="Meiryo UI" w:hAnsi="Meiryo UI"/>
                <w:b/>
                <w:strike/>
                <w:color w:val="FF0000"/>
                <w:szCs w:val="24"/>
              </w:rPr>
            </w:pPr>
            <w:r w:rsidRPr="00B25BB6">
              <w:rPr>
                <w:rFonts w:ascii="Meiryo UI" w:eastAsia="Meiryo UI" w:hAnsi="Meiryo UI" w:hint="eastAsia"/>
                <w:b/>
                <w:szCs w:val="24"/>
              </w:rPr>
              <w:t>■ 耐震診断結果の報告期限</w:t>
            </w:r>
          </w:p>
          <w:p w14:paraId="340114FA" w14:textId="77777777" w:rsidR="0011776B" w:rsidRPr="00B25BB6" w:rsidRDefault="0011776B" w:rsidP="0011776B">
            <w:pPr>
              <w:ind w:leftChars="200" w:left="420"/>
              <w:jc w:val="left"/>
              <w:rPr>
                <w:rFonts w:ascii="Meiryo UI" w:eastAsia="Meiryo UI" w:hAnsi="Meiryo UI"/>
                <w:strike/>
              </w:rPr>
            </w:pPr>
            <w:r w:rsidRPr="00B25BB6">
              <w:rPr>
                <w:rFonts w:ascii="Meiryo UI" w:eastAsia="Meiryo UI" w:hAnsi="Meiryo UI" w:hint="eastAsia"/>
              </w:rPr>
              <w:t>耐震診断結果の報告期限は</w:t>
            </w:r>
            <w:r w:rsidRPr="0066672A">
              <w:rPr>
                <w:rFonts w:ascii="Meiryo UI" w:eastAsia="Meiryo UI" w:hAnsi="Meiryo UI" w:hint="eastAsia"/>
                <w:u w:val="single"/>
              </w:rPr>
              <w:t>平成</w:t>
            </w:r>
            <w:r w:rsidRPr="0066672A">
              <w:rPr>
                <w:rFonts w:ascii="Meiryo UI" w:eastAsia="Meiryo UI" w:hAnsi="Meiryo UI"/>
                <w:u w:val="single"/>
              </w:rPr>
              <w:t>28年12月31日</w:t>
            </w:r>
            <w:r w:rsidRPr="0066672A">
              <w:rPr>
                <w:rFonts w:ascii="Meiryo UI" w:eastAsia="Meiryo UI" w:hAnsi="Meiryo UI" w:hint="eastAsia"/>
                <w:u w:val="single"/>
              </w:rPr>
              <w:t>（ただし、同法施行令第4条第1号で定める建築物に限る。）。</w:t>
            </w:r>
          </w:p>
          <w:p w14:paraId="288E8347" w14:textId="77777777" w:rsidR="0011776B" w:rsidRPr="00B25BB6" w:rsidRDefault="0011776B" w:rsidP="0011776B">
            <w:pPr>
              <w:rPr>
                <w:rFonts w:ascii="Meiryo UI" w:eastAsia="Meiryo UI" w:hAnsi="Meiryo UI"/>
                <w:b/>
              </w:rPr>
            </w:pPr>
          </w:p>
          <w:p w14:paraId="7E4F0711" w14:textId="77777777" w:rsidR="0011776B" w:rsidRPr="00B25BB6" w:rsidRDefault="0011776B" w:rsidP="0011776B">
            <w:pPr>
              <w:rPr>
                <w:rFonts w:ascii="Meiryo UI" w:eastAsia="Meiryo UI" w:hAnsi="Meiryo UI"/>
                <w:b/>
              </w:rPr>
            </w:pPr>
          </w:p>
          <w:p w14:paraId="38CF13EF" w14:textId="77777777" w:rsidR="0011776B" w:rsidRPr="00B25BB6" w:rsidRDefault="0011776B" w:rsidP="0011776B">
            <w:pPr>
              <w:rPr>
                <w:rFonts w:ascii="Meiryo UI" w:eastAsia="Meiryo UI" w:hAnsi="Meiryo UI"/>
                <w:b/>
                <w:szCs w:val="24"/>
              </w:rPr>
            </w:pPr>
            <w:r w:rsidRPr="00B25BB6">
              <w:rPr>
                <w:rFonts w:ascii="Meiryo UI" w:eastAsia="Meiryo UI" w:hAnsi="Meiryo UI" w:hint="eastAsia"/>
                <w:b/>
              </w:rPr>
              <w:t>■</w:t>
            </w:r>
            <w:r w:rsidRPr="00B25BB6">
              <w:rPr>
                <w:rFonts w:ascii="Meiryo UI" w:eastAsia="Meiryo UI" w:hAnsi="Meiryo UI" w:hint="eastAsia"/>
                <w:b/>
                <w:szCs w:val="24"/>
              </w:rPr>
              <w:t xml:space="preserve">　耐震診断の結果</w:t>
            </w:r>
          </w:p>
          <w:p w14:paraId="7B3C7BEE" w14:textId="77777777" w:rsidR="0011776B" w:rsidRPr="00B25BB6" w:rsidRDefault="0011776B" w:rsidP="0011776B">
            <w:pPr>
              <w:ind w:leftChars="200" w:left="420"/>
              <w:jc w:val="left"/>
              <w:rPr>
                <w:rFonts w:ascii="Meiryo UI" w:eastAsia="Meiryo UI" w:hAnsi="Meiryo UI"/>
                <w:szCs w:val="24"/>
              </w:rPr>
            </w:pPr>
            <w:r w:rsidRPr="00B25BB6">
              <w:rPr>
                <w:rFonts w:ascii="Meiryo UI" w:eastAsia="Meiryo UI" w:hAnsi="Meiryo UI" w:hint="eastAsia"/>
                <w:szCs w:val="24"/>
              </w:rPr>
              <w:t>府内における耐震診断の結果については、大阪市を除いた区域は平成</w:t>
            </w:r>
            <w:r w:rsidRPr="00B25BB6">
              <w:rPr>
                <w:rFonts w:ascii="Meiryo UI" w:eastAsia="Meiryo UI" w:hAnsi="Meiryo UI"/>
                <w:szCs w:val="24"/>
              </w:rPr>
              <w:t>30年3月</w:t>
            </w:r>
            <w:r w:rsidRPr="00B25BB6">
              <w:rPr>
                <w:rFonts w:ascii="Meiryo UI" w:eastAsia="Meiryo UI" w:hAnsi="Meiryo UI" w:hint="eastAsia"/>
                <w:szCs w:val="24"/>
              </w:rPr>
              <w:t>28日</w:t>
            </w:r>
            <w:r w:rsidRPr="00B25BB6">
              <w:rPr>
                <w:rFonts w:ascii="Meiryo UI" w:eastAsia="Meiryo UI" w:hAnsi="Meiryo UI"/>
                <w:szCs w:val="24"/>
              </w:rPr>
              <w:t>に</w:t>
            </w:r>
            <w:r w:rsidRPr="00B25BB6">
              <w:rPr>
                <w:rFonts w:ascii="Meiryo UI" w:eastAsia="Meiryo UI" w:hAnsi="Meiryo UI" w:hint="eastAsia"/>
                <w:szCs w:val="24"/>
              </w:rPr>
              <w:t>、大阪市域は平成31年3月29日に</w:t>
            </w:r>
            <w:r w:rsidRPr="00B25BB6">
              <w:rPr>
                <w:rFonts w:ascii="Meiryo UI" w:eastAsia="Meiryo UI" w:hAnsi="Meiryo UI"/>
                <w:szCs w:val="24"/>
              </w:rPr>
              <w:t>公表した。</w:t>
            </w:r>
            <w:r w:rsidRPr="0066672A">
              <w:rPr>
                <w:rFonts w:ascii="Meiryo UI" w:eastAsia="Meiryo UI" w:hAnsi="Meiryo UI" w:hint="eastAsia"/>
                <w:szCs w:val="24"/>
                <w:u w:val="single"/>
              </w:rPr>
              <w:t>平成31年3月</w:t>
            </w:r>
            <w:r w:rsidRPr="00B25BB6">
              <w:rPr>
                <w:rFonts w:ascii="Meiryo UI" w:eastAsia="Meiryo UI" w:hAnsi="Meiryo UI" w:hint="eastAsia"/>
                <w:szCs w:val="24"/>
              </w:rPr>
              <w:t>時点の広域緊急交通路沿道建築物は</w:t>
            </w:r>
            <w:r w:rsidRPr="0066672A">
              <w:rPr>
                <w:rFonts w:ascii="Meiryo UI" w:eastAsia="Meiryo UI" w:hAnsi="Meiryo UI"/>
                <w:szCs w:val="24"/>
                <w:u w:val="single"/>
              </w:rPr>
              <w:t>308</w:t>
            </w:r>
            <w:r w:rsidRPr="0066672A">
              <w:rPr>
                <w:rFonts w:ascii="Meiryo UI" w:eastAsia="Meiryo UI" w:hAnsi="Meiryo UI" w:hint="eastAsia"/>
                <w:szCs w:val="24"/>
                <w:u w:val="single"/>
              </w:rPr>
              <w:t>棟</w:t>
            </w:r>
            <w:r w:rsidRPr="00B25BB6">
              <w:rPr>
                <w:rFonts w:ascii="Meiryo UI" w:eastAsia="Meiryo UI" w:hAnsi="Meiryo UI" w:hint="eastAsia"/>
                <w:szCs w:val="24"/>
              </w:rPr>
              <w:t>で、耐震性ありが</w:t>
            </w:r>
            <w:r w:rsidRPr="0066672A">
              <w:rPr>
                <w:rFonts w:ascii="Meiryo UI" w:eastAsia="Meiryo UI" w:hAnsi="Meiryo UI"/>
                <w:szCs w:val="24"/>
                <w:u w:val="single"/>
              </w:rPr>
              <w:t>80</w:t>
            </w:r>
            <w:r w:rsidRPr="0066672A">
              <w:rPr>
                <w:rFonts w:ascii="Meiryo UI" w:eastAsia="Meiryo UI" w:hAnsi="Meiryo UI" w:hint="eastAsia"/>
                <w:szCs w:val="24"/>
                <w:u w:val="single"/>
              </w:rPr>
              <w:t>棟</w:t>
            </w:r>
            <w:r w:rsidRPr="00B25BB6">
              <w:rPr>
                <w:rFonts w:ascii="Meiryo UI" w:eastAsia="Meiryo UI" w:hAnsi="Meiryo UI" w:hint="eastAsia"/>
                <w:szCs w:val="24"/>
              </w:rPr>
              <w:t>、耐震性不足が</w:t>
            </w:r>
            <w:r w:rsidRPr="0066672A">
              <w:rPr>
                <w:rFonts w:ascii="Meiryo UI" w:eastAsia="Meiryo UI" w:hAnsi="Meiryo UI"/>
                <w:szCs w:val="24"/>
                <w:u w:val="single"/>
              </w:rPr>
              <w:t>206</w:t>
            </w:r>
            <w:r w:rsidRPr="0066672A">
              <w:rPr>
                <w:rFonts w:ascii="Meiryo UI" w:eastAsia="Meiryo UI" w:hAnsi="Meiryo UI" w:hint="eastAsia"/>
                <w:szCs w:val="24"/>
                <w:u w:val="single"/>
              </w:rPr>
              <w:t>棟</w:t>
            </w:r>
            <w:r w:rsidRPr="00B25BB6">
              <w:rPr>
                <w:rFonts w:ascii="Meiryo UI" w:eastAsia="Meiryo UI" w:hAnsi="Meiryo UI" w:hint="eastAsia"/>
                <w:szCs w:val="24"/>
              </w:rPr>
              <w:t>、未報告が</w:t>
            </w:r>
            <w:r w:rsidRPr="0066672A">
              <w:rPr>
                <w:rFonts w:ascii="Meiryo UI" w:eastAsia="Meiryo UI" w:hAnsi="Meiryo UI"/>
                <w:szCs w:val="24"/>
                <w:u w:val="single"/>
              </w:rPr>
              <w:t>22</w:t>
            </w:r>
            <w:r w:rsidRPr="0066672A">
              <w:rPr>
                <w:rFonts w:ascii="Meiryo UI" w:eastAsia="Meiryo UI" w:hAnsi="Meiryo UI" w:hint="eastAsia"/>
                <w:szCs w:val="24"/>
                <w:u w:val="single"/>
              </w:rPr>
              <w:t>棟</w:t>
            </w:r>
            <w:r w:rsidRPr="00B25BB6">
              <w:rPr>
                <w:rFonts w:ascii="Meiryo UI" w:eastAsia="Meiryo UI" w:hAnsi="Meiryo UI" w:hint="eastAsia"/>
                <w:szCs w:val="24"/>
              </w:rPr>
              <w:t>となっている。耐震性のある建築物</w:t>
            </w:r>
            <w:r w:rsidRPr="0066672A">
              <w:rPr>
                <w:rFonts w:ascii="Meiryo UI" w:eastAsia="Meiryo UI" w:hAnsi="Meiryo UI"/>
                <w:szCs w:val="24"/>
                <w:u w:val="single"/>
              </w:rPr>
              <w:t>80</w:t>
            </w:r>
            <w:r w:rsidRPr="0066672A">
              <w:rPr>
                <w:rFonts w:ascii="Meiryo UI" w:eastAsia="Meiryo UI" w:hAnsi="Meiryo UI" w:hint="eastAsia"/>
                <w:szCs w:val="24"/>
                <w:u w:val="single"/>
              </w:rPr>
              <w:t>棟</w:t>
            </w:r>
            <w:r w:rsidRPr="00B25BB6">
              <w:rPr>
                <w:rFonts w:ascii="Meiryo UI" w:eastAsia="Meiryo UI" w:hAnsi="Meiryo UI" w:hint="eastAsia"/>
                <w:szCs w:val="24"/>
              </w:rPr>
              <w:t>のうち、</w:t>
            </w:r>
            <w:r w:rsidRPr="0066672A">
              <w:rPr>
                <w:rFonts w:ascii="Meiryo UI" w:eastAsia="Meiryo UI" w:hAnsi="Meiryo UI"/>
                <w:szCs w:val="24"/>
                <w:u w:val="single"/>
              </w:rPr>
              <w:t>41</w:t>
            </w:r>
            <w:r w:rsidRPr="0066672A">
              <w:rPr>
                <w:rFonts w:ascii="Meiryo UI" w:eastAsia="Meiryo UI" w:hAnsi="Meiryo UI" w:hint="eastAsia"/>
                <w:szCs w:val="24"/>
                <w:u w:val="single"/>
              </w:rPr>
              <w:t>棟</w:t>
            </w:r>
            <w:r w:rsidRPr="00B25BB6">
              <w:rPr>
                <w:rFonts w:ascii="Meiryo UI" w:eastAsia="Meiryo UI" w:hAnsi="Meiryo UI" w:hint="eastAsia"/>
                <w:szCs w:val="24"/>
              </w:rPr>
              <w:t>は耐震改修後のものである。</w:t>
            </w:r>
          </w:p>
          <w:p w14:paraId="5A6B5DEF" w14:textId="77777777" w:rsidR="0011776B" w:rsidRPr="00B25BB6" w:rsidRDefault="0011776B" w:rsidP="0011776B">
            <w:pPr>
              <w:spacing w:line="200" w:lineRule="exact"/>
              <w:ind w:leftChars="200" w:left="420"/>
              <w:jc w:val="left"/>
              <w:rPr>
                <w:rFonts w:ascii="Meiryo UI" w:eastAsia="Meiryo UI" w:hAnsi="Meiryo UI"/>
                <w:szCs w:val="24"/>
              </w:rPr>
            </w:pPr>
          </w:p>
          <w:p w14:paraId="63FF790E" w14:textId="77777777" w:rsidR="0011776B" w:rsidRPr="00B25BB6" w:rsidRDefault="0011776B" w:rsidP="0011776B">
            <w:pPr>
              <w:spacing w:line="400" w:lineRule="exact"/>
              <w:ind w:leftChars="200" w:left="420"/>
              <w:jc w:val="left"/>
              <w:rPr>
                <w:rFonts w:ascii="Meiryo UI" w:eastAsia="Meiryo UI" w:hAnsi="Meiryo UI"/>
                <w:sz w:val="22"/>
              </w:rPr>
            </w:pPr>
            <w:r w:rsidRPr="00B25BB6">
              <w:rPr>
                <w:rFonts w:ascii="Meiryo UI" w:eastAsia="Meiryo UI" w:hAnsi="Meiryo UI" w:hint="eastAsia"/>
                <w:sz w:val="22"/>
              </w:rPr>
              <w:t>図表-22</w:t>
            </w:r>
            <w:r w:rsidRPr="00B25BB6">
              <w:rPr>
                <w:rFonts w:ascii="Meiryo UI" w:eastAsia="Meiryo UI" w:hAnsi="Meiryo UI"/>
                <w:sz w:val="22"/>
              </w:rPr>
              <w:t xml:space="preserve"> </w:t>
            </w:r>
            <w:r w:rsidRPr="00B25BB6">
              <w:rPr>
                <w:rFonts w:ascii="Meiryo UI" w:eastAsia="Meiryo UI" w:hAnsi="Meiryo UI" w:hint="eastAsia"/>
                <w:sz w:val="22"/>
              </w:rPr>
              <w:t>広域緊急交通路沿道建築物の耐震診断結果の状況　（平成</w:t>
            </w:r>
            <w:r w:rsidRPr="00B25BB6">
              <w:rPr>
                <w:rFonts w:ascii="Meiryo UI" w:eastAsia="Meiryo UI" w:hAnsi="Meiryo UI" w:hint="eastAsia"/>
                <w:szCs w:val="24"/>
              </w:rPr>
              <w:t>31</w:t>
            </w:r>
            <w:r w:rsidRPr="00B25BB6">
              <w:rPr>
                <w:rFonts w:ascii="Meiryo UI" w:eastAsia="Meiryo UI" w:hAnsi="Meiryo UI" w:hint="eastAsia"/>
                <w:sz w:val="22"/>
              </w:rPr>
              <w:t>年</w:t>
            </w:r>
            <w:r w:rsidRPr="00B25BB6">
              <w:rPr>
                <w:rFonts w:ascii="Meiryo UI" w:eastAsia="Meiryo UI" w:hAnsi="Meiryo UI" w:hint="eastAsia"/>
                <w:szCs w:val="24"/>
              </w:rPr>
              <w:t>3</w:t>
            </w:r>
            <w:r w:rsidRPr="00B25BB6">
              <w:rPr>
                <w:rFonts w:ascii="Meiryo UI" w:eastAsia="Meiryo UI" w:hAnsi="Meiryo UI" w:hint="eastAsia"/>
                <w:sz w:val="22"/>
              </w:rPr>
              <w:t>月時点）</w:t>
            </w:r>
          </w:p>
          <w:tbl>
            <w:tblPr>
              <w:tblStyle w:val="a3"/>
              <w:tblW w:w="0" w:type="auto"/>
              <w:jc w:val="center"/>
              <w:tblLook w:val="04A0" w:firstRow="1" w:lastRow="0" w:firstColumn="1" w:lastColumn="0" w:noHBand="0" w:noVBand="1"/>
            </w:tblPr>
            <w:tblGrid>
              <w:gridCol w:w="2081"/>
              <w:gridCol w:w="2081"/>
              <w:gridCol w:w="2081"/>
              <w:gridCol w:w="2082"/>
            </w:tblGrid>
            <w:tr w:rsidR="0011776B" w:rsidRPr="00B25BB6" w14:paraId="2E19B2A7" w14:textId="77777777" w:rsidTr="00B25BB6">
              <w:trPr>
                <w:jc w:val="center"/>
              </w:trPr>
              <w:tc>
                <w:tcPr>
                  <w:tcW w:w="2081" w:type="dxa"/>
                  <w:shd w:val="clear" w:color="auto" w:fill="44546A" w:themeFill="text2"/>
                </w:tcPr>
                <w:p w14:paraId="5AD4091E"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耐震性あり</w:t>
                  </w:r>
                </w:p>
              </w:tc>
              <w:tc>
                <w:tcPr>
                  <w:tcW w:w="2081" w:type="dxa"/>
                  <w:shd w:val="clear" w:color="auto" w:fill="44546A" w:themeFill="text2"/>
                </w:tcPr>
                <w:p w14:paraId="136EA77B"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耐震性不足</w:t>
                  </w:r>
                </w:p>
              </w:tc>
              <w:tc>
                <w:tcPr>
                  <w:tcW w:w="2081" w:type="dxa"/>
                  <w:shd w:val="clear" w:color="auto" w:fill="44546A" w:themeFill="text2"/>
                </w:tcPr>
                <w:p w14:paraId="171BDC86"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未報告</w:t>
                  </w:r>
                </w:p>
              </w:tc>
              <w:tc>
                <w:tcPr>
                  <w:tcW w:w="2082" w:type="dxa"/>
                  <w:shd w:val="clear" w:color="auto" w:fill="44546A" w:themeFill="text2"/>
                </w:tcPr>
                <w:p w14:paraId="22E7B50F" w14:textId="77777777" w:rsidR="0011776B" w:rsidRPr="00B25BB6" w:rsidRDefault="0011776B" w:rsidP="003123D1">
                  <w:pPr>
                    <w:framePr w:hSpace="142" w:wrap="around" w:vAnchor="text" w:hAnchor="margin" w:y="-85"/>
                    <w:jc w:val="center"/>
                    <w:rPr>
                      <w:rFonts w:ascii="Meiryo UI" w:eastAsia="Meiryo UI" w:hAnsi="Meiryo UI"/>
                      <w:b/>
                      <w:color w:val="FFFFFF" w:themeColor="background1"/>
                    </w:rPr>
                  </w:pPr>
                  <w:r w:rsidRPr="00B25BB6">
                    <w:rPr>
                      <w:rFonts w:ascii="Meiryo UI" w:eastAsia="Meiryo UI" w:hAnsi="Meiryo UI" w:hint="eastAsia"/>
                      <w:b/>
                      <w:color w:val="FFFFFF" w:themeColor="background1"/>
                    </w:rPr>
                    <w:t>合計</w:t>
                  </w:r>
                </w:p>
              </w:tc>
            </w:tr>
            <w:tr w:rsidR="0011776B" w:rsidRPr="00B25BB6" w14:paraId="14952202" w14:textId="77777777" w:rsidTr="00B25BB6">
              <w:trPr>
                <w:jc w:val="center"/>
              </w:trPr>
              <w:tc>
                <w:tcPr>
                  <w:tcW w:w="2081" w:type="dxa"/>
                </w:tcPr>
                <w:p w14:paraId="2AE77EF8" w14:textId="77777777" w:rsidR="0011776B" w:rsidRPr="00B25BB6" w:rsidRDefault="0011776B" w:rsidP="003123D1">
                  <w:pPr>
                    <w:framePr w:hSpace="142" w:wrap="around" w:vAnchor="text" w:hAnchor="margin" w:y="-85"/>
                    <w:jc w:val="center"/>
                    <w:rPr>
                      <w:rFonts w:ascii="Meiryo UI" w:eastAsia="Meiryo UI" w:hAnsi="Meiryo UI"/>
                      <w:strike/>
                    </w:rPr>
                  </w:pPr>
                  <w:r w:rsidRPr="00B25BB6">
                    <w:rPr>
                      <w:rFonts w:ascii="Meiryo UI" w:eastAsia="Meiryo UI" w:hAnsi="Meiryo UI"/>
                      <w:szCs w:val="24"/>
                    </w:rPr>
                    <w:t>80</w:t>
                  </w:r>
                </w:p>
              </w:tc>
              <w:tc>
                <w:tcPr>
                  <w:tcW w:w="2081" w:type="dxa"/>
                </w:tcPr>
                <w:p w14:paraId="0DFEC2D1" w14:textId="77777777" w:rsidR="0011776B" w:rsidRPr="00B25BB6" w:rsidRDefault="0011776B" w:rsidP="003123D1">
                  <w:pPr>
                    <w:framePr w:hSpace="142" w:wrap="around" w:vAnchor="text" w:hAnchor="margin" w:y="-85"/>
                    <w:jc w:val="center"/>
                    <w:rPr>
                      <w:rFonts w:ascii="Meiryo UI" w:eastAsia="Meiryo UI" w:hAnsi="Meiryo UI"/>
                      <w:strike/>
                    </w:rPr>
                  </w:pPr>
                  <w:r w:rsidRPr="00B25BB6">
                    <w:rPr>
                      <w:rFonts w:ascii="Meiryo UI" w:eastAsia="Meiryo UI" w:hAnsi="Meiryo UI"/>
                      <w:szCs w:val="24"/>
                    </w:rPr>
                    <w:t>206</w:t>
                  </w:r>
                </w:p>
              </w:tc>
              <w:tc>
                <w:tcPr>
                  <w:tcW w:w="2081" w:type="dxa"/>
                </w:tcPr>
                <w:p w14:paraId="018493C9" w14:textId="77777777" w:rsidR="0011776B" w:rsidRPr="00B25BB6" w:rsidRDefault="0011776B" w:rsidP="003123D1">
                  <w:pPr>
                    <w:framePr w:hSpace="142" w:wrap="around" w:vAnchor="text" w:hAnchor="margin" w:y="-85"/>
                    <w:jc w:val="center"/>
                    <w:rPr>
                      <w:rFonts w:ascii="Meiryo UI" w:eastAsia="Meiryo UI" w:hAnsi="Meiryo UI"/>
                      <w:strike/>
                    </w:rPr>
                  </w:pPr>
                  <w:r w:rsidRPr="00B25BB6">
                    <w:rPr>
                      <w:rFonts w:ascii="Meiryo UI" w:eastAsia="Meiryo UI" w:hAnsi="Meiryo UI"/>
                      <w:szCs w:val="24"/>
                    </w:rPr>
                    <w:t>22</w:t>
                  </w:r>
                </w:p>
              </w:tc>
              <w:tc>
                <w:tcPr>
                  <w:tcW w:w="2082" w:type="dxa"/>
                </w:tcPr>
                <w:p w14:paraId="562640EA" w14:textId="77777777" w:rsidR="0011776B" w:rsidRPr="00B25BB6" w:rsidRDefault="0011776B" w:rsidP="003123D1">
                  <w:pPr>
                    <w:framePr w:hSpace="142" w:wrap="around" w:vAnchor="text" w:hAnchor="margin" w:y="-85"/>
                    <w:jc w:val="center"/>
                    <w:rPr>
                      <w:rFonts w:ascii="Meiryo UI" w:eastAsia="Meiryo UI" w:hAnsi="Meiryo UI"/>
                      <w:strike/>
                    </w:rPr>
                  </w:pPr>
                  <w:r w:rsidRPr="00B25BB6">
                    <w:rPr>
                      <w:rFonts w:ascii="Meiryo UI" w:eastAsia="Meiryo UI" w:hAnsi="Meiryo UI"/>
                      <w:szCs w:val="24"/>
                    </w:rPr>
                    <w:t>308</w:t>
                  </w:r>
                </w:p>
              </w:tc>
            </w:tr>
          </w:tbl>
          <w:p w14:paraId="4DE7AAD8" w14:textId="419807ED" w:rsidR="0011776B" w:rsidRPr="0015684E" w:rsidRDefault="0011776B" w:rsidP="0011776B">
            <w:pPr>
              <w:ind w:leftChars="59" w:left="124" w:rightChars="300" w:right="630"/>
              <w:jc w:val="right"/>
              <w:rPr>
                <w:rFonts w:ascii="Meiryo UI" w:eastAsia="Meiryo UI" w:hAnsi="Meiryo UI"/>
                <w:sz w:val="18"/>
                <w:szCs w:val="18"/>
              </w:rPr>
            </w:pPr>
            <w:r w:rsidRPr="00B25BB6">
              <w:rPr>
                <w:rFonts w:ascii="Meiryo UI" w:eastAsia="Meiryo UI" w:hAnsi="Meiryo UI" w:hint="eastAsia"/>
                <w:sz w:val="18"/>
                <w:szCs w:val="18"/>
              </w:rPr>
              <w:t>出典：所管行政庁の公表データを集計</w:t>
            </w:r>
          </w:p>
        </w:tc>
      </w:tr>
    </w:tbl>
    <w:p w14:paraId="74347BFD" w14:textId="29DD9C61" w:rsidR="00B25BB6" w:rsidRPr="00B25BB6" w:rsidRDefault="00B25BB6" w:rsidP="008E0DC7">
      <w:pPr>
        <w:widowControl/>
        <w:jc w:val="left"/>
      </w:pPr>
      <w:r>
        <w:br w:type="page"/>
      </w:r>
    </w:p>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6"/>
        <w:gridCol w:w="10049"/>
      </w:tblGrid>
      <w:tr w:rsidR="008E262B" w14:paraId="2E4EFCFA" w14:textId="77777777" w:rsidTr="00F47324">
        <w:trPr>
          <w:trHeight w:hRule="exact" w:val="454"/>
        </w:trPr>
        <w:tc>
          <w:tcPr>
            <w:tcW w:w="10046" w:type="dxa"/>
          </w:tcPr>
          <w:p w14:paraId="4A855F16" w14:textId="0D2F57E3"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9" w:type="dxa"/>
          </w:tcPr>
          <w:p w14:paraId="799D9AF7" w14:textId="77777777"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8E262B" w14:paraId="7A239E37" w14:textId="77777777" w:rsidTr="00F47324">
        <w:trPr>
          <w:trHeight w:hRule="exact" w:val="13608"/>
        </w:trPr>
        <w:tc>
          <w:tcPr>
            <w:tcW w:w="10046" w:type="dxa"/>
          </w:tcPr>
          <w:p w14:paraId="78731102" w14:textId="77777777" w:rsidR="008E262B" w:rsidRPr="00421BC8" w:rsidRDefault="008E262B" w:rsidP="008E262B">
            <w:pPr>
              <w:pStyle w:val="3"/>
              <w:ind w:leftChars="15" w:left="31"/>
              <w:rPr>
                <w:rFonts w:ascii="Meiryo UI" w:eastAsia="Meiryo UI" w:hAnsi="Meiryo UI"/>
                <w:b/>
                <w:bCs/>
                <w:sz w:val="28"/>
                <w:szCs w:val="32"/>
              </w:rPr>
            </w:pPr>
            <w:r w:rsidRPr="00421BC8">
              <w:rPr>
                <w:rFonts w:ascii="Meiryo UI" w:eastAsia="Meiryo UI" w:hAnsi="Meiryo UI"/>
                <w:b/>
                <w:bCs/>
                <w:sz w:val="28"/>
                <w:szCs w:val="32"/>
              </w:rPr>
              <w:t>（</w:t>
            </w:r>
            <w:r w:rsidRPr="00421BC8">
              <w:rPr>
                <w:rFonts w:ascii="Meiryo UI" w:eastAsia="Meiryo UI" w:hAnsi="Meiryo UI" w:hint="eastAsia"/>
                <w:b/>
                <w:bCs/>
                <w:sz w:val="28"/>
                <w:szCs w:val="32"/>
              </w:rPr>
              <w:t>2</w:t>
            </w:r>
            <w:r w:rsidRPr="00421BC8">
              <w:rPr>
                <w:rFonts w:ascii="Meiryo UI" w:eastAsia="Meiryo UI" w:hAnsi="Meiryo UI"/>
                <w:b/>
                <w:bCs/>
                <w:sz w:val="28"/>
                <w:szCs w:val="32"/>
              </w:rPr>
              <w:t>）課題</w:t>
            </w:r>
          </w:p>
          <w:p w14:paraId="15BF67A1" w14:textId="09E734B9" w:rsidR="000D0FB6" w:rsidRDefault="008E262B" w:rsidP="008E262B">
            <w:pPr>
              <w:spacing w:beforeLines="50" w:before="180" w:line="400" w:lineRule="exact"/>
              <w:ind w:leftChars="316" w:left="904" w:rightChars="213" w:right="447" w:hangingChars="100" w:hanging="240"/>
              <w:rPr>
                <w:rFonts w:ascii="Meiryo UI" w:eastAsia="Meiryo UI" w:hAnsi="Meiryo UI"/>
                <w:color w:val="FF0000"/>
                <w:sz w:val="24"/>
                <w:szCs w:val="28"/>
                <w:u w:val="single"/>
              </w:rPr>
            </w:pPr>
            <w:r w:rsidRPr="00421BC8">
              <w:rPr>
                <w:rFonts w:ascii="Meiryo UI" w:eastAsia="Meiryo UI" w:hAnsi="Meiryo UI"/>
                <w:noProof/>
                <w:color w:val="0070C0"/>
                <w:sz w:val="24"/>
                <w:szCs w:val="28"/>
                <w:u w:val="thick"/>
              </w:rPr>
              <mc:AlternateContent>
                <mc:Choice Requires="wps">
                  <w:drawing>
                    <wp:anchor distT="0" distB="0" distL="114300" distR="114300" simplePos="0" relativeHeight="251860992" behindDoc="1" locked="0" layoutInCell="1" allowOverlap="1" wp14:anchorId="35470266" wp14:editId="35F731CF">
                      <wp:simplePos x="0" y="0"/>
                      <wp:positionH relativeFrom="margin">
                        <wp:posOffset>266799</wp:posOffset>
                      </wp:positionH>
                      <wp:positionV relativeFrom="paragraph">
                        <wp:posOffset>65636</wp:posOffset>
                      </wp:positionV>
                      <wp:extent cx="5892858" cy="2921330"/>
                      <wp:effectExtent l="0" t="0" r="12700" b="12700"/>
                      <wp:wrapNone/>
                      <wp:docPr id="28672" name="角丸四角形 93"/>
                      <wp:cNvGraphicFramePr/>
                      <a:graphic xmlns:a="http://schemas.openxmlformats.org/drawingml/2006/main">
                        <a:graphicData uri="http://schemas.microsoft.com/office/word/2010/wordprocessingShape">
                          <wps:wsp>
                            <wps:cNvSpPr/>
                            <wps:spPr>
                              <a:xfrm>
                                <a:off x="0" y="0"/>
                                <a:ext cx="5892858" cy="2921330"/>
                              </a:xfrm>
                              <a:prstGeom prst="roundRect">
                                <a:avLst>
                                  <a:gd name="adj" fmla="val 7574"/>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9757F" id="角丸四角形 93" o:spid="_x0000_s1026" style="position:absolute;left:0;text-align:left;margin-left:21pt;margin-top:5.15pt;width:464pt;height:230.05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" fillcolor="#e2efd9 [665]" strokecolor="#a8d08d [1945]" strokeweight="1pt">
                      <v:stroke joinstyle="miter"/>
                      <w10:wrap anchorx="margin"/>
                    </v:roundrect>
                  </w:pict>
                </mc:Fallback>
              </mc:AlternateContent>
            </w:r>
            <w:r>
              <w:rPr>
                <w:rFonts w:ascii="Meiryo UI" w:eastAsia="Meiryo UI" w:hAnsi="Meiryo UI" w:hint="eastAsia"/>
                <w:sz w:val="24"/>
                <w:szCs w:val="28"/>
              </w:rPr>
              <w:t>①耐震性不足の</w:t>
            </w:r>
            <w:r w:rsidRPr="00D5596C">
              <w:rPr>
                <w:rFonts w:ascii="Meiryo UI" w:eastAsia="Meiryo UI" w:hAnsi="Meiryo UI" w:hint="eastAsia"/>
                <w:color w:val="FF0000"/>
                <w:sz w:val="24"/>
                <w:szCs w:val="28"/>
                <w:u w:val="single"/>
              </w:rPr>
              <w:t>建物</w:t>
            </w:r>
            <w:r w:rsidRPr="00421BC8">
              <w:rPr>
                <w:rFonts w:ascii="Meiryo UI" w:eastAsia="Meiryo UI" w:hAnsi="Meiryo UI" w:hint="eastAsia"/>
                <w:sz w:val="24"/>
                <w:szCs w:val="28"/>
              </w:rPr>
              <w:t>は、未報告も含め</w:t>
            </w:r>
            <w:r w:rsidR="00976B1A">
              <w:rPr>
                <w:rFonts w:ascii="Meiryo UI" w:eastAsia="Meiryo UI" w:hAnsi="Meiryo UI" w:hint="eastAsia"/>
                <w:color w:val="FF0000"/>
                <w:sz w:val="24"/>
                <w:szCs w:val="28"/>
                <w:u w:val="single"/>
              </w:rPr>
              <w:t>216</w:t>
            </w:r>
            <w:r w:rsidRPr="000D0FB6">
              <w:rPr>
                <w:rFonts w:ascii="Meiryo UI" w:eastAsia="Meiryo UI" w:hAnsi="Meiryo UI" w:hint="eastAsia"/>
                <w:color w:val="FF0000"/>
                <w:sz w:val="24"/>
                <w:szCs w:val="28"/>
                <w:u w:val="single"/>
              </w:rPr>
              <w:t>棟</w:t>
            </w:r>
            <w:r w:rsidRPr="00421BC8">
              <w:rPr>
                <w:rFonts w:ascii="Meiryo UI" w:eastAsia="Meiryo UI" w:hAnsi="Meiryo UI" w:hint="eastAsia"/>
                <w:sz w:val="24"/>
                <w:szCs w:val="28"/>
              </w:rPr>
              <w:t>あり、耐震改修を働きかけているが、法的な強制力がないため、耐震化は容易ではない。</w:t>
            </w:r>
          </w:p>
          <w:p w14:paraId="2E72280B" w14:textId="5DF5826B" w:rsidR="00EC6052" w:rsidRPr="00D5596C" w:rsidRDefault="000D0FB6" w:rsidP="00EC6052">
            <w:pPr>
              <w:spacing w:beforeLines="50" w:before="180" w:line="400" w:lineRule="exact"/>
              <w:ind w:leftChars="316" w:left="904" w:rightChars="213" w:right="447" w:hangingChars="100" w:hanging="240"/>
              <w:rPr>
                <w:rFonts w:ascii="Meiryo UI" w:eastAsia="Meiryo UI" w:hAnsi="Meiryo UI"/>
                <w:color w:val="FF0000"/>
                <w:sz w:val="24"/>
                <w:szCs w:val="28"/>
                <w:u w:val="single"/>
              </w:rPr>
            </w:pPr>
            <w:r w:rsidRPr="006A77C5">
              <w:rPr>
                <w:rFonts w:ascii="Meiryo UI" w:eastAsia="Meiryo UI" w:hAnsi="Meiryo UI" w:hint="eastAsia"/>
                <w:sz w:val="24"/>
                <w:szCs w:val="28"/>
              </w:rPr>
              <w:t>②</w:t>
            </w:r>
            <w:r w:rsidR="008E262B" w:rsidRPr="00D5596C">
              <w:rPr>
                <w:rFonts w:ascii="Meiryo UI" w:eastAsia="Meiryo UI" w:hAnsi="Meiryo UI" w:hint="eastAsia"/>
                <w:color w:val="FF0000"/>
                <w:sz w:val="24"/>
                <w:szCs w:val="28"/>
                <w:u w:val="single"/>
              </w:rPr>
              <w:t>新たに耐震診断を義務付け</w:t>
            </w:r>
            <w:r>
              <w:rPr>
                <w:rFonts w:ascii="Meiryo UI" w:eastAsia="Meiryo UI" w:hAnsi="Meiryo UI" w:hint="eastAsia"/>
                <w:color w:val="FF0000"/>
                <w:sz w:val="24"/>
                <w:szCs w:val="28"/>
                <w:u w:val="single"/>
              </w:rPr>
              <w:t>る</w:t>
            </w:r>
            <w:r w:rsidR="00FC466F">
              <w:rPr>
                <w:rFonts w:ascii="Meiryo UI" w:eastAsia="Meiryo UI" w:hAnsi="Meiryo UI" w:hint="eastAsia"/>
                <w:color w:val="FF0000"/>
                <w:sz w:val="24"/>
                <w:szCs w:val="28"/>
                <w:u w:val="single"/>
              </w:rPr>
              <w:t>ブロック塀等については、診断とあわせた除却等につなげる必要があり、また、義務付け</w:t>
            </w:r>
            <w:r>
              <w:rPr>
                <w:rFonts w:ascii="Meiryo UI" w:eastAsia="Meiryo UI" w:hAnsi="Meiryo UI" w:hint="eastAsia"/>
                <w:color w:val="FF0000"/>
                <w:sz w:val="24"/>
                <w:szCs w:val="28"/>
                <w:u w:val="single"/>
              </w:rPr>
              <w:t>対象とならない</w:t>
            </w:r>
            <w:r w:rsidR="00FC466F">
              <w:rPr>
                <w:rFonts w:ascii="Meiryo UI" w:eastAsia="Meiryo UI" w:hAnsi="Meiryo UI" w:hint="eastAsia"/>
                <w:color w:val="FF0000"/>
                <w:sz w:val="24"/>
                <w:szCs w:val="28"/>
                <w:u w:val="single"/>
              </w:rPr>
              <w:t>規模等のブロック塀等についても</w:t>
            </w:r>
            <w:r>
              <w:rPr>
                <w:rFonts w:ascii="Meiryo UI" w:eastAsia="Meiryo UI" w:hAnsi="Meiryo UI" w:hint="eastAsia"/>
                <w:color w:val="FF0000"/>
                <w:sz w:val="24"/>
                <w:szCs w:val="28"/>
                <w:u w:val="single"/>
              </w:rPr>
              <w:t>安全確認が必要なものがある。</w:t>
            </w:r>
          </w:p>
          <w:p w14:paraId="719A5B4D" w14:textId="4F94BB61" w:rsidR="00FA23B3" w:rsidRPr="00421BC8" w:rsidRDefault="000D0FB6" w:rsidP="00FA23B3">
            <w:pPr>
              <w:spacing w:beforeLines="50" w:before="180" w:line="400" w:lineRule="exact"/>
              <w:ind w:leftChars="316" w:left="904" w:rightChars="213" w:right="447" w:hangingChars="100" w:hanging="240"/>
              <w:rPr>
                <w:rFonts w:ascii="Meiryo UI" w:eastAsia="Meiryo UI" w:hAnsi="Meiryo UI"/>
                <w:sz w:val="24"/>
                <w:szCs w:val="28"/>
              </w:rPr>
            </w:pPr>
            <w:r w:rsidRPr="000D0FB6">
              <w:rPr>
                <w:rFonts w:ascii="Meiryo UI" w:eastAsia="Meiryo UI" w:hAnsi="Meiryo UI" w:hint="eastAsia"/>
                <w:sz w:val="24"/>
                <w:szCs w:val="28"/>
              </w:rPr>
              <w:t>③</w:t>
            </w:r>
            <w:r w:rsidR="008E262B" w:rsidRPr="00421BC8">
              <w:rPr>
                <w:rFonts w:ascii="Meiryo UI" w:eastAsia="Meiryo UI" w:hAnsi="Meiryo UI" w:hint="eastAsia"/>
                <w:sz w:val="24"/>
                <w:szCs w:val="28"/>
              </w:rPr>
              <w:t>耐震化の意向を示していない所有者が約７割で、建物用途や所有者が多様でそれぞれ異なる課題を抱えている。</w:t>
            </w:r>
          </w:p>
          <w:p w14:paraId="1ED33E62" w14:textId="3A5E6B47" w:rsidR="008E262B" w:rsidRDefault="000D0FB6" w:rsidP="008E262B">
            <w:pPr>
              <w:spacing w:beforeLines="50" w:before="180" w:line="400" w:lineRule="exact"/>
              <w:ind w:leftChars="316" w:left="904" w:rightChars="213" w:right="447" w:hangingChars="100" w:hanging="240"/>
              <w:rPr>
                <w:rFonts w:ascii="Meiryo UI" w:eastAsia="Meiryo UI" w:hAnsi="Meiryo UI"/>
                <w:sz w:val="24"/>
                <w:szCs w:val="28"/>
              </w:rPr>
            </w:pPr>
            <w:r w:rsidRPr="000D0FB6">
              <w:rPr>
                <w:rFonts w:ascii="Meiryo UI" w:eastAsia="Meiryo UI" w:hAnsi="Meiryo UI" w:hint="eastAsia"/>
                <w:color w:val="FF0000"/>
                <w:sz w:val="24"/>
                <w:szCs w:val="28"/>
                <w:u w:val="single"/>
              </w:rPr>
              <w:t>④</w:t>
            </w:r>
            <w:r w:rsidR="008E262B" w:rsidRPr="00421BC8">
              <w:rPr>
                <w:rFonts w:ascii="Meiryo UI" w:eastAsia="Meiryo UI" w:hAnsi="Meiryo UI" w:hint="eastAsia"/>
                <w:sz w:val="24"/>
                <w:szCs w:val="28"/>
              </w:rPr>
              <w:t>耐震性不足の</w:t>
            </w:r>
            <w:r w:rsidR="008E262B" w:rsidRPr="00D5596C">
              <w:rPr>
                <w:rFonts w:ascii="Meiryo UI" w:eastAsia="Meiryo UI" w:hAnsi="Meiryo UI" w:hint="eastAsia"/>
                <w:color w:val="FF0000"/>
                <w:sz w:val="24"/>
                <w:szCs w:val="28"/>
                <w:u w:val="single"/>
              </w:rPr>
              <w:t>建物</w:t>
            </w:r>
            <w:r w:rsidR="008E262B" w:rsidRPr="00421BC8">
              <w:rPr>
                <w:rFonts w:ascii="Meiryo UI" w:eastAsia="Meiryo UI" w:hAnsi="Meiryo UI" w:hint="eastAsia"/>
                <w:sz w:val="24"/>
                <w:szCs w:val="28"/>
              </w:rPr>
              <w:t>のうち5,000㎡を超えるものは、合意形成が困難な分譲マンションが多くを占める。</w:t>
            </w:r>
          </w:p>
          <w:p w14:paraId="2FF107E4" w14:textId="10D7C407" w:rsidR="00FA23B3" w:rsidRDefault="00FA23B3" w:rsidP="00FA23B3">
            <w:pPr>
              <w:spacing w:beforeLines="50" w:before="180" w:line="400" w:lineRule="exact"/>
              <w:ind w:rightChars="213" w:right="447"/>
              <w:rPr>
                <w:rFonts w:ascii="Meiryo UI" w:eastAsia="Meiryo UI" w:hAnsi="Meiryo UI"/>
                <w:sz w:val="24"/>
                <w:szCs w:val="28"/>
              </w:rPr>
            </w:pPr>
          </w:p>
          <w:p w14:paraId="1FAC5E62" w14:textId="77777777" w:rsidR="008E262B" w:rsidRPr="00421BC8" w:rsidRDefault="008E262B" w:rsidP="008E262B">
            <w:pPr>
              <w:spacing w:beforeLines="50" w:before="180" w:line="400" w:lineRule="exact"/>
              <w:ind w:leftChars="316" w:left="904" w:rightChars="213" w:right="447" w:hangingChars="100" w:hanging="240"/>
              <w:rPr>
                <w:rFonts w:ascii="Meiryo UI" w:eastAsia="Meiryo UI" w:hAnsi="Meiryo UI"/>
                <w:sz w:val="24"/>
                <w:szCs w:val="28"/>
              </w:rPr>
            </w:pPr>
          </w:p>
          <w:p w14:paraId="71B7DA85" w14:textId="10B824F7" w:rsidR="008E262B" w:rsidRPr="00D5596C" w:rsidRDefault="008E262B" w:rsidP="008E262B">
            <w:pPr>
              <w:spacing w:beforeLines="50" w:before="180" w:line="400" w:lineRule="exact"/>
              <w:ind w:leftChars="213" w:left="667" w:rightChars="213" w:right="447" w:hangingChars="100" w:hanging="220"/>
              <w:rPr>
                <w:rFonts w:ascii="Meiryo UI" w:eastAsia="Meiryo UI" w:hAnsi="Meiryo UI"/>
                <w:color w:val="0070C0"/>
                <w:sz w:val="22"/>
                <w:szCs w:val="24"/>
                <w:u w:val="single"/>
              </w:rPr>
            </w:pPr>
          </w:p>
          <w:p w14:paraId="274BD76B" w14:textId="77777777" w:rsidR="008E262B" w:rsidRPr="00FC7F1F" w:rsidRDefault="008E262B" w:rsidP="008E262B">
            <w:pPr>
              <w:spacing w:line="440" w:lineRule="exact"/>
              <w:ind w:rightChars="100" w:right="210"/>
            </w:pPr>
          </w:p>
        </w:tc>
        <w:tc>
          <w:tcPr>
            <w:tcW w:w="10049" w:type="dxa"/>
          </w:tcPr>
          <w:p w14:paraId="0EAC6109" w14:textId="1D7B7D81" w:rsidR="008E262B" w:rsidRPr="00421BC8" w:rsidRDefault="008E262B" w:rsidP="008E262B">
            <w:pPr>
              <w:pStyle w:val="3"/>
              <w:ind w:leftChars="15" w:left="31"/>
              <w:rPr>
                <w:rFonts w:ascii="Meiryo UI" w:eastAsia="Meiryo UI" w:hAnsi="Meiryo UI"/>
                <w:b/>
                <w:bCs/>
                <w:sz w:val="28"/>
                <w:szCs w:val="32"/>
              </w:rPr>
            </w:pPr>
            <w:r w:rsidRPr="00421BC8">
              <w:rPr>
                <w:rFonts w:ascii="Meiryo UI" w:eastAsia="Meiryo UI" w:hAnsi="Meiryo UI"/>
                <w:b/>
                <w:bCs/>
                <w:sz w:val="28"/>
                <w:szCs w:val="32"/>
              </w:rPr>
              <w:t>（</w:t>
            </w:r>
            <w:r w:rsidRPr="00421BC8">
              <w:rPr>
                <w:rFonts w:ascii="Meiryo UI" w:eastAsia="Meiryo UI" w:hAnsi="Meiryo UI" w:hint="eastAsia"/>
                <w:b/>
                <w:bCs/>
                <w:sz w:val="28"/>
                <w:szCs w:val="32"/>
              </w:rPr>
              <w:t>2</w:t>
            </w:r>
            <w:r w:rsidRPr="00421BC8">
              <w:rPr>
                <w:rFonts w:ascii="Meiryo UI" w:eastAsia="Meiryo UI" w:hAnsi="Meiryo UI"/>
                <w:b/>
                <w:bCs/>
                <w:sz w:val="28"/>
                <w:szCs w:val="32"/>
              </w:rPr>
              <w:t>）課題</w:t>
            </w:r>
          </w:p>
          <w:p w14:paraId="0A312F16" w14:textId="6EA3FFB9" w:rsidR="00FA23B3" w:rsidRDefault="00FA23B3" w:rsidP="00FA7B05">
            <w:pPr>
              <w:spacing w:beforeLines="50" w:before="180" w:line="400" w:lineRule="exact"/>
              <w:ind w:leftChars="316" w:left="904" w:rightChars="213" w:right="447" w:hangingChars="100" w:hanging="240"/>
              <w:rPr>
                <w:rFonts w:ascii="Meiryo UI" w:eastAsia="Meiryo UI" w:hAnsi="Meiryo UI"/>
                <w:color w:val="FF0000"/>
                <w:sz w:val="24"/>
                <w:szCs w:val="28"/>
                <w:u w:val="single"/>
              </w:rPr>
            </w:pPr>
            <w:r>
              <w:rPr>
                <w:rFonts w:ascii="Meiryo UI" w:eastAsia="Meiryo UI" w:hAnsi="Meiryo UI" w:hint="eastAsia"/>
                <w:sz w:val="24"/>
                <w:szCs w:val="28"/>
              </w:rPr>
              <w:t>①</w:t>
            </w:r>
            <w:r w:rsidRPr="00421BC8">
              <w:rPr>
                <w:rFonts w:ascii="Meiryo UI" w:eastAsia="Meiryo UI" w:hAnsi="Meiryo UI"/>
                <w:noProof/>
                <w:color w:val="0070C0"/>
                <w:sz w:val="24"/>
                <w:szCs w:val="28"/>
                <w:u w:val="thick"/>
              </w:rPr>
              <mc:AlternateContent>
                <mc:Choice Requires="wps">
                  <w:drawing>
                    <wp:anchor distT="0" distB="0" distL="114300" distR="114300" simplePos="0" relativeHeight="251873280" behindDoc="1" locked="0" layoutInCell="1" allowOverlap="1" wp14:anchorId="47815AFA" wp14:editId="5BFDEDBE">
                      <wp:simplePos x="0" y="0"/>
                      <wp:positionH relativeFrom="margin">
                        <wp:posOffset>212090</wp:posOffset>
                      </wp:positionH>
                      <wp:positionV relativeFrom="paragraph">
                        <wp:posOffset>57150</wp:posOffset>
                      </wp:positionV>
                      <wp:extent cx="5892858" cy="2921330"/>
                      <wp:effectExtent l="0" t="0" r="12700" b="12700"/>
                      <wp:wrapNone/>
                      <wp:docPr id="21" name="角丸四角形 93"/>
                      <wp:cNvGraphicFramePr/>
                      <a:graphic xmlns:a="http://schemas.openxmlformats.org/drawingml/2006/main">
                        <a:graphicData uri="http://schemas.microsoft.com/office/word/2010/wordprocessingShape">
                          <wps:wsp>
                            <wps:cNvSpPr/>
                            <wps:spPr>
                              <a:xfrm>
                                <a:off x="0" y="0"/>
                                <a:ext cx="5892858" cy="2921330"/>
                              </a:xfrm>
                              <a:prstGeom prst="roundRect">
                                <a:avLst>
                                  <a:gd name="adj" fmla="val 7574"/>
                                </a:avLst>
                              </a:prstGeom>
                              <a:solidFill>
                                <a:srgbClr val="70AD47">
                                  <a:lumMod val="20000"/>
                                  <a:lumOff val="8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E5E0A" id="角丸四角形 93" o:spid="_x0000_s1026" style="position:absolute;left:0;text-align:left;margin-left:16.7pt;margin-top:4.5pt;width:464pt;height:230.05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" fillcolor="#e2f0d9" strokecolor="#a9d18e" strokeweight="1pt">
                      <v:stroke joinstyle="miter"/>
                      <w10:wrap anchorx="margin"/>
                    </v:roundrect>
                  </w:pict>
                </mc:Fallback>
              </mc:AlternateContent>
            </w:r>
            <w:r>
              <w:rPr>
                <w:rFonts w:ascii="Meiryo UI" w:eastAsia="Meiryo UI" w:hAnsi="Meiryo UI" w:hint="eastAsia"/>
                <w:sz w:val="24"/>
                <w:szCs w:val="28"/>
              </w:rPr>
              <w:t>耐震性不足の</w:t>
            </w:r>
            <w:r>
              <w:rPr>
                <w:rFonts w:ascii="Meiryo UI" w:eastAsia="Meiryo UI" w:hAnsi="Meiryo UI" w:hint="eastAsia"/>
                <w:color w:val="FF0000"/>
                <w:sz w:val="24"/>
                <w:szCs w:val="28"/>
                <w:u w:val="single"/>
              </w:rPr>
              <w:t>建築物</w:t>
            </w:r>
            <w:r w:rsidRPr="00421BC8">
              <w:rPr>
                <w:rFonts w:ascii="Meiryo UI" w:eastAsia="Meiryo UI" w:hAnsi="Meiryo UI" w:hint="eastAsia"/>
                <w:sz w:val="24"/>
                <w:szCs w:val="28"/>
              </w:rPr>
              <w:t>は、未報告も含め</w:t>
            </w:r>
            <w:r>
              <w:rPr>
                <w:rFonts w:ascii="Meiryo UI" w:eastAsia="Meiryo UI" w:hAnsi="Meiryo UI" w:hint="eastAsia"/>
                <w:color w:val="FF0000"/>
                <w:sz w:val="24"/>
                <w:szCs w:val="28"/>
                <w:u w:val="single"/>
              </w:rPr>
              <w:t>228</w:t>
            </w:r>
            <w:r>
              <w:rPr>
                <w:rFonts w:ascii="Meiryo UI" w:eastAsia="Meiryo UI" w:hAnsi="Meiryo UI"/>
                <w:color w:val="FF0000"/>
                <w:sz w:val="24"/>
                <w:szCs w:val="28"/>
                <w:u w:val="single"/>
              </w:rPr>
              <w:t xml:space="preserve"> </w:t>
            </w:r>
            <w:r w:rsidRPr="000D0FB6">
              <w:rPr>
                <w:rFonts w:ascii="Meiryo UI" w:eastAsia="Meiryo UI" w:hAnsi="Meiryo UI" w:hint="eastAsia"/>
                <w:color w:val="FF0000"/>
                <w:sz w:val="24"/>
                <w:szCs w:val="28"/>
                <w:u w:val="single"/>
              </w:rPr>
              <w:t>棟</w:t>
            </w:r>
            <w:r w:rsidRPr="00421BC8">
              <w:rPr>
                <w:rFonts w:ascii="Meiryo UI" w:eastAsia="Meiryo UI" w:hAnsi="Meiryo UI" w:hint="eastAsia"/>
                <w:sz w:val="24"/>
                <w:szCs w:val="28"/>
              </w:rPr>
              <w:t>あり、耐震改修を働きかけているが、法的な強制力がないため、耐震化は容易ではない。</w:t>
            </w:r>
          </w:p>
          <w:p w14:paraId="4A54AD64" w14:textId="7D67CDBB" w:rsidR="00FA7B05" w:rsidRDefault="00FA23B3" w:rsidP="00FA7B05">
            <w:pPr>
              <w:spacing w:beforeLines="50" w:before="180" w:line="400" w:lineRule="exact"/>
              <w:ind w:leftChars="332" w:left="937" w:rightChars="213" w:right="447" w:hangingChars="100" w:hanging="240"/>
              <w:rPr>
                <w:rFonts w:ascii="Meiryo UI" w:eastAsia="Meiryo UI" w:hAnsi="Meiryo UI"/>
                <w:sz w:val="24"/>
                <w:szCs w:val="28"/>
              </w:rPr>
            </w:pPr>
            <w:r w:rsidRPr="006A77C5">
              <w:rPr>
                <w:rFonts w:ascii="Meiryo UI" w:eastAsia="Meiryo UI" w:hAnsi="Meiryo UI" w:hint="eastAsia"/>
                <w:sz w:val="24"/>
                <w:szCs w:val="28"/>
              </w:rPr>
              <w:t>②</w:t>
            </w:r>
            <w:r>
              <w:rPr>
                <w:rFonts w:ascii="Meiryo UI" w:eastAsia="Meiryo UI" w:hAnsi="Meiryo UI" w:hint="eastAsia"/>
                <w:sz w:val="24"/>
                <w:szCs w:val="28"/>
              </w:rPr>
              <w:t>耐震性不足の</w:t>
            </w:r>
            <w:r w:rsidRPr="00FA23B3">
              <w:rPr>
                <w:rFonts w:ascii="Meiryo UI" w:eastAsia="Meiryo UI" w:hAnsi="Meiryo UI" w:hint="eastAsia"/>
                <w:color w:val="FF0000"/>
                <w:sz w:val="24"/>
                <w:szCs w:val="28"/>
                <w:u w:val="single"/>
              </w:rPr>
              <w:t>建築物</w:t>
            </w:r>
            <w:r>
              <w:rPr>
                <w:rFonts w:ascii="Meiryo UI" w:eastAsia="Meiryo UI" w:hAnsi="Meiryo UI" w:hint="eastAsia"/>
                <w:sz w:val="24"/>
                <w:szCs w:val="28"/>
              </w:rPr>
              <w:t>のうち、5,000㎡を超えるものは、合意形成が困難な分譲マンションが多く占める。</w:t>
            </w:r>
            <w:r w:rsidR="00FA7B05" w:rsidRPr="00FA7B05">
              <w:rPr>
                <w:rFonts w:ascii="Meiryo UI" w:eastAsia="Meiryo UI" w:hAnsi="Meiryo UI" w:hint="eastAsia"/>
                <w:color w:val="DEEAF6" w:themeColor="accent1" w:themeTint="33"/>
                <w:sz w:val="24"/>
                <w:szCs w:val="28"/>
              </w:rPr>
              <w:t>１１１１１１１１１１１１１１１１１１１１１１１１１１１１１</w:t>
            </w:r>
          </w:p>
          <w:p w14:paraId="2393DA1F" w14:textId="0057EA91" w:rsidR="00C15FEF" w:rsidRPr="00C15FEF" w:rsidRDefault="00C15FEF" w:rsidP="00FA7B05">
            <w:pPr>
              <w:spacing w:beforeLines="50" w:before="180" w:line="400" w:lineRule="exact"/>
              <w:ind w:leftChars="300" w:left="870" w:rightChars="213" w:right="447" w:hangingChars="100" w:hanging="240"/>
              <w:rPr>
                <w:rFonts w:ascii="Meiryo UI" w:eastAsia="Meiryo UI" w:hAnsi="Meiryo UI"/>
                <w:sz w:val="24"/>
                <w:szCs w:val="28"/>
              </w:rPr>
            </w:pPr>
            <w:r w:rsidRPr="000D0FB6">
              <w:rPr>
                <w:rFonts w:ascii="Meiryo UI" w:eastAsia="Meiryo UI" w:hAnsi="Meiryo UI" w:hint="eastAsia"/>
                <w:sz w:val="24"/>
                <w:szCs w:val="28"/>
              </w:rPr>
              <w:t>③</w:t>
            </w:r>
            <w:r w:rsidRPr="00421BC8">
              <w:rPr>
                <w:rFonts w:ascii="Meiryo UI" w:eastAsia="Meiryo UI" w:hAnsi="Meiryo UI" w:hint="eastAsia"/>
                <w:sz w:val="24"/>
                <w:szCs w:val="28"/>
              </w:rPr>
              <w:t>耐震化の意向を示していない所有者が約７割で、建物用途や所有者が多様でそれぞれ異なる課題を抱えている。</w:t>
            </w:r>
          </w:p>
        </w:tc>
      </w:tr>
    </w:tbl>
    <w:p w14:paraId="56B7ECD9" w14:textId="09572366" w:rsidR="00421BC8" w:rsidRDefault="00421BC8">
      <w:pPr>
        <w:widowControl/>
        <w:jc w:val="left"/>
      </w:pPr>
    </w:p>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E262B" w14:paraId="68254B5C" w14:textId="77777777" w:rsidTr="00F47324">
        <w:trPr>
          <w:trHeight w:hRule="exact" w:val="454"/>
        </w:trPr>
        <w:tc>
          <w:tcPr>
            <w:tcW w:w="10047" w:type="dxa"/>
          </w:tcPr>
          <w:p w14:paraId="69061F2A" w14:textId="0FF71CE6"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8" w:type="dxa"/>
          </w:tcPr>
          <w:p w14:paraId="2AE68266" w14:textId="77777777"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11776B" w14:paraId="5878A4B3" w14:textId="77777777" w:rsidTr="00F47324">
        <w:trPr>
          <w:trHeight w:hRule="exact" w:val="13608"/>
        </w:trPr>
        <w:tc>
          <w:tcPr>
            <w:tcW w:w="10047" w:type="dxa"/>
          </w:tcPr>
          <w:p w14:paraId="56499532" w14:textId="77777777" w:rsidR="0011776B" w:rsidRPr="00875BA3" w:rsidRDefault="0011776B" w:rsidP="0011776B">
            <w:pPr>
              <w:pStyle w:val="1"/>
            </w:pPr>
            <w:r w:rsidRPr="00875BA3">
              <w:rPr>
                <w:rFonts w:hint="eastAsia"/>
              </w:rPr>
              <w:t>５．目標達成のための具体的な取組み</w:t>
            </w:r>
          </w:p>
          <w:p w14:paraId="5FED7C86" w14:textId="77777777" w:rsidR="0011776B" w:rsidRPr="004C3EFA" w:rsidRDefault="0011776B" w:rsidP="0011776B">
            <w:pPr>
              <w:spacing w:line="440" w:lineRule="exact"/>
              <w:rPr>
                <w:rFonts w:ascii="Meiryo UI" w:eastAsia="Meiryo UI" w:hAnsi="Meiryo UI"/>
                <w:sz w:val="24"/>
                <w:szCs w:val="28"/>
              </w:rPr>
            </w:pPr>
          </w:p>
          <w:tbl>
            <w:tblPr>
              <w:tblStyle w:val="a3"/>
              <w:tblpPr w:leftFromText="142" w:rightFromText="142" w:vertAnchor="text" w:horzAnchor="margin" w:tblpY="31"/>
              <w:tblW w:w="0" w:type="auto"/>
              <w:tblBorders>
                <w:top w:val="none" w:sz="0" w:space="0" w:color="auto"/>
                <w:left w:val="single" w:sz="48" w:space="0" w:color="538135" w:themeColor="accent6" w:themeShade="BF"/>
                <w:bottom w:val="none" w:sz="0" w:space="0" w:color="auto"/>
                <w:right w:val="none" w:sz="0" w:space="0" w:color="auto"/>
                <w:insideH w:val="single" w:sz="48" w:space="0" w:color="538135" w:themeColor="accent6" w:themeShade="BF"/>
                <w:insideV w:val="single" w:sz="48" w:space="0" w:color="538135" w:themeColor="accent6" w:themeShade="BF"/>
              </w:tblBorders>
              <w:shd w:val="clear" w:color="auto" w:fill="E2EFD9" w:themeFill="accent6" w:themeFillTint="33"/>
              <w:tblLook w:val="04A0" w:firstRow="1" w:lastRow="0" w:firstColumn="1" w:lastColumn="0" w:noHBand="0" w:noVBand="1"/>
            </w:tblPr>
            <w:tblGrid>
              <w:gridCol w:w="9436"/>
            </w:tblGrid>
            <w:tr w:rsidR="0011776B" w:rsidRPr="004C3EFA" w14:paraId="054ABC86" w14:textId="77777777" w:rsidTr="00AA023D">
              <w:tc>
                <w:tcPr>
                  <w:tcW w:w="9436" w:type="dxa"/>
                  <w:shd w:val="clear" w:color="auto" w:fill="E2EFD9" w:themeFill="accent6" w:themeFillTint="33"/>
                </w:tcPr>
                <w:p w14:paraId="34CF06F5" w14:textId="77777777" w:rsidR="0011776B" w:rsidRPr="004C3EFA" w:rsidRDefault="0011776B" w:rsidP="0011776B">
                  <w:pPr>
                    <w:pStyle w:val="2"/>
                    <w:spacing w:line="440" w:lineRule="exact"/>
                    <w:rPr>
                      <w:rFonts w:ascii="Meiryo UI" w:eastAsia="Meiryo UI" w:hAnsi="Meiryo UI"/>
                      <w:b/>
                      <w:bCs/>
                      <w:sz w:val="24"/>
                      <w:szCs w:val="28"/>
                    </w:rPr>
                  </w:pPr>
                  <w:r w:rsidRPr="004C3EFA">
                    <w:rPr>
                      <w:rFonts w:ascii="Meiryo UI" w:eastAsia="Meiryo UI" w:hAnsi="Meiryo UI" w:hint="eastAsia"/>
                      <w:b/>
                      <w:bCs/>
                      <w:sz w:val="28"/>
                      <w:szCs w:val="32"/>
                    </w:rPr>
                    <w:t>３．広域緊急交通路沿道建築物</w:t>
                  </w:r>
                </w:p>
              </w:tc>
            </w:tr>
          </w:tbl>
          <w:p w14:paraId="2FCDC39D" w14:textId="03CE315A" w:rsidR="008E262B" w:rsidRPr="00D5596C" w:rsidRDefault="008E262B" w:rsidP="008E262B">
            <w:pPr>
              <w:spacing w:line="440" w:lineRule="exact"/>
              <w:rPr>
                <w:rFonts w:ascii="Meiryo UI" w:eastAsia="Meiryo UI" w:hAnsi="Meiryo UI"/>
                <w:color w:val="FF0000"/>
                <w:sz w:val="24"/>
                <w:szCs w:val="28"/>
                <w:u w:val="single"/>
              </w:rPr>
            </w:pPr>
            <w:r w:rsidRPr="00690B11">
              <w:rPr>
                <w:rFonts w:ascii="Meiryo UI" w:eastAsia="Meiryo UI" w:hAnsi="Meiryo UI" w:hint="eastAsia"/>
                <w:sz w:val="24"/>
                <w:szCs w:val="28"/>
              </w:rPr>
              <w:t>（１）</w:t>
            </w:r>
            <w:r w:rsidR="006A77C5" w:rsidRPr="006A77C5">
              <w:rPr>
                <w:rFonts w:ascii="Meiryo UI" w:eastAsia="Meiryo UI" w:hAnsi="Meiryo UI" w:hint="eastAsia"/>
                <w:sz w:val="24"/>
                <w:szCs w:val="28"/>
              </w:rPr>
              <w:t>確実な普及啓発</w:t>
            </w:r>
          </w:p>
          <w:p w14:paraId="03D63ACD" w14:textId="48CCCC73" w:rsidR="008E262B" w:rsidRPr="00D5596C" w:rsidRDefault="005A0BB6" w:rsidP="008E262B">
            <w:pPr>
              <w:spacing w:line="440" w:lineRule="exact"/>
              <w:ind w:firstLineChars="100" w:firstLine="240"/>
              <w:rPr>
                <w:rFonts w:ascii="Meiryo UI" w:eastAsia="Meiryo UI" w:hAnsi="Meiryo UI"/>
                <w:color w:val="FF0000"/>
                <w:sz w:val="24"/>
                <w:szCs w:val="28"/>
                <w:u w:val="single"/>
              </w:rPr>
            </w:pPr>
            <w:r w:rsidRPr="005A0BB6">
              <w:rPr>
                <w:rFonts w:ascii="Meiryo UI" w:eastAsia="Meiryo UI" w:hAnsi="Meiryo UI" w:hint="eastAsia"/>
                <w:color w:val="FF0000"/>
                <w:kern w:val="0"/>
                <w:sz w:val="24"/>
                <w:szCs w:val="28"/>
                <w:u w:val="single"/>
              </w:rPr>
              <w:t>広域緊急交通路沿道建築物の耐震化は</w:t>
            </w:r>
            <w:r w:rsidR="00FC466F">
              <w:rPr>
                <w:rFonts w:ascii="Meiryo UI" w:eastAsia="Meiryo UI" w:hAnsi="Meiryo UI" w:hint="eastAsia"/>
                <w:color w:val="FF0000"/>
                <w:kern w:val="0"/>
                <w:sz w:val="24"/>
                <w:szCs w:val="28"/>
                <w:u w:val="single"/>
              </w:rPr>
              <w:t>、</w:t>
            </w:r>
            <w:r w:rsidRPr="005A0BB6">
              <w:rPr>
                <w:rFonts w:ascii="Meiryo UI" w:eastAsia="Meiryo UI" w:hAnsi="Meiryo UI" w:hint="eastAsia"/>
                <w:color w:val="FF0000"/>
                <w:kern w:val="0"/>
                <w:sz w:val="24"/>
                <w:szCs w:val="28"/>
                <w:u w:val="single"/>
              </w:rPr>
              <w:t>都市の安全のために重要かつ早急に解決すべき社会全体の課題との認識を広げるため</w:t>
            </w:r>
            <w:r w:rsidR="008E262B" w:rsidRPr="005A0BB6">
              <w:rPr>
                <w:rFonts w:ascii="Meiryo UI" w:eastAsia="Meiryo UI" w:hAnsi="Meiryo UI" w:hint="eastAsia"/>
                <w:color w:val="FF0000"/>
                <w:kern w:val="0"/>
                <w:sz w:val="24"/>
                <w:szCs w:val="28"/>
                <w:u w:val="single"/>
              </w:rPr>
              <w:t>、</w:t>
            </w:r>
            <w:r w:rsidR="00BB6571">
              <w:rPr>
                <w:rFonts w:ascii="Meiryo UI" w:eastAsia="Meiryo UI" w:hAnsi="Meiryo UI" w:hint="eastAsia"/>
                <w:color w:val="FF0000"/>
                <w:sz w:val="24"/>
                <w:szCs w:val="28"/>
                <w:u w:val="single"/>
              </w:rPr>
              <w:t>所有者だけではなく、</w:t>
            </w:r>
            <w:r w:rsidR="008E262B" w:rsidRPr="00D5596C">
              <w:rPr>
                <w:rFonts w:ascii="Meiryo UI" w:eastAsia="Meiryo UI" w:hAnsi="Meiryo UI" w:hint="eastAsia"/>
                <w:color w:val="FF0000"/>
                <w:sz w:val="24"/>
                <w:szCs w:val="28"/>
                <w:u w:val="single"/>
              </w:rPr>
              <w:t>地域</w:t>
            </w:r>
            <w:r w:rsidR="00E570DA">
              <w:rPr>
                <w:rFonts w:ascii="Meiryo UI" w:eastAsia="Meiryo UI" w:hAnsi="Meiryo UI" w:hint="eastAsia"/>
                <w:color w:val="FF0000"/>
                <w:sz w:val="24"/>
                <w:szCs w:val="28"/>
                <w:u w:val="single"/>
              </w:rPr>
              <w:t>住民</w:t>
            </w:r>
            <w:r w:rsidR="008E262B" w:rsidRPr="00D5596C">
              <w:rPr>
                <w:rFonts w:ascii="Meiryo UI" w:eastAsia="Meiryo UI" w:hAnsi="Meiryo UI" w:hint="eastAsia"/>
                <w:color w:val="FF0000"/>
                <w:sz w:val="24"/>
                <w:szCs w:val="28"/>
                <w:u w:val="single"/>
              </w:rPr>
              <w:t>にも</w:t>
            </w:r>
            <w:r w:rsidR="008E262B">
              <w:rPr>
                <w:rFonts w:ascii="Meiryo UI" w:eastAsia="Meiryo UI" w:hAnsi="Meiryo UI" w:hint="eastAsia"/>
                <w:color w:val="FF0000"/>
                <w:sz w:val="24"/>
                <w:szCs w:val="28"/>
                <w:u w:val="single"/>
              </w:rPr>
              <w:t>戦略的に</w:t>
            </w:r>
            <w:r>
              <w:rPr>
                <w:rFonts w:ascii="Meiryo UI" w:eastAsia="Meiryo UI" w:hAnsi="Meiryo UI" w:hint="eastAsia"/>
                <w:color w:val="FF0000"/>
                <w:sz w:val="24"/>
                <w:szCs w:val="28"/>
                <w:u w:val="single"/>
              </w:rPr>
              <w:t>働きかけ</w:t>
            </w:r>
            <w:r w:rsidR="00BB6571">
              <w:rPr>
                <w:rFonts w:ascii="Meiryo UI" w:eastAsia="Meiryo UI" w:hAnsi="Meiryo UI" w:hint="eastAsia"/>
                <w:color w:val="FF0000"/>
                <w:sz w:val="24"/>
                <w:szCs w:val="28"/>
                <w:u w:val="single"/>
              </w:rPr>
              <w:t>を行う</w:t>
            </w:r>
            <w:r w:rsidR="008E262B" w:rsidRPr="00D5596C">
              <w:rPr>
                <w:rFonts w:ascii="Meiryo UI" w:eastAsia="Meiryo UI" w:hAnsi="Meiryo UI" w:hint="eastAsia"/>
                <w:color w:val="FF0000"/>
                <w:sz w:val="24"/>
                <w:szCs w:val="28"/>
                <w:u w:val="single"/>
              </w:rPr>
              <w:t>。</w:t>
            </w:r>
          </w:p>
          <w:p w14:paraId="5D20ED7C" w14:textId="4068A9F1" w:rsidR="008E262B" w:rsidRPr="00D5596C" w:rsidRDefault="008E262B" w:rsidP="008E262B">
            <w:pPr>
              <w:spacing w:line="440" w:lineRule="exact"/>
              <w:ind w:firstLineChars="100" w:firstLine="240"/>
              <w:rPr>
                <w:rFonts w:ascii="Meiryo UI" w:eastAsia="Meiryo UI" w:hAnsi="Meiryo UI"/>
                <w:color w:val="FF0000"/>
                <w:sz w:val="24"/>
                <w:szCs w:val="28"/>
                <w:u w:val="single"/>
              </w:rPr>
            </w:pPr>
            <w:r w:rsidRPr="00D5596C">
              <w:rPr>
                <w:rFonts w:ascii="Meiryo UI" w:eastAsia="Meiryo UI" w:hAnsi="Meiryo UI" w:hint="eastAsia"/>
                <w:color w:val="FF0000"/>
                <w:sz w:val="24"/>
                <w:szCs w:val="28"/>
                <w:u w:val="single"/>
              </w:rPr>
              <w:t>また、広域緊急交通路</w:t>
            </w:r>
            <w:r w:rsidR="00FC466F">
              <w:rPr>
                <w:rFonts w:ascii="Meiryo UI" w:eastAsia="Meiryo UI" w:hAnsi="Meiryo UI" w:hint="eastAsia"/>
                <w:color w:val="FF0000"/>
                <w:sz w:val="24"/>
                <w:szCs w:val="28"/>
                <w:u w:val="single"/>
              </w:rPr>
              <w:t>の機能確保の</w:t>
            </w:r>
            <w:r w:rsidRPr="00D5596C">
              <w:rPr>
                <w:rFonts w:ascii="Meiryo UI" w:eastAsia="Meiryo UI" w:hAnsi="Meiryo UI" w:hint="eastAsia"/>
                <w:color w:val="FF0000"/>
                <w:sz w:val="24"/>
                <w:szCs w:val="28"/>
                <w:u w:val="single"/>
              </w:rPr>
              <w:t>状況を</w:t>
            </w:r>
            <w:r>
              <w:rPr>
                <w:rFonts w:ascii="Meiryo UI" w:eastAsia="Meiryo UI" w:hAnsi="Meiryo UI" w:hint="eastAsia"/>
                <w:color w:val="FF0000"/>
                <w:sz w:val="24"/>
                <w:szCs w:val="28"/>
                <w:u w:val="single"/>
              </w:rPr>
              <w:t>地域住民等に</w:t>
            </w:r>
            <w:r w:rsidR="00824C85">
              <w:rPr>
                <w:rFonts w:ascii="Meiryo UI" w:eastAsia="Meiryo UI" w:hAnsi="Meiryo UI" w:hint="eastAsia"/>
                <w:color w:val="FF0000"/>
                <w:sz w:val="24"/>
                <w:szCs w:val="28"/>
                <w:u w:val="single"/>
              </w:rPr>
              <w:t>周知するため、分かりやすい公表に努める</w:t>
            </w:r>
            <w:r w:rsidRPr="00D5596C">
              <w:rPr>
                <w:rFonts w:ascii="Meiryo UI" w:eastAsia="Meiryo UI" w:hAnsi="Meiryo UI" w:hint="eastAsia"/>
                <w:color w:val="FF0000"/>
                <w:sz w:val="24"/>
                <w:szCs w:val="28"/>
                <w:u w:val="single"/>
              </w:rPr>
              <w:t>。</w:t>
            </w:r>
          </w:p>
          <w:p w14:paraId="4B814BD1" w14:textId="3B7D71DC" w:rsidR="00707978" w:rsidRPr="008E262B" w:rsidRDefault="0011776B" w:rsidP="008E262B">
            <w:pPr>
              <w:pStyle w:val="3"/>
              <w:spacing w:line="440" w:lineRule="exact"/>
              <w:ind w:leftChars="0" w:left="0" w:firstLineChars="100" w:firstLine="240"/>
              <w:rPr>
                <w:rFonts w:ascii="Meiryo UI" w:eastAsia="Meiryo UI" w:hAnsi="Meiryo UI"/>
                <w:sz w:val="24"/>
                <w:szCs w:val="28"/>
              </w:rPr>
            </w:pPr>
            <w:r w:rsidRPr="004C3EFA">
              <w:rPr>
                <w:rFonts w:ascii="Meiryo UI" w:eastAsia="Meiryo UI" w:hAnsi="Meiryo UI" w:hint="eastAsia"/>
                <w:kern w:val="0"/>
                <w:sz w:val="24"/>
                <w:szCs w:val="28"/>
              </w:rPr>
              <w:t>耐震性が不足する</w:t>
            </w:r>
            <w:r w:rsidRPr="008E262B">
              <w:rPr>
                <w:rFonts w:ascii="Meiryo UI" w:eastAsia="Meiryo UI" w:hAnsi="Meiryo UI" w:hint="eastAsia"/>
                <w:color w:val="FF0000"/>
                <w:kern w:val="0"/>
                <w:sz w:val="24"/>
                <w:szCs w:val="28"/>
                <w:u w:val="single"/>
              </w:rPr>
              <w:t>建物</w:t>
            </w:r>
            <w:r w:rsidR="00707978" w:rsidRPr="008E262B">
              <w:rPr>
                <w:rFonts w:ascii="Meiryo UI" w:eastAsia="Meiryo UI" w:hAnsi="Meiryo UI" w:hint="eastAsia"/>
                <w:color w:val="FF0000"/>
                <w:kern w:val="0"/>
                <w:sz w:val="24"/>
                <w:szCs w:val="28"/>
                <w:u w:val="single"/>
              </w:rPr>
              <w:t>、</w:t>
            </w:r>
            <w:r w:rsidR="00707978" w:rsidRPr="00707978">
              <w:rPr>
                <w:rFonts w:ascii="Meiryo UI" w:eastAsia="Meiryo UI" w:hAnsi="Meiryo UI" w:hint="eastAsia"/>
                <w:color w:val="FF0000"/>
                <w:kern w:val="0"/>
                <w:sz w:val="24"/>
                <w:szCs w:val="28"/>
                <w:u w:val="single"/>
              </w:rPr>
              <w:t>ブロック塀等の所有者</w:t>
            </w:r>
            <w:r w:rsidR="008E262B" w:rsidRPr="008E262B">
              <w:rPr>
                <w:rFonts w:ascii="Meiryo UI" w:eastAsia="Meiryo UI" w:hAnsi="Meiryo UI" w:hint="eastAsia"/>
                <w:color w:val="FF0000"/>
                <w:kern w:val="0"/>
                <w:sz w:val="24"/>
                <w:szCs w:val="28"/>
                <w:u w:val="single"/>
              </w:rPr>
              <w:t>に対しては</w:t>
            </w:r>
            <w:r w:rsidRPr="00707978">
              <w:rPr>
                <w:rFonts w:ascii="Meiryo UI" w:eastAsia="Meiryo UI" w:hAnsi="Meiryo UI" w:hint="eastAsia"/>
                <w:color w:val="FF0000"/>
                <w:kern w:val="0"/>
                <w:sz w:val="24"/>
                <w:szCs w:val="28"/>
                <w:u w:val="single"/>
              </w:rPr>
              <w:t>、</w:t>
            </w:r>
            <w:r w:rsidR="00707978" w:rsidRPr="00707978">
              <w:rPr>
                <w:rFonts w:ascii="Meiryo UI" w:eastAsia="Meiryo UI" w:hAnsi="Meiryo UI" w:hint="eastAsia"/>
                <w:color w:val="FF0000"/>
                <w:kern w:val="0"/>
                <w:sz w:val="24"/>
                <w:szCs w:val="28"/>
                <w:u w:val="single"/>
              </w:rPr>
              <w:t>広域緊急交通路の</w:t>
            </w:r>
            <w:r w:rsidR="00740243">
              <w:rPr>
                <w:rFonts w:ascii="Meiryo UI" w:eastAsia="Meiryo UI" w:hAnsi="Meiryo UI" w:hint="eastAsia"/>
                <w:color w:val="FF0000"/>
                <w:kern w:val="0"/>
                <w:sz w:val="24"/>
                <w:szCs w:val="28"/>
                <w:u w:val="single"/>
              </w:rPr>
              <w:t>通行障害による被害拡大の可能性等、社会的な観点からの情報もあわせて</w:t>
            </w:r>
            <w:r w:rsidRPr="004C3EFA">
              <w:rPr>
                <w:rFonts w:ascii="Meiryo UI" w:eastAsia="Meiryo UI" w:hAnsi="Meiryo UI" w:hint="eastAsia"/>
                <w:color w:val="000000" w:themeColor="text1"/>
                <w:kern w:val="0"/>
                <w:sz w:val="24"/>
                <w:szCs w:val="28"/>
              </w:rPr>
              <w:t>個別訪問やダイレクトメールによ</w:t>
            </w:r>
            <w:r w:rsidR="00FC466F" w:rsidRPr="00FC466F">
              <w:rPr>
                <w:rFonts w:ascii="Meiryo UI" w:eastAsia="Meiryo UI" w:hAnsi="Meiryo UI" w:hint="eastAsia"/>
                <w:kern w:val="0"/>
                <w:sz w:val="24"/>
                <w:szCs w:val="28"/>
              </w:rPr>
              <w:t>る</w:t>
            </w:r>
            <w:r w:rsidRPr="004C3EFA">
              <w:rPr>
                <w:rFonts w:ascii="Meiryo UI" w:eastAsia="Meiryo UI" w:hAnsi="Meiryo UI" w:hint="eastAsia"/>
                <w:color w:val="000000" w:themeColor="text1"/>
                <w:kern w:val="0"/>
                <w:sz w:val="24"/>
                <w:szCs w:val="28"/>
              </w:rPr>
              <w:t>確実</w:t>
            </w:r>
            <w:r w:rsidR="00740243" w:rsidRPr="00740243">
              <w:rPr>
                <w:rFonts w:ascii="Meiryo UI" w:eastAsia="Meiryo UI" w:hAnsi="Meiryo UI" w:hint="eastAsia"/>
                <w:kern w:val="0"/>
                <w:sz w:val="24"/>
                <w:szCs w:val="28"/>
              </w:rPr>
              <w:t>な</w:t>
            </w:r>
            <w:r w:rsidRPr="004C3EFA">
              <w:rPr>
                <w:rFonts w:ascii="Meiryo UI" w:eastAsia="Meiryo UI" w:hAnsi="Meiryo UI" w:hint="eastAsia"/>
                <w:color w:val="000000" w:themeColor="text1"/>
                <w:kern w:val="0"/>
                <w:sz w:val="24"/>
                <w:szCs w:val="28"/>
              </w:rPr>
              <w:t>普及啓発を</w:t>
            </w:r>
            <w:r w:rsidR="00740243" w:rsidRPr="00740243">
              <w:rPr>
                <w:rFonts w:ascii="Meiryo UI" w:eastAsia="Meiryo UI" w:hAnsi="Meiryo UI" w:hint="eastAsia"/>
                <w:kern w:val="0"/>
                <w:sz w:val="24"/>
                <w:szCs w:val="28"/>
              </w:rPr>
              <w:t>実施する</w:t>
            </w:r>
            <w:r w:rsidR="00707978" w:rsidRPr="00FC466F">
              <w:rPr>
                <w:rFonts w:ascii="Meiryo UI" w:eastAsia="Meiryo UI" w:hAnsi="Meiryo UI" w:hint="eastAsia"/>
                <w:color w:val="FF0000"/>
                <w:kern w:val="0"/>
                <w:sz w:val="24"/>
                <w:szCs w:val="28"/>
                <w:u w:val="single"/>
              </w:rPr>
              <w:t>。</w:t>
            </w:r>
          </w:p>
          <w:p w14:paraId="6D0B09DB" w14:textId="279A2AF6" w:rsidR="0011776B" w:rsidRPr="004C3EFA" w:rsidRDefault="008E262B" w:rsidP="008E262B">
            <w:pPr>
              <w:spacing w:line="440" w:lineRule="exact"/>
              <w:ind w:firstLineChars="100" w:firstLine="240"/>
              <w:rPr>
                <w:rFonts w:ascii="Meiryo UI" w:eastAsia="Meiryo UI" w:hAnsi="Meiryo UI"/>
                <w:sz w:val="24"/>
                <w:szCs w:val="28"/>
              </w:rPr>
            </w:pPr>
            <w:r>
              <w:rPr>
                <w:rFonts w:ascii="Meiryo UI" w:eastAsia="Meiryo UI" w:hAnsi="Meiryo UI" w:hint="eastAsia"/>
                <w:color w:val="FF0000"/>
                <w:kern w:val="0"/>
                <w:sz w:val="24"/>
                <w:szCs w:val="28"/>
                <w:u w:val="single"/>
              </w:rPr>
              <w:t>さらに</w:t>
            </w:r>
            <w:r w:rsidR="00707978" w:rsidRPr="00707978">
              <w:rPr>
                <w:rFonts w:ascii="Meiryo UI" w:eastAsia="Meiryo UI" w:hAnsi="Meiryo UI" w:hint="eastAsia"/>
                <w:color w:val="FF0000"/>
                <w:kern w:val="0"/>
                <w:sz w:val="24"/>
                <w:szCs w:val="28"/>
                <w:u w:val="single"/>
              </w:rPr>
              <w:t>、建物</w:t>
            </w:r>
            <w:r w:rsidR="0011776B" w:rsidRPr="004C3EFA">
              <w:rPr>
                <w:rFonts w:ascii="Meiryo UI" w:eastAsia="Meiryo UI" w:hAnsi="Meiryo UI" w:hint="eastAsia"/>
                <w:sz w:val="24"/>
                <w:szCs w:val="28"/>
              </w:rPr>
              <w:t>所有者の実情に応じて具体的にイメージできる事業化の方法や耐震改修工法</w:t>
            </w:r>
            <w:r w:rsidRPr="008E262B">
              <w:rPr>
                <w:rFonts w:ascii="Meiryo UI" w:eastAsia="Meiryo UI" w:hAnsi="Meiryo UI" w:hint="eastAsia"/>
                <w:color w:val="FF0000"/>
                <w:sz w:val="24"/>
                <w:szCs w:val="28"/>
                <w:u w:val="single"/>
              </w:rPr>
              <w:t>、改修事例</w:t>
            </w:r>
            <w:r w:rsidRPr="00FC466F">
              <w:rPr>
                <w:rFonts w:ascii="Meiryo UI" w:eastAsia="Meiryo UI" w:hAnsi="Meiryo UI" w:hint="eastAsia"/>
                <w:color w:val="FF0000"/>
                <w:sz w:val="24"/>
                <w:szCs w:val="28"/>
                <w:u w:val="single"/>
              </w:rPr>
              <w:t>等</w:t>
            </w:r>
            <w:r w:rsidR="0011776B" w:rsidRPr="004C3EFA">
              <w:rPr>
                <w:rFonts w:ascii="Meiryo UI" w:eastAsia="Meiryo UI" w:hAnsi="Meiryo UI" w:hint="eastAsia"/>
                <w:sz w:val="24"/>
                <w:szCs w:val="28"/>
              </w:rPr>
              <w:t>を提示するといった効果的な働きかけを行う。</w:t>
            </w:r>
          </w:p>
          <w:p w14:paraId="5B85FF88" w14:textId="15AB93DF" w:rsidR="0011776B" w:rsidRPr="00690B11" w:rsidRDefault="008E262B" w:rsidP="0011776B">
            <w:pPr>
              <w:spacing w:line="440" w:lineRule="exact"/>
              <w:rPr>
                <w:rFonts w:ascii="Meiryo UI" w:eastAsia="Meiryo UI" w:hAnsi="Meiryo UI"/>
                <w:color w:val="FF0000"/>
                <w:sz w:val="24"/>
                <w:szCs w:val="28"/>
                <w:u w:val="single"/>
              </w:rPr>
            </w:pPr>
            <w:r>
              <w:rPr>
                <w:rFonts w:ascii="Meiryo UI" w:eastAsia="Meiryo UI" w:hAnsi="Meiryo UI" w:hint="eastAsia"/>
                <w:sz w:val="24"/>
                <w:szCs w:val="28"/>
              </w:rPr>
              <w:t xml:space="preserve">　</w:t>
            </w:r>
            <w:r w:rsidRPr="00690B11">
              <w:rPr>
                <w:rFonts w:ascii="Meiryo UI" w:eastAsia="Meiryo UI" w:hAnsi="Meiryo UI" w:hint="eastAsia"/>
                <w:color w:val="FF0000"/>
                <w:sz w:val="24"/>
                <w:szCs w:val="28"/>
                <w:u w:val="single"/>
              </w:rPr>
              <w:t>また、広域緊急交通路沿道にあるすべてのブロック塀等の所有者に対し、適切な維持管理を行うよう働きかけ、徒歩帰宅の機能確保を図る。</w:t>
            </w:r>
          </w:p>
          <w:p w14:paraId="545E5182" w14:textId="77777777" w:rsidR="00D5596C" w:rsidRPr="00D5596C" w:rsidRDefault="00D5596C" w:rsidP="0011776B">
            <w:pPr>
              <w:spacing w:line="440" w:lineRule="exact"/>
              <w:rPr>
                <w:rFonts w:ascii="Meiryo UI" w:eastAsia="Meiryo UI" w:hAnsi="Meiryo UI"/>
                <w:sz w:val="24"/>
                <w:szCs w:val="28"/>
              </w:rPr>
            </w:pPr>
          </w:p>
          <w:p w14:paraId="49ADA84B" w14:textId="7324DC20" w:rsidR="00BB6571" w:rsidRDefault="00456AF1" w:rsidP="0018780E">
            <w:pPr>
              <w:spacing w:line="440" w:lineRule="exact"/>
              <w:rPr>
                <w:rFonts w:ascii="Meiryo UI" w:eastAsia="Meiryo UI" w:hAnsi="Meiryo UI"/>
                <w:sz w:val="24"/>
                <w:szCs w:val="28"/>
              </w:rPr>
            </w:pPr>
            <w:r>
              <w:rPr>
                <w:rFonts w:ascii="Meiryo UI" w:eastAsia="Meiryo UI" w:hAnsi="Meiryo UI" w:hint="eastAsia"/>
                <w:sz w:val="24"/>
                <w:szCs w:val="28"/>
              </w:rPr>
              <w:t>（</w:t>
            </w:r>
            <w:r w:rsidR="00BB6571" w:rsidRPr="004C3EFA">
              <w:rPr>
                <w:rFonts w:ascii="Meiryo UI" w:eastAsia="Meiryo UI" w:hAnsi="Meiryo UI" w:hint="eastAsia"/>
                <w:sz w:val="24"/>
                <w:szCs w:val="28"/>
              </w:rPr>
              <w:t>２）耐震化の</w:t>
            </w:r>
            <w:r w:rsidR="00BB6571" w:rsidRPr="00BB6571">
              <w:rPr>
                <w:rFonts w:ascii="Meiryo UI" w:eastAsia="Meiryo UI" w:hAnsi="Meiryo UI" w:hint="eastAsia"/>
                <w:sz w:val="24"/>
                <w:szCs w:val="28"/>
              </w:rPr>
              <w:t>支援</w:t>
            </w:r>
          </w:p>
          <w:p w14:paraId="210509F5" w14:textId="4E0D99D4" w:rsidR="00740243" w:rsidRPr="00803D2E" w:rsidRDefault="00456AF1" w:rsidP="00FA23B3">
            <w:pPr>
              <w:spacing w:line="440" w:lineRule="exact"/>
              <w:ind w:firstLineChars="100" w:firstLine="240"/>
              <w:rPr>
                <w:rFonts w:ascii="Meiryo UI" w:eastAsia="Meiryo UI" w:hAnsi="Meiryo UI"/>
                <w:color w:val="FF0000"/>
                <w:sz w:val="24"/>
                <w:szCs w:val="28"/>
                <w:u w:val="single"/>
              </w:rPr>
            </w:pPr>
            <w:r>
              <w:rPr>
                <w:rFonts w:ascii="Meiryo UI" w:eastAsia="Meiryo UI" w:hAnsi="Meiryo UI" w:hint="eastAsia"/>
                <w:color w:val="FF0000"/>
                <w:sz w:val="24"/>
                <w:szCs w:val="28"/>
                <w:u w:val="single"/>
              </w:rPr>
              <w:t>建物</w:t>
            </w:r>
            <w:r w:rsidR="0011776B" w:rsidRPr="00311567">
              <w:rPr>
                <w:rFonts w:ascii="Meiryo UI" w:eastAsia="Meiryo UI" w:hAnsi="Meiryo UI" w:hint="eastAsia"/>
                <w:color w:val="FF0000"/>
                <w:sz w:val="24"/>
                <w:szCs w:val="28"/>
                <w:u w:val="single"/>
              </w:rPr>
              <w:t>所有者</w:t>
            </w:r>
            <w:r w:rsidR="00740243">
              <w:rPr>
                <w:rFonts w:ascii="Meiryo UI" w:eastAsia="Meiryo UI" w:hAnsi="Meiryo UI" w:hint="eastAsia"/>
                <w:color w:val="FF0000"/>
                <w:sz w:val="24"/>
                <w:szCs w:val="28"/>
                <w:u w:val="single"/>
              </w:rPr>
              <w:t>に対して、耐震化事業に精通した建築士</w:t>
            </w:r>
            <w:r w:rsidR="0018780E">
              <w:rPr>
                <w:rFonts w:ascii="Meiryo UI" w:eastAsia="Meiryo UI" w:hAnsi="Meiryo UI" w:hint="eastAsia"/>
                <w:color w:val="FF0000"/>
                <w:sz w:val="24"/>
                <w:szCs w:val="28"/>
                <w:u w:val="single"/>
              </w:rPr>
              <w:t>等の専門家</w:t>
            </w:r>
            <w:r w:rsidR="00803D2E">
              <w:rPr>
                <w:rFonts w:ascii="Meiryo UI" w:eastAsia="Meiryo UI" w:hAnsi="Meiryo UI" w:hint="eastAsia"/>
                <w:color w:val="FF0000"/>
                <w:sz w:val="24"/>
                <w:szCs w:val="28"/>
                <w:u w:val="single"/>
              </w:rPr>
              <w:t>（耐震コーディネーター）を派遣</w:t>
            </w:r>
            <w:r w:rsidR="00FA23B3">
              <w:rPr>
                <w:rFonts w:ascii="Meiryo UI" w:eastAsia="Meiryo UI" w:hAnsi="Meiryo UI" w:hint="eastAsia"/>
                <w:color w:val="FF0000"/>
                <w:sz w:val="24"/>
                <w:szCs w:val="28"/>
                <w:u w:val="single"/>
              </w:rPr>
              <w:t>し、</w:t>
            </w:r>
            <w:r w:rsidR="007734C5">
              <w:rPr>
                <w:rFonts w:ascii="Meiryo UI" w:eastAsia="Meiryo UI" w:hAnsi="Meiryo UI" w:hint="eastAsia"/>
                <w:color w:val="FF0000"/>
                <w:sz w:val="24"/>
                <w:szCs w:val="28"/>
                <w:u w:val="single"/>
              </w:rPr>
              <w:t>所有者の総合窓口として、</w:t>
            </w:r>
            <w:r w:rsidR="00740243">
              <w:rPr>
                <w:rFonts w:ascii="Meiryo UI" w:eastAsia="Meiryo UI" w:hAnsi="Meiryo UI" w:hint="eastAsia"/>
                <w:color w:val="FF0000"/>
                <w:sz w:val="24"/>
                <w:szCs w:val="28"/>
                <w:u w:val="single"/>
              </w:rPr>
              <w:t>必要に応じて各種専門家と連携し、</w:t>
            </w:r>
            <w:r w:rsidR="00740243" w:rsidRPr="00311567">
              <w:rPr>
                <w:rFonts w:ascii="Meiryo UI" w:eastAsia="Meiryo UI" w:hAnsi="Meiryo UI" w:hint="eastAsia"/>
                <w:color w:val="FF0000"/>
                <w:sz w:val="24"/>
                <w:szCs w:val="28"/>
                <w:u w:val="single"/>
              </w:rPr>
              <w:t>課題解決</w:t>
            </w:r>
            <w:r w:rsidR="00740243">
              <w:rPr>
                <w:rFonts w:ascii="Meiryo UI" w:eastAsia="Meiryo UI" w:hAnsi="Meiryo UI" w:hint="eastAsia"/>
                <w:color w:val="FF0000"/>
                <w:sz w:val="24"/>
                <w:szCs w:val="28"/>
                <w:u w:val="single"/>
              </w:rPr>
              <w:t>や事業計画立案のための</w:t>
            </w:r>
            <w:r w:rsidR="007734C5">
              <w:rPr>
                <w:rFonts w:ascii="Meiryo UI" w:eastAsia="Meiryo UI" w:hAnsi="Meiryo UI" w:hint="eastAsia"/>
                <w:color w:val="FF0000"/>
                <w:sz w:val="24"/>
                <w:szCs w:val="28"/>
                <w:u w:val="single"/>
              </w:rPr>
              <w:t>的確</w:t>
            </w:r>
            <w:r w:rsidR="00803D2E">
              <w:rPr>
                <w:rFonts w:ascii="Meiryo UI" w:eastAsia="Meiryo UI" w:hAnsi="Meiryo UI" w:hint="eastAsia"/>
                <w:color w:val="FF0000"/>
                <w:sz w:val="24"/>
                <w:szCs w:val="28"/>
                <w:u w:val="single"/>
              </w:rPr>
              <w:t>なアドバイスを行うこと</w:t>
            </w:r>
            <w:r w:rsidR="00CF06A6">
              <w:rPr>
                <w:rFonts w:ascii="Meiryo UI" w:eastAsia="Meiryo UI" w:hAnsi="Meiryo UI" w:hint="eastAsia"/>
                <w:color w:val="FF0000"/>
                <w:sz w:val="24"/>
                <w:szCs w:val="28"/>
                <w:u w:val="single"/>
              </w:rPr>
              <w:t>により</w:t>
            </w:r>
            <w:r w:rsidR="00740243" w:rsidRPr="00311567">
              <w:rPr>
                <w:rFonts w:ascii="Meiryo UI" w:eastAsia="Meiryo UI" w:hAnsi="Meiryo UI" w:hint="eastAsia"/>
                <w:color w:val="FF0000"/>
                <w:sz w:val="24"/>
                <w:szCs w:val="28"/>
                <w:u w:val="single"/>
              </w:rPr>
              <w:t>耐震化</w:t>
            </w:r>
            <w:r w:rsidR="00740243">
              <w:rPr>
                <w:rFonts w:ascii="Meiryo UI" w:eastAsia="Meiryo UI" w:hAnsi="Meiryo UI" w:hint="eastAsia"/>
                <w:color w:val="FF0000"/>
                <w:sz w:val="24"/>
                <w:szCs w:val="28"/>
                <w:u w:val="single"/>
              </w:rPr>
              <w:t>事業の具体化を図る</w:t>
            </w:r>
            <w:r w:rsidR="00CF06A6">
              <w:rPr>
                <w:rFonts w:ascii="Meiryo UI" w:eastAsia="Meiryo UI" w:hAnsi="Meiryo UI" w:hint="eastAsia"/>
                <w:color w:val="FF0000"/>
                <w:sz w:val="24"/>
                <w:szCs w:val="28"/>
                <w:u w:val="single"/>
              </w:rPr>
              <w:t>。</w:t>
            </w:r>
          </w:p>
          <w:p w14:paraId="2FBE58D8" w14:textId="6D9850C7" w:rsidR="00BB6571" w:rsidRPr="00016891" w:rsidRDefault="00BB6571" w:rsidP="00BB6571">
            <w:pPr>
              <w:spacing w:line="440" w:lineRule="exact"/>
              <w:ind w:firstLineChars="100" w:firstLine="240"/>
              <w:rPr>
                <w:rFonts w:ascii="Meiryo UI" w:eastAsia="Meiryo UI" w:hAnsi="Meiryo UI"/>
                <w:color w:val="FF0000"/>
                <w:sz w:val="24"/>
                <w:szCs w:val="28"/>
                <w:u w:val="single"/>
              </w:rPr>
            </w:pPr>
            <w:r w:rsidRPr="00016891">
              <w:rPr>
                <w:rFonts w:ascii="Meiryo UI" w:eastAsia="Meiryo UI" w:hAnsi="Meiryo UI" w:hint="eastAsia"/>
                <w:color w:val="FF0000"/>
                <w:sz w:val="24"/>
                <w:szCs w:val="28"/>
                <w:u w:val="single"/>
              </w:rPr>
              <w:t>建物所有者には</w:t>
            </w:r>
            <w:r w:rsidR="007734C5">
              <w:rPr>
                <w:rFonts w:ascii="Meiryo UI" w:eastAsia="Meiryo UI" w:hAnsi="Meiryo UI" w:hint="eastAsia"/>
                <w:color w:val="FF0000"/>
                <w:sz w:val="24"/>
                <w:szCs w:val="28"/>
                <w:u w:val="single"/>
              </w:rPr>
              <w:t>、設計・改修等工事や仮移転先の検討等の</w:t>
            </w:r>
            <w:r w:rsidRPr="00016891">
              <w:rPr>
                <w:rFonts w:ascii="Meiryo UI" w:eastAsia="Meiryo UI" w:hAnsi="Meiryo UI" w:hint="eastAsia"/>
                <w:color w:val="FF0000"/>
                <w:sz w:val="24"/>
                <w:szCs w:val="28"/>
                <w:u w:val="single"/>
              </w:rPr>
              <w:t>様々な負担が生じることから、</w:t>
            </w:r>
            <w:r>
              <w:rPr>
                <w:rFonts w:ascii="Meiryo UI" w:eastAsia="Meiryo UI" w:hAnsi="Meiryo UI" w:hint="eastAsia"/>
                <w:color w:val="FF0000"/>
                <w:sz w:val="24"/>
                <w:szCs w:val="28"/>
                <w:u w:val="single"/>
              </w:rPr>
              <w:t>工事費等の費用</w:t>
            </w:r>
            <w:r w:rsidR="00EC6052">
              <w:rPr>
                <w:rFonts w:ascii="Meiryo UI" w:eastAsia="Meiryo UI" w:hAnsi="Meiryo UI" w:hint="eastAsia"/>
                <w:color w:val="FF0000"/>
                <w:sz w:val="24"/>
                <w:szCs w:val="28"/>
                <w:u w:val="single"/>
              </w:rPr>
              <w:t>負担</w:t>
            </w:r>
            <w:r w:rsidR="007734C5">
              <w:rPr>
                <w:rFonts w:ascii="Meiryo UI" w:eastAsia="Meiryo UI" w:hAnsi="Meiryo UI" w:hint="eastAsia"/>
                <w:color w:val="FF0000"/>
                <w:sz w:val="24"/>
                <w:szCs w:val="28"/>
                <w:u w:val="single"/>
              </w:rPr>
              <w:t>軽減や</w:t>
            </w:r>
            <w:r>
              <w:rPr>
                <w:rFonts w:ascii="Meiryo UI" w:eastAsia="Meiryo UI" w:hAnsi="Meiryo UI" w:hint="eastAsia"/>
                <w:color w:val="FF0000"/>
                <w:sz w:val="24"/>
                <w:szCs w:val="28"/>
                <w:u w:val="single"/>
              </w:rPr>
              <w:t>、</w:t>
            </w:r>
            <w:r w:rsidR="00CF746B">
              <w:rPr>
                <w:rFonts w:ascii="Meiryo UI" w:eastAsia="Meiryo UI" w:hAnsi="Meiryo UI" w:hint="eastAsia"/>
                <w:color w:val="FF0000"/>
                <w:sz w:val="24"/>
                <w:szCs w:val="28"/>
                <w:u w:val="single"/>
              </w:rPr>
              <w:t>耐震コーディネーターによる</w:t>
            </w:r>
            <w:r w:rsidRPr="00016891">
              <w:rPr>
                <w:rFonts w:ascii="Meiryo UI" w:eastAsia="Meiryo UI" w:hAnsi="Meiryo UI" w:hint="eastAsia"/>
                <w:color w:val="FF0000"/>
                <w:sz w:val="24"/>
                <w:szCs w:val="28"/>
                <w:u w:val="single"/>
              </w:rPr>
              <w:t>コスト削減</w:t>
            </w:r>
            <w:r>
              <w:rPr>
                <w:rFonts w:ascii="Meiryo UI" w:eastAsia="Meiryo UI" w:hAnsi="Meiryo UI" w:hint="eastAsia"/>
                <w:color w:val="FF0000"/>
                <w:sz w:val="24"/>
                <w:szCs w:val="28"/>
                <w:u w:val="single"/>
              </w:rPr>
              <w:t>案</w:t>
            </w:r>
            <w:r w:rsidR="007734C5">
              <w:rPr>
                <w:rFonts w:ascii="Meiryo UI" w:eastAsia="Meiryo UI" w:hAnsi="Meiryo UI" w:hint="eastAsia"/>
                <w:color w:val="FF0000"/>
                <w:sz w:val="24"/>
                <w:szCs w:val="28"/>
                <w:u w:val="single"/>
              </w:rPr>
              <w:t>や移転先の確保等の適切なアドバイスを行い、耐震化の実現を図るとともに</w:t>
            </w:r>
            <w:r w:rsidR="001C6BE0">
              <w:rPr>
                <w:rFonts w:ascii="Meiryo UI" w:eastAsia="Meiryo UI" w:hAnsi="Meiryo UI" w:hint="eastAsia"/>
                <w:color w:val="FF0000"/>
                <w:sz w:val="24"/>
                <w:szCs w:val="28"/>
                <w:u w:val="single"/>
              </w:rPr>
              <w:t>、インセンティブとなる支援策の検討を継続する</w:t>
            </w:r>
            <w:r w:rsidR="001C6BE0" w:rsidRPr="00740243">
              <w:rPr>
                <w:rFonts w:ascii="Meiryo UI" w:eastAsia="Meiryo UI" w:hAnsi="Meiryo UI" w:hint="eastAsia"/>
                <w:color w:val="FF0000"/>
                <w:sz w:val="24"/>
                <w:szCs w:val="28"/>
                <w:u w:val="single"/>
              </w:rPr>
              <w:t>。</w:t>
            </w:r>
          </w:p>
          <w:p w14:paraId="382A5071" w14:textId="60962E99" w:rsidR="0011776B" w:rsidRPr="004C3EFA" w:rsidRDefault="0011776B" w:rsidP="00690B11">
            <w:pPr>
              <w:spacing w:line="440" w:lineRule="exact"/>
              <w:ind w:firstLineChars="100" w:firstLine="240"/>
              <w:rPr>
                <w:rFonts w:ascii="Meiryo UI" w:eastAsia="Meiryo UI" w:hAnsi="Meiryo UI"/>
                <w:sz w:val="24"/>
                <w:szCs w:val="28"/>
              </w:rPr>
            </w:pPr>
            <w:r w:rsidRPr="004C3EFA">
              <w:rPr>
                <w:rFonts w:ascii="Meiryo UI" w:eastAsia="Meiryo UI" w:hAnsi="Meiryo UI" w:hint="eastAsia"/>
                <w:sz w:val="24"/>
                <w:szCs w:val="28"/>
              </w:rPr>
              <w:t>分譲マンションについて</w:t>
            </w:r>
            <w:r w:rsidR="00690B11" w:rsidRPr="00690B11">
              <w:rPr>
                <w:rFonts w:ascii="Meiryo UI" w:eastAsia="Meiryo UI" w:hAnsi="Meiryo UI" w:hint="eastAsia"/>
                <w:color w:val="FF0000"/>
                <w:sz w:val="24"/>
                <w:szCs w:val="28"/>
                <w:u w:val="single"/>
              </w:rPr>
              <w:t>は</w:t>
            </w:r>
            <w:r w:rsidRPr="004C3EFA">
              <w:rPr>
                <w:rFonts w:ascii="Meiryo UI" w:eastAsia="Meiryo UI" w:hAnsi="Meiryo UI" w:hint="eastAsia"/>
                <w:sz w:val="24"/>
                <w:szCs w:val="28"/>
              </w:rPr>
              <w:t>、大規模修繕の時期を捉えた耐震化の啓発活動を実施するとともに、耐震改修工事中の移転先の確保についても検討し、耐震化を促進する。</w:t>
            </w:r>
          </w:p>
          <w:p w14:paraId="0439ECAA" w14:textId="21DA7FFA" w:rsidR="00BB6571" w:rsidRPr="00016891" w:rsidRDefault="00BB6571" w:rsidP="00BB6571">
            <w:pPr>
              <w:spacing w:line="440" w:lineRule="exact"/>
              <w:ind w:firstLineChars="100" w:firstLine="240"/>
              <w:rPr>
                <w:rFonts w:ascii="Meiryo UI" w:eastAsia="Meiryo UI" w:hAnsi="Meiryo UI"/>
                <w:color w:val="FF0000"/>
                <w:sz w:val="24"/>
                <w:szCs w:val="28"/>
                <w:u w:val="single"/>
              </w:rPr>
            </w:pPr>
            <w:r>
              <w:rPr>
                <w:rFonts w:ascii="Meiryo UI" w:eastAsia="Meiryo UI" w:hAnsi="Meiryo UI" w:hint="eastAsia"/>
                <w:color w:val="FF0000"/>
                <w:sz w:val="24"/>
                <w:szCs w:val="28"/>
                <w:u w:val="single"/>
              </w:rPr>
              <w:t>また、</w:t>
            </w:r>
            <w:r w:rsidR="001C6BE0">
              <w:rPr>
                <w:rFonts w:ascii="Meiryo UI" w:eastAsia="Meiryo UI" w:hAnsi="Meiryo UI" w:hint="eastAsia"/>
                <w:color w:val="FF0000"/>
                <w:sz w:val="24"/>
                <w:szCs w:val="28"/>
                <w:u w:val="single"/>
              </w:rPr>
              <w:t>耐震診断の義務付け対象と</w:t>
            </w:r>
            <w:r w:rsidRPr="00016891">
              <w:rPr>
                <w:rFonts w:ascii="Meiryo UI" w:eastAsia="Meiryo UI" w:hAnsi="Meiryo UI" w:hint="eastAsia"/>
                <w:color w:val="FF0000"/>
                <w:sz w:val="24"/>
                <w:szCs w:val="28"/>
                <w:u w:val="single"/>
              </w:rPr>
              <w:t>ならない</w:t>
            </w:r>
            <w:r>
              <w:rPr>
                <w:rFonts w:ascii="Meiryo UI" w:eastAsia="Meiryo UI" w:hAnsi="Meiryo UI" w:hint="eastAsia"/>
                <w:color w:val="FF0000"/>
                <w:sz w:val="24"/>
                <w:szCs w:val="28"/>
                <w:u w:val="single"/>
              </w:rPr>
              <w:t>安全確認が必要な</w:t>
            </w:r>
            <w:r w:rsidRPr="00016891">
              <w:rPr>
                <w:rFonts w:ascii="Meiryo UI" w:eastAsia="Meiryo UI" w:hAnsi="Meiryo UI" w:hint="eastAsia"/>
                <w:color w:val="FF0000"/>
                <w:sz w:val="24"/>
                <w:szCs w:val="28"/>
                <w:u w:val="single"/>
              </w:rPr>
              <w:t>ブロック塀等の所有者に対しても、耐震化に必要な支援を行う。</w:t>
            </w:r>
          </w:p>
          <w:p w14:paraId="79C8ED1F" w14:textId="06E1CA2D" w:rsidR="0011776B" w:rsidRPr="00BB6571" w:rsidRDefault="0011776B" w:rsidP="0018780E">
            <w:pPr>
              <w:spacing w:line="440" w:lineRule="exact"/>
            </w:pPr>
          </w:p>
        </w:tc>
        <w:tc>
          <w:tcPr>
            <w:tcW w:w="10048" w:type="dxa"/>
          </w:tcPr>
          <w:p w14:paraId="19133DD3" w14:textId="77777777" w:rsidR="0011776B" w:rsidRPr="00875BA3" w:rsidRDefault="0011776B" w:rsidP="0011776B">
            <w:pPr>
              <w:pStyle w:val="1"/>
            </w:pPr>
            <w:bookmarkStart w:id="10" w:name="_Toc425887057"/>
            <w:bookmarkStart w:id="11" w:name="_Toc440912949"/>
            <w:bookmarkStart w:id="12" w:name="_Toc1033688"/>
            <w:r w:rsidRPr="00875BA3">
              <w:rPr>
                <w:rFonts w:hint="eastAsia"/>
              </w:rPr>
              <w:t>５．目標達成のための具体的な取組み</w:t>
            </w:r>
            <w:bookmarkEnd w:id="10"/>
            <w:bookmarkEnd w:id="11"/>
            <w:bookmarkEnd w:id="12"/>
          </w:p>
          <w:p w14:paraId="1237748A" w14:textId="77777777" w:rsidR="0011776B" w:rsidRPr="004C3EFA" w:rsidRDefault="0011776B" w:rsidP="0011776B">
            <w:pPr>
              <w:spacing w:line="440" w:lineRule="exact"/>
              <w:rPr>
                <w:rFonts w:ascii="Meiryo UI" w:eastAsia="Meiryo UI" w:hAnsi="Meiryo UI"/>
                <w:sz w:val="24"/>
                <w:szCs w:val="28"/>
              </w:rPr>
            </w:pPr>
          </w:p>
          <w:tbl>
            <w:tblPr>
              <w:tblStyle w:val="a3"/>
              <w:tblpPr w:leftFromText="142" w:rightFromText="142" w:vertAnchor="text" w:horzAnchor="margin" w:tblpY="31"/>
              <w:tblW w:w="0" w:type="auto"/>
              <w:tblBorders>
                <w:top w:val="none" w:sz="0" w:space="0" w:color="auto"/>
                <w:left w:val="single" w:sz="48" w:space="0" w:color="538135" w:themeColor="accent6" w:themeShade="BF"/>
                <w:bottom w:val="none" w:sz="0" w:space="0" w:color="auto"/>
                <w:right w:val="none" w:sz="0" w:space="0" w:color="auto"/>
                <w:insideH w:val="single" w:sz="48" w:space="0" w:color="538135" w:themeColor="accent6" w:themeShade="BF"/>
                <w:insideV w:val="single" w:sz="48" w:space="0" w:color="538135" w:themeColor="accent6" w:themeShade="BF"/>
              </w:tblBorders>
              <w:shd w:val="clear" w:color="auto" w:fill="E2EFD9" w:themeFill="accent6" w:themeFillTint="33"/>
              <w:tblLook w:val="04A0" w:firstRow="1" w:lastRow="0" w:firstColumn="1" w:lastColumn="0" w:noHBand="0" w:noVBand="1"/>
            </w:tblPr>
            <w:tblGrid>
              <w:gridCol w:w="9436"/>
            </w:tblGrid>
            <w:tr w:rsidR="0011776B" w:rsidRPr="004C3EFA" w14:paraId="739E6D95" w14:textId="77777777" w:rsidTr="00AA023D">
              <w:tc>
                <w:tcPr>
                  <w:tcW w:w="9436" w:type="dxa"/>
                  <w:shd w:val="clear" w:color="auto" w:fill="E2EFD9" w:themeFill="accent6" w:themeFillTint="33"/>
                </w:tcPr>
                <w:p w14:paraId="2974744D" w14:textId="77777777" w:rsidR="0011776B" w:rsidRPr="004C3EFA" w:rsidRDefault="0011776B" w:rsidP="0011776B">
                  <w:pPr>
                    <w:pStyle w:val="2"/>
                    <w:spacing w:line="440" w:lineRule="exact"/>
                    <w:rPr>
                      <w:rFonts w:ascii="Meiryo UI" w:eastAsia="Meiryo UI" w:hAnsi="Meiryo UI"/>
                      <w:b/>
                      <w:bCs/>
                      <w:sz w:val="24"/>
                      <w:szCs w:val="28"/>
                    </w:rPr>
                  </w:pPr>
                  <w:bookmarkStart w:id="13" w:name="_Toc440912952"/>
                  <w:bookmarkStart w:id="14" w:name="_Toc1033693"/>
                  <w:r w:rsidRPr="004C3EFA">
                    <w:rPr>
                      <w:rFonts w:ascii="Meiryo UI" w:eastAsia="Meiryo UI" w:hAnsi="Meiryo UI" w:hint="eastAsia"/>
                      <w:b/>
                      <w:bCs/>
                      <w:sz w:val="28"/>
                      <w:szCs w:val="32"/>
                    </w:rPr>
                    <w:t>３．広域緊急交通路沿道建築物</w:t>
                  </w:r>
                  <w:bookmarkEnd w:id="13"/>
                  <w:bookmarkEnd w:id="14"/>
                </w:p>
              </w:tc>
            </w:tr>
          </w:tbl>
          <w:p w14:paraId="7D286181" w14:textId="77777777" w:rsidR="0011776B" w:rsidRPr="004C3EFA" w:rsidRDefault="0011776B" w:rsidP="0011776B">
            <w:pPr>
              <w:pStyle w:val="3"/>
              <w:spacing w:line="440" w:lineRule="exact"/>
              <w:ind w:leftChars="0" w:left="0"/>
              <w:rPr>
                <w:rFonts w:ascii="Meiryo UI" w:eastAsia="Meiryo UI" w:hAnsi="Meiryo UI"/>
                <w:sz w:val="24"/>
                <w:szCs w:val="28"/>
              </w:rPr>
            </w:pPr>
            <w:r w:rsidRPr="004C3EFA">
              <w:rPr>
                <w:rFonts w:ascii="Meiryo UI" w:eastAsia="Meiryo UI" w:hAnsi="Meiryo UI" w:hint="eastAsia"/>
                <w:sz w:val="24"/>
                <w:szCs w:val="28"/>
              </w:rPr>
              <w:t>（１）</w:t>
            </w:r>
            <w:r w:rsidRPr="006A77C5">
              <w:rPr>
                <w:rFonts w:ascii="Meiryo UI" w:eastAsia="Meiryo UI" w:hAnsi="Meiryo UI" w:hint="eastAsia"/>
                <w:sz w:val="24"/>
                <w:szCs w:val="28"/>
              </w:rPr>
              <w:t>確実な普及啓発</w:t>
            </w:r>
          </w:p>
          <w:p w14:paraId="113198BD" w14:textId="77777777" w:rsidR="0011776B" w:rsidRPr="004C3EFA" w:rsidRDefault="0011776B" w:rsidP="00690B11">
            <w:pPr>
              <w:spacing w:line="440" w:lineRule="exact"/>
              <w:ind w:firstLineChars="100" w:firstLine="240"/>
              <w:rPr>
                <w:rFonts w:ascii="Meiryo UI" w:eastAsia="Meiryo UI" w:hAnsi="Meiryo UI"/>
                <w:sz w:val="24"/>
                <w:szCs w:val="28"/>
              </w:rPr>
            </w:pPr>
            <w:r w:rsidRPr="00FC466F">
              <w:rPr>
                <w:rFonts w:ascii="Meiryo UI" w:eastAsia="Meiryo UI" w:hAnsi="Meiryo UI" w:hint="eastAsia"/>
                <w:color w:val="FF0000"/>
                <w:kern w:val="0"/>
                <w:sz w:val="24"/>
                <w:szCs w:val="28"/>
                <w:u w:val="single"/>
              </w:rPr>
              <w:t>災害発生時の救助・消火活動など、広域緊急交通路の機能確保が重要なことから、</w:t>
            </w:r>
            <w:r w:rsidRPr="004C3EFA">
              <w:rPr>
                <w:rFonts w:ascii="Meiryo UI" w:eastAsia="Meiryo UI" w:hAnsi="Meiryo UI" w:hint="eastAsia"/>
                <w:kern w:val="0"/>
                <w:sz w:val="24"/>
                <w:szCs w:val="28"/>
              </w:rPr>
              <w:t>耐震性が不足する</w:t>
            </w:r>
            <w:r w:rsidRPr="00FC466F">
              <w:rPr>
                <w:rFonts w:ascii="Meiryo UI" w:eastAsia="Meiryo UI" w:hAnsi="Meiryo UI" w:hint="eastAsia"/>
                <w:color w:val="FF0000"/>
                <w:kern w:val="0"/>
                <w:sz w:val="24"/>
                <w:szCs w:val="28"/>
                <w:u w:val="single"/>
              </w:rPr>
              <w:t>全ての建築物を対象に、</w:t>
            </w:r>
            <w:r w:rsidRPr="004C3EFA">
              <w:rPr>
                <w:rFonts w:ascii="Meiryo UI" w:eastAsia="Meiryo UI" w:hAnsi="Meiryo UI" w:hint="eastAsia"/>
                <w:color w:val="000000" w:themeColor="text1"/>
                <w:kern w:val="0"/>
                <w:sz w:val="24"/>
                <w:szCs w:val="28"/>
              </w:rPr>
              <w:t>個別訪問やダイレクトメールによ</w:t>
            </w:r>
            <w:r w:rsidRPr="00FC466F">
              <w:rPr>
                <w:rFonts w:ascii="Meiryo UI" w:eastAsia="Meiryo UI" w:hAnsi="Meiryo UI" w:hint="eastAsia"/>
                <w:color w:val="000000" w:themeColor="text1"/>
                <w:kern w:val="0"/>
                <w:sz w:val="24"/>
                <w:szCs w:val="28"/>
              </w:rPr>
              <w:t>る</w:t>
            </w:r>
            <w:r w:rsidRPr="004C3EFA">
              <w:rPr>
                <w:rFonts w:ascii="Meiryo UI" w:eastAsia="Meiryo UI" w:hAnsi="Meiryo UI" w:hint="eastAsia"/>
                <w:color w:val="000000" w:themeColor="text1"/>
                <w:kern w:val="0"/>
                <w:sz w:val="24"/>
                <w:szCs w:val="28"/>
              </w:rPr>
              <w:t>確実な普及啓発を実施する</w:t>
            </w:r>
            <w:r w:rsidRPr="00456AF1">
              <w:rPr>
                <w:rFonts w:ascii="Meiryo UI" w:eastAsia="Meiryo UI" w:hAnsi="Meiryo UI" w:hint="eastAsia"/>
                <w:color w:val="FF0000"/>
                <w:kern w:val="0"/>
                <w:sz w:val="24"/>
                <w:szCs w:val="28"/>
                <w:u w:val="single"/>
              </w:rPr>
              <w:t>とともに</w:t>
            </w:r>
            <w:r w:rsidRPr="00456AF1">
              <w:rPr>
                <w:rFonts w:ascii="Meiryo UI" w:eastAsia="Meiryo UI" w:hAnsi="Meiryo UI" w:hint="eastAsia"/>
                <w:color w:val="FF0000"/>
                <w:sz w:val="24"/>
                <w:szCs w:val="28"/>
                <w:u w:val="single"/>
              </w:rPr>
              <w:t>、</w:t>
            </w:r>
            <w:r w:rsidRPr="004C3EFA">
              <w:rPr>
                <w:rFonts w:ascii="Meiryo UI" w:eastAsia="Meiryo UI" w:hAnsi="Meiryo UI" w:hint="eastAsia"/>
                <w:sz w:val="24"/>
                <w:szCs w:val="28"/>
              </w:rPr>
              <w:t>所有者の実情に応じて具体的にイメージできる事業化の方法や耐震改修工法を提示するといった効果的な働きかけを行う。</w:t>
            </w:r>
          </w:p>
          <w:p w14:paraId="472ED32A" w14:textId="40DC8503" w:rsidR="00D5596C" w:rsidRPr="004C3EFA" w:rsidRDefault="00D5596C" w:rsidP="0011776B">
            <w:pPr>
              <w:spacing w:line="440" w:lineRule="exact"/>
              <w:rPr>
                <w:rFonts w:ascii="Meiryo UI" w:eastAsia="Meiryo UI" w:hAnsi="Meiryo UI"/>
                <w:sz w:val="24"/>
                <w:szCs w:val="28"/>
              </w:rPr>
            </w:pPr>
          </w:p>
          <w:p w14:paraId="24068426" w14:textId="77777777" w:rsidR="00707978" w:rsidRDefault="00707978" w:rsidP="0011776B">
            <w:pPr>
              <w:pStyle w:val="3"/>
              <w:spacing w:line="440" w:lineRule="exact"/>
              <w:ind w:leftChars="0" w:left="0"/>
              <w:rPr>
                <w:rFonts w:ascii="Meiryo UI" w:eastAsia="Meiryo UI" w:hAnsi="Meiryo UI"/>
                <w:sz w:val="24"/>
                <w:szCs w:val="28"/>
              </w:rPr>
            </w:pPr>
            <w:bookmarkStart w:id="15" w:name="_Toc425887077"/>
          </w:p>
          <w:p w14:paraId="6AF3FD57" w14:textId="77777777" w:rsidR="00707978" w:rsidRDefault="00707978" w:rsidP="0011776B">
            <w:pPr>
              <w:pStyle w:val="3"/>
              <w:spacing w:line="440" w:lineRule="exact"/>
              <w:ind w:leftChars="0" w:left="0"/>
              <w:rPr>
                <w:rFonts w:ascii="Meiryo UI" w:eastAsia="Meiryo UI" w:hAnsi="Meiryo UI"/>
                <w:sz w:val="24"/>
                <w:szCs w:val="28"/>
              </w:rPr>
            </w:pPr>
          </w:p>
          <w:p w14:paraId="55E42B7D" w14:textId="77777777" w:rsidR="00707978" w:rsidRDefault="00707978" w:rsidP="0011776B">
            <w:pPr>
              <w:pStyle w:val="3"/>
              <w:spacing w:line="440" w:lineRule="exact"/>
              <w:ind w:leftChars="0" w:left="0"/>
              <w:rPr>
                <w:rFonts w:ascii="Meiryo UI" w:eastAsia="Meiryo UI" w:hAnsi="Meiryo UI"/>
                <w:sz w:val="24"/>
                <w:szCs w:val="28"/>
              </w:rPr>
            </w:pPr>
          </w:p>
          <w:p w14:paraId="58AD6076" w14:textId="77777777" w:rsidR="00707978" w:rsidRDefault="00707978" w:rsidP="0011776B">
            <w:pPr>
              <w:pStyle w:val="3"/>
              <w:spacing w:line="440" w:lineRule="exact"/>
              <w:ind w:leftChars="0" w:left="0"/>
              <w:rPr>
                <w:rFonts w:ascii="Meiryo UI" w:eastAsia="Meiryo UI" w:hAnsi="Meiryo UI"/>
                <w:sz w:val="24"/>
                <w:szCs w:val="28"/>
              </w:rPr>
            </w:pPr>
          </w:p>
          <w:p w14:paraId="421439BC" w14:textId="77777777" w:rsidR="00707978" w:rsidRDefault="00707978" w:rsidP="0011776B">
            <w:pPr>
              <w:pStyle w:val="3"/>
              <w:spacing w:line="440" w:lineRule="exact"/>
              <w:ind w:leftChars="0" w:left="0"/>
              <w:rPr>
                <w:rFonts w:ascii="Meiryo UI" w:eastAsia="Meiryo UI" w:hAnsi="Meiryo UI"/>
                <w:sz w:val="24"/>
                <w:szCs w:val="28"/>
              </w:rPr>
            </w:pPr>
          </w:p>
          <w:p w14:paraId="0529263D" w14:textId="77777777" w:rsidR="00707978" w:rsidRDefault="00707978" w:rsidP="0011776B">
            <w:pPr>
              <w:pStyle w:val="3"/>
              <w:spacing w:line="440" w:lineRule="exact"/>
              <w:ind w:leftChars="0" w:left="0"/>
              <w:rPr>
                <w:rFonts w:ascii="Meiryo UI" w:eastAsia="Meiryo UI" w:hAnsi="Meiryo UI"/>
                <w:sz w:val="24"/>
                <w:szCs w:val="28"/>
              </w:rPr>
            </w:pPr>
          </w:p>
          <w:p w14:paraId="2F60D9B2" w14:textId="3F9D4DF6" w:rsidR="00707978" w:rsidRDefault="00707978" w:rsidP="0011776B">
            <w:pPr>
              <w:pStyle w:val="3"/>
              <w:spacing w:line="440" w:lineRule="exact"/>
              <w:ind w:leftChars="0" w:left="0"/>
              <w:rPr>
                <w:rFonts w:ascii="Meiryo UI" w:eastAsia="Meiryo UI" w:hAnsi="Meiryo UI"/>
                <w:sz w:val="24"/>
                <w:szCs w:val="28"/>
              </w:rPr>
            </w:pPr>
          </w:p>
          <w:p w14:paraId="14C0997E" w14:textId="51ED9599" w:rsidR="0011776B" w:rsidRPr="004C3EFA" w:rsidRDefault="0011776B" w:rsidP="0011776B">
            <w:pPr>
              <w:pStyle w:val="3"/>
              <w:spacing w:line="440" w:lineRule="exact"/>
              <w:ind w:leftChars="0" w:left="0"/>
              <w:rPr>
                <w:rFonts w:ascii="Meiryo UI" w:eastAsia="Meiryo UI" w:hAnsi="Meiryo UI"/>
                <w:sz w:val="24"/>
                <w:szCs w:val="28"/>
              </w:rPr>
            </w:pPr>
            <w:r w:rsidRPr="004C3EFA">
              <w:rPr>
                <w:rFonts w:ascii="Meiryo UI" w:eastAsia="Meiryo UI" w:hAnsi="Meiryo UI" w:hint="eastAsia"/>
                <w:sz w:val="24"/>
                <w:szCs w:val="28"/>
              </w:rPr>
              <w:t>（２）耐震化の</w:t>
            </w:r>
            <w:r w:rsidRPr="00BB6571">
              <w:rPr>
                <w:rFonts w:ascii="Meiryo UI" w:eastAsia="Meiryo UI" w:hAnsi="Meiryo UI" w:hint="eastAsia"/>
                <w:sz w:val="24"/>
                <w:szCs w:val="28"/>
              </w:rPr>
              <w:t>支援</w:t>
            </w:r>
            <w:bookmarkEnd w:id="15"/>
          </w:p>
          <w:p w14:paraId="3BCD3FFB" w14:textId="53D84B67" w:rsidR="0011776B" w:rsidRDefault="0011776B" w:rsidP="00690B11">
            <w:pPr>
              <w:spacing w:line="440" w:lineRule="exact"/>
              <w:ind w:firstLineChars="100" w:firstLine="240"/>
              <w:rPr>
                <w:rFonts w:ascii="Meiryo UI" w:eastAsia="Meiryo UI" w:hAnsi="Meiryo UI"/>
                <w:kern w:val="0"/>
                <w:sz w:val="24"/>
                <w:szCs w:val="28"/>
                <w:u w:val="single"/>
              </w:rPr>
            </w:pPr>
            <w:r w:rsidRPr="00690B11">
              <w:rPr>
                <w:rFonts w:ascii="Meiryo UI" w:eastAsia="Meiryo UI" w:hAnsi="Meiryo UI" w:hint="eastAsia"/>
                <w:sz w:val="24"/>
                <w:szCs w:val="28"/>
                <w:u w:val="single"/>
              </w:rPr>
              <w:t>所有者ごとに個々の建物状況に応じた耐震化の手法や工事費等を提示することにより、所有者や建物の実態を把握し、多様な課題に対応した専門家による支援、</w:t>
            </w:r>
            <w:r w:rsidRPr="00740243">
              <w:rPr>
                <w:rFonts w:ascii="Meiryo UI" w:eastAsia="Meiryo UI" w:hAnsi="Meiryo UI" w:hint="eastAsia"/>
                <w:sz w:val="24"/>
                <w:szCs w:val="28"/>
                <w:u w:val="single"/>
              </w:rPr>
              <w:t>使用しながらの耐震改修工事への対応など、実効力のある</w:t>
            </w:r>
            <w:r w:rsidRPr="00740243">
              <w:rPr>
                <w:rFonts w:ascii="Meiryo UI" w:eastAsia="Meiryo UI" w:hAnsi="Meiryo UI" w:hint="eastAsia"/>
                <w:kern w:val="0"/>
                <w:sz w:val="24"/>
                <w:szCs w:val="28"/>
                <w:u w:val="single"/>
              </w:rPr>
              <w:t>支援策について、更なる検討を継続する。</w:t>
            </w:r>
          </w:p>
          <w:p w14:paraId="2BD18D21" w14:textId="3BAA6891" w:rsidR="00456AF1" w:rsidRDefault="00456AF1" w:rsidP="00690B11">
            <w:pPr>
              <w:spacing w:line="440" w:lineRule="exact"/>
              <w:ind w:firstLineChars="100" w:firstLine="240"/>
              <w:rPr>
                <w:rFonts w:ascii="Meiryo UI" w:eastAsia="Meiryo UI" w:hAnsi="Meiryo UI"/>
                <w:kern w:val="0"/>
                <w:sz w:val="24"/>
                <w:szCs w:val="28"/>
                <w:u w:val="single"/>
              </w:rPr>
            </w:pPr>
          </w:p>
          <w:p w14:paraId="137A58C5" w14:textId="259A3F7A" w:rsidR="00456AF1" w:rsidRDefault="00456AF1" w:rsidP="00690B11">
            <w:pPr>
              <w:spacing w:line="440" w:lineRule="exact"/>
              <w:ind w:firstLineChars="100" w:firstLine="240"/>
              <w:rPr>
                <w:rFonts w:ascii="Meiryo UI" w:eastAsia="Meiryo UI" w:hAnsi="Meiryo UI"/>
                <w:kern w:val="0"/>
                <w:sz w:val="24"/>
                <w:szCs w:val="28"/>
                <w:u w:val="single"/>
              </w:rPr>
            </w:pPr>
          </w:p>
          <w:p w14:paraId="2981E7B7" w14:textId="460D592B" w:rsidR="00456AF1" w:rsidRDefault="00456AF1" w:rsidP="00690B11">
            <w:pPr>
              <w:spacing w:line="440" w:lineRule="exact"/>
              <w:ind w:firstLineChars="100" w:firstLine="240"/>
              <w:rPr>
                <w:rFonts w:ascii="Meiryo UI" w:eastAsia="Meiryo UI" w:hAnsi="Meiryo UI"/>
                <w:kern w:val="0"/>
                <w:sz w:val="24"/>
                <w:szCs w:val="28"/>
                <w:u w:val="single"/>
              </w:rPr>
            </w:pPr>
          </w:p>
          <w:p w14:paraId="0922AAA7" w14:textId="77777777" w:rsidR="00530CAB" w:rsidRPr="00740243" w:rsidRDefault="00530CAB" w:rsidP="00690B11">
            <w:pPr>
              <w:spacing w:line="440" w:lineRule="exact"/>
              <w:ind w:firstLineChars="100" w:firstLine="240"/>
              <w:rPr>
                <w:rFonts w:ascii="Meiryo UI" w:eastAsia="Meiryo UI" w:hAnsi="Meiryo UI"/>
                <w:kern w:val="0"/>
                <w:sz w:val="24"/>
                <w:szCs w:val="28"/>
                <w:u w:val="single"/>
              </w:rPr>
            </w:pPr>
          </w:p>
          <w:p w14:paraId="31D9DF6F" w14:textId="77777777" w:rsidR="00EC6052" w:rsidRDefault="00EC6052" w:rsidP="00690B11">
            <w:pPr>
              <w:spacing w:line="440" w:lineRule="exact"/>
              <w:ind w:firstLineChars="100" w:firstLine="240"/>
              <w:rPr>
                <w:rFonts w:ascii="Meiryo UI" w:eastAsia="Meiryo UI" w:hAnsi="Meiryo UI"/>
                <w:sz w:val="24"/>
                <w:szCs w:val="28"/>
                <w:u w:val="single"/>
              </w:rPr>
            </w:pPr>
          </w:p>
          <w:p w14:paraId="4C1C456B" w14:textId="080E90E9" w:rsidR="0011776B" w:rsidRPr="004C3EFA" w:rsidRDefault="0011776B" w:rsidP="00690B11">
            <w:pPr>
              <w:spacing w:line="440" w:lineRule="exact"/>
              <w:ind w:firstLineChars="100" w:firstLine="240"/>
              <w:rPr>
                <w:rFonts w:ascii="Meiryo UI" w:eastAsia="Meiryo UI" w:hAnsi="Meiryo UI"/>
                <w:sz w:val="24"/>
                <w:szCs w:val="28"/>
              </w:rPr>
            </w:pPr>
            <w:r w:rsidRPr="00690B11">
              <w:rPr>
                <w:rFonts w:ascii="Meiryo UI" w:eastAsia="Meiryo UI" w:hAnsi="Meiryo UI" w:hint="eastAsia"/>
                <w:sz w:val="24"/>
                <w:szCs w:val="28"/>
                <w:u w:val="single"/>
              </w:rPr>
              <w:t>また、</w:t>
            </w:r>
            <w:r w:rsidRPr="004C3EFA">
              <w:rPr>
                <w:rFonts w:ascii="Meiryo UI" w:eastAsia="Meiryo UI" w:hAnsi="Meiryo UI" w:hint="eastAsia"/>
                <w:sz w:val="24"/>
                <w:szCs w:val="28"/>
              </w:rPr>
              <w:t>分譲マンションについて</w:t>
            </w:r>
            <w:r w:rsidRPr="00690B11">
              <w:rPr>
                <w:rFonts w:ascii="Meiryo UI" w:eastAsia="Meiryo UI" w:hAnsi="Meiryo UI" w:hint="eastAsia"/>
                <w:sz w:val="24"/>
                <w:szCs w:val="28"/>
                <w:u w:val="single"/>
              </w:rPr>
              <w:t>も</w:t>
            </w:r>
            <w:r w:rsidRPr="004C3EFA">
              <w:rPr>
                <w:rFonts w:ascii="Meiryo UI" w:eastAsia="Meiryo UI" w:hAnsi="Meiryo UI" w:hint="eastAsia"/>
                <w:sz w:val="24"/>
                <w:szCs w:val="28"/>
              </w:rPr>
              <w:t>、大規模修繕の時期を捉えた耐震化の啓発活動を実施するとともに、耐震改修工事中の移転先の確保についても検討し、耐震化を促進する。</w:t>
            </w:r>
          </w:p>
          <w:p w14:paraId="2C3DC343" w14:textId="16A76A4B" w:rsidR="0011776B" w:rsidRPr="004C3EFA" w:rsidRDefault="0011776B" w:rsidP="0011776B">
            <w:pPr>
              <w:spacing w:line="440" w:lineRule="exact"/>
              <w:rPr>
                <w:rFonts w:ascii="Meiryo UI" w:eastAsia="Meiryo UI" w:hAnsi="Meiryo UI"/>
                <w:sz w:val="24"/>
                <w:szCs w:val="28"/>
              </w:rPr>
            </w:pPr>
          </w:p>
        </w:tc>
      </w:tr>
    </w:tbl>
    <w:p w14:paraId="0FC82A87" w14:textId="6144C45A" w:rsidR="004C3EFA" w:rsidRDefault="004C3EFA">
      <w:pPr>
        <w:widowControl/>
        <w:jc w:val="left"/>
      </w:pPr>
    </w:p>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E262B" w14:paraId="1C114B48" w14:textId="77777777" w:rsidTr="0011776B">
        <w:trPr>
          <w:trHeight w:hRule="exact" w:val="454"/>
        </w:trPr>
        <w:tc>
          <w:tcPr>
            <w:tcW w:w="10047" w:type="dxa"/>
          </w:tcPr>
          <w:p w14:paraId="6686E672" w14:textId="007FAA17"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8" w:type="dxa"/>
          </w:tcPr>
          <w:p w14:paraId="60439754" w14:textId="77777777"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8E262B" w14:paraId="42177C2D" w14:textId="77777777" w:rsidTr="0011776B">
        <w:trPr>
          <w:trHeight w:hRule="exact" w:val="13608"/>
        </w:trPr>
        <w:tc>
          <w:tcPr>
            <w:tcW w:w="10047" w:type="dxa"/>
          </w:tcPr>
          <w:p w14:paraId="772A78F4" w14:textId="336F1AFB" w:rsidR="00690B11" w:rsidRPr="00BB6571" w:rsidRDefault="00690B11" w:rsidP="00690B11"/>
          <w:p w14:paraId="460B22FD" w14:textId="77777777" w:rsidR="00BB6571" w:rsidRPr="00BB6571" w:rsidRDefault="00BB6571" w:rsidP="00BB6571">
            <w:pPr>
              <w:pStyle w:val="3"/>
              <w:spacing w:line="440" w:lineRule="exact"/>
              <w:ind w:leftChars="0" w:left="0"/>
              <w:rPr>
                <w:rFonts w:ascii="Meiryo UI" w:eastAsia="Meiryo UI" w:hAnsi="Meiryo UI"/>
                <w:sz w:val="24"/>
                <w:szCs w:val="28"/>
              </w:rPr>
            </w:pPr>
            <w:r w:rsidRPr="00BB6571">
              <w:rPr>
                <w:rFonts w:ascii="Meiryo UI" w:eastAsia="Meiryo UI" w:hAnsi="Meiryo UI" w:hint="eastAsia"/>
                <w:sz w:val="24"/>
                <w:szCs w:val="28"/>
              </w:rPr>
              <w:t>（３）各種認定による耐震化促進</w:t>
            </w:r>
          </w:p>
          <w:p w14:paraId="344A28B1" w14:textId="38ABF341" w:rsidR="00BB6571" w:rsidRPr="004C3EFA" w:rsidRDefault="00BB6571" w:rsidP="00BB6571">
            <w:pPr>
              <w:spacing w:line="440" w:lineRule="exact"/>
              <w:ind w:firstLineChars="100" w:firstLine="240"/>
              <w:rPr>
                <w:rFonts w:ascii="Meiryo UI" w:eastAsia="Meiryo UI" w:hAnsi="Meiryo UI"/>
                <w:sz w:val="24"/>
                <w:szCs w:val="28"/>
              </w:rPr>
            </w:pPr>
            <w:r w:rsidRPr="004C3EFA">
              <w:rPr>
                <w:rFonts w:ascii="Meiryo UI" w:eastAsia="Meiryo UI" w:hAnsi="Meiryo UI" w:hint="eastAsia"/>
                <w:color w:val="000000" w:themeColor="text1"/>
                <w:sz w:val="24"/>
                <w:szCs w:val="28"/>
              </w:rPr>
              <w:t>耐震改修促進法にもとづく各種認定制度を活用し</w:t>
            </w:r>
            <w:r w:rsidRPr="004C3EFA">
              <w:rPr>
                <w:rFonts w:ascii="Meiryo UI" w:eastAsia="Meiryo UI" w:hAnsi="Meiryo UI" w:hint="eastAsia"/>
                <w:sz w:val="24"/>
                <w:szCs w:val="28"/>
              </w:rPr>
              <w:t>、</w:t>
            </w:r>
            <w:r w:rsidRPr="00690B11">
              <w:rPr>
                <w:rFonts w:ascii="Meiryo UI" w:eastAsia="Meiryo UI" w:hAnsi="Meiryo UI" w:hint="eastAsia"/>
                <w:color w:val="FF0000"/>
                <w:sz w:val="24"/>
                <w:szCs w:val="28"/>
                <w:u w:val="single"/>
              </w:rPr>
              <w:t>建物</w:t>
            </w:r>
            <w:r w:rsidRPr="004C3EFA">
              <w:rPr>
                <w:rFonts w:ascii="Meiryo UI" w:eastAsia="Meiryo UI" w:hAnsi="Meiryo UI" w:hint="eastAsia"/>
                <w:sz w:val="24"/>
                <w:szCs w:val="28"/>
              </w:rPr>
              <w:t>所有者にとってインセンティブとなるような公表等を行うことで耐震化による資産価値を高め、建築物の耐震化を促進する。</w:t>
            </w:r>
          </w:p>
          <w:p w14:paraId="1C07CD8B" w14:textId="77777777" w:rsidR="00BB6571" w:rsidRPr="004C3EFA" w:rsidRDefault="00BB6571" w:rsidP="00BB6571">
            <w:pPr>
              <w:spacing w:line="440" w:lineRule="exact"/>
              <w:rPr>
                <w:rFonts w:ascii="Meiryo UI" w:eastAsia="Meiryo UI" w:hAnsi="Meiryo UI"/>
                <w:sz w:val="24"/>
                <w:szCs w:val="28"/>
              </w:rPr>
            </w:pPr>
            <w:r w:rsidRPr="004C3EFA">
              <w:rPr>
                <w:rFonts w:ascii="Meiryo UI" w:eastAsia="Meiryo UI" w:hAnsi="Meiryo UI" w:hint="eastAsia"/>
                <w:sz w:val="24"/>
                <w:szCs w:val="28"/>
              </w:rPr>
              <w:t>① 耐震改修計画の認定(法第17条) 【再掲】</w:t>
            </w:r>
          </w:p>
          <w:p w14:paraId="72650CA8" w14:textId="77777777" w:rsidR="00BB6571" w:rsidRPr="004C3EFA" w:rsidRDefault="00BB6571" w:rsidP="00BB6571">
            <w:pPr>
              <w:spacing w:line="440" w:lineRule="exact"/>
              <w:rPr>
                <w:rFonts w:ascii="Meiryo UI" w:eastAsia="Meiryo UI" w:hAnsi="Meiryo UI"/>
                <w:sz w:val="24"/>
                <w:szCs w:val="28"/>
              </w:rPr>
            </w:pPr>
            <w:r w:rsidRPr="004C3EFA">
              <w:rPr>
                <w:rFonts w:ascii="Meiryo UI" w:eastAsia="Meiryo UI" w:hAnsi="Meiryo UI" w:hint="eastAsia"/>
                <w:sz w:val="24"/>
                <w:szCs w:val="28"/>
              </w:rPr>
              <w:t>② 建築物の地震に対する安全性の認定(法第22条) 【再掲】</w:t>
            </w:r>
          </w:p>
          <w:p w14:paraId="29A38DF5" w14:textId="77777777" w:rsidR="00BB6571" w:rsidRPr="004C3EFA" w:rsidRDefault="00BB6571" w:rsidP="00BB6571">
            <w:pPr>
              <w:spacing w:line="440" w:lineRule="exact"/>
              <w:rPr>
                <w:rFonts w:ascii="Meiryo UI" w:eastAsia="Meiryo UI" w:hAnsi="Meiryo UI"/>
                <w:sz w:val="24"/>
                <w:szCs w:val="28"/>
              </w:rPr>
            </w:pPr>
            <w:r w:rsidRPr="004C3EFA">
              <w:rPr>
                <w:rFonts w:ascii="Meiryo UI" w:eastAsia="Meiryo UI" w:hAnsi="Meiryo UI" w:hint="eastAsia"/>
                <w:sz w:val="24"/>
                <w:szCs w:val="28"/>
              </w:rPr>
              <w:t>③ 区分所有建築物の耐震改修の必要性に係る認定(法第25条) 【再掲】</w:t>
            </w:r>
          </w:p>
          <w:p w14:paraId="0289AC7A" w14:textId="77777777" w:rsidR="00BB6571" w:rsidRPr="004C3EFA" w:rsidRDefault="00BB6571" w:rsidP="00BB6571">
            <w:pPr>
              <w:spacing w:line="440" w:lineRule="exact"/>
              <w:rPr>
                <w:rFonts w:ascii="Meiryo UI" w:eastAsia="Meiryo UI" w:hAnsi="Meiryo UI"/>
                <w:sz w:val="24"/>
                <w:szCs w:val="28"/>
              </w:rPr>
            </w:pPr>
            <w:r w:rsidRPr="004C3EFA">
              <w:rPr>
                <w:rFonts w:ascii="Meiryo UI" w:eastAsia="Meiryo UI" w:hAnsi="Meiryo UI" w:hint="eastAsia"/>
                <w:sz w:val="24"/>
                <w:szCs w:val="28"/>
              </w:rPr>
              <w:t>④ 除却の必要性に係る認定(マンションの建替え等の円滑化に関する法律第102条) 【再掲】</w:t>
            </w:r>
          </w:p>
          <w:p w14:paraId="76AA67D5" w14:textId="77777777" w:rsidR="00BB6571" w:rsidRDefault="00BB6571" w:rsidP="00BB6571">
            <w:pPr>
              <w:pStyle w:val="3"/>
              <w:spacing w:line="440" w:lineRule="exact"/>
              <w:ind w:left="840"/>
              <w:rPr>
                <w:rFonts w:ascii="Meiryo UI" w:eastAsia="Meiryo UI" w:hAnsi="Meiryo UI"/>
                <w:sz w:val="24"/>
                <w:szCs w:val="28"/>
              </w:rPr>
            </w:pPr>
          </w:p>
          <w:p w14:paraId="486AF037" w14:textId="77777777" w:rsidR="00690B11" w:rsidRPr="00BB6571" w:rsidRDefault="00690B11" w:rsidP="00690B11"/>
          <w:p w14:paraId="2D64C61B" w14:textId="77777777" w:rsidR="008E262B" w:rsidRPr="004C3EFA" w:rsidRDefault="008E262B" w:rsidP="008E262B">
            <w:pPr>
              <w:pStyle w:val="3"/>
              <w:spacing w:line="440" w:lineRule="exact"/>
              <w:ind w:leftChars="0" w:left="0"/>
              <w:rPr>
                <w:rFonts w:ascii="Meiryo UI" w:eastAsia="Meiryo UI" w:hAnsi="Meiryo UI"/>
                <w:sz w:val="24"/>
                <w:szCs w:val="28"/>
              </w:rPr>
            </w:pPr>
            <w:r w:rsidRPr="004C3EFA">
              <w:rPr>
                <w:rFonts w:ascii="Meiryo UI" w:eastAsia="Meiryo UI" w:hAnsi="Meiryo UI" w:hint="eastAsia"/>
                <w:sz w:val="24"/>
                <w:szCs w:val="28"/>
              </w:rPr>
              <w:t>（４）災害時の道路機能の確保</w:t>
            </w:r>
          </w:p>
          <w:p w14:paraId="5E81D3DC" w14:textId="0E10BAB3" w:rsidR="008E262B" w:rsidRPr="00FC7F1F" w:rsidRDefault="008E262B" w:rsidP="00456AF1">
            <w:pPr>
              <w:spacing w:line="440" w:lineRule="exact"/>
              <w:ind w:rightChars="100" w:right="210" w:firstLineChars="100" w:firstLine="240"/>
            </w:pPr>
            <w:r w:rsidRPr="004C3EFA">
              <w:rPr>
                <w:rFonts w:ascii="Meiryo UI" w:eastAsia="Meiryo UI" w:hAnsi="Meiryo UI" w:hint="eastAsia"/>
                <w:kern w:val="0"/>
                <w:sz w:val="24"/>
                <w:szCs w:val="28"/>
              </w:rPr>
              <w:t>災害時の道路機能の確保という観点から、道路管理を所管する部局等と密接に連携し、</w:t>
            </w:r>
            <w:r w:rsidRPr="004C3EFA">
              <w:rPr>
                <w:rFonts w:ascii="Meiryo UI" w:eastAsia="Meiryo UI" w:hAnsi="Meiryo UI" w:hint="eastAsia"/>
                <w:sz w:val="24"/>
                <w:szCs w:val="28"/>
              </w:rPr>
              <w:t>迂回路の設定や沿道建築物の耐震化情報の共有などさ</w:t>
            </w:r>
            <w:r w:rsidRPr="004C3EFA">
              <w:rPr>
                <w:rFonts w:ascii="Meiryo UI" w:eastAsia="Meiryo UI" w:hAnsi="Meiryo UI" w:hint="eastAsia"/>
                <w:kern w:val="0"/>
                <w:sz w:val="24"/>
                <w:szCs w:val="28"/>
              </w:rPr>
              <w:t>まざまな方策について検討する。</w:t>
            </w:r>
          </w:p>
        </w:tc>
        <w:tc>
          <w:tcPr>
            <w:tcW w:w="10048" w:type="dxa"/>
          </w:tcPr>
          <w:p w14:paraId="7510E424" w14:textId="77777777" w:rsidR="008E262B" w:rsidRPr="004C3EFA" w:rsidRDefault="008E262B" w:rsidP="008E262B">
            <w:pPr>
              <w:spacing w:line="440" w:lineRule="exact"/>
              <w:rPr>
                <w:rFonts w:ascii="Meiryo UI" w:eastAsia="Meiryo UI" w:hAnsi="Meiryo UI"/>
                <w:sz w:val="24"/>
                <w:szCs w:val="28"/>
              </w:rPr>
            </w:pPr>
          </w:p>
          <w:p w14:paraId="240D226E" w14:textId="77777777" w:rsidR="008E262B" w:rsidRPr="00BB6571" w:rsidRDefault="008E262B" w:rsidP="008E262B">
            <w:pPr>
              <w:pStyle w:val="3"/>
              <w:spacing w:line="440" w:lineRule="exact"/>
              <w:ind w:leftChars="0" w:left="0"/>
              <w:rPr>
                <w:rFonts w:ascii="Meiryo UI" w:eastAsia="Meiryo UI" w:hAnsi="Meiryo UI"/>
                <w:sz w:val="24"/>
                <w:szCs w:val="28"/>
              </w:rPr>
            </w:pPr>
            <w:bookmarkStart w:id="16" w:name="_Toc425887079"/>
            <w:r w:rsidRPr="00BB6571">
              <w:rPr>
                <w:rFonts w:ascii="Meiryo UI" w:eastAsia="Meiryo UI" w:hAnsi="Meiryo UI" w:hint="eastAsia"/>
                <w:sz w:val="24"/>
                <w:szCs w:val="28"/>
              </w:rPr>
              <w:t>（３）各種認定による耐震化促進</w:t>
            </w:r>
          </w:p>
          <w:p w14:paraId="26EE986D" w14:textId="77777777" w:rsidR="008E262B" w:rsidRPr="004C3EFA" w:rsidRDefault="008E262B" w:rsidP="00690B11">
            <w:pPr>
              <w:spacing w:line="440" w:lineRule="exact"/>
              <w:ind w:firstLineChars="100" w:firstLine="240"/>
              <w:rPr>
                <w:rFonts w:ascii="Meiryo UI" w:eastAsia="Meiryo UI" w:hAnsi="Meiryo UI"/>
                <w:sz w:val="24"/>
                <w:szCs w:val="28"/>
              </w:rPr>
            </w:pPr>
            <w:r w:rsidRPr="004C3EFA">
              <w:rPr>
                <w:rFonts w:ascii="Meiryo UI" w:eastAsia="Meiryo UI" w:hAnsi="Meiryo UI" w:hint="eastAsia"/>
                <w:color w:val="000000" w:themeColor="text1"/>
                <w:sz w:val="24"/>
                <w:szCs w:val="28"/>
              </w:rPr>
              <w:t>耐震改修促進法にもとづく各種認定制度を活用し</w:t>
            </w:r>
            <w:r w:rsidRPr="004C3EFA">
              <w:rPr>
                <w:rFonts w:ascii="Meiryo UI" w:eastAsia="Meiryo UI" w:hAnsi="Meiryo UI" w:hint="eastAsia"/>
                <w:sz w:val="24"/>
                <w:szCs w:val="28"/>
              </w:rPr>
              <w:t>、所有者にとってインセンティブとなるような公表等を行うことで耐震化による資産価値を高め、建築物の耐震化を促進する。</w:t>
            </w:r>
          </w:p>
          <w:p w14:paraId="2A5A457F" w14:textId="77777777" w:rsidR="008E262B" w:rsidRPr="004C3EFA" w:rsidRDefault="008E262B" w:rsidP="008E262B">
            <w:pPr>
              <w:spacing w:line="440" w:lineRule="exact"/>
              <w:rPr>
                <w:rFonts w:ascii="Meiryo UI" w:eastAsia="Meiryo UI" w:hAnsi="Meiryo UI"/>
                <w:sz w:val="24"/>
                <w:szCs w:val="28"/>
              </w:rPr>
            </w:pPr>
            <w:r w:rsidRPr="004C3EFA">
              <w:rPr>
                <w:rFonts w:ascii="Meiryo UI" w:eastAsia="Meiryo UI" w:hAnsi="Meiryo UI" w:hint="eastAsia"/>
                <w:sz w:val="24"/>
                <w:szCs w:val="28"/>
              </w:rPr>
              <w:t>① 耐震改修計画の認定(法第17条) 【再掲】</w:t>
            </w:r>
          </w:p>
          <w:p w14:paraId="6428DFF1" w14:textId="77777777" w:rsidR="008E262B" w:rsidRPr="004C3EFA" w:rsidRDefault="008E262B" w:rsidP="008E262B">
            <w:pPr>
              <w:spacing w:line="440" w:lineRule="exact"/>
              <w:rPr>
                <w:rFonts w:ascii="Meiryo UI" w:eastAsia="Meiryo UI" w:hAnsi="Meiryo UI"/>
                <w:sz w:val="24"/>
                <w:szCs w:val="28"/>
              </w:rPr>
            </w:pPr>
            <w:r w:rsidRPr="004C3EFA">
              <w:rPr>
                <w:rFonts w:ascii="Meiryo UI" w:eastAsia="Meiryo UI" w:hAnsi="Meiryo UI" w:hint="eastAsia"/>
                <w:sz w:val="24"/>
                <w:szCs w:val="28"/>
              </w:rPr>
              <w:t>② 建築物の地震に対する安全性の認定(法第22条) 【再掲】</w:t>
            </w:r>
          </w:p>
          <w:p w14:paraId="0F241358" w14:textId="77777777" w:rsidR="008E262B" w:rsidRPr="004C3EFA" w:rsidRDefault="008E262B" w:rsidP="008E262B">
            <w:pPr>
              <w:spacing w:line="440" w:lineRule="exact"/>
              <w:rPr>
                <w:rFonts w:ascii="Meiryo UI" w:eastAsia="Meiryo UI" w:hAnsi="Meiryo UI"/>
                <w:sz w:val="24"/>
                <w:szCs w:val="28"/>
              </w:rPr>
            </w:pPr>
            <w:r w:rsidRPr="004C3EFA">
              <w:rPr>
                <w:rFonts w:ascii="Meiryo UI" w:eastAsia="Meiryo UI" w:hAnsi="Meiryo UI" w:hint="eastAsia"/>
                <w:sz w:val="24"/>
                <w:szCs w:val="28"/>
              </w:rPr>
              <w:t>③ 区分所有建築物の耐震改修の必要性に係る認定(法第25条) 【再掲】</w:t>
            </w:r>
          </w:p>
          <w:p w14:paraId="7606D4EE" w14:textId="77777777" w:rsidR="008E262B" w:rsidRPr="004C3EFA" w:rsidRDefault="008E262B" w:rsidP="008E262B">
            <w:pPr>
              <w:spacing w:line="440" w:lineRule="exact"/>
              <w:rPr>
                <w:rFonts w:ascii="Meiryo UI" w:eastAsia="Meiryo UI" w:hAnsi="Meiryo UI"/>
                <w:sz w:val="24"/>
                <w:szCs w:val="28"/>
              </w:rPr>
            </w:pPr>
            <w:r w:rsidRPr="004C3EFA">
              <w:rPr>
                <w:rFonts w:ascii="Meiryo UI" w:eastAsia="Meiryo UI" w:hAnsi="Meiryo UI" w:hint="eastAsia"/>
                <w:sz w:val="24"/>
                <w:szCs w:val="28"/>
              </w:rPr>
              <w:t>④ 除却の必要性に係る認定(マンションの建替え等の円滑化に関する法律第102条) 【再掲】</w:t>
            </w:r>
          </w:p>
          <w:p w14:paraId="2B607D09" w14:textId="7A3EF32F" w:rsidR="00690B11" w:rsidRDefault="00690B11" w:rsidP="00690B11"/>
          <w:p w14:paraId="5C044B02" w14:textId="77777777" w:rsidR="00740243" w:rsidRPr="00690B11" w:rsidRDefault="00740243" w:rsidP="00690B11"/>
          <w:p w14:paraId="182F933A" w14:textId="77777777" w:rsidR="008E262B" w:rsidRPr="004C3EFA" w:rsidRDefault="008E262B" w:rsidP="008E262B">
            <w:pPr>
              <w:pStyle w:val="3"/>
              <w:spacing w:line="440" w:lineRule="exact"/>
              <w:ind w:leftChars="0" w:left="0"/>
              <w:rPr>
                <w:rFonts w:ascii="Meiryo UI" w:eastAsia="Meiryo UI" w:hAnsi="Meiryo UI"/>
                <w:sz w:val="24"/>
                <w:szCs w:val="28"/>
              </w:rPr>
            </w:pPr>
            <w:r w:rsidRPr="004C3EFA">
              <w:rPr>
                <w:rFonts w:ascii="Meiryo UI" w:eastAsia="Meiryo UI" w:hAnsi="Meiryo UI" w:hint="eastAsia"/>
                <w:sz w:val="24"/>
                <w:szCs w:val="28"/>
              </w:rPr>
              <w:t>（４）災害時の道路機能の確保</w:t>
            </w:r>
            <w:bookmarkEnd w:id="16"/>
          </w:p>
          <w:p w14:paraId="35A97C6F" w14:textId="1928F1B5" w:rsidR="008E262B" w:rsidRDefault="008E262B" w:rsidP="008E262B">
            <w:pPr>
              <w:spacing w:line="440" w:lineRule="exact"/>
              <w:ind w:leftChars="100" w:left="210" w:rightChars="100" w:right="210" w:firstLineChars="100" w:firstLine="240"/>
            </w:pPr>
            <w:r w:rsidRPr="004C3EFA">
              <w:rPr>
                <w:rFonts w:ascii="Meiryo UI" w:eastAsia="Meiryo UI" w:hAnsi="Meiryo UI" w:hint="eastAsia"/>
                <w:kern w:val="0"/>
                <w:sz w:val="24"/>
                <w:szCs w:val="28"/>
              </w:rPr>
              <w:t>災害時の道路機能の確保という観点から、道路管理を所管する部局等と密接に連携し、</w:t>
            </w:r>
            <w:r w:rsidRPr="004C3EFA">
              <w:rPr>
                <w:rFonts w:ascii="Meiryo UI" w:eastAsia="Meiryo UI" w:hAnsi="Meiryo UI" w:hint="eastAsia"/>
                <w:sz w:val="24"/>
                <w:szCs w:val="28"/>
              </w:rPr>
              <w:t>迂回路の設定や沿道建築物の耐震化情報の共有などさ</w:t>
            </w:r>
            <w:r w:rsidRPr="004C3EFA">
              <w:rPr>
                <w:rFonts w:ascii="Meiryo UI" w:eastAsia="Meiryo UI" w:hAnsi="Meiryo UI" w:hint="eastAsia"/>
                <w:kern w:val="0"/>
                <w:sz w:val="24"/>
                <w:szCs w:val="28"/>
              </w:rPr>
              <w:t>まざまな方策について検討する。</w:t>
            </w:r>
          </w:p>
        </w:tc>
      </w:tr>
    </w:tbl>
    <w:p w14:paraId="262D91BB" w14:textId="5E0361B7" w:rsidR="004C3EFA" w:rsidRDefault="004C3EFA">
      <w:pPr>
        <w:widowControl/>
        <w:jc w:val="left"/>
      </w:pPr>
      <w:r>
        <w:br w:type="page"/>
      </w:r>
    </w:p>
    <w:p w14:paraId="709DE97F" w14:textId="44984DA3" w:rsidR="00FF3472" w:rsidRPr="00FF3472" w:rsidRDefault="00FF3472" w:rsidP="00B44FB0">
      <w:pPr>
        <w:widowControl/>
        <w:spacing w:line="240" w:lineRule="exact"/>
        <w:jc w:val="left"/>
      </w:pPr>
    </w:p>
    <w:tbl>
      <w:tblPr>
        <w:tblStyle w:val="a3"/>
        <w:tblpPr w:leftFromText="142" w:rightFromText="142"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7"/>
        <w:gridCol w:w="10048"/>
      </w:tblGrid>
      <w:tr w:rsidR="008E262B" w14:paraId="0A961360" w14:textId="77777777" w:rsidTr="00421BC8">
        <w:trPr>
          <w:trHeight w:hRule="exact" w:val="454"/>
        </w:trPr>
        <w:tc>
          <w:tcPr>
            <w:tcW w:w="10047" w:type="dxa"/>
          </w:tcPr>
          <w:p w14:paraId="5B218629" w14:textId="7BCBF3C4" w:rsidR="008E262B" w:rsidRPr="00087B52" w:rsidRDefault="008E262B" w:rsidP="008E262B">
            <w:pPr>
              <w:spacing w:line="360" w:lineRule="exact"/>
              <w:jc w:val="center"/>
              <w:rPr>
                <w:rFonts w:ascii="Meiryo UI" w:eastAsia="Meiryo UI" w:hAnsi="Meiryo UI"/>
                <w:sz w:val="22"/>
              </w:rPr>
            </w:pPr>
            <w:r>
              <w:rPr>
                <w:rFonts w:ascii="Meiryo UI" w:eastAsia="Meiryo UI" w:hAnsi="Meiryo UI" w:hint="eastAsia"/>
                <w:b/>
                <w:sz w:val="24"/>
              </w:rPr>
              <w:t>議題（１）及び議題（２）</w:t>
            </w:r>
            <w:r w:rsidRPr="00BA6EF7">
              <w:rPr>
                <w:rFonts w:ascii="Meiryo UI" w:eastAsia="Meiryo UI" w:hAnsi="Meiryo UI" w:hint="eastAsia"/>
                <w:b/>
                <w:noProof/>
                <w:sz w:val="24"/>
                <w:szCs w:val="24"/>
              </w:rPr>
              <w:t>を</w:t>
            </w:r>
            <w:r>
              <w:rPr>
                <w:rFonts w:ascii="Meiryo UI" w:eastAsia="Meiryo UI" w:hAnsi="Meiryo UI"/>
                <w:b/>
                <w:sz w:val="24"/>
                <w:szCs w:val="24"/>
              </w:rPr>
              <w:t>反映し</w:t>
            </w:r>
            <w:r>
              <w:rPr>
                <w:rFonts w:ascii="Meiryo UI" w:eastAsia="Meiryo UI" w:hAnsi="Meiryo UI" w:hint="eastAsia"/>
                <w:b/>
                <w:sz w:val="24"/>
                <w:szCs w:val="24"/>
              </w:rPr>
              <w:t>た</w:t>
            </w:r>
            <w:r w:rsidRPr="00BA6EF7">
              <w:rPr>
                <w:rFonts w:ascii="Meiryo UI" w:eastAsia="Meiryo UI" w:hAnsi="Meiryo UI" w:hint="eastAsia"/>
                <w:b/>
                <w:sz w:val="24"/>
                <w:szCs w:val="24"/>
              </w:rPr>
              <w:t>10ヵ年戦略（案</w:t>
            </w:r>
            <w:r>
              <w:rPr>
                <w:rFonts w:ascii="Meiryo UI" w:eastAsia="Meiryo UI" w:hAnsi="Meiryo UI" w:hint="eastAsia"/>
                <w:b/>
                <w:sz w:val="24"/>
                <w:szCs w:val="24"/>
              </w:rPr>
              <w:t>）</w:t>
            </w:r>
            <w:r w:rsidRPr="00BA6EF7">
              <w:rPr>
                <w:rFonts w:ascii="Meiryo UI" w:eastAsia="Meiryo UI" w:hAnsi="Meiryo UI" w:hint="eastAsia"/>
                <w:szCs w:val="21"/>
                <w:u w:val="thick"/>
              </w:rPr>
              <w:t>下線</w:t>
            </w:r>
            <w:r w:rsidRPr="00BA6EF7">
              <w:rPr>
                <w:rFonts w:ascii="Meiryo UI" w:eastAsia="Meiryo UI" w:hAnsi="Meiryo UI" w:hint="eastAsia"/>
                <w:szCs w:val="21"/>
              </w:rPr>
              <w:t>は追加又は変更部分</w:t>
            </w:r>
          </w:p>
        </w:tc>
        <w:tc>
          <w:tcPr>
            <w:tcW w:w="10048" w:type="dxa"/>
          </w:tcPr>
          <w:p w14:paraId="3024B08E" w14:textId="625B63C5" w:rsidR="008E262B" w:rsidRPr="00087B52" w:rsidRDefault="008E262B" w:rsidP="008E262B">
            <w:pPr>
              <w:spacing w:line="360" w:lineRule="exact"/>
              <w:jc w:val="center"/>
              <w:rPr>
                <w:rFonts w:ascii="Meiryo UI" w:eastAsia="Meiryo UI" w:hAnsi="Meiryo UI"/>
                <w:sz w:val="22"/>
              </w:rPr>
            </w:pPr>
            <w:r w:rsidRPr="00EF4C78">
              <w:rPr>
                <w:rFonts w:ascii="Meiryo UI" w:eastAsia="Meiryo UI" w:hAnsi="Meiryo UI" w:hint="eastAsia"/>
                <w:b/>
                <w:sz w:val="24"/>
              </w:rPr>
              <w:t>現行の10ヵ年戦略</w:t>
            </w:r>
            <w:r>
              <w:rPr>
                <w:rFonts w:ascii="Meiryo UI" w:eastAsia="Meiryo UI" w:hAnsi="Meiryo UI" w:hint="eastAsia"/>
                <w:sz w:val="22"/>
              </w:rPr>
              <w:t xml:space="preserve">　　</w:t>
            </w:r>
            <w:r w:rsidRPr="00EF4C78">
              <w:rPr>
                <w:rFonts w:ascii="Meiryo UI" w:eastAsia="Meiryo UI" w:hAnsi="Meiryo UI" w:hint="eastAsia"/>
                <w:szCs w:val="21"/>
                <w:u w:val="thick"/>
              </w:rPr>
              <w:t>下線</w:t>
            </w:r>
            <w:r w:rsidRPr="00EF4C78">
              <w:rPr>
                <w:rFonts w:ascii="Meiryo UI" w:eastAsia="Meiryo UI" w:hAnsi="Meiryo UI" w:hint="eastAsia"/>
                <w:szCs w:val="21"/>
              </w:rPr>
              <w:t>は削除又は変更部分</w:t>
            </w:r>
          </w:p>
        </w:tc>
      </w:tr>
      <w:tr w:rsidR="0011776B" w14:paraId="174FE001" w14:textId="77777777" w:rsidTr="004C3EFA">
        <w:trPr>
          <w:trHeight w:val="13271"/>
        </w:trPr>
        <w:tc>
          <w:tcPr>
            <w:tcW w:w="10047" w:type="dxa"/>
          </w:tcPr>
          <w:p w14:paraId="08FFE52E" w14:textId="5A538E47" w:rsidR="0011776B" w:rsidRDefault="0011776B" w:rsidP="0011776B">
            <w:pPr>
              <w:pStyle w:val="1"/>
            </w:pPr>
            <w:r w:rsidRPr="00562486">
              <w:rPr>
                <w:rFonts w:hint="eastAsia"/>
              </w:rPr>
              <w:t>６</w:t>
            </w:r>
            <w:r w:rsidRPr="00875BA3">
              <w:rPr>
                <w:rFonts w:hint="eastAsia"/>
              </w:rPr>
              <w:t>．その他関連施策の促進</w:t>
            </w:r>
          </w:p>
          <w:p w14:paraId="5C07C690" w14:textId="77777777" w:rsidR="0011776B" w:rsidRPr="004C3EFA" w:rsidRDefault="0011776B" w:rsidP="0011776B"/>
          <w:tbl>
            <w:tblPr>
              <w:tblStyle w:val="a3"/>
              <w:tblW w:w="0" w:type="auto"/>
              <w:tblBorders>
                <w:top w:val="none" w:sz="0" w:space="0" w:color="auto"/>
                <w:left w:val="single" w:sz="48" w:space="0" w:color="538135" w:themeColor="accent6" w:themeShade="BF"/>
                <w:bottom w:val="none" w:sz="0" w:space="0" w:color="auto"/>
                <w:right w:val="none" w:sz="0" w:space="0" w:color="auto"/>
                <w:insideH w:val="single" w:sz="48" w:space="0" w:color="538135" w:themeColor="accent6" w:themeShade="BF"/>
                <w:insideV w:val="single" w:sz="48" w:space="0" w:color="538135" w:themeColor="accent6" w:themeShade="BF"/>
              </w:tblBorders>
              <w:shd w:val="clear" w:color="auto" w:fill="E2EFD9" w:themeFill="accent6" w:themeFillTint="33"/>
              <w:tblLook w:val="04A0" w:firstRow="1" w:lastRow="0" w:firstColumn="1" w:lastColumn="0" w:noHBand="0" w:noVBand="1"/>
            </w:tblPr>
            <w:tblGrid>
              <w:gridCol w:w="9442"/>
            </w:tblGrid>
            <w:tr w:rsidR="0011776B" w:rsidRPr="004C3EFA" w14:paraId="4EA97963" w14:textId="77777777" w:rsidTr="00AA023D">
              <w:tc>
                <w:tcPr>
                  <w:tcW w:w="9442" w:type="dxa"/>
                  <w:shd w:val="clear" w:color="auto" w:fill="E2EFD9" w:themeFill="accent6" w:themeFillTint="33"/>
                </w:tcPr>
                <w:p w14:paraId="31596CA3" w14:textId="77777777" w:rsidR="0011776B" w:rsidRPr="004C3EFA" w:rsidRDefault="0011776B" w:rsidP="003123D1">
                  <w:pPr>
                    <w:pStyle w:val="2"/>
                    <w:framePr w:hSpace="142" w:wrap="around" w:vAnchor="text" w:hAnchor="margin" w:y="-85"/>
                    <w:spacing w:line="440" w:lineRule="exact"/>
                    <w:rPr>
                      <w:rFonts w:ascii="Meiryo UI" w:eastAsia="Meiryo UI" w:hAnsi="Meiryo UI"/>
                      <w:b/>
                      <w:bCs/>
                      <w:color w:val="0070C0"/>
                      <w:sz w:val="28"/>
                      <w:szCs w:val="28"/>
                    </w:rPr>
                  </w:pPr>
                  <w:r w:rsidRPr="004C3EFA">
                    <w:rPr>
                      <w:rFonts w:ascii="Meiryo UI" w:eastAsia="Meiryo UI" w:hAnsi="Meiryo UI" w:hint="eastAsia"/>
                      <w:b/>
                      <w:bCs/>
                      <w:sz w:val="28"/>
                      <w:szCs w:val="28"/>
                    </w:rPr>
                    <w:t>１．</w:t>
                  </w:r>
                  <w:r w:rsidRPr="004C3EFA">
                    <w:rPr>
                      <w:rFonts w:ascii="Meiryo UI" w:eastAsia="Meiryo UI" w:hAnsi="Meiryo UI"/>
                      <w:b/>
                      <w:bCs/>
                      <w:sz w:val="28"/>
                      <w:szCs w:val="28"/>
                    </w:rPr>
                    <w:t>ブロック塀</w:t>
                  </w:r>
                  <w:r w:rsidRPr="004C3EFA">
                    <w:rPr>
                      <w:rFonts w:ascii="Meiryo UI" w:eastAsia="Meiryo UI" w:hAnsi="Meiryo UI" w:hint="eastAsia"/>
                      <w:b/>
                      <w:bCs/>
                      <w:sz w:val="28"/>
                      <w:szCs w:val="28"/>
                    </w:rPr>
                    <w:t>等</w:t>
                  </w:r>
                  <w:r w:rsidRPr="004C3EFA">
                    <w:rPr>
                      <w:rFonts w:ascii="Meiryo UI" w:eastAsia="Meiryo UI" w:hAnsi="Meiryo UI"/>
                      <w:b/>
                      <w:bCs/>
                      <w:sz w:val="28"/>
                      <w:szCs w:val="28"/>
                    </w:rPr>
                    <w:t>の安全対策</w:t>
                  </w:r>
                </w:p>
              </w:tc>
            </w:tr>
          </w:tbl>
          <w:p w14:paraId="56A2B271" w14:textId="77777777" w:rsidR="0011776B" w:rsidRPr="004C3EFA" w:rsidRDefault="0011776B" w:rsidP="0011776B">
            <w:pPr>
              <w:spacing w:line="440" w:lineRule="exact"/>
              <w:ind w:leftChars="88" w:left="185" w:firstLineChars="100" w:firstLine="240"/>
              <w:rPr>
                <w:rFonts w:ascii="Meiryo UI" w:eastAsia="Meiryo UI" w:hAnsi="Meiryo UI"/>
                <w:sz w:val="24"/>
                <w:szCs w:val="24"/>
              </w:rPr>
            </w:pPr>
            <w:r w:rsidRPr="004C3EFA">
              <w:rPr>
                <w:rFonts w:ascii="Meiryo UI" w:eastAsia="Meiryo UI" w:hAnsi="Meiryo UI" w:hint="eastAsia"/>
                <w:sz w:val="24"/>
                <w:szCs w:val="24"/>
              </w:rPr>
              <w:t>ブロック塀等の危険性や安全対策について、所有者等への確実な普及啓発の強化や、所有者の負担軽減等への支援策、行政等の指導等により、総合的な安全対策を強力に進める。</w:t>
            </w:r>
          </w:p>
          <w:p w14:paraId="3AA46CF9" w14:textId="77777777" w:rsidR="0011776B" w:rsidRPr="004C3EFA" w:rsidRDefault="0011776B" w:rsidP="0011776B">
            <w:pPr>
              <w:pStyle w:val="a9"/>
              <w:numPr>
                <w:ilvl w:val="1"/>
                <w:numId w:val="4"/>
              </w:numPr>
              <w:ind w:leftChars="0" w:right="210" w:firstLineChars="0"/>
              <w:rPr>
                <w:szCs w:val="24"/>
              </w:rPr>
            </w:pPr>
            <w:r w:rsidRPr="004C3EFA">
              <w:rPr>
                <w:rFonts w:hint="eastAsia"/>
                <w:szCs w:val="24"/>
              </w:rPr>
              <w:t>確実な普及啓発</w:t>
            </w:r>
          </w:p>
          <w:p w14:paraId="50F550B7" w14:textId="77777777" w:rsidR="0011776B" w:rsidRDefault="0011776B" w:rsidP="0011776B">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所有者に対して、危険性や耐久性・転倒防止対策等の知識などの効果的な普及啓発の方法を検討する。</w:t>
            </w:r>
          </w:p>
          <w:p w14:paraId="6E266886" w14:textId="77777777" w:rsidR="0011776B" w:rsidRDefault="0011776B" w:rsidP="0011776B">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また、建築士に対しても、住宅の耐震診断等の講習会などを通じてブロック塀等の安全性の確認に関する知識を普及するとともに、住宅の耐震診断や耐震化実施時にあわせたブロック塀等の安全性の確認や対策の実施方策について検討する。</w:t>
            </w:r>
          </w:p>
          <w:p w14:paraId="5284DA09" w14:textId="77777777" w:rsidR="0011776B" w:rsidRPr="004C3EFA" w:rsidRDefault="0011776B" w:rsidP="0011776B">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併せて、施工者に対しても、建築基準法の規定の遵守などを周知徹底していく。</w:t>
            </w:r>
          </w:p>
          <w:p w14:paraId="4DAD60C3" w14:textId="77777777" w:rsidR="0011776B" w:rsidRPr="004C3EFA" w:rsidRDefault="0011776B" w:rsidP="0011776B">
            <w:pPr>
              <w:pStyle w:val="a9"/>
              <w:numPr>
                <w:ilvl w:val="1"/>
                <w:numId w:val="4"/>
              </w:numPr>
              <w:ind w:leftChars="0" w:right="210" w:firstLineChars="0"/>
              <w:rPr>
                <w:szCs w:val="24"/>
              </w:rPr>
            </w:pPr>
            <w:r w:rsidRPr="004C3EFA">
              <w:rPr>
                <w:rFonts w:hint="eastAsia"/>
                <w:szCs w:val="24"/>
              </w:rPr>
              <w:t>安全対策の支援</w:t>
            </w:r>
          </w:p>
          <w:p w14:paraId="0F65FC59" w14:textId="77777777" w:rsidR="0011776B" w:rsidRPr="004C3EFA" w:rsidRDefault="0011776B" w:rsidP="0011776B">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民間が所有する危険性のあるブロック塀等を早急に撤去するため、府内全域において所有者の負担軽減策が講じられるよう支援するとともに、構造上の安全を確認できたものや、まちなみ等へ貢献する改修等に対し、インセンティブを付与するなどの発想を変えた取組み方策を研究する。</w:t>
            </w:r>
          </w:p>
          <w:p w14:paraId="568E9E33" w14:textId="77777777" w:rsidR="0011776B" w:rsidRPr="004C3EFA" w:rsidRDefault="0011776B" w:rsidP="0011776B">
            <w:pPr>
              <w:pStyle w:val="a9"/>
              <w:numPr>
                <w:ilvl w:val="1"/>
                <w:numId w:val="4"/>
              </w:numPr>
              <w:ind w:leftChars="0" w:right="210" w:firstLineChars="0"/>
              <w:rPr>
                <w:szCs w:val="24"/>
              </w:rPr>
            </w:pPr>
            <w:r w:rsidRPr="004C3EFA">
              <w:rPr>
                <w:rFonts w:hint="eastAsia"/>
                <w:szCs w:val="24"/>
              </w:rPr>
              <w:t>行政による指導</w:t>
            </w:r>
          </w:p>
          <w:p w14:paraId="3857E963" w14:textId="77777777" w:rsidR="0011776B" w:rsidRPr="004C3EFA" w:rsidRDefault="0011776B" w:rsidP="0011776B">
            <w:pPr>
              <w:spacing w:line="440" w:lineRule="exact"/>
              <w:ind w:leftChars="200" w:left="420" w:firstLineChars="100" w:firstLine="240"/>
              <w:rPr>
                <w:rFonts w:ascii="Meiryo UI" w:eastAsia="Meiryo UI" w:hAnsi="Meiryo UI"/>
                <w:sz w:val="24"/>
                <w:szCs w:val="24"/>
              </w:rPr>
            </w:pPr>
            <w:r w:rsidRPr="004C3EFA">
              <w:rPr>
                <w:rFonts w:ascii="Meiryo UI" w:eastAsia="Meiryo UI" w:hAnsi="Meiryo UI" w:hint="eastAsia"/>
                <w:sz w:val="24"/>
                <w:szCs w:val="24"/>
              </w:rPr>
              <w:t>既存の危険なブロック塀等や新設するブロック塀等に対して、総合的な安全対策を進めるため、普及啓発や支援とあわせて、建築基準法に基づく指導等を行う。</w:t>
            </w:r>
          </w:p>
          <w:p w14:paraId="3A7210E8" w14:textId="18C11F06" w:rsidR="0011776B" w:rsidRPr="00A90F65" w:rsidRDefault="0011776B" w:rsidP="0011776B">
            <w:pPr>
              <w:spacing w:line="440" w:lineRule="exact"/>
            </w:pPr>
          </w:p>
        </w:tc>
        <w:tc>
          <w:tcPr>
            <w:tcW w:w="10048" w:type="dxa"/>
          </w:tcPr>
          <w:p w14:paraId="5F29398B" w14:textId="4B42AAB5" w:rsidR="0011776B" w:rsidRDefault="0011776B" w:rsidP="0011776B">
            <w:pPr>
              <w:pStyle w:val="1"/>
            </w:pPr>
            <w:bookmarkStart w:id="17" w:name="_Toc440912957"/>
            <w:bookmarkStart w:id="18" w:name="_Toc1033697"/>
            <w:r w:rsidRPr="00562486">
              <w:rPr>
                <w:rFonts w:hint="eastAsia"/>
              </w:rPr>
              <w:t>６</w:t>
            </w:r>
            <w:r w:rsidRPr="00875BA3">
              <w:rPr>
                <w:rFonts w:hint="eastAsia"/>
              </w:rPr>
              <w:t>．その他関連施策の促進</w:t>
            </w:r>
            <w:bookmarkEnd w:id="17"/>
            <w:bookmarkEnd w:id="18"/>
          </w:p>
          <w:p w14:paraId="579BBB24" w14:textId="5ABB12A4" w:rsidR="0011776B" w:rsidRPr="004C3EFA" w:rsidRDefault="0011776B" w:rsidP="0011776B"/>
          <w:tbl>
            <w:tblPr>
              <w:tblStyle w:val="a3"/>
              <w:tblW w:w="0" w:type="auto"/>
              <w:tblBorders>
                <w:top w:val="none" w:sz="0" w:space="0" w:color="auto"/>
                <w:left w:val="single" w:sz="48" w:space="0" w:color="538135" w:themeColor="accent6" w:themeShade="BF"/>
                <w:bottom w:val="none" w:sz="0" w:space="0" w:color="auto"/>
                <w:right w:val="none" w:sz="0" w:space="0" w:color="auto"/>
                <w:insideH w:val="single" w:sz="48" w:space="0" w:color="538135" w:themeColor="accent6" w:themeShade="BF"/>
                <w:insideV w:val="single" w:sz="48" w:space="0" w:color="538135" w:themeColor="accent6" w:themeShade="BF"/>
              </w:tblBorders>
              <w:shd w:val="clear" w:color="auto" w:fill="E2EFD9" w:themeFill="accent6" w:themeFillTint="33"/>
              <w:tblLook w:val="04A0" w:firstRow="1" w:lastRow="0" w:firstColumn="1" w:lastColumn="0" w:noHBand="0" w:noVBand="1"/>
            </w:tblPr>
            <w:tblGrid>
              <w:gridCol w:w="9442"/>
            </w:tblGrid>
            <w:tr w:rsidR="0011776B" w:rsidRPr="004C3EFA" w14:paraId="4D817F69" w14:textId="77777777" w:rsidTr="004C3EFA">
              <w:tc>
                <w:tcPr>
                  <w:tcW w:w="9442" w:type="dxa"/>
                  <w:shd w:val="clear" w:color="auto" w:fill="E2EFD9" w:themeFill="accent6" w:themeFillTint="33"/>
                </w:tcPr>
                <w:p w14:paraId="76704E87" w14:textId="3070C741" w:rsidR="0011776B" w:rsidRPr="004C3EFA" w:rsidRDefault="0011776B" w:rsidP="003123D1">
                  <w:pPr>
                    <w:pStyle w:val="2"/>
                    <w:framePr w:hSpace="142" w:wrap="around" w:vAnchor="text" w:hAnchor="margin" w:y="-85"/>
                    <w:spacing w:line="440" w:lineRule="exact"/>
                    <w:rPr>
                      <w:rFonts w:ascii="Meiryo UI" w:eastAsia="Meiryo UI" w:hAnsi="Meiryo UI"/>
                      <w:b/>
                      <w:bCs/>
                      <w:color w:val="0070C0"/>
                      <w:sz w:val="28"/>
                      <w:szCs w:val="28"/>
                    </w:rPr>
                  </w:pPr>
                  <w:bookmarkStart w:id="19" w:name="_Toc1033698"/>
                  <w:r w:rsidRPr="004C3EFA">
                    <w:rPr>
                      <w:rFonts w:ascii="Meiryo UI" w:eastAsia="Meiryo UI" w:hAnsi="Meiryo UI" w:hint="eastAsia"/>
                      <w:b/>
                      <w:bCs/>
                      <w:sz w:val="28"/>
                      <w:szCs w:val="28"/>
                    </w:rPr>
                    <w:t>１．</w:t>
                  </w:r>
                  <w:r w:rsidRPr="004C3EFA">
                    <w:rPr>
                      <w:rFonts w:ascii="Meiryo UI" w:eastAsia="Meiryo UI" w:hAnsi="Meiryo UI"/>
                      <w:b/>
                      <w:bCs/>
                      <w:sz w:val="28"/>
                      <w:szCs w:val="28"/>
                    </w:rPr>
                    <w:t>ブロック塀</w:t>
                  </w:r>
                  <w:r w:rsidRPr="004C3EFA">
                    <w:rPr>
                      <w:rFonts w:ascii="Meiryo UI" w:eastAsia="Meiryo UI" w:hAnsi="Meiryo UI" w:hint="eastAsia"/>
                      <w:b/>
                      <w:bCs/>
                      <w:sz w:val="28"/>
                      <w:szCs w:val="28"/>
                    </w:rPr>
                    <w:t>等</w:t>
                  </w:r>
                  <w:r w:rsidRPr="004C3EFA">
                    <w:rPr>
                      <w:rFonts w:ascii="Meiryo UI" w:eastAsia="Meiryo UI" w:hAnsi="Meiryo UI"/>
                      <w:b/>
                      <w:bCs/>
                      <w:sz w:val="28"/>
                      <w:szCs w:val="28"/>
                    </w:rPr>
                    <w:t>の安全対策</w:t>
                  </w:r>
                  <w:bookmarkEnd w:id="19"/>
                </w:p>
              </w:tc>
            </w:tr>
          </w:tbl>
          <w:p w14:paraId="1275C893" w14:textId="20A9F9AA" w:rsidR="00311567" w:rsidRPr="004C3EFA" w:rsidRDefault="0011776B" w:rsidP="00311567">
            <w:pPr>
              <w:spacing w:line="440" w:lineRule="exact"/>
              <w:ind w:leftChars="88" w:left="185" w:firstLineChars="100" w:firstLine="240"/>
              <w:rPr>
                <w:rFonts w:ascii="Meiryo UI" w:eastAsia="Meiryo UI" w:hAnsi="Meiryo UI"/>
                <w:sz w:val="24"/>
                <w:szCs w:val="24"/>
              </w:rPr>
            </w:pPr>
            <w:r w:rsidRPr="004C3EFA">
              <w:rPr>
                <w:rFonts w:ascii="Meiryo UI" w:eastAsia="Meiryo UI" w:hAnsi="Meiryo UI" w:hint="eastAsia"/>
                <w:sz w:val="24"/>
                <w:szCs w:val="24"/>
              </w:rPr>
              <w:t>ブロック塀等の危険性や安全対策について、所有者等への確実な普及啓発の強化や、所有者の負</w:t>
            </w:r>
            <w:r w:rsidR="00311567" w:rsidRPr="004C3EFA">
              <w:rPr>
                <w:rFonts w:ascii="Meiryo UI" w:eastAsia="Meiryo UI" w:hAnsi="Meiryo UI" w:hint="eastAsia"/>
                <w:sz w:val="24"/>
                <w:szCs w:val="24"/>
              </w:rPr>
              <w:t>担軽減等への支援策、行政等の指導等により、総合的な安全対策を強力に進める。</w:t>
            </w:r>
          </w:p>
          <w:p w14:paraId="4B9C79CE" w14:textId="1E984793" w:rsidR="00311567" w:rsidRPr="00311567" w:rsidRDefault="00311567" w:rsidP="00311567">
            <w:pPr>
              <w:spacing w:line="440" w:lineRule="exact"/>
              <w:ind w:left="420" w:right="210"/>
              <w:rPr>
                <w:rFonts w:ascii="Meiryo UI" w:eastAsia="Meiryo UI" w:hAnsi="Meiryo UI"/>
                <w:sz w:val="24"/>
                <w:szCs w:val="24"/>
              </w:rPr>
            </w:pPr>
            <w:r w:rsidRPr="00311567">
              <w:rPr>
                <w:rFonts w:ascii="Meiryo UI" w:eastAsia="Meiryo UI" w:hAnsi="Meiryo UI" w:hint="eastAsia"/>
                <w:sz w:val="24"/>
                <w:szCs w:val="24"/>
              </w:rPr>
              <w:t>①　確実な普及啓発</w:t>
            </w:r>
          </w:p>
          <w:p w14:paraId="4CF9BBD6" w14:textId="4C252045" w:rsidR="00311567" w:rsidRDefault="00311567" w:rsidP="00311567">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所有者に対して、危険性や耐久性・転倒防止対策等の知識などの効果的な普及啓発の方法を検討する。</w:t>
            </w:r>
          </w:p>
          <w:p w14:paraId="23A7DF14" w14:textId="15E8EF69" w:rsidR="00311567" w:rsidRDefault="00311567" w:rsidP="00311567">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また、建築士に対しても、住宅の耐震診断等の講習会などを通じてブロック塀等の安全性の確認に関する知識を普及するとともに、住宅の耐震診断や耐震化実施時にあわせたブロック塀等の安全性の確認や対策の実施方策について検討する。</w:t>
            </w:r>
          </w:p>
          <w:p w14:paraId="7A25D00A" w14:textId="77777777" w:rsidR="00311567" w:rsidRPr="004C3EFA" w:rsidRDefault="00311567" w:rsidP="00311567">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併せて、施工者に対しても、建築基準法の規定の遵守などを周知徹底していく。</w:t>
            </w:r>
          </w:p>
          <w:p w14:paraId="17AAFE4E" w14:textId="6139BC17" w:rsidR="00311567" w:rsidRPr="00311567" w:rsidRDefault="00311567" w:rsidP="00311567">
            <w:pPr>
              <w:spacing w:line="440" w:lineRule="exact"/>
              <w:ind w:right="210" w:firstLineChars="200" w:firstLine="480"/>
              <w:rPr>
                <w:rFonts w:ascii="Meiryo UI" w:eastAsia="Meiryo UI" w:hAnsi="Meiryo UI"/>
                <w:sz w:val="24"/>
                <w:szCs w:val="24"/>
              </w:rPr>
            </w:pPr>
            <w:r w:rsidRPr="00311567">
              <w:rPr>
                <w:rFonts w:ascii="Meiryo UI" w:eastAsia="Meiryo UI" w:hAnsi="Meiryo UI" w:hint="eastAsia"/>
                <w:sz w:val="24"/>
                <w:szCs w:val="24"/>
              </w:rPr>
              <w:t>②　安全対策の支援</w:t>
            </w:r>
          </w:p>
          <w:p w14:paraId="15EAB4C1" w14:textId="57CEFF18" w:rsidR="00311567" w:rsidRPr="004C3EFA" w:rsidRDefault="00311567" w:rsidP="00311567">
            <w:pPr>
              <w:spacing w:line="440" w:lineRule="exact"/>
              <w:ind w:left="420" w:firstLineChars="100" w:firstLine="240"/>
              <w:rPr>
                <w:rFonts w:ascii="Meiryo UI" w:eastAsia="Meiryo UI" w:hAnsi="Meiryo UI"/>
                <w:sz w:val="24"/>
                <w:szCs w:val="24"/>
              </w:rPr>
            </w:pPr>
            <w:r w:rsidRPr="004C3EFA">
              <w:rPr>
                <w:rFonts w:ascii="Meiryo UI" w:eastAsia="Meiryo UI" w:hAnsi="Meiryo UI" w:hint="eastAsia"/>
                <w:sz w:val="24"/>
                <w:szCs w:val="24"/>
              </w:rPr>
              <w:t>民間が所有する危険性のあるブロック塀等を早急に撤去するため、府内全域において所有者の負担軽減策が講じられるよう支援するとともに、構造上の安全を確認できたものや、まちなみ等へ貢献する改修等に対し、インセンティブを付与するなどの発想を変えた取組み方策を研究する。</w:t>
            </w:r>
          </w:p>
          <w:p w14:paraId="68250F5A" w14:textId="099DFF8C" w:rsidR="00311567" w:rsidRPr="00311567" w:rsidRDefault="00311567" w:rsidP="00311567">
            <w:pPr>
              <w:spacing w:line="440" w:lineRule="exact"/>
              <w:ind w:right="210" w:firstLineChars="200" w:firstLine="480"/>
              <w:rPr>
                <w:rFonts w:ascii="Meiryo UI" w:eastAsia="Meiryo UI" w:hAnsi="Meiryo UI"/>
                <w:sz w:val="24"/>
                <w:szCs w:val="24"/>
              </w:rPr>
            </w:pPr>
            <w:r w:rsidRPr="00311567">
              <w:rPr>
                <w:rFonts w:ascii="Meiryo UI" w:eastAsia="Meiryo UI" w:hAnsi="Meiryo UI" w:hint="eastAsia"/>
                <w:sz w:val="24"/>
                <w:szCs w:val="24"/>
              </w:rPr>
              <w:t>③　行政による指導</w:t>
            </w:r>
          </w:p>
          <w:p w14:paraId="70CAD538" w14:textId="77777777" w:rsidR="00311567" w:rsidRPr="004C3EFA" w:rsidRDefault="00311567" w:rsidP="00311567">
            <w:pPr>
              <w:spacing w:line="440" w:lineRule="exact"/>
              <w:ind w:leftChars="200" w:left="420" w:firstLineChars="100" w:firstLine="240"/>
              <w:rPr>
                <w:rFonts w:ascii="Meiryo UI" w:eastAsia="Meiryo UI" w:hAnsi="Meiryo UI"/>
                <w:sz w:val="24"/>
                <w:szCs w:val="24"/>
              </w:rPr>
            </w:pPr>
            <w:r w:rsidRPr="004C3EFA">
              <w:rPr>
                <w:rFonts w:ascii="Meiryo UI" w:eastAsia="Meiryo UI" w:hAnsi="Meiryo UI" w:hint="eastAsia"/>
                <w:sz w:val="24"/>
                <w:szCs w:val="24"/>
              </w:rPr>
              <w:t>既存の危険なブロック塀等や新設するブロック塀等に対して、総合的な安全対策を進めるため、普及啓発や支援とあわせて、建築基準法に基づく指導等を行う。</w:t>
            </w:r>
          </w:p>
          <w:p w14:paraId="174277D9" w14:textId="544CCAF4" w:rsidR="0011776B" w:rsidRPr="00F47324" w:rsidRDefault="0011776B" w:rsidP="0011776B">
            <w:pPr>
              <w:spacing w:line="440" w:lineRule="exact"/>
              <w:ind w:leftChars="200" w:left="420" w:firstLineChars="100" w:firstLine="240"/>
              <w:rPr>
                <w:rFonts w:ascii="Meiryo UI" w:eastAsia="Meiryo UI" w:hAnsi="Meiryo UI"/>
                <w:sz w:val="24"/>
                <w:szCs w:val="24"/>
                <w:u w:val="single"/>
              </w:rPr>
            </w:pPr>
            <w:r w:rsidRPr="00F47324">
              <w:rPr>
                <w:rFonts w:ascii="Meiryo UI" w:eastAsia="Meiryo UI" w:hAnsi="Meiryo UI" w:hint="eastAsia"/>
                <w:sz w:val="24"/>
                <w:szCs w:val="24"/>
                <w:u w:val="single"/>
              </w:rPr>
              <w:t>また、避難路等の沿道の建築物に附属する一定規模以上のブロック塀等を耐震改修促進法に基づく通行障害建築物として耐震診断を義務付ける制度の活用等について、広域的-地域的な視点から大阪府と市町村の役割を踏まえ、検討する。</w:t>
            </w:r>
          </w:p>
          <w:p w14:paraId="44FF759D" w14:textId="77777777" w:rsidR="0011776B" w:rsidRPr="004C3EFA" w:rsidRDefault="0011776B" w:rsidP="0011776B">
            <w:pPr>
              <w:spacing w:line="440" w:lineRule="exact"/>
              <w:ind w:leftChars="100" w:left="1890" w:rightChars="100" w:right="210" w:hangingChars="800" w:hanging="1680"/>
            </w:pPr>
          </w:p>
        </w:tc>
      </w:tr>
    </w:tbl>
    <w:p w14:paraId="07006E2B" w14:textId="0860F410" w:rsidR="00384CAB" w:rsidRDefault="00384CAB" w:rsidP="004C3EFA">
      <w:pPr>
        <w:widowControl/>
        <w:spacing w:line="240" w:lineRule="exact"/>
        <w:jc w:val="left"/>
      </w:pPr>
    </w:p>
    <w:sectPr w:rsidR="00384CAB" w:rsidSect="00153E18">
      <w:headerReference w:type="even" r:id="rId13"/>
      <w:headerReference w:type="default" r:id="rId14"/>
      <w:footerReference w:type="even" r:id="rId15"/>
      <w:footerReference w:type="default" r:id="rId16"/>
      <w:headerReference w:type="first" r:id="rId17"/>
      <w:footerReference w:type="first" r:id="rId18"/>
      <w:pgSz w:w="23811" w:h="16838" w:orient="landscape" w:code="8"/>
      <w:pgMar w:top="1134" w:right="1985" w:bottom="1134" w:left="1701" w:header="851" w:footer="567"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8CDA1" w14:textId="77777777" w:rsidR="007734C5" w:rsidRDefault="007734C5" w:rsidP="00087B52">
      <w:r>
        <w:separator/>
      </w:r>
    </w:p>
  </w:endnote>
  <w:endnote w:type="continuationSeparator" w:id="0">
    <w:p w14:paraId="17735B9F" w14:textId="77777777" w:rsidR="007734C5" w:rsidRDefault="007734C5" w:rsidP="0008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2058" w14:textId="77777777" w:rsidR="003123D1" w:rsidRDefault="003123D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463350"/>
      <w:docPartObj>
        <w:docPartGallery w:val="Page Numbers (Bottom of Page)"/>
        <w:docPartUnique/>
      </w:docPartObj>
    </w:sdtPr>
    <w:sdtEndPr>
      <w:rPr>
        <w:rFonts w:ascii="Meiryo UI" w:eastAsia="Meiryo UI" w:hAnsi="Meiryo UI"/>
        <w:sz w:val="22"/>
      </w:rPr>
    </w:sdtEndPr>
    <w:sdtContent>
      <w:p w14:paraId="0FF6806A" w14:textId="2784560B" w:rsidR="007734C5" w:rsidRPr="00E25A75" w:rsidRDefault="007734C5" w:rsidP="00E25A75">
        <w:pPr>
          <w:pStyle w:val="a6"/>
          <w:jc w:val="center"/>
          <w:rPr>
            <w:rFonts w:ascii="Meiryo UI" w:eastAsia="Meiryo UI" w:hAnsi="Meiryo UI"/>
            <w:sz w:val="22"/>
          </w:rPr>
        </w:pPr>
        <w:r w:rsidRPr="00E25A75">
          <w:rPr>
            <w:rFonts w:ascii="Meiryo UI" w:eastAsia="Meiryo UI" w:hAnsi="Meiryo UI"/>
            <w:sz w:val="22"/>
          </w:rPr>
          <w:fldChar w:fldCharType="begin"/>
        </w:r>
        <w:r w:rsidRPr="00E25A75">
          <w:rPr>
            <w:rFonts w:ascii="Meiryo UI" w:eastAsia="Meiryo UI" w:hAnsi="Meiryo UI"/>
            <w:sz w:val="22"/>
          </w:rPr>
          <w:instrText>PAGE   \* MERGEFORMAT</w:instrText>
        </w:r>
        <w:r w:rsidRPr="00E25A75">
          <w:rPr>
            <w:rFonts w:ascii="Meiryo UI" w:eastAsia="Meiryo UI" w:hAnsi="Meiryo UI"/>
            <w:sz w:val="22"/>
          </w:rPr>
          <w:fldChar w:fldCharType="separate"/>
        </w:r>
        <w:r w:rsidR="003123D1" w:rsidRPr="003123D1">
          <w:rPr>
            <w:rFonts w:ascii="Meiryo UI" w:eastAsia="Meiryo UI" w:hAnsi="Meiryo UI"/>
            <w:noProof/>
            <w:sz w:val="22"/>
            <w:lang w:val="ja-JP"/>
          </w:rPr>
          <w:t>-</w:t>
        </w:r>
        <w:r w:rsidR="003123D1">
          <w:rPr>
            <w:rFonts w:ascii="Meiryo UI" w:eastAsia="Meiryo UI" w:hAnsi="Meiryo UI"/>
            <w:noProof/>
            <w:sz w:val="22"/>
          </w:rPr>
          <w:t xml:space="preserve"> 1 -</w:t>
        </w:r>
        <w:r w:rsidRPr="00E25A75">
          <w:rPr>
            <w:rFonts w:ascii="Meiryo UI" w:eastAsia="Meiryo UI" w:hAnsi="Meiryo UI"/>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9EF3A" w14:textId="77777777" w:rsidR="003123D1" w:rsidRDefault="003123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E164D" w14:textId="77777777" w:rsidR="007734C5" w:rsidRDefault="007734C5" w:rsidP="00087B52">
      <w:r>
        <w:separator/>
      </w:r>
    </w:p>
  </w:footnote>
  <w:footnote w:type="continuationSeparator" w:id="0">
    <w:p w14:paraId="18A199DA" w14:textId="77777777" w:rsidR="007734C5" w:rsidRDefault="007734C5" w:rsidP="00087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FD151" w14:textId="77777777" w:rsidR="003123D1" w:rsidRDefault="003123D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52379" w14:textId="77777777" w:rsidR="003123D1" w:rsidRDefault="003123D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B9A74" w14:textId="77777777" w:rsidR="003123D1" w:rsidRDefault="003123D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A07F6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i1026" type="#_x0000_t75" style="width:8.25pt;height:8.25pt;visibility:visible;mso-wrap-style:square" o:bullet="t">
        <v:imagedata r:id="rId1" o:title=""/>
      </v:shape>
    </w:pict>
  </w:numPicBullet>
  <w:abstractNum w:abstractNumId="0" w15:restartNumberingAfterBreak="0">
    <w:nsid w:val="1C28718F"/>
    <w:multiLevelType w:val="hybridMultilevel"/>
    <w:tmpl w:val="F47619D8"/>
    <w:lvl w:ilvl="0" w:tplc="F4CCBE66">
      <w:start w:val="2"/>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 w15:restartNumberingAfterBreak="0">
    <w:nsid w:val="1C3B3C7D"/>
    <w:multiLevelType w:val="hybridMultilevel"/>
    <w:tmpl w:val="FFB2F8A2"/>
    <w:lvl w:ilvl="0" w:tplc="07A222C4">
      <w:start w:val="1"/>
      <w:numFmt w:val="decimalEnclosedCircle"/>
      <w:lvlText w:val="%1"/>
      <w:lvlJc w:val="left"/>
      <w:pPr>
        <w:ind w:left="465" w:hanging="360"/>
      </w:pPr>
      <w:rPr>
        <w:rFonts w:ascii="Meiryo UI" w:eastAsia="Meiryo UI" w:hAnsi="Meiryo UI" w:cs="Meiryo UI"/>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488B46E4"/>
    <w:multiLevelType w:val="hybridMultilevel"/>
    <w:tmpl w:val="B416645A"/>
    <w:lvl w:ilvl="0" w:tplc="B472239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5E436A77"/>
    <w:multiLevelType w:val="hybridMultilevel"/>
    <w:tmpl w:val="2C16AC48"/>
    <w:lvl w:ilvl="0" w:tplc="14D6960E">
      <w:start w:val="1"/>
      <w:numFmt w:val="decimalEnclosedCircle"/>
      <w:lvlText w:val="%1"/>
      <w:lvlJc w:val="left"/>
      <w:pPr>
        <w:ind w:left="840" w:hanging="36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77802C04"/>
    <w:multiLevelType w:val="hybridMultilevel"/>
    <w:tmpl w:val="DB281A7A"/>
    <w:lvl w:ilvl="0" w:tplc="3552EC6E">
      <w:start w:val="1"/>
      <w:numFmt w:val="decimalFullWidth"/>
      <w:lvlText w:val="（%1）"/>
      <w:lvlJc w:val="left"/>
      <w:pPr>
        <w:ind w:left="855" w:hanging="855"/>
      </w:pPr>
      <w:rPr>
        <w:rFonts w:hint="default"/>
      </w:rPr>
    </w:lvl>
    <w:lvl w:ilvl="1" w:tplc="2C3AFE5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B81"/>
    <w:rsid w:val="00016891"/>
    <w:rsid w:val="00037855"/>
    <w:rsid w:val="000403D6"/>
    <w:rsid w:val="00047457"/>
    <w:rsid w:val="00055950"/>
    <w:rsid w:val="00087B52"/>
    <w:rsid w:val="000A3641"/>
    <w:rsid w:val="000B698C"/>
    <w:rsid w:val="000B7167"/>
    <w:rsid w:val="000C70C8"/>
    <w:rsid w:val="000D0FB6"/>
    <w:rsid w:val="000E44BF"/>
    <w:rsid w:val="00104490"/>
    <w:rsid w:val="0011776B"/>
    <w:rsid w:val="001256E2"/>
    <w:rsid w:val="00153E18"/>
    <w:rsid w:val="0015684E"/>
    <w:rsid w:val="00185028"/>
    <w:rsid w:val="0018780E"/>
    <w:rsid w:val="001A5E72"/>
    <w:rsid w:val="001A77B1"/>
    <w:rsid w:val="001C6BE0"/>
    <w:rsid w:val="001E221E"/>
    <w:rsid w:val="00227A29"/>
    <w:rsid w:val="002361B8"/>
    <w:rsid w:val="0026503E"/>
    <w:rsid w:val="002842F5"/>
    <w:rsid w:val="00297F77"/>
    <w:rsid w:val="002A116B"/>
    <w:rsid w:val="002C1B41"/>
    <w:rsid w:val="002C6558"/>
    <w:rsid w:val="002E279A"/>
    <w:rsid w:val="002E49D1"/>
    <w:rsid w:val="003006DD"/>
    <w:rsid w:val="00311567"/>
    <w:rsid w:val="003123D1"/>
    <w:rsid w:val="003204D9"/>
    <w:rsid w:val="00322322"/>
    <w:rsid w:val="0033103C"/>
    <w:rsid w:val="00381F29"/>
    <w:rsid w:val="00384CAB"/>
    <w:rsid w:val="00385B05"/>
    <w:rsid w:val="003D5B33"/>
    <w:rsid w:val="00413147"/>
    <w:rsid w:val="00417A7D"/>
    <w:rsid w:val="00421BC8"/>
    <w:rsid w:val="004328B4"/>
    <w:rsid w:val="00444A97"/>
    <w:rsid w:val="00456AF1"/>
    <w:rsid w:val="00457FB6"/>
    <w:rsid w:val="00472016"/>
    <w:rsid w:val="0049415E"/>
    <w:rsid w:val="004A4A99"/>
    <w:rsid w:val="004B0FD4"/>
    <w:rsid w:val="004C3EFA"/>
    <w:rsid w:val="00530CAB"/>
    <w:rsid w:val="00534AAC"/>
    <w:rsid w:val="005572B3"/>
    <w:rsid w:val="00572E28"/>
    <w:rsid w:val="00587D6E"/>
    <w:rsid w:val="005A0BB6"/>
    <w:rsid w:val="005C2AA0"/>
    <w:rsid w:val="005C467D"/>
    <w:rsid w:val="005F6E06"/>
    <w:rsid w:val="0066527F"/>
    <w:rsid w:val="0066672A"/>
    <w:rsid w:val="0068271B"/>
    <w:rsid w:val="00690B11"/>
    <w:rsid w:val="006A5771"/>
    <w:rsid w:val="006A62A0"/>
    <w:rsid w:val="006A77C5"/>
    <w:rsid w:val="006C4DE5"/>
    <w:rsid w:val="006D61B7"/>
    <w:rsid w:val="006F3EC3"/>
    <w:rsid w:val="00707978"/>
    <w:rsid w:val="007173AC"/>
    <w:rsid w:val="00740243"/>
    <w:rsid w:val="007421E2"/>
    <w:rsid w:val="0074572C"/>
    <w:rsid w:val="00761EDF"/>
    <w:rsid w:val="007734C5"/>
    <w:rsid w:val="00783007"/>
    <w:rsid w:val="007D01D2"/>
    <w:rsid w:val="007D0B27"/>
    <w:rsid w:val="00803D2E"/>
    <w:rsid w:val="00814F51"/>
    <w:rsid w:val="00824C85"/>
    <w:rsid w:val="00836E2C"/>
    <w:rsid w:val="00872C26"/>
    <w:rsid w:val="00875196"/>
    <w:rsid w:val="00886B81"/>
    <w:rsid w:val="008C0436"/>
    <w:rsid w:val="008C70CA"/>
    <w:rsid w:val="008D5FDE"/>
    <w:rsid w:val="008E0DC7"/>
    <w:rsid w:val="008E262B"/>
    <w:rsid w:val="008F1286"/>
    <w:rsid w:val="00940340"/>
    <w:rsid w:val="00976B1A"/>
    <w:rsid w:val="009B1847"/>
    <w:rsid w:val="009E7273"/>
    <w:rsid w:val="00A35C0E"/>
    <w:rsid w:val="00A64291"/>
    <w:rsid w:val="00A90973"/>
    <w:rsid w:val="00A90F65"/>
    <w:rsid w:val="00A94784"/>
    <w:rsid w:val="00AA023D"/>
    <w:rsid w:val="00AA10BE"/>
    <w:rsid w:val="00AE02F1"/>
    <w:rsid w:val="00B25BB6"/>
    <w:rsid w:val="00B32F5F"/>
    <w:rsid w:val="00B44FB0"/>
    <w:rsid w:val="00B560E8"/>
    <w:rsid w:val="00BA3E3F"/>
    <w:rsid w:val="00BA6EF7"/>
    <w:rsid w:val="00BB6571"/>
    <w:rsid w:val="00BB7D0D"/>
    <w:rsid w:val="00BE4AD2"/>
    <w:rsid w:val="00C15FEF"/>
    <w:rsid w:val="00C40379"/>
    <w:rsid w:val="00C90BC9"/>
    <w:rsid w:val="00CD5661"/>
    <w:rsid w:val="00CE5C5B"/>
    <w:rsid w:val="00CF06A6"/>
    <w:rsid w:val="00CF746B"/>
    <w:rsid w:val="00D12869"/>
    <w:rsid w:val="00D5596C"/>
    <w:rsid w:val="00D905CF"/>
    <w:rsid w:val="00DD5F4A"/>
    <w:rsid w:val="00DE0457"/>
    <w:rsid w:val="00DE37D5"/>
    <w:rsid w:val="00E15AA6"/>
    <w:rsid w:val="00E25A75"/>
    <w:rsid w:val="00E521C7"/>
    <w:rsid w:val="00E570DA"/>
    <w:rsid w:val="00E62E6B"/>
    <w:rsid w:val="00E952E2"/>
    <w:rsid w:val="00E95528"/>
    <w:rsid w:val="00EA323A"/>
    <w:rsid w:val="00EC2548"/>
    <w:rsid w:val="00EC5AFE"/>
    <w:rsid w:val="00EC6052"/>
    <w:rsid w:val="00EF4C78"/>
    <w:rsid w:val="00EF5D25"/>
    <w:rsid w:val="00F010E5"/>
    <w:rsid w:val="00F212B2"/>
    <w:rsid w:val="00F47324"/>
    <w:rsid w:val="00F5485A"/>
    <w:rsid w:val="00F57B69"/>
    <w:rsid w:val="00FA23B3"/>
    <w:rsid w:val="00FA7B05"/>
    <w:rsid w:val="00FC466F"/>
    <w:rsid w:val="00FC7F1F"/>
    <w:rsid w:val="00FF34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0189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814F51"/>
    <w:pPr>
      <w:pBdr>
        <w:top w:val="single" w:sz="24" w:space="1" w:color="222A35" w:themeColor="text2" w:themeShade="80"/>
        <w:bottom w:val="single" w:sz="24" w:space="1" w:color="222A35" w:themeColor="text2" w:themeShade="80"/>
        <w:between w:val="single" w:sz="4" w:space="1" w:color="auto"/>
      </w:pBdr>
      <w:shd w:val="clear" w:color="ACB9CA" w:themeColor="text2" w:themeTint="66" w:fill="auto"/>
      <w:spacing w:line="600" w:lineRule="exact"/>
      <w:outlineLvl w:val="0"/>
    </w:pPr>
    <w:rPr>
      <w:rFonts w:ascii="Meiryo UI" w:eastAsia="Meiryo UI" w:hAnsi="Meiryo UI" w:cs="Meiryo UI"/>
      <w:b/>
      <w:color w:val="222A35" w:themeColor="text2" w:themeShade="80"/>
      <w:sz w:val="40"/>
    </w:rPr>
  </w:style>
  <w:style w:type="paragraph" w:styleId="2">
    <w:name w:val="heading 2"/>
    <w:basedOn w:val="a"/>
    <w:next w:val="a"/>
    <w:link w:val="20"/>
    <w:uiPriority w:val="9"/>
    <w:semiHidden/>
    <w:unhideWhenUsed/>
    <w:qFormat/>
    <w:rsid w:val="004A4A9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A4A9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87B52"/>
    <w:pPr>
      <w:tabs>
        <w:tab w:val="center" w:pos="4252"/>
        <w:tab w:val="right" w:pos="8504"/>
      </w:tabs>
      <w:snapToGrid w:val="0"/>
    </w:pPr>
  </w:style>
  <w:style w:type="character" w:customStyle="1" w:styleId="a5">
    <w:name w:val="ヘッダー (文字)"/>
    <w:basedOn w:val="a0"/>
    <w:link w:val="a4"/>
    <w:uiPriority w:val="99"/>
    <w:rsid w:val="00087B52"/>
  </w:style>
  <w:style w:type="paragraph" w:styleId="a6">
    <w:name w:val="footer"/>
    <w:basedOn w:val="a"/>
    <w:link w:val="a7"/>
    <w:uiPriority w:val="99"/>
    <w:unhideWhenUsed/>
    <w:rsid w:val="00087B52"/>
    <w:pPr>
      <w:tabs>
        <w:tab w:val="center" w:pos="4252"/>
        <w:tab w:val="right" w:pos="8504"/>
      </w:tabs>
      <w:snapToGrid w:val="0"/>
    </w:pPr>
  </w:style>
  <w:style w:type="character" w:customStyle="1" w:styleId="a7">
    <w:name w:val="フッター (文字)"/>
    <w:basedOn w:val="a0"/>
    <w:link w:val="a6"/>
    <w:uiPriority w:val="99"/>
    <w:rsid w:val="00087B52"/>
  </w:style>
  <w:style w:type="paragraph" w:styleId="11">
    <w:name w:val="toc 1"/>
    <w:basedOn w:val="a"/>
    <w:next w:val="a"/>
    <w:autoRedefine/>
    <w:uiPriority w:val="39"/>
    <w:unhideWhenUsed/>
    <w:qFormat/>
    <w:rsid w:val="00104490"/>
    <w:pPr>
      <w:framePr w:hSpace="142" w:wrap="around" w:vAnchor="text" w:hAnchor="margin" w:y="207"/>
      <w:tabs>
        <w:tab w:val="right" w:leader="dot" w:pos="9736"/>
      </w:tabs>
      <w:spacing w:beforeLines="50" w:before="180" w:line="200" w:lineRule="exact"/>
      <w:ind w:leftChars="100" w:left="210" w:rightChars="100" w:right="210" w:firstLineChars="300" w:firstLine="720"/>
      <w:jc w:val="center"/>
    </w:pPr>
    <w:rPr>
      <w:rFonts w:ascii="Meiryo UI" w:eastAsia="Meiryo UI" w:hAnsi="Meiryo UI" w:cs="Meiryo UI"/>
      <w:sz w:val="24"/>
      <w:szCs w:val="24"/>
    </w:rPr>
  </w:style>
  <w:style w:type="paragraph" w:styleId="21">
    <w:name w:val="toc 2"/>
    <w:basedOn w:val="a"/>
    <w:next w:val="a"/>
    <w:autoRedefine/>
    <w:uiPriority w:val="39"/>
    <w:unhideWhenUsed/>
    <w:qFormat/>
    <w:rsid w:val="00087B52"/>
    <w:pPr>
      <w:tabs>
        <w:tab w:val="right" w:leader="dot" w:pos="9736"/>
      </w:tabs>
      <w:spacing w:line="360" w:lineRule="exact"/>
      <w:ind w:leftChars="200" w:left="508" w:rightChars="209" w:right="531" w:firstLineChars="100" w:firstLine="254"/>
    </w:pPr>
    <w:rPr>
      <w:rFonts w:ascii="Meiryo UI" w:eastAsia="Meiryo UI" w:hAnsi="Meiryo UI" w:cs="Meiryo UI"/>
      <w:sz w:val="24"/>
    </w:rPr>
  </w:style>
  <w:style w:type="character" w:styleId="a8">
    <w:name w:val="Hyperlink"/>
    <w:basedOn w:val="a0"/>
    <w:uiPriority w:val="99"/>
    <w:unhideWhenUsed/>
    <w:rsid w:val="00087B52"/>
    <w:rPr>
      <w:color w:val="0563C1" w:themeColor="hyperlink"/>
      <w:u w:val="single"/>
    </w:rPr>
  </w:style>
  <w:style w:type="paragraph" w:customStyle="1" w:styleId="Default">
    <w:name w:val="Default"/>
    <w:rsid w:val="00047457"/>
    <w:pPr>
      <w:widowControl w:val="0"/>
      <w:autoSpaceDE w:val="0"/>
      <w:autoSpaceDN w:val="0"/>
      <w:adjustRightInd w:val="0"/>
    </w:pPr>
    <w:rPr>
      <w:rFonts w:ascii="Meiryo UI" w:eastAsia="Meiryo UI" w:cs="Meiryo UI"/>
      <w:color w:val="000000"/>
      <w:kern w:val="0"/>
      <w:sz w:val="24"/>
      <w:szCs w:val="24"/>
    </w:rPr>
  </w:style>
  <w:style w:type="character" w:customStyle="1" w:styleId="10">
    <w:name w:val="見出し 1 (文字)"/>
    <w:basedOn w:val="a0"/>
    <w:link w:val="1"/>
    <w:rsid w:val="00814F51"/>
    <w:rPr>
      <w:rFonts w:ascii="Meiryo UI" w:eastAsia="Meiryo UI" w:hAnsi="Meiryo UI" w:cs="Meiryo UI"/>
      <w:b/>
      <w:color w:val="222A35" w:themeColor="text2" w:themeShade="80"/>
      <w:sz w:val="40"/>
      <w:shd w:val="clear" w:color="ACB9CA" w:themeColor="text2" w:themeTint="66" w:fill="auto"/>
    </w:rPr>
  </w:style>
  <w:style w:type="character" w:customStyle="1" w:styleId="20">
    <w:name w:val="見出し 2 (文字)"/>
    <w:basedOn w:val="a0"/>
    <w:link w:val="2"/>
    <w:uiPriority w:val="9"/>
    <w:semiHidden/>
    <w:rsid w:val="004A4A99"/>
    <w:rPr>
      <w:rFonts w:asciiTheme="majorHAnsi" w:eastAsiaTheme="majorEastAsia" w:hAnsiTheme="majorHAnsi" w:cstheme="majorBidi"/>
    </w:rPr>
  </w:style>
  <w:style w:type="character" w:customStyle="1" w:styleId="30">
    <w:name w:val="見出し 3 (文字)"/>
    <w:basedOn w:val="a0"/>
    <w:link w:val="3"/>
    <w:uiPriority w:val="9"/>
    <w:rsid w:val="004A4A99"/>
    <w:rPr>
      <w:rFonts w:asciiTheme="majorHAnsi" w:eastAsiaTheme="majorEastAsia" w:hAnsiTheme="majorHAnsi" w:cstheme="majorBidi"/>
    </w:rPr>
  </w:style>
  <w:style w:type="paragraph" w:styleId="a9">
    <w:name w:val="List Paragraph"/>
    <w:basedOn w:val="a"/>
    <w:uiPriority w:val="34"/>
    <w:qFormat/>
    <w:rsid w:val="004A4A99"/>
    <w:pPr>
      <w:spacing w:line="440" w:lineRule="exact"/>
      <w:ind w:leftChars="400" w:left="840" w:rightChars="100" w:right="240" w:firstLineChars="100" w:firstLine="240"/>
    </w:pPr>
    <w:rPr>
      <w:rFonts w:ascii="Meiryo UI" w:eastAsia="Meiryo UI" w:hAnsi="Meiryo UI" w:cs="Meiryo UI"/>
      <w:sz w:val="24"/>
    </w:rPr>
  </w:style>
  <w:style w:type="paragraph" w:styleId="aa">
    <w:name w:val="Balloon Text"/>
    <w:basedOn w:val="a"/>
    <w:link w:val="ab"/>
    <w:uiPriority w:val="99"/>
    <w:semiHidden/>
    <w:unhideWhenUsed/>
    <w:rsid w:val="008D5FD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D5FDE"/>
    <w:rPr>
      <w:rFonts w:asciiTheme="majorHAnsi" w:eastAsiaTheme="majorEastAsia" w:hAnsiTheme="majorHAnsi" w:cstheme="majorBidi"/>
      <w:sz w:val="18"/>
      <w:szCs w:val="18"/>
    </w:rPr>
  </w:style>
  <w:style w:type="paragraph" w:styleId="Web">
    <w:name w:val="Normal (Web)"/>
    <w:basedOn w:val="a"/>
    <w:uiPriority w:val="99"/>
    <w:unhideWhenUsed/>
    <w:rsid w:val="00B25BB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1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A4131-E085-4B9E-86F1-8E3B0BCD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1705</Words>
  <Characters>9725</Characters>
  <Application>Microsoft Office Word</Application>
  <DocSecurity>0</DocSecurity>
  <Lines>81</Lines>
  <Paragraphs>22</Paragraphs>
  <ScaleCrop>false</ScaleCrop>
  <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2020-02-12T05:05:00Z</dcterms:created>
  <dcterms:modified xsi:type="dcterms:W3CDTF">2020-02-12T05:06:00Z</dcterms:modified>
</cp:coreProperties>
</file>