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89" w:rsidRPr="001A51FD" w:rsidRDefault="001A51FD" w:rsidP="006E748B">
      <w:pPr>
        <w:jc w:val="right"/>
        <w:rPr>
          <w:rFonts w:asciiTheme="minorEastAsia" w:hAnsiTheme="minorEastAsia"/>
          <w:sz w:val="22"/>
        </w:rPr>
      </w:pPr>
      <w:r w:rsidRPr="001A51FD">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343DF265" wp14:editId="4788E99A">
                <wp:simplePos x="0" y="0"/>
                <wp:positionH relativeFrom="column">
                  <wp:posOffset>4890135</wp:posOffset>
                </wp:positionH>
                <wp:positionV relativeFrom="paragraph">
                  <wp:posOffset>-319405</wp:posOffset>
                </wp:positionV>
                <wp:extent cx="1190625" cy="1403985"/>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3985"/>
                        </a:xfrm>
                        <a:prstGeom prst="rect">
                          <a:avLst/>
                        </a:prstGeom>
                        <a:solidFill>
                          <a:srgbClr val="FFFFFF"/>
                        </a:solidFill>
                        <a:ln w="9525">
                          <a:noFill/>
                          <a:miter lim="800000"/>
                          <a:headEnd/>
                          <a:tailEnd/>
                        </a:ln>
                      </wps:spPr>
                      <wps:txbx>
                        <w:txbxContent>
                          <w:p w:rsidR="001A51FD" w:rsidRPr="00912F52" w:rsidRDefault="001A51FD" w:rsidP="001A51FD">
                            <w:pPr>
                              <w:jc w:val="center"/>
                              <w:rPr>
                                <w:rFonts w:asciiTheme="minorEastAsia" w:hAnsiTheme="minorEastAsia"/>
                                <w:sz w:val="24"/>
                              </w:rPr>
                            </w:pPr>
                            <w:r w:rsidRPr="00912F52">
                              <w:rPr>
                                <w:rFonts w:asciiTheme="minorEastAsia" w:hAnsiTheme="minorEastAsia" w:hint="eastAsia"/>
                                <w:sz w:val="24"/>
                              </w:rPr>
                              <w:t>（知事部局）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05pt;margin-top:-25.15pt;width:9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" stroked="f">
                <v:textbox style="mso-fit-shape-to-text:t">
                  <w:txbxContent>
                    <w:p w:rsidR="001A51FD" w:rsidRPr="00912F52" w:rsidRDefault="001A51FD" w:rsidP="001A51FD">
                      <w:pPr>
                        <w:jc w:val="center"/>
                        <w:rPr>
                          <w:rFonts w:asciiTheme="minorEastAsia" w:hAnsiTheme="minorEastAsia"/>
                          <w:sz w:val="24"/>
                        </w:rPr>
                      </w:pPr>
                      <w:r w:rsidRPr="00912F52">
                        <w:rPr>
                          <w:rFonts w:asciiTheme="minorEastAsia" w:hAnsiTheme="minorEastAsia" w:hint="eastAsia"/>
                          <w:sz w:val="24"/>
                        </w:rPr>
                        <w:t>（知事部局）</w:t>
                      </w:r>
                    </w:p>
                  </w:txbxContent>
                </v:textbox>
              </v:shape>
            </w:pict>
          </mc:Fallback>
        </mc:AlternateContent>
      </w:r>
      <w:r w:rsidR="00912F52">
        <w:rPr>
          <w:rFonts w:asciiTheme="minorEastAsia" w:hAnsiTheme="minorEastAsia" w:hint="eastAsia"/>
          <w:sz w:val="22"/>
        </w:rPr>
        <w:t>平成２６年１１月２６</w:t>
      </w:r>
      <w:r w:rsidRPr="001A51FD">
        <w:rPr>
          <w:rFonts w:asciiTheme="minorEastAsia" w:hAnsiTheme="minorEastAsia" w:hint="eastAsia"/>
          <w:sz w:val="22"/>
        </w:rPr>
        <w:t>日</w:t>
      </w:r>
      <w:bookmarkStart w:id="0" w:name="_GoBack"/>
      <w:bookmarkEnd w:id="0"/>
    </w:p>
    <w:p w:rsidR="006E748B" w:rsidRPr="001A51FD" w:rsidRDefault="006E748B" w:rsidP="001A51FD">
      <w:pPr>
        <w:ind w:right="220"/>
        <w:jc w:val="right"/>
        <w:rPr>
          <w:rFonts w:asciiTheme="minorEastAsia" w:hAnsiTheme="minorEastAsia"/>
          <w:sz w:val="22"/>
        </w:rPr>
      </w:pPr>
    </w:p>
    <w:p w:rsidR="00862889" w:rsidRPr="001A51FD" w:rsidRDefault="00862889" w:rsidP="00862889">
      <w:pPr>
        <w:rPr>
          <w:rFonts w:asciiTheme="majorEastAsia" w:eastAsiaTheme="majorEastAsia" w:hAnsiTheme="majorEastAsia"/>
          <w:sz w:val="22"/>
        </w:rPr>
      </w:pPr>
    </w:p>
    <w:p w:rsidR="00BF5B34" w:rsidRPr="00CD59C7" w:rsidRDefault="004913A1" w:rsidP="00116F44">
      <w:pPr>
        <w:jc w:val="center"/>
        <w:rPr>
          <w:rFonts w:asciiTheme="majorEastAsia" w:eastAsiaTheme="majorEastAsia" w:hAnsiTheme="majorEastAsia"/>
          <w:color w:val="000000" w:themeColor="text1"/>
          <w:sz w:val="22"/>
        </w:rPr>
      </w:pPr>
      <w:r w:rsidRPr="00CD59C7">
        <w:rPr>
          <w:rFonts w:asciiTheme="majorEastAsia" w:eastAsiaTheme="majorEastAsia" w:hAnsiTheme="majorEastAsia" w:hint="eastAsia"/>
          <w:color w:val="000000" w:themeColor="text1"/>
          <w:sz w:val="22"/>
        </w:rPr>
        <w:t>非常勤</w:t>
      </w:r>
      <w:r w:rsidR="00EA5DF5" w:rsidRPr="00CD59C7">
        <w:rPr>
          <w:rFonts w:asciiTheme="majorEastAsia" w:eastAsiaTheme="majorEastAsia" w:hAnsiTheme="majorEastAsia" w:hint="eastAsia"/>
          <w:color w:val="000000" w:themeColor="text1"/>
          <w:sz w:val="22"/>
        </w:rPr>
        <w:t>職員</w:t>
      </w:r>
      <w:r w:rsidR="00D80A38" w:rsidRPr="00CD59C7">
        <w:rPr>
          <w:rFonts w:asciiTheme="majorEastAsia" w:eastAsiaTheme="majorEastAsia" w:hAnsiTheme="majorEastAsia" w:hint="eastAsia"/>
          <w:color w:val="000000" w:themeColor="text1"/>
          <w:sz w:val="22"/>
        </w:rPr>
        <w:t>の交通費の改正</w:t>
      </w:r>
      <w:r w:rsidRPr="00CD59C7">
        <w:rPr>
          <w:rFonts w:asciiTheme="majorEastAsia" w:eastAsiaTheme="majorEastAsia" w:hAnsiTheme="majorEastAsia" w:hint="eastAsia"/>
          <w:color w:val="000000" w:themeColor="text1"/>
          <w:sz w:val="22"/>
        </w:rPr>
        <w:t>について（</w:t>
      </w:r>
      <w:r w:rsidR="00516D4F" w:rsidRPr="00CD59C7">
        <w:rPr>
          <w:rFonts w:asciiTheme="majorEastAsia" w:eastAsiaTheme="majorEastAsia" w:hAnsiTheme="majorEastAsia" w:hint="eastAsia"/>
          <w:color w:val="000000" w:themeColor="text1"/>
          <w:sz w:val="22"/>
        </w:rPr>
        <w:t>提案</w:t>
      </w:r>
      <w:r w:rsidRPr="00CD59C7">
        <w:rPr>
          <w:rFonts w:asciiTheme="majorEastAsia" w:eastAsiaTheme="majorEastAsia" w:hAnsiTheme="majorEastAsia" w:hint="eastAsia"/>
          <w:color w:val="000000" w:themeColor="text1"/>
          <w:sz w:val="22"/>
        </w:rPr>
        <w:t>）</w:t>
      </w:r>
    </w:p>
    <w:p w:rsidR="00862889" w:rsidRPr="00CD59C7" w:rsidRDefault="00862889">
      <w:pPr>
        <w:rPr>
          <w:color w:val="000000" w:themeColor="text1"/>
          <w:sz w:val="22"/>
        </w:rPr>
      </w:pPr>
    </w:p>
    <w:p w:rsidR="004913A1" w:rsidRPr="00CD59C7" w:rsidRDefault="00D80A38">
      <w:pPr>
        <w:rPr>
          <w:rFonts w:asciiTheme="majorEastAsia" w:eastAsiaTheme="majorEastAsia" w:hAnsiTheme="majorEastAsia"/>
          <w:color w:val="000000" w:themeColor="text1"/>
          <w:sz w:val="22"/>
        </w:rPr>
      </w:pPr>
      <w:r w:rsidRPr="00CD59C7">
        <w:rPr>
          <w:rFonts w:asciiTheme="majorEastAsia" w:eastAsiaTheme="majorEastAsia" w:hAnsiTheme="majorEastAsia" w:hint="eastAsia"/>
          <w:color w:val="000000" w:themeColor="text1"/>
          <w:sz w:val="22"/>
        </w:rPr>
        <w:t>１　提案</w:t>
      </w:r>
      <w:r w:rsidR="004913A1" w:rsidRPr="00CD59C7">
        <w:rPr>
          <w:rFonts w:asciiTheme="majorEastAsia" w:eastAsiaTheme="majorEastAsia" w:hAnsiTheme="majorEastAsia" w:hint="eastAsia"/>
          <w:color w:val="000000" w:themeColor="text1"/>
          <w:sz w:val="22"/>
        </w:rPr>
        <w:t>理由</w:t>
      </w:r>
    </w:p>
    <w:p w:rsidR="004913A1" w:rsidRPr="00CD59C7" w:rsidRDefault="006E748B" w:rsidP="001A51FD">
      <w:pPr>
        <w:ind w:leftChars="100" w:left="210" w:firstLineChars="100" w:firstLine="220"/>
        <w:rPr>
          <w:color w:val="000000" w:themeColor="text1"/>
          <w:sz w:val="22"/>
        </w:rPr>
      </w:pPr>
      <w:r w:rsidRPr="00CD59C7">
        <w:rPr>
          <w:rFonts w:hint="eastAsia"/>
          <w:color w:val="000000" w:themeColor="text1"/>
          <w:sz w:val="22"/>
        </w:rPr>
        <w:t>現在、</w:t>
      </w:r>
      <w:r w:rsidR="004913A1" w:rsidRPr="00CD59C7">
        <w:rPr>
          <w:rFonts w:hint="eastAsia"/>
          <w:color w:val="000000" w:themeColor="text1"/>
          <w:sz w:val="22"/>
        </w:rPr>
        <w:t>非常勤</w:t>
      </w:r>
      <w:r w:rsidR="00516D4F" w:rsidRPr="00CD59C7">
        <w:rPr>
          <w:rFonts w:hint="eastAsia"/>
          <w:color w:val="000000" w:themeColor="text1"/>
          <w:sz w:val="22"/>
        </w:rPr>
        <w:t>職員（非常勤特別嘱託員、非常勤若年特別嘱託員、非常勤嘱託員</w:t>
      </w:r>
      <w:r w:rsidR="000D34BB" w:rsidRPr="00CD59C7">
        <w:rPr>
          <w:rFonts w:hint="eastAsia"/>
          <w:color w:val="000000" w:themeColor="text1"/>
          <w:sz w:val="22"/>
        </w:rPr>
        <w:t>及び</w:t>
      </w:r>
      <w:r w:rsidR="00516D4F" w:rsidRPr="00CD59C7">
        <w:rPr>
          <w:rFonts w:hint="eastAsia"/>
          <w:color w:val="000000" w:themeColor="text1"/>
          <w:sz w:val="22"/>
        </w:rPr>
        <w:t>非常勤作業員）</w:t>
      </w:r>
      <w:r w:rsidR="004913A1" w:rsidRPr="00CD59C7">
        <w:rPr>
          <w:rFonts w:hint="eastAsia"/>
          <w:color w:val="000000" w:themeColor="text1"/>
          <w:sz w:val="22"/>
        </w:rPr>
        <w:t>の</w:t>
      </w:r>
      <w:r w:rsidR="00516D4F" w:rsidRPr="00CD59C7">
        <w:rPr>
          <w:rFonts w:hint="eastAsia"/>
          <w:color w:val="000000" w:themeColor="text1"/>
          <w:sz w:val="22"/>
        </w:rPr>
        <w:t>通勤にかかる</w:t>
      </w:r>
      <w:r w:rsidR="004913A1" w:rsidRPr="00CD59C7">
        <w:rPr>
          <w:rFonts w:hint="eastAsia"/>
          <w:color w:val="000000" w:themeColor="text1"/>
          <w:sz w:val="22"/>
        </w:rPr>
        <w:t>交通費</w:t>
      </w:r>
      <w:r w:rsidR="000D34BB" w:rsidRPr="00CD59C7">
        <w:rPr>
          <w:rFonts w:hint="eastAsia"/>
          <w:color w:val="000000" w:themeColor="text1"/>
          <w:sz w:val="22"/>
        </w:rPr>
        <w:t>（以下「交通費」という。）</w:t>
      </w:r>
      <w:r w:rsidR="004913A1" w:rsidRPr="00CD59C7">
        <w:rPr>
          <w:rFonts w:hint="eastAsia"/>
          <w:color w:val="000000" w:themeColor="text1"/>
          <w:sz w:val="22"/>
        </w:rPr>
        <w:t>については、</w:t>
      </w:r>
      <w:r w:rsidR="00516D4F" w:rsidRPr="00CD59C7">
        <w:rPr>
          <w:rFonts w:hint="eastAsia"/>
          <w:color w:val="000000" w:themeColor="text1"/>
          <w:sz w:val="22"/>
        </w:rPr>
        <w:t>１月の通勤定期券</w:t>
      </w:r>
      <w:r w:rsidR="000D34BB" w:rsidRPr="00CD59C7">
        <w:rPr>
          <w:rFonts w:hint="eastAsia"/>
          <w:color w:val="000000" w:themeColor="text1"/>
          <w:sz w:val="22"/>
        </w:rPr>
        <w:t>若しくは</w:t>
      </w:r>
      <w:r w:rsidR="00516D4F" w:rsidRPr="00CD59C7">
        <w:rPr>
          <w:rFonts w:hint="eastAsia"/>
          <w:color w:val="000000" w:themeColor="text1"/>
          <w:sz w:val="22"/>
        </w:rPr>
        <w:t>１日の普通乗車券の１月分を基礎として</w:t>
      </w:r>
      <w:r w:rsidR="000D34BB" w:rsidRPr="00CD59C7">
        <w:rPr>
          <w:rFonts w:hint="eastAsia"/>
          <w:color w:val="000000" w:themeColor="text1"/>
          <w:sz w:val="22"/>
        </w:rPr>
        <w:t>算出した額を</w:t>
      </w:r>
      <w:r w:rsidR="00516D4F" w:rsidRPr="00CD59C7">
        <w:rPr>
          <w:rFonts w:hint="eastAsia"/>
          <w:color w:val="000000" w:themeColor="text1"/>
          <w:sz w:val="22"/>
        </w:rPr>
        <w:t>報酬に</w:t>
      </w:r>
      <w:r w:rsidR="000D34BB" w:rsidRPr="00CD59C7">
        <w:rPr>
          <w:rFonts w:hint="eastAsia"/>
          <w:color w:val="000000" w:themeColor="text1"/>
          <w:sz w:val="22"/>
        </w:rPr>
        <w:t>加算し</w:t>
      </w:r>
      <w:r w:rsidR="00516D4F" w:rsidRPr="00CD59C7">
        <w:rPr>
          <w:rFonts w:hint="eastAsia"/>
          <w:color w:val="000000" w:themeColor="text1"/>
          <w:sz w:val="22"/>
        </w:rPr>
        <w:t>支給しているところであるが、</w:t>
      </w:r>
      <w:r w:rsidR="00E64FD5" w:rsidRPr="00CD59C7">
        <w:rPr>
          <w:rFonts w:hint="eastAsia"/>
          <w:color w:val="000000" w:themeColor="text1"/>
          <w:sz w:val="22"/>
        </w:rPr>
        <w:t>より勤務実績に応じた</w:t>
      </w:r>
      <w:r w:rsidRPr="00CD59C7">
        <w:rPr>
          <w:rFonts w:hint="eastAsia"/>
          <w:color w:val="000000" w:themeColor="text1"/>
          <w:sz w:val="22"/>
        </w:rPr>
        <w:t>支給方法</w:t>
      </w:r>
      <w:r w:rsidR="00E64FD5" w:rsidRPr="00CD59C7">
        <w:rPr>
          <w:rFonts w:hint="eastAsia"/>
          <w:color w:val="000000" w:themeColor="text1"/>
          <w:sz w:val="22"/>
        </w:rPr>
        <w:t>とするため、</w:t>
      </w:r>
      <w:r w:rsidRPr="00CD59C7">
        <w:rPr>
          <w:rFonts w:hint="eastAsia"/>
          <w:color w:val="000000" w:themeColor="text1"/>
          <w:sz w:val="22"/>
        </w:rPr>
        <w:t>以下のとおり改正する</w:t>
      </w:r>
      <w:r w:rsidR="00516D4F" w:rsidRPr="00CD59C7">
        <w:rPr>
          <w:rFonts w:hint="eastAsia"/>
          <w:color w:val="000000" w:themeColor="text1"/>
          <w:sz w:val="22"/>
        </w:rPr>
        <w:t>。</w:t>
      </w:r>
    </w:p>
    <w:p w:rsidR="004913A1" w:rsidRPr="00CD59C7" w:rsidRDefault="004913A1">
      <w:pPr>
        <w:rPr>
          <w:color w:val="000000" w:themeColor="text1"/>
          <w:sz w:val="22"/>
        </w:rPr>
      </w:pPr>
    </w:p>
    <w:p w:rsidR="00862889" w:rsidRPr="00CD59C7" w:rsidRDefault="00862889">
      <w:pPr>
        <w:rPr>
          <w:color w:val="000000" w:themeColor="text1"/>
          <w:sz w:val="22"/>
        </w:rPr>
      </w:pPr>
    </w:p>
    <w:p w:rsidR="004913A1" w:rsidRPr="00CD59C7" w:rsidRDefault="004913A1">
      <w:pPr>
        <w:rPr>
          <w:rFonts w:asciiTheme="majorEastAsia" w:eastAsiaTheme="majorEastAsia" w:hAnsiTheme="majorEastAsia"/>
          <w:color w:val="000000" w:themeColor="text1"/>
          <w:sz w:val="22"/>
        </w:rPr>
      </w:pPr>
      <w:r w:rsidRPr="00CD59C7">
        <w:rPr>
          <w:rFonts w:asciiTheme="majorEastAsia" w:eastAsiaTheme="majorEastAsia" w:hAnsiTheme="majorEastAsia" w:hint="eastAsia"/>
          <w:color w:val="000000" w:themeColor="text1"/>
          <w:sz w:val="22"/>
        </w:rPr>
        <w:t xml:space="preserve">２　</w:t>
      </w:r>
      <w:r w:rsidR="006E748B" w:rsidRPr="00CD59C7">
        <w:rPr>
          <w:rFonts w:asciiTheme="majorEastAsia" w:eastAsiaTheme="majorEastAsia" w:hAnsiTheme="majorEastAsia" w:hint="eastAsia"/>
          <w:color w:val="000000" w:themeColor="text1"/>
          <w:sz w:val="22"/>
        </w:rPr>
        <w:t>提案</w:t>
      </w:r>
      <w:r w:rsidRPr="00CD59C7">
        <w:rPr>
          <w:rFonts w:asciiTheme="majorEastAsia" w:eastAsiaTheme="majorEastAsia" w:hAnsiTheme="majorEastAsia" w:hint="eastAsia"/>
          <w:color w:val="000000" w:themeColor="text1"/>
          <w:sz w:val="22"/>
        </w:rPr>
        <w:t>内容</w:t>
      </w:r>
    </w:p>
    <w:p w:rsidR="004913A1" w:rsidRPr="00CD59C7" w:rsidRDefault="004913A1">
      <w:pPr>
        <w:rPr>
          <w:rFonts w:asciiTheme="majorEastAsia" w:eastAsiaTheme="majorEastAsia" w:hAnsiTheme="majorEastAsia"/>
          <w:color w:val="000000" w:themeColor="text1"/>
          <w:sz w:val="22"/>
        </w:rPr>
      </w:pPr>
      <w:r w:rsidRPr="00CD59C7">
        <w:rPr>
          <w:rFonts w:hint="eastAsia"/>
          <w:color w:val="000000" w:themeColor="text1"/>
          <w:sz w:val="22"/>
        </w:rPr>
        <w:t xml:space="preserve">　</w:t>
      </w:r>
      <w:r w:rsidR="00E64FD5" w:rsidRPr="00CD59C7">
        <w:rPr>
          <w:rFonts w:asciiTheme="majorEastAsia" w:eastAsiaTheme="majorEastAsia" w:hAnsiTheme="majorEastAsia" w:hint="eastAsia"/>
          <w:color w:val="000000" w:themeColor="text1"/>
          <w:sz w:val="22"/>
        </w:rPr>
        <w:t>（１）複数月定期券に基づく算定方法の導入</w:t>
      </w:r>
    </w:p>
    <w:p w:rsidR="004913A1" w:rsidRPr="00CD59C7" w:rsidRDefault="004913A1" w:rsidP="001A51FD">
      <w:pPr>
        <w:ind w:leftChars="200" w:left="420" w:firstLineChars="100" w:firstLine="220"/>
        <w:rPr>
          <w:color w:val="000000" w:themeColor="text1"/>
          <w:sz w:val="22"/>
        </w:rPr>
      </w:pPr>
      <w:r w:rsidRPr="00CD59C7">
        <w:rPr>
          <w:rFonts w:hint="eastAsia"/>
          <w:color w:val="000000" w:themeColor="text1"/>
          <w:sz w:val="22"/>
        </w:rPr>
        <w:t>雇用開始から雇用終了までの期間について、６箇月・３箇月・１箇月の各定期券又は普通乗車券の組み合わせの中で最も低廉となる組み合わせの額を支給する。</w:t>
      </w:r>
    </w:p>
    <w:p w:rsidR="00136497" w:rsidRPr="00CD59C7" w:rsidRDefault="004913A1" w:rsidP="001A51FD">
      <w:pPr>
        <w:ind w:left="440" w:hangingChars="200" w:hanging="440"/>
        <w:rPr>
          <w:color w:val="000000" w:themeColor="text1"/>
          <w:sz w:val="22"/>
        </w:rPr>
      </w:pPr>
      <w:r w:rsidRPr="00CD59C7">
        <w:rPr>
          <w:rFonts w:hint="eastAsia"/>
          <w:color w:val="000000" w:themeColor="text1"/>
          <w:sz w:val="22"/>
        </w:rPr>
        <w:t xml:space="preserve">　</w:t>
      </w:r>
      <w:r w:rsidR="00DE4D3E" w:rsidRPr="00CD59C7">
        <w:rPr>
          <w:rFonts w:hint="eastAsia"/>
          <w:color w:val="000000" w:themeColor="text1"/>
          <w:sz w:val="22"/>
        </w:rPr>
        <w:t xml:space="preserve">　</w:t>
      </w:r>
    </w:p>
    <w:p w:rsidR="00DE4D3E" w:rsidRPr="00CD59C7" w:rsidRDefault="00DE4D3E" w:rsidP="001A51FD">
      <w:pPr>
        <w:ind w:left="440" w:hangingChars="200" w:hanging="440"/>
        <w:rPr>
          <w:color w:val="000000" w:themeColor="text1"/>
          <w:sz w:val="22"/>
        </w:rPr>
      </w:pPr>
      <w:r w:rsidRPr="00CD59C7">
        <w:rPr>
          <w:rFonts w:hint="eastAsia"/>
          <w:color w:val="000000" w:themeColor="text1"/>
          <w:sz w:val="22"/>
        </w:rPr>
        <w:t xml:space="preserve">　</w:t>
      </w:r>
    </w:p>
    <w:p w:rsidR="00E64FD5" w:rsidRPr="00CD59C7" w:rsidRDefault="00E64FD5" w:rsidP="00E64FD5">
      <w:pPr>
        <w:rPr>
          <w:rFonts w:asciiTheme="majorEastAsia" w:eastAsiaTheme="majorEastAsia" w:hAnsiTheme="majorEastAsia"/>
          <w:color w:val="000000" w:themeColor="text1"/>
          <w:sz w:val="22"/>
        </w:rPr>
      </w:pPr>
      <w:r w:rsidRPr="00CD59C7">
        <w:rPr>
          <w:rFonts w:hint="eastAsia"/>
          <w:color w:val="000000" w:themeColor="text1"/>
          <w:sz w:val="22"/>
        </w:rPr>
        <w:t xml:space="preserve">　</w:t>
      </w:r>
      <w:r w:rsidRPr="00CD59C7">
        <w:rPr>
          <w:rFonts w:asciiTheme="majorEastAsia" w:eastAsiaTheme="majorEastAsia" w:hAnsiTheme="majorEastAsia" w:hint="eastAsia"/>
          <w:color w:val="000000" w:themeColor="text1"/>
          <w:sz w:val="22"/>
        </w:rPr>
        <w:t>（２）交通費の支給額の算定及び支給方法</w:t>
      </w:r>
    </w:p>
    <w:p w:rsidR="00E64FD5" w:rsidRPr="00CD59C7" w:rsidRDefault="00E97F4E" w:rsidP="001A51FD">
      <w:pPr>
        <w:ind w:leftChars="200" w:left="420" w:firstLineChars="100" w:firstLine="220"/>
        <w:rPr>
          <w:color w:val="000000" w:themeColor="text1"/>
          <w:sz w:val="22"/>
        </w:rPr>
      </w:pPr>
      <w:r w:rsidRPr="00CD59C7">
        <w:rPr>
          <w:rFonts w:hint="eastAsia"/>
          <w:color w:val="000000" w:themeColor="text1"/>
          <w:sz w:val="22"/>
        </w:rPr>
        <w:t>定期券の価額で</w:t>
      </w:r>
      <w:r w:rsidR="00E64FD5" w:rsidRPr="00CD59C7">
        <w:rPr>
          <w:rFonts w:hint="eastAsia"/>
          <w:color w:val="000000" w:themeColor="text1"/>
          <w:sz w:val="22"/>
        </w:rPr>
        <w:t>算定する場合は</w:t>
      </w:r>
      <w:r w:rsidR="00D80A38" w:rsidRPr="00CD59C7">
        <w:rPr>
          <w:rFonts w:hint="eastAsia"/>
          <w:color w:val="000000" w:themeColor="text1"/>
          <w:sz w:val="22"/>
        </w:rPr>
        <w:t>、</w:t>
      </w:r>
      <w:r w:rsidR="00E64FD5" w:rsidRPr="00CD59C7">
        <w:rPr>
          <w:rFonts w:hint="eastAsia"/>
          <w:color w:val="000000" w:themeColor="text1"/>
          <w:sz w:val="22"/>
        </w:rPr>
        <w:t>当該価額を支給し、普通乗車券の価額</w:t>
      </w:r>
      <w:r w:rsidRPr="00CD59C7">
        <w:rPr>
          <w:rFonts w:hint="eastAsia"/>
          <w:color w:val="000000" w:themeColor="text1"/>
          <w:sz w:val="22"/>
        </w:rPr>
        <w:t>で</w:t>
      </w:r>
      <w:r w:rsidR="00E64FD5" w:rsidRPr="00CD59C7">
        <w:rPr>
          <w:rFonts w:hint="eastAsia"/>
          <w:color w:val="000000" w:themeColor="text1"/>
          <w:sz w:val="22"/>
        </w:rPr>
        <w:t>算定する場合は</w:t>
      </w:r>
      <w:r w:rsidR="00D80A38" w:rsidRPr="00CD59C7">
        <w:rPr>
          <w:rFonts w:hint="eastAsia"/>
          <w:color w:val="000000" w:themeColor="text1"/>
          <w:sz w:val="22"/>
        </w:rPr>
        <w:t>、</w:t>
      </w:r>
      <w:r w:rsidRPr="00CD59C7">
        <w:rPr>
          <w:rFonts w:hint="eastAsia"/>
          <w:color w:val="000000" w:themeColor="text1"/>
          <w:sz w:val="22"/>
        </w:rPr>
        <w:t>勤務１日あたりの交通費</w:t>
      </w:r>
      <w:r w:rsidR="00AD78A3" w:rsidRPr="00CD59C7">
        <w:rPr>
          <w:rFonts w:hint="eastAsia"/>
          <w:color w:val="000000" w:themeColor="text1"/>
          <w:sz w:val="22"/>
        </w:rPr>
        <w:t>を</w:t>
      </w:r>
      <w:r w:rsidR="00E64FD5" w:rsidRPr="00CD59C7">
        <w:rPr>
          <w:rFonts w:hint="eastAsia"/>
          <w:color w:val="000000" w:themeColor="text1"/>
          <w:sz w:val="22"/>
        </w:rPr>
        <w:t>、当該月の勤務日数に応じて支給する。</w:t>
      </w:r>
    </w:p>
    <w:p w:rsidR="00E64FD5" w:rsidRPr="00CD59C7" w:rsidRDefault="00E64FD5" w:rsidP="001A51FD">
      <w:pPr>
        <w:ind w:left="880" w:hangingChars="400" w:hanging="880"/>
        <w:rPr>
          <w:color w:val="000000" w:themeColor="text1"/>
          <w:sz w:val="22"/>
        </w:rPr>
      </w:pPr>
      <w:r w:rsidRPr="00CD59C7">
        <w:rPr>
          <w:rFonts w:hint="eastAsia"/>
          <w:color w:val="000000" w:themeColor="text1"/>
          <w:sz w:val="22"/>
        </w:rPr>
        <w:t xml:space="preserve">　　</w:t>
      </w:r>
    </w:p>
    <w:p w:rsidR="00AB10FF" w:rsidRPr="00CD59C7" w:rsidRDefault="00AB10FF" w:rsidP="001A51FD">
      <w:pPr>
        <w:ind w:left="440" w:hangingChars="200" w:hanging="440"/>
        <w:rPr>
          <w:color w:val="000000" w:themeColor="text1"/>
          <w:sz w:val="22"/>
        </w:rPr>
      </w:pPr>
    </w:p>
    <w:p w:rsidR="00DE4D3E" w:rsidRPr="00CD59C7" w:rsidRDefault="00DE4D3E" w:rsidP="00DE4D3E">
      <w:pPr>
        <w:rPr>
          <w:rFonts w:ascii="ＭＳ ゴシック" w:eastAsia="ＭＳ ゴシック" w:hAnsi="ＭＳ ゴシック"/>
          <w:color w:val="000000" w:themeColor="text1"/>
          <w:sz w:val="22"/>
        </w:rPr>
      </w:pPr>
      <w:r w:rsidRPr="00CD59C7">
        <w:rPr>
          <w:rFonts w:hint="eastAsia"/>
          <w:color w:val="000000" w:themeColor="text1"/>
          <w:sz w:val="22"/>
        </w:rPr>
        <w:t xml:space="preserve">　</w:t>
      </w:r>
      <w:r w:rsidR="00E64FD5" w:rsidRPr="00CD59C7">
        <w:rPr>
          <w:rFonts w:ascii="ＭＳ ゴシック" w:eastAsia="ＭＳ ゴシック" w:hAnsi="ＭＳ ゴシック" w:hint="eastAsia"/>
          <w:color w:val="000000" w:themeColor="text1"/>
          <w:sz w:val="22"/>
        </w:rPr>
        <w:t>（３</w:t>
      </w:r>
      <w:r w:rsidRPr="00CD59C7">
        <w:rPr>
          <w:rFonts w:ascii="ＭＳ ゴシック" w:eastAsia="ＭＳ ゴシック" w:hAnsi="ＭＳ ゴシック" w:hint="eastAsia"/>
          <w:color w:val="000000" w:themeColor="text1"/>
          <w:sz w:val="22"/>
        </w:rPr>
        <w:t>）交通用具を利用する場合の交通費</w:t>
      </w:r>
    </w:p>
    <w:p w:rsidR="00862889" w:rsidRPr="00CD59C7" w:rsidRDefault="00DE4D3E" w:rsidP="001A51FD">
      <w:pPr>
        <w:ind w:left="440" w:hangingChars="200" w:hanging="440"/>
        <w:rPr>
          <w:color w:val="000000" w:themeColor="text1"/>
          <w:sz w:val="22"/>
        </w:rPr>
      </w:pPr>
      <w:r w:rsidRPr="00CD59C7">
        <w:rPr>
          <w:rFonts w:hint="eastAsia"/>
          <w:color w:val="000000" w:themeColor="text1"/>
          <w:sz w:val="22"/>
        </w:rPr>
        <w:t xml:space="preserve">　　　交通用具</w:t>
      </w:r>
      <w:r w:rsidR="00516D4F" w:rsidRPr="00CD59C7">
        <w:rPr>
          <w:rFonts w:hint="eastAsia"/>
          <w:color w:val="000000" w:themeColor="text1"/>
          <w:sz w:val="22"/>
        </w:rPr>
        <w:t>を利用する場合の交通費については、</w:t>
      </w:r>
      <w:r w:rsidRPr="00CD59C7">
        <w:rPr>
          <w:rFonts w:hint="eastAsia"/>
          <w:color w:val="000000" w:themeColor="text1"/>
          <w:sz w:val="22"/>
        </w:rPr>
        <w:t>距離に応じ</w:t>
      </w:r>
      <w:r w:rsidR="00516D4F" w:rsidRPr="00CD59C7">
        <w:rPr>
          <w:rFonts w:hint="eastAsia"/>
          <w:color w:val="000000" w:themeColor="text1"/>
          <w:sz w:val="22"/>
        </w:rPr>
        <w:t>た</w:t>
      </w:r>
      <w:r w:rsidRPr="00CD59C7">
        <w:rPr>
          <w:rFonts w:hint="eastAsia"/>
          <w:color w:val="000000" w:themeColor="text1"/>
          <w:sz w:val="22"/>
        </w:rPr>
        <w:t>日額単価を設定し、</w:t>
      </w:r>
      <w:r w:rsidR="00CD59C7">
        <w:rPr>
          <w:rFonts w:hint="eastAsia"/>
          <w:color w:val="000000" w:themeColor="text1"/>
          <w:sz w:val="22"/>
        </w:rPr>
        <w:t>雇用期間中の勤務</w:t>
      </w:r>
      <w:r w:rsidR="000D34BB" w:rsidRPr="00CD59C7">
        <w:rPr>
          <w:rFonts w:hint="eastAsia"/>
          <w:color w:val="000000" w:themeColor="text1"/>
          <w:sz w:val="22"/>
        </w:rPr>
        <w:t>日数に乗じて得た額を</w:t>
      </w:r>
      <w:r w:rsidR="001A51FD" w:rsidRPr="00CD59C7">
        <w:rPr>
          <w:rFonts w:hint="eastAsia"/>
          <w:color w:val="000000" w:themeColor="text1"/>
          <w:sz w:val="22"/>
        </w:rPr>
        <w:t>支給する。</w:t>
      </w:r>
    </w:p>
    <w:p w:rsidR="00862889" w:rsidRPr="00CD59C7" w:rsidRDefault="00862889" w:rsidP="001A51FD">
      <w:pPr>
        <w:ind w:left="440" w:hangingChars="200" w:hanging="440"/>
        <w:rPr>
          <w:color w:val="000000" w:themeColor="text1"/>
          <w:sz w:val="22"/>
        </w:rPr>
      </w:pPr>
    </w:p>
    <w:p w:rsidR="00862889" w:rsidRPr="00CD59C7" w:rsidRDefault="00862889" w:rsidP="001A51FD">
      <w:pPr>
        <w:ind w:firstLineChars="100" w:firstLine="220"/>
        <w:jc w:val="left"/>
        <w:rPr>
          <w:rFonts w:asciiTheme="minorEastAsia" w:hAnsiTheme="minorEastAsia"/>
          <w:color w:val="000000" w:themeColor="text1"/>
          <w:sz w:val="22"/>
        </w:rPr>
      </w:pPr>
      <w:r w:rsidRPr="00CD59C7">
        <w:rPr>
          <w:rFonts w:asciiTheme="minorEastAsia" w:hAnsiTheme="minorEastAsia" w:hint="eastAsia"/>
          <w:color w:val="000000" w:themeColor="text1"/>
          <w:sz w:val="22"/>
        </w:rPr>
        <w:t>【日額単価表】</w:t>
      </w:r>
    </w:p>
    <w:tbl>
      <w:tblPr>
        <w:tblStyle w:val="a3"/>
        <w:tblpPr w:leftFromText="142" w:rightFromText="142" w:vertAnchor="text" w:horzAnchor="margin" w:tblpXSpec="right" w:tblpY="28"/>
        <w:tblW w:w="9497" w:type="dxa"/>
        <w:tblLook w:val="04A0" w:firstRow="1" w:lastRow="0" w:firstColumn="1" w:lastColumn="0" w:noHBand="0" w:noVBand="1"/>
      </w:tblPr>
      <w:tblGrid>
        <w:gridCol w:w="1951"/>
        <w:gridCol w:w="1276"/>
        <w:gridCol w:w="1571"/>
        <w:gridCol w:w="1903"/>
        <w:gridCol w:w="1237"/>
        <w:gridCol w:w="1559"/>
      </w:tblGrid>
      <w:tr w:rsidR="00CD59C7" w:rsidRPr="00CD59C7" w:rsidTr="00F7342F">
        <w:trPr>
          <w:trHeight w:val="369"/>
        </w:trPr>
        <w:tc>
          <w:tcPr>
            <w:tcW w:w="19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D54E7" w:rsidRPr="00CD59C7" w:rsidRDefault="004D54E7" w:rsidP="00F7342F">
            <w:pPr>
              <w:jc w:val="center"/>
              <w:rPr>
                <w:rFonts w:asciiTheme="minorEastAsia" w:hAnsiTheme="minorEastAsia"/>
                <w:color w:val="000000" w:themeColor="text1"/>
                <w:sz w:val="20"/>
                <w:szCs w:val="20"/>
              </w:rPr>
            </w:pPr>
            <w:r w:rsidRPr="00CD59C7">
              <w:rPr>
                <w:rFonts w:asciiTheme="minorEastAsia" w:hAnsiTheme="minorEastAsia" w:hint="eastAsia"/>
                <w:color w:val="000000" w:themeColor="text1"/>
                <w:sz w:val="20"/>
                <w:szCs w:val="20"/>
              </w:rPr>
              <w:t>使用距離</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D54E7" w:rsidRPr="00CD59C7" w:rsidRDefault="004D54E7" w:rsidP="00F7342F">
            <w:pPr>
              <w:jc w:val="center"/>
              <w:rPr>
                <w:rFonts w:asciiTheme="minorEastAsia" w:hAnsiTheme="minorEastAsia"/>
                <w:color w:val="000000" w:themeColor="text1"/>
                <w:sz w:val="20"/>
                <w:szCs w:val="20"/>
              </w:rPr>
            </w:pPr>
            <w:r w:rsidRPr="00CD59C7">
              <w:rPr>
                <w:rFonts w:asciiTheme="minorEastAsia" w:hAnsiTheme="minorEastAsia" w:hint="eastAsia"/>
                <w:color w:val="000000" w:themeColor="text1"/>
                <w:sz w:val="20"/>
                <w:szCs w:val="20"/>
              </w:rPr>
              <w:t>支給基礎額</w:t>
            </w:r>
          </w:p>
          <w:p w:rsidR="004D54E7" w:rsidRPr="00CD59C7" w:rsidRDefault="004D54E7" w:rsidP="00F7342F">
            <w:pPr>
              <w:jc w:val="center"/>
              <w:rPr>
                <w:rFonts w:asciiTheme="minorEastAsia" w:hAnsiTheme="minorEastAsia"/>
                <w:color w:val="000000" w:themeColor="text1"/>
                <w:sz w:val="20"/>
                <w:szCs w:val="20"/>
              </w:rPr>
            </w:pPr>
            <w:r w:rsidRPr="00CD59C7">
              <w:rPr>
                <w:rFonts w:asciiTheme="minorEastAsia" w:hAnsiTheme="minorEastAsia" w:hint="eastAsia"/>
                <w:color w:val="000000" w:themeColor="text1"/>
                <w:sz w:val="20"/>
                <w:szCs w:val="20"/>
              </w:rPr>
              <w:t>（日額）</w:t>
            </w:r>
          </w:p>
        </w:tc>
        <w:tc>
          <w:tcPr>
            <w:tcW w:w="157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D54E7" w:rsidRPr="00CD59C7" w:rsidRDefault="004D54E7" w:rsidP="00F7342F">
            <w:pPr>
              <w:spacing w:line="240" w:lineRule="exact"/>
              <w:jc w:val="center"/>
              <w:rPr>
                <w:rFonts w:asciiTheme="minorEastAsia" w:hAnsiTheme="minorEastAsia"/>
                <w:color w:val="000000" w:themeColor="text1"/>
                <w:sz w:val="16"/>
                <w:szCs w:val="16"/>
              </w:rPr>
            </w:pPr>
            <w:r w:rsidRPr="00CD59C7">
              <w:rPr>
                <w:rFonts w:asciiTheme="minorEastAsia" w:hAnsiTheme="minorEastAsia" w:hint="eastAsia"/>
                <w:color w:val="000000" w:themeColor="text1"/>
                <w:sz w:val="16"/>
                <w:szCs w:val="16"/>
              </w:rPr>
              <w:t>通勤が困難な</w:t>
            </w:r>
            <w:proofErr w:type="gramStart"/>
            <w:r w:rsidRPr="00CD59C7">
              <w:rPr>
                <w:rFonts w:asciiTheme="minorEastAsia" w:hAnsiTheme="minorEastAsia" w:hint="eastAsia"/>
                <w:color w:val="000000" w:themeColor="text1"/>
                <w:sz w:val="16"/>
                <w:szCs w:val="16"/>
              </w:rPr>
              <w:t>障がいを</w:t>
            </w:r>
            <w:proofErr w:type="gramEnd"/>
            <w:r w:rsidRPr="00CD59C7">
              <w:rPr>
                <w:rFonts w:asciiTheme="minorEastAsia" w:hAnsiTheme="minorEastAsia" w:hint="eastAsia"/>
                <w:color w:val="000000" w:themeColor="text1"/>
                <w:sz w:val="16"/>
                <w:szCs w:val="16"/>
              </w:rPr>
              <w:t>有する職員の</w:t>
            </w:r>
          </w:p>
          <w:p w:rsidR="004D54E7" w:rsidRPr="00CD59C7" w:rsidRDefault="004D54E7" w:rsidP="00F7342F">
            <w:pPr>
              <w:spacing w:line="240" w:lineRule="exact"/>
              <w:jc w:val="center"/>
              <w:rPr>
                <w:rFonts w:asciiTheme="minorEastAsia" w:hAnsiTheme="minorEastAsia"/>
                <w:color w:val="000000" w:themeColor="text1"/>
                <w:sz w:val="16"/>
                <w:szCs w:val="16"/>
              </w:rPr>
            </w:pPr>
            <w:r w:rsidRPr="00CD59C7">
              <w:rPr>
                <w:rFonts w:asciiTheme="minorEastAsia" w:hAnsiTheme="minorEastAsia" w:hint="eastAsia"/>
                <w:color w:val="000000" w:themeColor="text1"/>
                <w:sz w:val="16"/>
                <w:szCs w:val="16"/>
              </w:rPr>
              <w:t>支給基礎額（日額）</w:t>
            </w:r>
          </w:p>
        </w:tc>
        <w:tc>
          <w:tcPr>
            <w:tcW w:w="190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D54E7" w:rsidRPr="00CD59C7" w:rsidRDefault="004D54E7" w:rsidP="00F7342F">
            <w:pPr>
              <w:jc w:val="center"/>
              <w:rPr>
                <w:rFonts w:asciiTheme="minorEastAsia" w:hAnsiTheme="minorEastAsia"/>
                <w:color w:val="000000" w:themeColor="text1"/>
                <w:sz w:val="20"/>
                <w:szCs w:val="20"/>
              </w:rPr>
            </w:pPr>
            <w:r w:rsidRPr="00CD59C7">
              <w:rPr>
                <w:rFonts w:asciiTheme="minorEastAsia" w:hAnsiTheme="minorEastAsia" w:hint="eastAsia"/>
                <w:color w:val="000000" w:themeColor="text1"/>
                <w:sz w:val="20"/>
                <w:szCs w:val="20"/>
              </w:rPr>
              <w:t>使用距離</w:t>
            </w:r>
          </w:p>
        </w:tc>
        <w:tc>
          <w:tcPr>
            <w:tcW w:w="123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D54E7" w:rsidRPr="00CD59C7" w:rsidRDefault="004D54E7" w:rsidP="00F7342F">
            <w:pPr>
              <w:jc w:val="center"/>
              <w:rPr>
                <w:rFonts w:asciiTheme="minorEastAsia" w:hAnsiTheme="minorEastAsia"/>
                <w:color w:val="000000" w:themeColor="text1"/>
                <w:sz w:val="20"/>
                <w:szCs w:val="20"/>
              </w:rPr>
            </w:pPr>
            <w:r w:rsidRPr="00CD59C7">
              <w:rPr>
                <w:rFonts w:asciiTheme="minorEastAsia" w:hAnsiTheme="minorEastAsia" w:hint="eastAsia"/>
                <w:color w:val="000000" w:themeColor="text1"/>
                <w:sz w:val="20"/>
                <w:szCs w:val="20"/>
              </w:rPr>
              <w:t>支給基礎額（日額）</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D54E7" w:rsidRPr="00CD59C7" w:rsidRDefault="004D54E7" w:rsidP="00F7342F">
            <w:pPr>
              <w:spacing w:line="240" w:lineRule="exact"/>
              <w:jc w:val="center"/>
              <w:rPr>
                <w:rFonts w:asciiTheme="minorEastAsia" w:hAnsiTheme="minorEastAsia"/>
                <w:color w:val="000000" w:themeColor="text1"/>
                <w:sz w:val="16"/>
                <w:szCs w:val="16"/>
              </w:rPr>
            </w:pPr>
            <w:r w:rsidRPr="00CD59C7">
              <w:rPr>
                <w:rFonts w:asciiTheme="minorEastAsia" w:hAnsiTheme="minorEastAsia" w:hint="eastAsia"/>
                <w:color w:val="000000" w:themeColor="text1"/>
                <w:sz w:val="16"/>
                <w:szCs w:val="16"/>
              </w:rPr>
              <w:t>通勤が困難な</w:t>
            </w:r>
            <w:proofErr w:type="gramStart"/>
            <w:r w:rsidRPr="00CD59C7">
              <w:rPr>
                <w:rFonts w:asciiTheme="minorEastAsia" w:hAnsiTheme="minorEastAsia" w:hint="eastAsia"/>
                <w:color w:val="000000" w:themeColor="text1"/>
                <w:sz w:val="16"/>
                <w:szCs w:val="16"/>
              </w:rPr>
              <w:t>障がいを</w:t>
            </w:r>
            <w:proofErr w:type="gramEnd"/>
            <w:r w:rsidRPr="00CD59C7">
              <w:rPr>
                <w:rFonts w:asciiTheme="minorEastAsia" w:hAnsiTheme="minorEastAsia" w:hint="eastAsia"/>
                <w:color w:val="000000" w:themeColor="text1"/>
                <w:sz w:val="16"/>
                <w:szCs w:val="16"/>
              </w:rPr>
              <w:t>有する職員の支給基礎額（日額）</w:t>
            </w:r>
          </w:p>
        </w:tc>
      </w:tr>
      <w:tr w:rsidR="00CD59C7" w:rsidRPr="00CD59C7" w:rsidTr="00F7342F">
        <w:trPr>
          <w:trHeight w:val="353"/>
        </w:trPr>
        <w:tc>
          <w:tcPr>
            <w:tcW w:w="1951" w:type="dxa"/>
            <w:tcBorders>
              <w:top w:val="single" w:sz="4" w:space="0" w:color="auto"/>
              <w:left w:val="single" w:sz="4" w:space="0" w:color="auto"/>
              <w:bottom w:val="single" w:sz="4" w:space="0" w:color="auto"/>
              <w:right w:val="single" w:sz="4" w:space="0" w:color="auto"/>
            </w:tcBorders>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 xml:space="preserve">　　　　～　２キロ</w:t>
            </w:r>
          </w:p>
        </w:tc>
        <w:tc>
          <w:tcPr>
            <w:tcW w:w="1276" w:type="dxa"/>
            <w:tcBorders>
              <w:top w:val="single" w:sz="4" w:space="0" w:color="auto"/>
              <w:left w:val="single" w:sz="4" w:space="0" w:color="auto"/>
              <w:bottom w:val="single" w:sz="4" w:space="0" w:color="auto"/>
              <w:right w:val="single" w:sz="4" w:space="0" w:color="auto"/>
            </w:tcBorders>
            <w:vAlign w:val="center"/>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w:t>
            </w:r>
          </w:p>
        </w:tc>
        <w:tc>
          <w:tcPr>
            <w:tcW w:w="1571" w:type="dxa"/>
            <w:vMerge w:val="restart"/>
            <w:tcBorders>
              <w:top w:val="single" w:sz="4" w:space="0" w:color="auto"/>
              <w:left w:val="single" w:sz="4" w:space="0" w:color="auto"/>
              <w:right w:val="single" w:sz="4" w:space="0" w:color="auto"/>
            </w:tcBorders>
            <w:vAlign w:val="center"/>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１４５円</w:t>
            </w:r>
          </w:p>
        </w:tc>
        <w:tc>
          <w:tcPr>
            <w:tcW w:w="1903" w:type="dxa"/>
            <w:tcBorders>
              <w:top w:val="single" w:sz="4" w:space="0" w:color="auto"/>
              <w:left w:val="single" w:sz="4" w:space="0" w:color="auto"/>
              <w:bottom w:val="single" w:sz="4" w:space="0" w:color="auto"/>
              <w:right w:val="single" w:sz="4" w:space="0" w:color="auto"/>
            </w:tcBorders>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３０キロ～３５キロ</w:t>
            </w:r>
          </w:p>
        </w:tc>
        <w:tc>
          <w:tcPr>
            <w:tcW w:w="1237" w:type="dxa"/>
            <w:tcBorders>
              <w:top w:val="single" w:sz="4" w:space="0" w:color="auto"/>
              <w:left w:val="single" w:sz="4" w:space="0" w:color="auto"/>
              <w:bottom w:val="single" w:sz="4" w:space="0" w:color="auto"/>
              <w:right w:val="single" w:sz="4" w:space="0" w:color="auto"/>
            </w:tcBorders>
            <w:vAlign w:val="center"/>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９３５円</w:t>
            </w:r>
          </w:p>
        </w:tc>
        <w:tc>
          <w:tcPr>
            <w:tcW w:w="1559" w:type="dxa"/>
            <w:tcBorders>
              <w:top w:val="single" w:sz="4" w:space="0" w:color="auto"/>
              <w:left w:val="single" w:sz="4" w:space="0" w:color="auto"/>
              <w:bottom w:val="single" w:sz="4" w:space="0" w:color="auto"/>
              <w:right w:val="single" w:sz="4" w:space="0" w:color="auto"/>
            </w:tcBorders>
            <w:vAlign w:val="center"/>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１，１６０円</w:t>
            </w:r>
          </w:p>
        </w:tc>
      </w:tr>
      <w:tr w:rsidR="00CD59C7" w:rsidRPr="00CD59C7" w:rsidTr="00F7342F">
        <w:trPr>
          <w:trHeight w:val="353"/>
        </w:trPr>
        <w:tc>
          <w:tcPr>
            <w:tcW w:w="1951" w:type="dxa"/>
            <w:tcBorders>
              <w:top w:val="single" w:sz="4" w:space="0" w:color="auto"/>
              <w:left w:val="single" w:sz="4" w:space="0" w:color="auto"/>
              <w:bottom w:val="single" w:sz="4" w:space="0" w:color="auto"/>
              <w:right w:val="single" w:sz="4" w:space="0" w:color="auto"/>
            </w:tcBorders>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 xml:space="preserve">　２キロ～　５キロ</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１００円</w:t>
            </w:r>
          </w:p>
        </w:tc>
        <w:tc>
          <w:tcPr>
            <w:tcW w:w="1571" w:type="dxa"/>
            <w:vMerge/>
            <w:tcBorders>
              <w:left w:val="single" w:sz="4" w:space="0" w:color="auto"/>
              <w:bottom w:val="single" w:sz="4" w:space="0" w:color="auto"/>
              <w:right w:val="single" w:sz="4" w:space="0" w:color="auto"/>
            </w:tcBorders>
            <w:vAlign w:val="center"/>
          </w:tcPr>
          <w:p w:rsidR="004D54E7" w:rsidRPr="00CD59C7" w:rsidRDefault="004D54E7" w:rsidP="00F7342F">
            <w:pPr>
              <w:jc w:val="center"/>
              <w:rPr>
                <w:rFonts w:asciiTheme="minorEastAsia" w:hAnsiTheme="minorEastAsia"/>
                <w:color w:val="000000" w:themeColor="text1"/>
                <w:sz w:val="18"/>
                <w:szCs w:val="18"/>
              </w:rPr>
            </w:pPr>
          </w:p>
        </w:tc>
        <w:tc>
          <w:tcPr>
            <w:tcW w:w="1903" w:type="dxa"/>
            <w:tcBorders>
              <w:top w:val="single" w:sz="4" w:space="0" w:color="auto"/>
              <w:left w:val="single" w:sz="4" w:space="0" w:color="auto"/>
              <w:bottom w:val="single" w:sz="4" w:space="0" w:color="auto"/>
              <w:right w:val="single" w:sz="4" w:space="0" w:color="auto"/>
            </w:tcBorders>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３５キロ～４０キロ</w:t>
            </w:r>
          </w:p>
        </w:tc>
        <w:tc>
          <w:tcPr>
            <w:tcW w:w="1237" w:type="dxa"/>
            <w:tcBorders>
              <w:top w:val="single" w:sz="4" w:space="0" w:color="auto"/>
              <w:left w:val="single" w:sz="4" w:space="0" w:color="auto"/>
              <w:bottom w:val="single" w:sz="4" w:space="0" w:color="auto"/>
              <w:right w:val="single" w:sz="4" w:space="0" w:color="auto"/>
            </w:tcBorders>
            <w:vAlign w:val="center"/>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１，０８０円</w:t>
            </w:r>
          </w:p>
        </w:tc>
        <w:tc>
          <w:tcPr>
            <w:tcW w:w="1559" w:type="dxa"/>
            <w:tcBorders>
              <w:top w:val="single" w:sz="4" w:space="0" w:color="auto"/>
              <w:left w:val="single" w:sz="4" w:space="0" w:color="auto"/>
              <w:bottom w:val="single" w:sz="4" w:space="0" w:color="auto"/>
              <w:right w:val="single" w:sz="4" w:space="0" w:color="auto"/>
            </w:tcBorders>
            <w:vAlign w:val="center"/>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１，３３５円</w:t>
            </w:r>
          </w:p>
        </w:tc>
      </w:tr>
      <w:tr w:rsidR="00CD59C7" w:rsidRPr="00CD59C7" w:rsidTr="00F7342F">
        <w:trPr>
          <w:trHeight w:val="369"/>
        </w:trPr>
        <w:tc>
          <w:tcPr>
            <w:tcW w:w="1951" w:type="dxa"/>
            <w:tcBorders>
              <w:top w:val="single" w:sz="4" w:space="0" w:color="auto"/>
              <w:left w:val="single" w:sz="4" w:space="0" w:color="auto"/>
              <w:bottom w:val="single" w:sz="4" w:space="0" w:color="auto"/>
              <w:right w:val="single" w:sz="4" w:space="0" w:color="auto"/>
            </w:tcBorders>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 xml:space="preserve">　５キロ～１０キロ</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２１０円</w:t>
            </w:r>
          </w:p>
        </w:tc>
        <w:tc>
          <w:tcPr>
            <w:tcW w:w="1571" w:type="dxa"/>
            <w:tcBorders>
              <w:top w:val="single" w:sz="4" w:space="0" w:color="auto"/>
              <w:left w:val="single" w:sz="4" w:space="0" w:color="auto"/>
              <w:bottom w:val="single" w:sz="4" w:space="0" w:color="auto"/>
              <w:right w:val="single" w:sz="4" w:space="0" w:color="auto"/>
            </w:tcBorders>
            <w:vAlign w:val="center"/>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３００円</w:t>
            </w:r>
          </w:p>
        </w:tc>
        <w:tc>
          <w:tcPr>
            <w:tcW w:w="1903" w:type="dxa"/>
            <w:tcBorders>
              <w:top w:val="single" w:sz="4" w:space="0" w:color="auto"/>
              <w:left w:val="single" w:sz="4" w:space="0" w:color="auto"/>
              <w:bottom w:val="single" w:sz="4" w:space="0" w:color="auto"/>
              <w:right w:val="single" w:sz="4" w:space="0" w:color="auto"/>
            </w:tcBorders>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４０キロ～４５キロ</w:t>
            </w:r>
          </w:p>
        </w:tc>
        <w:tc>
          <w:tcPr>
            <w:tcW w:w="1237" w:type="dxa"/>
            <w:tcBorders>
              <w:top w:val="single" w:sz="4" w:space="0" w:color="auto"/>
              <w:left w:val="single" w:sz="4" w:space="0" w:color="auto"/>
              <w:bottom w:val="single" w:sz="4" w:space="0" w:color="auto"/>
              <w:right w:val="single" w:sz="4" w:space="0" w:color="auto"/>
            </w:tcBorders>
            <w:vAlign w:val="center"/>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１，２２０円</w:t>
            </w:r>
          </w:p>
        </w:tc>
        <w:tc>
          <w:tcPr>
            <w:tcW w:w="1559" w:type="dxa"/>
            <w:tcBorders>
              <w:top w:val="single" w:sz="4" w:space="0" w:color="auto"/>
              <w:left w:val="single" w:sz="4" w:space="0" w:color="auto"/>
              <w:bottom w:val="single" w:sz="4" w:space="0" w:color="auto"/>
              <w:right w:val="single" w:sz="4" w:space="0" w:color="auto"/>
            </w:tcBorders>
            <w:vAlign w:val="center"/>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１，４９５円</w:t>
            </w:r>
          </w:p>
        </w:tc>
      </w:tr>
      <w:tr w:rsidR="00CD59C7" w:rsidRPr="00CD59C7" w:rsidTr="00F7342F">
        <w:trPr>
          <w:trHeight w:val="261"/>
        </w:trPr>
        <w:tc>
          <w:tcPr>
            <w:tcW w:w="1951" w:type="dxa"/>
            <w:tcBorders>
              <w:top w:val="single" w:sz="4" w:space="0" w:color="auto"/>
              <w:left w:val="single" w:sz="4" w:space="0" w:color="auto"/>
              <w:bottom w:val="single" w:sz="4" w:space="0" w:color="auto"/>
              <w:right w:val="single" w:sz="4" w:space="0" w:color="auto"/>
            </w:tcBorders>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１０キロ～１５キロ</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３５５円</w:t>
            </w:r>
          </w:p>
        </w:tc>
        <w:tc>
          <w:tcPr>
            <w:tcW w:w="1571" w:type="dxa"/>
            <w:tcBorders>
              <w:top w:val="single" w:sz="4" w:space="0" w:color="auto"/>
              <w:left w:val="single" w:sz="4" w:space="0" w:color="auto"/>
              <w:bottom w:val="single" w:sz="4" w:space="0" w:color="auto"/>
              <w:right w:val="single" w:sz="4" w:space="0" w:color="auto"/>
            </w:tcBorders>
            <w:vAlign w:val="center"/>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４７０円</w:t>
            </w:r>
          </w:p>
        </w:tc>
        <w:tc>
          <w:tcPr>
            <w:tcW w:w="1903" w:type="dxa"/>
            <w:tcBorders>
              <w:top w:val="single" w:sz="4" w:space="0" w:color="auto"/>
              <w:left w:val="single" w:sz="4" w:space="0" w:color="auto"/>
              <w:bottom w:val="single" w:sz="4" w:space="0" w:color="auto"/>
              <w:right w:val="single" w:sz="4" w:space="0" w:color="auto"/>
            </w:tcBorders>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４５キロ～５０キロ</w:t>
            </w:r>
          </w:p>
        </w:tc>
        <w:tc>
          <w:tcPr>
            <w:tcW w:w="1237" w:type="dxa"/>
            <w:tcBorders>
              <w:top w:val="single" w:sz="4" w:space="0" w:color="auto"/>
              <w:left w:val="single" w:sz="4" w:space="0" w:color="auto"/>
              <w:bottom w:val="single" w:sz="4" w:space="0" w:color="auto"/>
              <w:right w:val="single" w:sz="4" w:space="0" w:color="auto"/>
            </w:tcBorders>
            <w:vAlign w:val="center"/>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１，３１０円</w:t>
            </w:r>
          </w:p>
        </w:tc>
        <w:tc>
          <w:tcPr>
            <w:tcW w:w="1559" w:type="dxa"/>
            <w:tcBorders>
              <w:top w:val="single" w:sz="4" w:space="0" w:color="auto"/>
              <w:left w:val="single" w:sz="4" w:space="0" w:color="auto"/>
              <w:bottom w:val="single" w:sz="4" w:space="0" w:color="auto"/>
              <w:right w:val="single" w:sz="4" w:space="0" w:color="auto"/>
            </w:tcBorders>
            <w:vAlign w:val="center"/>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１，６６５円</w:t>
            </w:r>
          </w:p>
        </w:tc>
      </w:tr>
      <w:tr w:rsidR="00CD59C7" w:rsidRPr="00CD59C7" w:rsidTr="00F7342F">
        <w:trPr>
          <w:trHeight w:val="276"/>
        </w:trPr>
        <w:tc>
          <w:tcPr>
            <w:tcW w:w="1951" w:type="dxa"/>
            <w:tcBorders>
              <w:top w:val="single" w:sz="4" w:space="0" w:color="auto"/>
              <w:left w:val="single" w:sz="4" w:space="0" w:color="auto"/>
              <w:bottom w:val="single" w:sz="4" w:space="0" w:color="auto"/>
              <w:right w:val="single" w:sz="4" w:space="0" w:color="auto"/>
            </w:tcBorders>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１５キロ～２０キロ</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５００円</w:t>
            </w:r>
          </w:p>
        </w:tc>
        <w:tc>
          <w:tcPr>
            <w:tcW w:w="1571" w:type="dxa"/>
            <w:tcBorders>
              <w:top w:val="single" w:sz="4" w:space="0" w:color="auto"/>
              <w:left w:val="single" w:sz="4" w:space="0" w:color="auto"/>
              <w:bottom w:val="single" w:sz="4" w:space="0" w:color="auto"/>
              <w:right w:val="single" w:sz="4" w:space="0" w:color="auto"/>
            </w:tcBorders>
            <w:vAlign w:val="center"/>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６４０円</w:t>
            </w:r>
          </w:p>
        </w:tc>
        <w:tc>
          <w:tcPr>
            <w:tcW w:w="1903" w:type="dxa"/>
            <w:tcBorders>
              <w:top w:val="single" w:sz="4" w:space="0" w:color="auto"/>
              <w:left w:val="single" w:sz="4" w:space="0" w:color="auto"/>
              <w:bottom w:val="single" w:sz="4" w:space="0" w:color="auto"/>
              <w:right w:val="single" w:sz="4" w:space="0" w:color="auto"/>
            </w:tcBorders>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５０キロ～５５キロ</w:t>
            </w:r>
          </w:p>
        </w:tc>
        <w:tc>
          <w:tcPr>
            <w:tcW w:w="1237" w:type="dxa"/>
            <w:tcBorders>
              <w:top w:val="single" w:sz="4" w:space="0" w:color="auto"/>
              <w:left w:val="single" w:sz="4" w:space="0" w:color="auto"/>
              <w:bottom w:val="single" w:sz="4" w:space="0" w:color="auto"/>
              <w:right w:val="single" w:sz="4" w:space="0" w:color="auto"/>
            </w:tcBorders>
            <w:vAlign w:val="center"/>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１，４００円</w:t>
            </w:r>
          </w:p>
        </w:tc>
        <w:tc>
          <w:tcPr>
            <w:tcW w:w="1559" w:type="dxa"/>
            <w:tcBorders>
              <w:top w:val="single" w:sz="4" w:space="0" w:color="auto"/>
              <w:left w:val="single" w:sz="4" w:space="0" w:color="auto"/>
              <w:bottom w:val="single" w:sz="4" w:space="0" w:color="auto"/>
              <w:right w:val="single" w:sz="4" w:space="0" w:color="auto"/>
            </w:tcBorders>
            <w:vAlign w:val="center"/>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１，８４０円</w:t>
            </w:r>
          </w:p>
        </w:tc>
      </w:tr>
      <w:tr w:rsidR="00CD59C7" w:rsidRPr="00CD59C7" w:rsidTr="00F7342F">
        <w:trPr>
          <w:trHeight w:val="70"/>
        </w:trPr>
        <w:tc>
          <w:tcPr>
            <w:tcW w:w="1951" w:type="dxa"/>
            <w:tcBorders>
              <w:top w:val="single" w:sz="4" w:space="0" w:color="auto"/>
              <w:left w:val="single" w:sz="4" w:space="0" w:color="auto"/>
              <w:bottom w:val="single" w:sz="4" w:space="0" w:color="auto"/>
              <w:right w:val="single" w:sz="4" w:space="0" w:color="auto"/>
            </w:tcBorders>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２０キロ～２５キロ</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６４５円</w:t>
            </w:r>
          </w:p>
        </w:tc>
        <w:tc>
          <w:tcPr>
            <w:tcW w:w="1571" w:type="dxa"/>
            <w:tcBorders>
              <w:top w:val="single" w:sz="4" w:space="0" w:color="auto"/>
              <w:left w:val="single" w:sz="4" w:space="0" w:color="auto"/>
              <w:bottom w:val="single" w:sz="4" w:space="0" w:color="auto"/>
              <w:right w:val="single" w:sz="4" w:space="0" w:color="auto"/>
            </w:tcBorders>
            <w:vAlign w:val="center"/>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８１０円</w:t>
            </w:r>
          </w:p>
        </w:tc>
        <w:tc>
          <w:tcPr>
            <w:tcW w:w="1903" w:type="dxa"/>
            <w:tcBorders>
              <w:top w:val="single" w:sz="4" w:space="0" w:color="auto"/>
              <w:left w:val="single" w:sz="4" w:space="0" w:color="auto"/>
              <w:bottom w:val="single" w:sz="4" w:space="0" w:color="auto"/>
              <w:right w:val="single" w:sz="4" w:space="0" w:color="auto"/>
            </w:tcBorders>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５５キロ～６０キロ</w:t>
            </w:r>
          </w:p>
        </w:tc>
        <w:tc>
          <w:tcPr>
            <w:tcW w:w="1237" w:type="dxa"/>
            <w:tcBorders>
              <w:top w:val="single" w:sz="4" w:space="0" w:color="auto"/>
              <w:left w:val="single" w:sz="4" w:space="0" w:color="auto"/>
              <w:bottom w:val="single" w:sz="4" w:space="0" w:color="auto"/>
              <w:right w:val="single" w:sz="4" w:space="0" w:color="auto"/>
            </w:tcBorders>
            <w:vAlign w:val="center"/>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１，４９０円</w:t>
            </w:r>
          </w:p>
        </w:tc>
        <w:tc>
          <w:tcPr>
            <w:tcW w:w="1559" w:type="dxa"/>
            <w:tcBorders>
              <w:top w:val="single" w:sz="4" w:space="0" w:color="auto"/>
              <w:left w:val="single" w:sz="4" w:space="0" w:color="auto"/>
              <w:bottom w:val="single" w:sz="4" w:space="0" w:color="auto"/>
              <w:right w:val="single" w:sz="4" w:space="0" w:color="auto"/>
            </w:tcBorders>
            <w:vAlign w:val="center"/>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２，０１０円</w:t>
            </w:r>
          </w:p>
        </w:tc>
      </w:tr>
      <w:tr w:rsidR="00CD59C7" w:rsidRPr="00CD59C7" w:rsidTr="00F7342F">
        <w:trPr>
          <w:trHeight w:val="70"/>
        </w:trPr>
        <w:tc>
          <w:tcPr>
            <w:tcW w:w="1951" w:type="dxa"/>
            <w:tcBorders>
              <w:top w:val="single" w:sz="4" w:space="0" w:color="auto"/>
              <w:left w:val="single" w:sz="4" w:space="0" w:color="auto"/>
              <w:bottom w:val="single" w:sz="4" w:space="0" w:color="auto"/>
              <w:right w:val="single" w:sz="4" w:space="0" w:color="auto"/>
            </w:tcBorders>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２５キロ～３０キロ</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７９０円</w:t>
            </w:r>
          </w:p>
        </w:tc>
        <w:tc>
          <w:tcPr>
            <w:tcW w:w="1571" w:type="dxa"/>
            <w:tcBorders>
              <w:top w:val="single" w:sz="4" w:space="0" w:color="auto"/>
              <w:left w:val="single" w:sz="4" w:space="0" w:color="auto"/>
              <w:bottom w:val="single" w:sz="4" w:space="0" w:color="auto"/>
              <w:right w:val="single" w:sz="4" w:space="0" w:color="auto"/>
            </w:tcBorders>
            <w:vAlign w:val="center"/>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９８５円</w:t>
            </w:r>
          </w:p>
        </w:tc>
        <w:tc>
          <w:tcPr>
            <w:tcW w:w="1903" w:type="dxa"/>
            <w:tcBorders>
              <w:top w:val="single" w:sz="4" w:space="0" w:color="auto"/>
              <w:left w:val="single" w:sz="4" w:space="0" w:color="auto"/>
              <w:bottom w:val="single" w:sz="4" w:space="0" w:color="auto"/>
              <w:right w:val="single" w:sz="4" w:space="0" w:color="auto"/>
            </w:tcBorders>
            <w:hideMark/>
          </w:tcPr>
          <w:p w:rsidR="004D54E7" w:rsidRPr="00CD59C7" w:rsidRDefault="004D54E7" w:rsidP="00F7342F">
            <w:pP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６０キロ～</w:t>
            </w:r>
          </w:p>
        </w:tc>
        <w:tc>
          <w:tcPr>
            <w:tcW w:w="1237" w:type="dxa"/>
            <w:tcBorders>
              <w:top w:val="single" w:sz="4" w:space="0" w:color="auto"/>
              <w:left w:val="single" w:sz="4" w:space="0" w:color="auto"/>
              <w:bottom w:val="single" w:sz="4" w:space="0" w:color="auto"/>
              <w:right w:val="single" w:sz="4" w:space="0" w:color="auto"/>
            </w:tcBorders>
            <w:vAlign w:val="center"/>
            <w:hideMark/>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１，５８０円</w:t>
            </w:r>
          </w:p>
        </w:tc>
        <w:tc>
          <w:tcPr>
            <w:tcW w:w="1559" w:type="dxa"/>
            <w:tcBorders>
              <w:top w:val="single" w:sz="4" w:space="0" w:color="auto"/>
              <w:left w:val="single" w:sz="4" w:space="0" w:color="auto"/>
              <w:bottom w:val="single" w:sz="4" w:space="0" w:color="auto"/>
              <w:right w:val="single" w:sz="4" w:space="0" w:color="auto"/>
            </w:tcBorders>
            <w:vAlign w:val="center"/>
          </w:tcPr>
          <w:p w:rsidR="004D54E7" w:rsidRPr="00CD59C7" w:rsidRDefault="004D54E7" w:rsidP="00F7342F">
            <w:pPr>
              <w:jc w:val="center"/>
              <w:rPr>
                <w:rFonts w:asciiTheme="minorEastAsia" w:hAnsiTheme="minorEastAsia"/>
                <w:color w:val="000000" w:themeColor="text1"/>
                <w:sz w:val="18"/>
                <w:szCs w:val="18"/>
              </w:rPr>
            </w:pPr>
            <w:r w:rsidRPr="00CD59C7">
              <w:rPr>
                <w:rFonts w:asciiTheme="minorEastAsia" w:hAnsiTheme="minorEastAsia" w:hint="eastAsia"/>
                <w:color w:val="000000" w:themeColor="text1"/>
                <w:sz w:val="18"/>
                <w:szCs w:val="18"/>
              </w:rPr>
              <w:t>２，１８０円</w:t>
            </w:r>
          </w:p>
        </w:tc>
      </w:tr>
    </w:tbl>
    <w:p w:rsidR="00A3745B" w:rsidRPr="00CD59C7" w:rsidRDefault="00B15B83" w:rsidP="00B15B83">
      <w:pPr>
        <w:spacing w:line="300" w:lineRule="exact"/>
        <w:ind w:left="440" w:hangingChars="200" w:hanging="440"/>
        <w:rPr>
          <w:color w:val="000000" w:themeColor="text1"/>
          <w:sz w:val="20"/>
          <w:szCs w:val="20"/>
        </w:rPr>
      </w:pPr>
      <w:r w:rsidRPr="00CD59C7">
        <w:rPr>
          <w:rFonts w:hint="eastAsia"/>
          <w:color w:val="000000" w:themeColor="text1"/>
          <w:sz w:val="22"/>
        </w:rPr>
        <w:t xml:space="preserve">　</w:t>
      </w:r>
      <w:r w:rsidRPr="00CD59C7">
        <w:rPr>
          <w:rFonts w:hint="eastAsia"/>
          <w:color w:val="000000" w:themeColor="text1"/>
          <w:sz w:val="20"/>
          <w:szCs w:val="20"/>
        </w:rPr>
        <w:t>※支給基礎額は、</w:t>
      </w:r>
      <w:r w:rsidR="00CD59C7">
        <w:rPr>
          <w:rFonts w:hint="eastAsia"/>
          <w:color w:val="000000" w:themeColor="text1"/>
          <w:sz w:val="20"/>
          <w:szCs w:val="20"/>
        </w:rPr>
        <w:t>本年度の人事委員会勧告を踏まえた</w:t>
      </w:r>
      <w:r w:rsidRPr="00CD59C7">
        <w:rPr>
          <w:rFonts w:hint="eastAsia"/>
          <w:color w:val="000000" w:themeColor="text1"/>
          <w:sz w:val="20"/>
          <w:szCs w:val="20"/>
        </w:rPr>
        <w:t>常勤職員</w:t>
      </w:r>
      <w:r w:rsidR="00CD59C7">
        <w:rPr>
          <w:rFonts w:hint="eastAsia"/>
          <w:color w:val="000000" w:themeColor="text1"/>
          <w:sz w:val="20"/>
          <w:szCs w:val="20"/>
        </w:rPr>
        <w:t>における</w:t>
      </w:r>
      <w:r w:rsidRPr="00CD59C7">
        <w:rPr>
          <w:rFonts w:hint="eastAsia"/>
          <w:color w:val="000000" w:themeColor="text1"/>
          <w:sz w:val="20"/>
          <w:szCs w:val="20"/>
        </w:rPr>
        <w:t>「交通用具使用者にかかる通勤手当」</w:t>
      </w:r>
      <w:r w:rsidR="000C5FA7" w:rsidRPr="00CD59C7">
        <w:rPr>
          <w:rFonts w:hint="eastAsia"/>
          <w:color w:val="000000" w:themeColor="text1"/>
          <w:sz w:val="20"/>
          <w:szCs w:val="20"/>
        </w:rPr>
        <w:t>の</w:t>
      </w:r>
      <w:r w:rsidR="00CD59C7">
        <w:rPr>
          <w:rFonts w:hint="eastAsia"/>
          <w:color w:val="000000" w:themeColor="text1"/>
          <w:sz w:val="20"/>
          <w:szCs w:val="20"/>
        </w:rPr>
        <w:t>条例改正</w:t>
      </w:r>
      <w:r w:rsidRPr="00CD59C7">
        <w:rPr>
          <w:rFonts w:hint="eastAsia"/>
          <w:color w:val="000000" w:themeColor="text1"/>
          <w:sz w:val="20"/>
          <w:szCs w:val="20"/>
        </w:rPr>
        <w:t>を</w:t>
      </w:r>
      <w:r w:rsidR="00CD59C7">
        <w:rPr>
          <w:rFonts w:hint="eastAsia"/>
          <w:color w:val="000000" w:themeColor="text1"/>
          <w:sz w:val="20"/>
          <w:szCs w:val="20"/>
        </w:rPr>
        <w:t>前提とした</w:t>
      </w:r>
      <w:r w:rsidRPr="00CD59C7">
        <w:rPr>
          <w:rFonts w:hint="eastAsia"/>
          <w:color w:val="000000" w:themeColor="text1"/>
          <w:sz w:val="20"/>
          <w:szCs w:val="20"/>
        </w:rPr>
        <w:t>額。</w:t>
      </w:r>
    </w:p>
    <w:p w:rsidR="00505C03" w:rsidRPr="00CD59C7" w:rsidRDefault="00505C03" w:rsidP="00DE4D3E">
      <w:pPr>
        <w:rPr>
          <w:rFonts w:ascii="ＭＳ ゴシック" w:eastAsia="ＭＳ ゴシック" w:hAnsi="ＭＳ ゴシック"/>
          <w:color w:val="000000" w:themeColor="text1"/>
          <w:sz w:val="22"/>
        </w:rPr>
      </w:pPr>
    </w:p>
    <w:p w:rsidR="00E97F4E" w:rsidRPr="00CD59C7" w:rsidRDefault="00E97F4E" w:rsidP="00DE4D3E">
      <w:pPr>
        <w:rPr>
          <w:rFonts w:ascii="ＭＳ ゴシック" w:eastAsia="ＭＳ ゴシック" w:hAnsi="ＭＳ ゴシック"/>
          <w:color w:val="000000" w:themeColor="text1"/>
          <w:sz w:val="22"/>
        </w:rPr>
      </w:pPr>
    </w:p>
    <w:p w:rsidR="004913A1" w:rsidRPr="00CD59C7" w:rsidRDefault="004913A1" w:rsidP="00DE4D3E">
      <w:pPr>
        <w:rPr>
          <w:rFonts w:ascii="ＭＳ ゴシック" w:eastAsia="ＭＳ ゴシック" w:hAnsi="ＭＳ ゴシック"/>
          <w:color w:val="000000" w:themeColor="text1"/>
          <w:sz w:val="22"/>
        </w:rPr>
      </w:pPr>
      <w:r w:rsidRPr="00CD59C7">
        <w:rPr>
          <w:rFonts w:ascii="ＭＳ ゴシック" w:eastAsia="ＭＳ ゴシック" w:hAnsi="ＭＳ ゴシック" w:hint="eastAsia"/>
          <w:color w:val="000000" w:themeColor="text1"/>
          <w:sz w:val="22"/>
        </w:rPr>
        <w:lastRenderedPageBreak/>
        <w:t>（</w:t>
      </w:r>
      <w:r w:rsidR="00E64FD5" w:rsidRPr="00CD59C7">
        <w:rPr>
          <w:rFonts w:ascii="ＭＳ ゴシック" w:eastAsia="ＭＳ ゴシック" w:hAnsi="ＭＳ ゴシック" w:hint="eastAsia"/>
          <w:color w:val="000000" w:themeColor="text1"/>
          <w:sz w:val="22"/>
        </w:rPr>
        <w:t>４</w:t>
      </w:r>
      <w:r w:rsidRPr="00CD59C7">
        <w:rPr>
          <w:rFonts w:ascii="ＭＳ ゴシック" w:eastAsia="ＭＳ ゴシック" w:hAnsi="ＭＳ ゴシック" w:hint="eastAsia"/>
          <w:color w:val="000000" w:themeColor="text1"/>
          <w:sz w:val="22"/>
        </w:rPr>
        <w:t>）交通費の支給時期</w:t>
      </w:r>
    </w:p>
    <w:p w:rsidR="004913A1" w:rsidRPr="00CD59C7" w:rsidRDefault="004913A1" w:rsidP="001A51FD">
      <w:pPr>
        <w:ind w:leftChars="122" w:left="696" w:hangingChars="200" w:hanging="440"/>
        <w:rPr>
          <w:color w:val="000000" w:themeColor="text1"/>
          <w:sz w:val="22"/>
        </w:rPr>
      </w:pPr>
      <w:r w:rsidRPr="00CD59C7">
        <w:rPr>
          <w:rFonts w:hint="eastAsia"/>
          <w:color w:val="000000" w:themeColor="text1"/>
          <w:sz w:val="22"/>
        </w:rPr>
        <w:t xml:space="preserve">　</w:t>
      </w:r>
      <w:r w:rsidR="00A85960" w:rsidRPr="00CD59C7">
        <w:rPr>
          <w:rFonts w:hint="eastAsia"/>
          <w:color w:val="000000" w:themeColor="text1"/>
          <w:sz w:val="22"/>
        </w:rPr>
        <w:t>①</w:t>
      </w:r>
      <w:r w:rsidR="00116F44" w:rsidRPr="00CD59C7">
        <w:rPr>
          <w:rFonts w:hint="eastAsia"/>
          <w:color w:val="000000" w:themeColor="text1"/>
          <w:sz w:val="22"/>
        </w:rPr>
        <w:t>定期券の</w:t>
      </w:r>
      <w:r w:rsidR="00DE4D3E" w:rsidRPr="00CD59C7">
        <w:rPr>
          <w:rFonts w:hint="eastAsia"/>
          <w:color w:val="000000" w:themeColor="text1"/>
          <w:sz w:val="22"/>
        </w:rPr>
        <w:t>価額</w:t>
      </w:r>
      <w:r w:rsidR="00E97F4E" w:rsidRPr="00CD59C7">
        <w:rPr>
          <w:rFonts w:hint="eastAsia"/>
          <w:color w:val="000000" w:themeColor="text1"/>
          <w:sz w:val="22"/>
        </w:rPr>
        <w:t>を</w:t>
      </w:r>
      <w:r w:rsidR="00116F44" w:rsidRPr="00CD59C7">
        <w:rPr>
          <w:rFonts w:hint="eastAsia"/>
          <w:color w:val="000000" w:themeColor="text1"/>
          <w:sz w:val="22"/>
        </w:rPr>
        <w:t>支給する場合</w:t>
      </w:r>
      <w:r w:rsidR="00AD78A3" w:rsidRPr="00CD59C7">
        <w:rPr>
          <w:rFonts w:hint="eastAsia"/>
          <w:color w:val="000000" w:themeColor="text1"/>
          <w:sz w:val="22"/>
        </w:rPr>
        <w:t>は</w:t>
      </w:r>
      <w:r w:rsidR="00116F44" w:rsidRPr="00CD59C7">
        <w:rPr>
          <w:rFonts w:hint="eastAsia"/>
          <w:color w:val="000000" w:themeColor="text1"/>
          <w:sz w:val="22"/>
        </w:rPr>
        <w:t>、原則として、当月（６箇月・３箇月定期の場合は当該定期券の使用開始月）の１７日</w:t>
      </w:r>
    </w:p>
    <w:p w:rsidR="00116F44" w:rsidRPr="00CD59C7" w:rsidRDefault="00862889" w:rsidP="00E97F4E">
      <w:pPr>
        <w:ind w:leftChars="100" w:left="650" w:hangingChars="200" w:hanging="440"/>
        <w:rPr>
          <w:color w:val="000000" w:themeColor="text1"/>
          <w:sz w:val="22"/>
        </w:rPr>
      </w:pPr>
      <w:r w:rsidRPr="00CD59C7">
        <w:rPr>
          <w:rFonts w:hint="eastAsia"/>
          <w:color w:val="000000" w:themeColor="text1"/>
          <w:sz w:val="22"/>
        </w:rPr>
        <w:t xml:space="preserve">　</w:t>
      </w:r>
      <w:r w:rsidR="00A85960" w:rsidRPr="00CD59C7">
        <w:rPr>
          <w:rFonts w:hint="eastAsia"/>
          <w:color w:val="000000" w:themeColor="text1"/>
          <w:sz w:val="22"/>
        </w:rPr>
        <w:t>②</w:t>
      </w:r>
      <w:r w:rsidR="00116F44" w:rsidRPr="00CD59C7">
        <w:rPr>
          <w:rFonts w:hint="eastAsia"/>
          <w:color w:val="000000" w:themeColor="text1"/>
          <w:sz w:val="22"/>
        </w:rPr>
        <w:t>普通乗車券</w:t>
      </w:r>
      <w:r w:rsidR="00CD59C7">
        <w:rPr>
          <w:rFonts w:hint="eastAsia"/>
          <w:color w:val="000000" w:themeColor="text1"/>
          <w:sz w:val="22"/>
        </w:rPr>
        <w:t>の価額</w:t>
      </w:r>
      <w:r w:rsidR="00116F44" w:rsidRPr="00CD59C7">
        <w:rPr>
          <w:rFonts w:hint="eastAsia"/>
          <w:color w:val="000000" w:themeColor="text1"/>
          <w:sz w:val="22"/>
        </w:rPr>
        <w:t>及び交通用具</w:t>
      </w:r>
      <w:r w:rsidR="004D54E7" w:rsidRPr="00CD59C7">
        <w:rPr>
          <w:rFonts w:hint="eastAsia"/>
          <w:color w:val="000000" w:themeColor="text1"/>
          <w:sz w:val="22"/>
        </w:rPr>
        <w:t>を</w:t>
      </w:r>
      <w:r w:rsidR="00E97F4E" w:rsidRPr="00CD59C7">
        <w:rPr>
          <w:rFonts w:hint="eastAsia"/>
          <w:color w:val="000000" w:themeColor="text1"/>
          <w:sz w:val="22"/>
        </w:rPr>
        <w:t>利用する場合の交通費を</w:t>
      </w:r>
      <w:r w:rsidR="00116F44" w:rsidRPr="00CD59C7">
        <w:rPr>
          <w:rFonts w:hint="eastAsia"/>
          <w:color w:val="000000" w:themeColor="text1"/>
          <w:sz w:val="22"/>
        </w:rPr>
        <w:t>支給する場合</w:t>
      </w:r>
      <w:r w:rsidR="00AD78A3" w:rsidRPr="00CD59C7">
        <w:rPr>
          <w:rFonts w:hint="eastAsia"/>
          <w:color w:val="000000" w:themeColor="text1"/>
          <w:sz w:val="22"/>
        </w:rPr>
        <w:t>は</w:t>
      </w:r>
      <w:r w:rsidR="00116F44" w:rsidRPr="00CD59C7">
        <w:rPr>
          <w:rFonts w:hint="eastAsia"/>
          <w:color w:val="000000" w:themeColor="text1"/>
          <w:sz w:val="22"/>
        </w:rPr>
        <w:t>、原則として</w:t>
      </w:r>
      <w:r w:rsidR="000D34BB" w:rsidRPr="00CD59C7">
        <w:rPr>
          <w:rFonts w:hint="eastAsia"/>
          <w:color w:val="000000" w:themeColor="text1"/>
          <w:sz w:val="22"/>
        </w:rPr>
        <w:t>、</w:t>
      </w:r>
      <w:r w:rsidR="00116F44" w:rsidRPr="00CD59C7">
        <w:rPr>
          <w:rFonts w:hint="eastAsia"/>
          <w:color w:val="000000" w:themeColor="text1"/>
          <w:sz w:val="22"/>
        </w:rPr>
        <w:t>翌月の１０日</w:t>
      </w:r>
    </w:p>
    <w:p w:rsidR="00DE4D3E" w:rsidRPr="00CD59C7" w:rsidRDefault="00DE4D3E" w:rsidP="001A51FD">
      <w:pPr>
        <w:ind w:firstLineChars="100" w:firstLine="220"/>
        <w:rPr>
          <w:color w:val="000000" w:themeColor="text1"/>
          <w:sz w:val="22"/>
        </w:rPr>
      </w:pPr>
    </w:p>
    <w:p w:rsidR="001A51FD" w:rsidRPr="00CD59C7" w:rsidRDefault="001A51FD" w:rsidP="001A51FD">
      <w:pPr>
        <w:ind w:firstLineChars="100" w:firstLine="220"/>
        <w:rPr>
          <w:color w:val="000000" w:themeColor="text1"/>
          <w:sz w:val="22"/>
        </w:rPr>
      </w:pPr>
    </w:p>
    <w:p w:rsidR="00A85960" w:rsidRPr="00CD59C7" w:rsidRDefault="00116F44" w:rsidP="00862889">
      <w:pPr>
        <w:rPr>
          <w:rFonts w:ascii="ＭＳ ゴシック" w:eastAsia="ＭＳ ゴシック" w:hAnsi="ＭＳ ゴシック"/>
          <w:color w:val="000000" w:themeColor="text1"/>
          <w:sz w:val="22"/>
        </w:rPr>
      </w:pPr>
      <w:r w:rsidRPr="00CD59C7">
        <w:rPr>
          <w:rFonts w:ascii="ＭＳ ゴシック" w:eastAsia="ＭＳ ゴシック" w:hAnsi="ＭＳ ゴシック" w:hint="eastAsia"/>
          <w:color w:val="000000" w:themeColor="text1"/>
          <w:sz w:val="22"/>
        </w:rPr>
        <w:t>（</w:t>
      </w:r>
      <w:r w:rsidR="00E64FD5" w:rsidRPr="00CD59C7">
        <w:rPr>
          <w:rFonts w:ascii="ＭＳ ゴシック" w:eastAsia="ＭＳ ゴシック" w:hAnsi="ＭＳ ゴシック" w:hint="eastAsia"/>
          <w:color w:val="000000" w:themeColor="text1"/>
          <w:sz w:val="22"/>
        </w:rPr>
        <w:t>５</w:t>
      </w:r>
      <w:r w:rsidRPr="00CD59C7">
        <w:rPr>
          <w:rFonts w:ascii="ＭＳ ゴシック" w:eastAsia="ＭＳ ゴシック" w:hAnsi="ＭＳ ゴシック" w:hint="eastAsia"/>
          <w:color w:val="000000" w:themeColor="text1"/>
          <w:sz w:val="22"/>
        </w:rPr>
        <w:t>）</w:t>
      </w:r>
      <w:r w:rsidR="00BA705E" w:rsidRPr="00CD59C7">
        <w:rPr>
          <w:rFonts w:ascii="ＭＳ ゴシック" w:eastAsia="ＭＳ ゴシック" w:hAnsi="ＭＳ ゴシック" w:hint="eastAsia"/>
          <w:color w:val="000000" w:themeColor="text1"/>
          <w:sz w:val="22"/>
        </w:rPr>
        <w:t>転居等を伴う</w:t>
      </w:r>
      <w:r w:rsidR="00DE4D3E" w:rsidRPr="00CD59C7">
        <w:rPr>
          <w:rFonts w:ascii="ＭＳ ゴシック" w:eastAsia="ＭＳ ゴシック" w:hAnsi="ＭＳ ゴシック" w:hint="eastAsia"/>
          <w:color w:val="000000" w:themeColor="text1"/>
          <w:sz w:val="22"/>
        </w:rPr>
        <w:t>経路変更があった場合の</w:t>
      </w:r>
      <w:r w:rsidRPr="00CD59C7">
        <w:rPr>
          <w:rFonts w:ascii="ＭＳ ゴシック" w:eastAsia="ＭＳ ゴシック" w:hAnsi="ＭＳ ゴシック" w:hint="eastAsia"/>
          <w:color w:val="000000" w:themeColor="text1"/>
          <w:sz w:val="22"/>
        </w:rPr>
        <w:t>交通費の</w:t>
      </w:r>
      <w:r w:rsidR="00BA705E" w:rsidRPr="00CD59C7">
        <w:rPr>
          <w:rFonts w:ascii="ＭＳ ゴシック" w:eastAsia="ＭＳ ゴシック" w:hAnsi="ＭＳ ゴシック" w:hint="eastAsia"/>
          <w:color w:val="000000" w:themeColor="text1"/>
          <w:sz w:val="22"/>
        </w:rPr>
        <w:t>算定及び</w:t>
      </w:r>
      <w:r w:rsidRPr="00CD59C7">
        <w:rPr>
          <w:rFonts w:ascii="ＭＳ ゴシック" w:eastAsia="ＭＳ ゴシック" w:hAnsi="ＭＳ ゴシック" w:hint="eastAsia"/>
          <w:color w:val="000000" w:themeColor="text1"/>
          <w:sz w:val="22"/>
        </w:rPr>
        <w:t>精算</w:t>
      </w:r>
    </w:p>
    <w:p w:rsidR="00116F44" w:rsidRPr="00CD59C7" w:rsidRDefault="00116F44" w:rsidP="001A51FD">
      <w:pPr>
        <w:ind w:leftChars="200" w:left="420" w:firstLineChars="100" w:firstLine="220"/>
        <w:rPr>
          <w:color w:val="000000" w:themeColor="text1"/>
          <w:sz w:val="22"/>
        </w:rPr>
      </w:pPr>
      <w:r w:rsidRPr="00CD59C7">
        <w:rPr>
          <w:rFonts w:hint="eastAsia"/>
          <w:color w:val="000000" w:themeColor="text1"/>
          <w:sz w:val="22"/>
        </w:rPr>
        <w:t>雇用期間の途中で交通費算定経路の変更があった場合</w:t>
      </w:r>
      <w:r w:rsidR="00505C03" w:rsidRPr="00CD59C7">
        <w:rPr>
          <w:rFonts w:hint="eastAsia"/>
          <w:color w:val="000000" w:themeColor="text1"/>
          <w:sz w:val="22"/>
        </w:rPr>
        <w:t>は</w:t>
      </w:r>
      <w:r w:rsidRPr="00CD59C7">
        <w:rPr>
          <w:rFonts w:hint="eastAsia"/>
          <w:color w:val="000000" w:themeColor="text1"/>
          <w:sz w:val="22"/>
        </w:rPr>
        <w:t>、</w:t>
      </w:r>
      <w:r w:rsidR="00BA705E" w:rsidRPr="00CD59C7">
        <w:rPr>
          <w:rFonts w:hint="eastAsia"/>
          <w:color w:val="000000" w:themeColor="text1"/>
          <w:sz w:val="22"/>
        </w:rPr>
        <w:t>事実発生日より経路変更後の交通費を支給する</w:t>
      </w:r>
      <w:r w:rsidR="00A85960" w:rsidRPr="00CD59C7">
        <w:rPr>
          <w:rFonts w:hint="eastAsia"/>
          <w:color w:val="000000" w:themeColor="text1"/>
          <w:sz w:val="22"/>
        </w:rPr>
        <w:t>こととし、</w:t>
      </w:r>
      <w:r w:rsidRPr="00CD59C7">
        <w:rPr>
          <w:rFonts w:hint="eastAsia"/>
          <w:color w:val="000000" w:themeColor="text1"/>
          <w:sz w:val="22"/>
        </w:rPr>
        <w:t>事実発生日以降の変更後の経路に係る額から、変更前の経路に係る定期券を事実発生日の前日に払い戻したものとして得られる額を差し引いた額を、</w:t>
      </w:r>
      <w:r w:rsidR="00501DCA" w:rsidRPr="00CD59C7">
        <w:rPr>
          <w:rFonts w:hint="eastAsia"/>
          <w:color w:val="000000" w:themeColor="text1"/>
          <w:sz w:val="22"/>
        </w:rPr>
        <w:t>事実発生日以降の支給時期（１７日又は１０日）に精算する。</w:t>
      </w:r>
    </w:p>
    <w:p w:rsidR="00A85960" w:rsidRPr="00CD59C7" w:rsidRDefault="00116F44" w:rsidP="00DE4D3E">
      <w:pPr>
        <w:rPr>
          <w:color w:val="000000" w:themeColor="text1"/>
          <w:sz w:val="22"/>
        </w:rPr>
      </w:pPr>
      <w:r w:rsidRPr="00CD59C7">
        <w:rPr>
          <w:rFonts w:hint="eastAsia"/>
          <w:color w:val="000000" w:themeColor="text1"/>
          <w:sz w:val="22"/>
        </w:rPr>
        <w:t xml:space="preserve">　</w:t>
      </w:r>
    </w:p>
    <w:p w:rsidR="00A85960" w:rsidRPr="00CD59C7" w:rsidRDefault="00A85960" w:rsidP="00DE4D3E">
      <w:pPr>
        <w:rPr>
          <w:color w:val="000000" w:themeColor="text1"/>
          <w:sz w:val="22"/>
        </w:rPr>
      </w:pPr>
    </w:p>
    <w:p w:rsidR="00862889" w:rsidRPr="00CD59C7" w:rsidRDefault="00116F44" w:rsidP="00862889">
      <w:pPr>
        <w:rPr>
          <w:rFonts w:ascii="ＭＳ ゴシック" w:eastAsia="ＭＳ ゴシック" w:hAnsi="ＭＳ ゴシック"/>
          <w:color w:val="000000" w:themeColor="text1"/>
          <w:sz w:val="22"/>
        </w:rPr>
      </w:pPr>
      <w:r w:rsidRPr="00CD59C7">
        <w:rPr>
          <w:rFonts w:ascii="ＭＳ ゴシック" w:eastAsia="ＭＳ ゴシック" w:hAnsi="ＭＳ ゴシック" w:hint="eastAsia"/>
          <w:color w:val="000000" w:themeColor="text1"/>
          <w:sz w:val="22"/>
        </w:rPr>
        <w:t>（</w:t>
      </w:r>
      <w:r w:rsidR="00E64FD5" w:rsidRPr="00CD59C7">
        <w:rPr>
          <w:rFonts w:ascii="ＭＳ ゴシック" w:eastAsia="ＭＳ ゴシック" w:hAnsi="ＭＳ ゴシック" w:hint="eastAsia"/>
          <w:color w:val="000000" w:themeColor="text1"/>
          <w:sz w:val="22"/>
        </w:rPr>
        <w:t>６</w:t>
      </w:r>
      <w:r w:rsidR="00DE4D3E" w:rsidRPr="00CD59C7">
        <w:rPr>
          <w:rFonts w:ascii="ＭＳ ゴシック" w:eastAsia="ＭＳ ゴシック" w:hAnsi="ＭＳ ゴシック" w:hint="eastAsia"/>
          <w:color w:val="000000" w:themeColor="text1"/>
          <w:sz w:val="22"/>
        </w:rPr>
        <w:t>）雇用期間中に死亡退職した際の交通費の精算</w:t>
      </w:r>
    </w:p>
    <w:p w:rsidR="00116F44" w:rsidRPr="00CD59C7" w:rsidRDefault="00DE4D3E" w:rsidP="001A51FD">
      <w:pPr>
        <w:ind w:leftChars="100" w:left="430" w:hangingChars="100" w:hanging="220"/>
        <w:rPr>
          <w:rFonts w:ascii="ＭＳ ゴシック" w:eastAsia="ＭＳ ゴシック" w:hAnsi="ＭＳ ゴシック"/>
          <w:color w:val="000000" w:themeColor="text1"/>
          <w:sz w:val="22"/>
        </w:rPr>
      </w:pPr>
      <w:r w:rsidRPr="00CD59C7">
        <w:rPr>
          <w:rFonts w:hint="eastAsia"/>
          <w:color w:val="000000" w:themeColor="text1"/>
          <w:sz w:val="22"/>
        </w:rPr>
        <w:t xml:space="preserve">　　雇用期間の途中で死亡退職した場合は、</w:t>
      </w:r>
      <w:r w:rsidR="00505C03" w:rsidRPr="00CD59C7">
        <w:rPr>
          <w:rFonts w:hint="eastAsia"/>
          <w:color w:val="000000" w:themeColor="text1"/>
          <w:sz w:val="22"/>
        </w:rPr>
        <w:t>退職後の交通費について精算を行う</w:t>
      </w:r>
      <w:r w:rsidR="005F3D8C" w:rsidRPr="00CD59C7">
        <w:rPr>
          <w:rFonts w:hint="eastAsia"/>
          <w:color w:val="000000" w:themeColor="text1"/>
          <w:sz w:val="22"/>
        </w:rPr>
        <w:t>。</w:t>
      </w:r>
    </w:p>
    <w:p w:rsidR="006E748B" w:rsidRPr="00CD59C7" w:rsidRDefault="00BA705E">
      <w:pPr>
        <w:rPr>
          <w:color w:val="000000" w:themeColor="text1"/>
          <w:sz w:val="22"/>
        </w:rPr>
      </w:pPr>
      <w:r w:rsidRPr="00CD59C7">
        <w:rPr>
          <w:rFonts w:hint="eastAsia"/>
          <w:color w:val="000000" w:themeColor="text1"/>
          <w:sz w:val="22"/>
        </w:rPr>
        <w:t xml:space="preserve">　</w:t>
      </w:r>
    </w:p>
    <w:p w:rsidR="001A51FD" w:rsidRPr="00CD59C7" w:rsidRDefault="001A51FD">
      <w:pPr>
        <w:rPr>
          <w:color w:val="000000" w:themeColor="text1"/>
          <w:sz w:val="22"/>
        </w:rPr>
      </w:pPr>
    </w:p>
    <w:p w:rsidR="00BA705E" w:rsidRPr="00CD59C7" w:rsidRDefault="00E64FD5" w:rsidP="00862889">
      <w:pPr>
        <w:rPr>
          <w:rFonts w:ascii="ＭＳ ゴシック" w:eastAsia="ＭＳ ゴシック" w:hAnsi="ＭＳ ゴシック"/>
          <w:color w:val="000000" w:themeColor="text1"/>
          <w:sz w:val="22"/>
        </w:rPr>
      </w:pPr>
      <w:r w:rsidRPr="00CD59C7">
        <w:rPr>
          <w:rFonts w:ascii="ＭＳ ゴシック" w:eastAsia="ＭＳ ゴシック" w:hAnsi="ＭＳ ゴシック" w:hint="eastAsia"/>
          <w:color w:val="000000" w:themeColor="text1"/>
          <w:sz w:val="22"/>
        </w:rPr>
        <w:t>（７</w:t>
      </w:r>
      <w:r w:rsidR="00BA705E" w:rsidRPr="00CD59C7">
        <w:rPr>
          <w:rFonts w:ascii="ＭＳ ゴシック" w:eastAsia="ＭＳ ゴシック" w:hAnsi="ＭＳ ゴシック" w:hint="eastAsia"/>
          <w:color w:val="000000" w:themeColor="text1"/>
          <w:sz w:val="22"/>
        </w:rPr>
        <w:t>）</w:t>
      </w:r>
      <w:r w:rsidR="00862889" w:rsidRPr="00CD59C7">
        <w:rPr>
          <w:rFonts w:ascii="ＭＳ ゴシック" w:eastAsia="ＭＳ ゴシック" w:hAnsi="ＭＳ ゴシック" w:hint="eastAsia"/>
          <w:color w:val="000000" w:themeColor="text1"/>
          <w:sz w:val="22"/>
        </w:rPr>
        <w:t>勤務実績を確認して行う</w:t>
      </w:r>
      <w:r w:rsidR="006E748B" w:rsidRPr="00CD59C7">
        <w:rPr>
          <w:rFonts w:ascii="ＭＳ ゴシック" w:eastAsia="ＭＳ ゴシック" w:hAnsi="ＭＳ ゴシック" w:hint="eastAsia"/>
          <w:color w:val="000000" w:themeColor="text1"/>
          <w:sz w:val="22"/>
        </w:rPr>
        <w:t>精算</w:t>
      </w:r>
    </w:p>
    <w:p w:rsidR="004D54E7" w:rsidRPr="00CD59C7" w:rsidRDefault="00862889" w:rsidP="004D54E7">
      <w:pPr>
        <w:ind w:left="440" w:hangingChars="200" w:hanging="440"/>
        <w:rPr>
          <w:color w:val="000000" w:themeColor="text1"/>
          <w:sz w:val="22"/>
        </w:rPr>
      </w:pPr>
      <w:r w:rsidRPr="00CD59C7">
        <w:rPr>
          <w:rFonts w:hint="eastAsia"/>
          <w:color w:val="000000" w:themeColor="text1"/>
          <w:sz w:val="22"/>
        </w:rPr>
        <w:t xml:space="preserve">　　</w:t>
      </w:r>
      <w:r w:rsidR="00136497" w:rsidRPr="00CD59C7">
        <w:rPr>
          <w:rFonts w:hint="eastAsia"/>
          <w:color w:val="000000" w:themeColor="text1"/>
          <w:sz w:val="22"/>
        </w:rPr>
        <w:t xml:space="preserve">　</w:t>
      </w:r>
      <w:r w:rsidR="004D54E7" w:rsidRPr="00CD59C7">
        <w:rPr>
          <w:rFonts w:hint="eastAsia"/>
          <w:color w:val="000000" w:themeColor="text1"/>
          <w:sz w:val="22"/>
        </w:rPr>
        <w:t>定期券の価額で支給されている非常勤職員については、当該定期券認定期間が終了した後、１日の普通乗車券の価額に定期券による算定期間における勤務した日数を乗じて得た額と定期券の価額を比較し、１日の普通乗車券の価額に定期券による算定期間における勤務した日数を乗じて得た額の方が低廉であった場合は、交通費の精算を行う。</w:t>
      </w:r>
    </w:p>
    <w:p w:rsidR="00BA705E" w:rsidRPr="00CD59C7" w:rsidRDefault="004D54E7" w:rsidP="004D54E7">
      <w:pPr>
        <w:ind w:leftChars="200" w:left="420" w:firstLineChars="100" w:firstLine="220"/>
        <w:rPr>
          <w:color w:val="000000" w:themeColor="text1"/>
          <w:sz w:val="22"/>
        </w:rPr>
      </w:pPr>
      <w:r w:rsidRPr="00CD59C7">
        <w:rPr>
          <w:rFonts w:hint="eastAsia"/>
          <w:color w:val="000000" w:themeColor="text1"/>
          <w:sz w:val="22"/>
        </w:rPr>
        <w:t>ただし、当該期間の定期券を購入していたことが確認できる場合は、精算を行わない。</w:t>
      </w:r>
    </w:p>
    <w:p w:rsidR="00862889" w:rsidRPr="00CD59C7" w:rsidRDefault="00862889">
      <w:pPr>
        <w:rPr>
          <w:color w:val="000000" w:themeColor="text1"/>
          <w:sz w:val="22"/>
        </w:rPr>
      </w:pPr>
    </w:p>
    <w:p w:rsidR="00136497" w:rsidRPr="00CD59C7" w:rsidRDefault="00136497">
      <w:pPr>
        <w:rPr>
          <w:color w:val="000000" w:themeColor="text1"/>
          <w:sz w:val="22"/>
        </w:rPr>
      </w:pPr>
    </w:p>
    <w:p w:rsidR="00116F44" w:rsidRPr="00CD59C7" w:rsidRDefault="00E64FD5">
      <w:pPr>
        <w:rPr>
          <w:rFonts w:ascii="ＭＳ ゴシック" w:eastAsia="ＭＳ ゴシック" w:hAnsi="ＭＳ ゴシック"/>
          <w:color w:val="000000" w:themeColor="text1"/>
          <w:sz w:val="22"/>
        </w:rPr>
      </w:pPr>
      <w:r w:rsidRPr="00CD59C7">
        <w:rPr>
          <w:rFonts w:ascii="ＭＳ ゴシック" w:eastAsia="ＭＳ ゴシック" w:hAnsi="ＭＳ ゴシック" w:hint="eastAsia"/>
          <w:color w:val="000000" w:themeColor="text1"/>
          <w:sz w:val="22"/>
        </w:rPr>
        <w:t>（８</w:t>
      </w:r>
      <w:r w:rsidR="00116F44" w:rsidRPr="00CD59C7">
        <w:rPr>
          <w:rFonts w:ascii="ＭＳ ゴシック" w:eastAsia="ＭＳ ゴシック" w:hAnsi="ＭＳ ゴシック" w:hint="eastAsia"/>
          <w:color w:val="000000" w:themeColor="text1"/>
          <w:sz w:val="22"/>
        </w:rPr>
        <w:t>）</w:t>
      </w:r>
      <w:r w:rsidR="00DE4D3E" w:rsidRPr="00CD59C7">
        <w:rPr>
          <w:rFonts w:ascii="ＭＳ ゴシック" w:eastAsia="ＭＳ ゴシック" w:hAnsi="ＭＳ ゴシック" w:hint="eastAsia"/>
          <w:color w:val="000000" w:themeColor="text1"/>
          <w:sz w:val="22"/>
        </w:rPr>
        <w:t>年休・有給の特別休暇取得時の交通費</w:t>
      </w:r>
    </w:p>
    <w:p w:rsidR="00DE4D3E" w:rsidRPr="00CD59C7" w:rsidRDefault="00505C03" w:rsidP="001A51FD">
      <w:pPr>
        <w:ind w:leftChars="200" w:left="420" w:firstLineChars="100" w:firstLine="220"/>
        <w:rPr>
          <w:color w:val="000000" w:themeColor="text1"/>
          <w:sz w:val="22"/>
        </w:rPr>
      </w:pPr>
      <w:r w:rsidRPr="00CD59C7">
        <w:rPr>
          <w:rFonts w:hint="eastAsia"/>
          <w:color w:val="000000" w:themeColor="text1"/>
          <w:sz w:val="22"/>
        </w:rPr>
        <w:t>普通乗車券及び交通用具を利用する場合の交通費</w:t>
      </w:r>
      <w:r w:rsidR="004C1CBE" w:rsidRPr="00CD59C7">
        <w:rPr>
          <w:rFonts w:hint="eastAsia"/>
          <w:color w:val="000000" w:themeColor="text1"/>
          <w:sz w:val="22"/>
        </w:rPr>
        <w:t>について</w:t>
      </w:r>
      <w:r w:rsidRPr="00CD59C7">
        <w:rPr>
          <w:rFonts w:hint="eastAsia"/>
          <w:color w:val="000000" w:themeColor="text1"/>
          <w:sz w:val="22"/>
        </w:rPr>
        <w:t>、</w:t>
      </w:r>
      <w:r w:rsidR="00DE4D3E" w:rsidRPr="00CD59C7">
        <w:rPr>
          <w:rFonts w:hint="eastAsia"/>
          <w:color w:val="000000" w:themeColor="text1"/>
          <w:sz w:val="22"/>
        </w:rPr>
        <w:t>年休及び有給の特別休暇を取得し</w:t>
      </w:r>
      <w:r w:rsidR="00D731D0" w:rsidRPr="00CD59C7">
        <w:rPr>
          <w:rFonts w:hint="eastAsia"/>
          <w:color w:val="000000" w:themeColor="text1"/>
          <w:sz w:val="22"/>
        </w:rPr>
        <w:t>、</w:t>
      </w:r>
      <w:r w:rsidR="00C412C9" w:rsidRPr="00CD59C7">
        <w:rPr>
          <w:rFonts w:hint="eastAsia"/>
          <w:color w:val="000000" w:themeColor="text1"/>
          <w:sz w:val="22"/>
        </w:rPr>
        <w:t>勤務実績がない日については</w:t>
      </w:r>
      <w:r w:rsidR="00DE4D3E" w:rsidRPr="00CD59C7">
        <w:rPr>
          <w:rFonts w:hint="eastAsia"/>
          <w:color w:val="000000" w:themeColor="text1"/>
          <w:sz w:val="22"/>
        </w:rPr>
        <w:t>、交通費</w:t>
      </w:r>
      <w:r w:rsidR="00BA705E" w:rsidRPr="00CD59C7">
        <w:rPr>
          <w:rFonts w:hint="eastAsia"/>
          <w:color w:val="000000" w:themeColor="text1"/>
          <w:sz w:val="22"/>
        </w:rPr>
        <w:t>は</w:t>
      </w:r>
      <w:r w:rsidR="00DE4D3E" w:rsidRPr="00CD59C7">
        <w:rPr>
          <w:rFonts w:hint="eastAsia"/>
          <w:color w:val="000000" w:themeColor="text1"/>
          <w:sz w:val="22"/>
        </w:rPr>
        <w:t>支給</w:t>
      </w:r>
      <w:r w:rsidR="00BA705E" w:rsidRPr="00CD59C7">
        <w:rPr>
          <w:rFonts w:hint="eastAsia"/>
          <w:color w:val="000000" w:themeColor="text1"/>
          <w:sz w:val="22"/>
        </w:rPr>
        <w:t>しない</w:t>
      </w:r>
      <w:r w:rsidR="00DE4D3E" w:rsidRPr="00CD59C7">
        <w:rPr>
          <w:rFonts w:hint="eastAsia"/>
          <w:color w:val="000000" w:themeColor="text1"/>
          <w:sz w:val="22"/>
        </w:rPr>
        <w:t>。</w:t>
      </w:r>
    </w:p>
    <w:p w:rsidR="00DE4D3E" w:rsidRPr="00CD59C7" w:rsidRDefault="00DE4D3E" w:rsidP="001A51FD">
      <w:pPr>
        <w:ind w:left="440" w:hangingChars="200" w:hanging="440"/>
        <w:rPr>
          <w:color w:val="000000" w:themeColor="text1"/>
          <w:sz w:val="22"/>
        </w:rPr>
      </w:pPr>
    </w:p>
    <w:p w:rsidR="004325FC" w:rsidRPr="00CD59C7" w:rsidRDefault="004325FC" w:rsidP="001A51FD">
      <w:pPr>
        <w:ind w:left="440" w:hangingChars="200" w:hanging="440"/>
        <w:rPr>
          <w:color w:val="000000" w:themeColor="text1"/>
          <w:sz w:val="22"/>
        </w:rPr>
      </w:pPr>
    </w:p>
    <w:p w:rsidR="00DE4D3E" w:rsidRPr="00CD59C7" w:rsidRDefault="00501DCA" w:rsidP="001A51FD">
      <w:pPr>
        <w:ind w:left="440" w:hangingChars="200" w:hanging="440"/>
        <w:rPr>
          <w:rFonts w:ascii="ＭＳ ゴシック" w:eastAsia="ＭＳ ゴシック" w:hAnsi="ＭＳ ゴシック"/>
          <w:color w:val="000000" w:themeColor="text1"/>
          <w:sz w:val="22"/>
        </w:rPr>
      </w:pPr>
      <w:r w:rsidRPr="00CD59C7">
        <w:rPr>
          <w:rFonts w:ascii="ＭＳ ゴシック" w:eastAsia="ＭＳ ゴシック" w:hAnsi="ＭＳ ゴシック" w:hint="eastAsia"/>
          <w:color w:val="000000" w:themeColor="text1"/>
          <w:sz w:val="22"/>
        </w:rPr>
        <w:t>３　実施時期</w:t>
      </w:r>
    </w:p>
    <w:p w:rsidR="00501DCA" w:rsidRPr="00CD59C7" w:rsidRDefault="00501DCA" w:rsidP="001A51FD">
      <w:pPr>
        <w:ind w:leftChars="100" w:left="430" w:hangingChars="100" w:hanging="220"/>
        <w:rPr>
          <w:color w:val="000000" w:themeColor="text1"/>
          <w:sz w:val="22"/>
        </w:rPr>
      </w:pPr>
      <w:r w:rsidRPr="00CD59C7">
        <w:rPr>
          <w:rFonts w:hint="eastAsia"/>
          <w:color w:val="000000" w:themeColor="text1"/>
          <w:sz w:val="22"/>
        </w:rPr>
        <w:t xml:space="preserve">　平成２７年４月１日</w:t>
      </w:r>
    </w:p>
    <w:p w:rsidR="00116F44" w:rsidRPr="00CD59C7" w:rsidRDefault="00116F44">
      <w:pPr>
        <w:rPr>
          <w:color w:val="000000" w:themeColor="text1"/>
          <w:sz w:val="22"/>
        </w:rPr>
      </w:pPr>
    </w:p>
    <w:p w:rsidR="00912F52" w:rsidRPr="00CD59C7" w:rsidRDefault="00912F52">
      <w:pPr>
        <w:rPr>
          <w:color w:val="000000" w:themeColor="text1"/>
          <w:sz w:val="22"/>
        </w:rPr>
      </w:pPr>
    </w:p>
    <w:p w:rsidR="00912F52" w:rsidRPr="00CD59C7" w:rsidRDefault="00C22AED" w:rsidP="00912F52">
      <w:pPr>
        <w:ind w:left="440" w:hangingChars="200" w:hanging="440"/>
        <w:rPr>
          <w:rFonts w:ascii="ＭＳ ゴシック" w:eastAsia="ＭＳ ゴシック" w:hAnsi="ＭＳ ゴシック"/>
          <w:color w:val="000000" w:themeColor="text1"/>
          <w:sz w:val="22"/>
        </w:rPr>
      </w:pPr>
      <w:r w:rsidRPr="00CD59C7">
        <w:rPr>
          <w:rFonts w:ascii="ＭＳ ゴシック" w:eastAsia="ＭＳ ゴシック" w:hAnsi="ＭＳ ゴシック" w:hint="eastAsia"/>
          <w:color w:val="000000" w:themeColor="text1"/>
          <w:sz w:val="22"/>
        </w:rPr>
        <w:t>４</w:t>
      </w:r>
      <w:r w:rsidR="00912F52" w:rsidRPr="00CD59C7">
        <w:rPr>
          <w:rFonts w:ascii="ＭＳ ゴシック" w:eastAsia="ＭＳ ゴシック" w:hAnsi="ＭＳ ゴシック" w:hint="eastAsia"/>
          <w:color w:val="000000" w:themeColor="text1"/>
          <w:sz w:val="22"/>
        </w:rPr>
        <w:t xml:space="preserve">　協議期限</w:t>
      </w:r>
    </w:p>
    <w:p w:rsidR="00912F52" w:rsidRPr="00CD59C7" w:rsidRDefault="00912F52" w:rsidP="00912F52">
      <w:pPr>
        <w:ind w:leftChars="100" w:left="430" w:hangingChars="100" w:hanging="220"/>
        <w:rPr>
          <w:color w:val="000000" w:themeColor="text1"/>
          <w:sz w:val="22"/>
        </w:rPr>
      </w:pPr>
      <w:r w:rsidRPr="00CD59C7">
        <w:rPr>
          <w:rFonts w:hint="eastAsia"/>
          <w:color w:val="000000" w:themeColor="text1"/>
          <w:sz w:val="22"/>
        </w:rPr>
        <w:t xml:space="preserve">　平成２６年１２月２４日</w:t>
      </w:r>
    </w:p>
    <w:p w:rsidR="00912F52" w:rsidRPr="00CD59C7" w:rsidRDefault="00912F52">
      <w:pPr>
        <w:rPr>
          <w:color w:val="000000" w:themeColor="text1"/>
          <w:sz w:val="22"/>
        </w:rPr>
      </w:pPr>
    </w:p>
    <w:sectPr w:rsidR="00912F52" w:rsidRPr="00CD59C7" w:rsidSect="00B15B83">
      <w:pgSz w:w="11906" w:h="16838" w:code="9"/>
      <w:pgMar w:top="1134" w:right="1134" w:bottom="907"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DD" w:rsidRDefault="00BC5ADD" w:rsidP="001A51FD">
      <w:r>
        <w:separator/>
      </w:r>
    </w:p>
  </w:endnote>
  <w:endnote w:type="continuationSeparator" w:id="0">
    <w:p w:rsidR="00BC5ADD" w:rsidRDefault="00BC5ADD" w:rsidP="001A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DD" w:rsidRDefault="00BC5ADD" w:rsidP="001A51FD">
      <w:r>
        <w:separator/>
      </w:r>
    </w:p>
  </w:footnote>
  <w:footnote w:type="continuationSeparator" w:id="0">
    <w:p w:rsidR="00BC5ADD" w:rsidRDefault="00BC5ADD" w:rsidP="001A5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A1"/>
    <w:rsid w:val="00081155"/>
    <w:rsid w:val="000A2E70"/>
    <w:rsid w:val="000C5FA7"/>
    <w:rsid w:val="000D34BB"/>
    <w:rsid w:val="00116F44"/>
    <w:rsid w:val="00136497"/>
    <w:rsid w:val="001A51FD"/>
    <w:rsid w:val="0025558D"/>
    <w:rsid w:val="003748B1"/>
    <w:rsid w:val="004325FC"/>
    <w:rsid w:val="004913A1"/>
    <w:rsid w:val="004C1CBE"/>
    <w:rsid w:val="004D54E7"/>
    <w:rsid w:val="00501DCA"/>
    <w:rsid w:val="00505C03"/>
    <w:rsid w:val="00516D4F"/>
    <w:rsid w:val="005F3D8C"/>
    <w:rsid w:val="00613844"/>
    <w:rsid w:val="006E748B"/>
    <w:rsid w:val="007612FA"/>
    <w:rsid w:val="00862889"/>
    <w:rsid w:val="00912F52"/>
    <w:rsid w:val="00995E30"/>
    <w:rsid w:val="00A3745B"/>
    <w:rsid w:val="00A85960"/>
    <w:rsid w:val="00AB10FF"/>
    <w:rsid w:val="00AD78A3"/>
    <w:rsid w:val="00B15B83"/>
    <w:rsid w:val="00BA705E"/>
    <w:rsid w:val="00BC5ADD"/>
    <w:rsid w:val="00BF5B34"/>
    <w:rsid w:val="00C22AED"/>
    <w:rsid w:val="00C412C9"/>
    <w:rsid w:val="00CD59C7"/>
    <w:rsid w:val="00CE21EC"/>
    <w:rsid w:val="00D731D0"/>
    <w:rsid w:val="00D80A38"/>
    <w:rsid w:val="00DE4D3E"/>
    <w:rsid w:val="00DF0EA5"/>
    <w:rsid w:val="00E64FD5"/>
    <w:rsid w:val="00E97F4E"/>
    <w:rsid w:val="00EA5DF5"/>
    <w:rsid w:val="00F16EC2"/>
    <w:rsid w:val="00F96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74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748B"/>
    <w:rPr>
      <w:rFonts w:asciiTheme="majorHAnsi" w:eastAsiaTheme="majorEastAsia" w:hAnsiTheme="majorHAnsi" w:cstheme="majorBidi"/>
      <w:sz w:val="18"/>
      <w:szCs w:val="18"/>
    </w:rPr>
  </w:style>
  <w:style w:type="paragraph" w:styleId="a6">
    <w:name w:val="header"/>
    <w:basedOn w:val="a"/>
    <w:link w:val="a7"/>
    <w:uiPriority w:val="99"/>
    <w:unhideWhenUsed/>
    <w:rsid w:val="001A51FD"/>
    <w:pPr>
      <w:tabs>
        <w:tab w:val="center" w:pos="4252"/>
        <w:tab w:val="right" w:pos="8504"/>
      </w:tabs>
      <w:snapToGrid w:val="0"/>
    </w:pPr>
  </w:style>
  <w:style w:type="character" w:customStyle="1" w:styleId="a7">
    <w:name w:val="ヘッダー (文字)"/>
    <w:basedOn w:val="a0"/>
    <w:link w:val="a6"/>
    <w:uiPriority w:val="99"/>
    <w:rsid w:val="001A51FD"/>
  </w:style>
  <w:style w:type="paragraph" w:styleId="a8">
    <w:name w:val="footer"/>
    <w:basedOn w:val="a"/>
    <w:link w:val="a9"/>
    <w:uiPriority w:val="99"/>
    <w:unhideWhenUsed/>
    <w:rsid w:val="001A51FD"/>
    <w:pPr>
      <w:tabs>
        <w:tab w:val="center" w:pos="4252"/>
        <w:tab w:val="right" w:pos="8504"/>
      </w:tabs>
      <w:snapToGrid w:val="0"/>
    </w:pPr>
  </w:style>
  <w:style w:type="character" w:customStyle="1" w:styleId="a9">
    <w:name w:val="フッター (文字)"/>
    <w:basedOn w:val="a0"/>
    <w:link w:val="a8"/>
    <w:uiPriority w:val="99"/>
    <w:rsid w:val="001A5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74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748B"/>
    <w:rPr>
      <w:rFonts w:asciiTheme="majorHAnsi" w:eastAsiaTheme="majorEastAsia" w:hAnsiTheme="majorHAnsi" w:cstheme="majorBidi"/>
      <w:sz w:val="18"/>
      <w:szCs w:val="18"/>
    </w:rPr>
  </w:style>
  <w:style w:type="paragraph" w:styleId="a6">
    <w:name w:val="header"/>
    <w:basedOn w:val="a"/>
    <w:link w:val="a7"/>
    <w:uiPriority w:val="99"/>
    <w:unhideWhenUsed/>
    <w:rsid w:val="001A51FD"/>
    <w:pPr>
      <w:tabs>
        <w:tab w:val="center" w:pos="4252"/>
        <w:tab w:val="right" w:pos="8504"/>
      </w:tabs>
      <w:snapToGrid w:val="0"/>
    </w:pPr>
  </w:style>
  <w:style w:type="character" w:customStyle="1" w:styleId="a7">
    <w:name w:val="ヘッダー (文字)"/>
    <w:basedOn w:val="a0"/>
    <w:link w:val="a6"/>
    <w:uiPriority w:val="99"/>
    <w:rsid w:val="001A51FD"/>
  </w:style>
  <w:style w:type="paragraph" w:styleId="a8">
    <w:name w:val="footer"/>
    <w:basedOn w:val="a"/>
    <w:link w:val="a9"/>
    <w:uiPriority w:val="99"/>
    <w:unhideWhenUsed/>
    <w:rsid w:val="001A51FD"/>
    <w:pPr>
      <w:tabs>
        <w:tab w:val="center" w:pos="4252"/>
        <w:tab w:val="right" w:pos="8504"/>
      </w:tabs>
      <w:snapToGrid w:val="0"/>
    </w:pPr>
  </w:style>
  <w:style w:type="character" w:customStyle="1" w:styleId="a9">
    <w:name w:val="フッター (文字)"/>
    <w:basedOn w:val="a0"/>
    <w:link w:val="a8"/>
    <w:uiPriority w:val="99"/>
    <w:rsid w:val="001A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7FBA-6281-43F2-95E3-F8CA13EB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2014-11-21T06:46:00Z</cp:lastPrinted>
  <dcterms:created xsi:type="dcterms:W3CDTF">2014-11-21T06:48:00Z</dcterms:created>
  <dcterms:modified xsi:type="dcterms:W3CDTF">2014-11-21T08:45:00Z</dcterms:modified>
</cp:coreProperties>
</file>