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65D3C" w:rsidRPr="00FC08FE" w:rsidRDefault="007134A2" w:rsidP="00FA20EA">
      <w:pPr>
        <w:jc w:val="center"/>
        <w:rPr>
          <w:rFonts w:asciiTheme="majorEastAsia" w:eastAsiaTheme="majorEastAsia" w:hAnsiTheme="majorEastAsia"/>
          <w:b/>
          <w:sz w:val="24"/>
          <w:szCs w:val="24"/>
        </w:rPr>
      </w:pPr>
      <w:r w:rsidRPr="00FC08FE">
        <w:rPr>
          <w:rFonts w:asciiTheme="majorEastAsia" w:eastAsiaTheme="majorEastAsia" w:hAnsiTheme="majorEastAsia" w:hint="eastAsia"/>
          <w:b/>
          <w:sz w:val="24"/>
          <w:szCs w:val="24"/>
        </w:rPr>
        <w:t>企業の事業継続及び防災の取組み等に関する実態調査結果</w:t>
      </w:r>
      <w:r w:rsidR="004F4187" w:rsidRPr="00FC08FE">
        <w:rPr>
          <w:rFonts w:asciiTheme="majorEastAsia" w:eastAsiaTheme="majorEastAsia" w:hAnsiTheme="majorEastAsia" w:hint="eastAsia"/>
          <w:b/>
          <w:sz w:val="24"/>
          <w:szCs w:val="24"/>
        </w:rPr>
        <w:t>（概要：速報版）</w:t>
      </w:r>
    </w:p>
    <w:p w:rsidR="007134A2" w:rsidRDefault="007134A2" w:rsidP="00FA20EA">
      <w:pPr>
        <w:rPr>
          <w:rFonts w:asciiTheme="majorEastAsia" w:eastAsiaTheme="majorEastAsia" w:hAnsiTheme="majorEastAsia"/>
          <w:sz w:val="24"/>
          <w:szCs w:val="24"/>
        </w:rPr>
      </w:pPr>
    </w:p>
    <w:p w:rsidR="00366A78" w:rsidRPr="00695F24" w:rsidRDefault="007134A2" w:rsidP="00FA20EA">
      <w:pPr>
        <w:rPr>
          <w:rFonts w:asciiTheme="majorEastAsia" w:eastAsiaTheme="majorEastAsia" w:hAnsiTheme="majorEastAsia"/>
          <w:b/>
          <w:sz w:val="24"/>
          <w:szCs w:val="24"/>
        </w:rPr>
      </w:pPr>
      <w:r w:rsidRPr="00695F24">
        <w:rPr>
          <w:rFonts w:asciiTheme="majorEastAsia" w:eastAsiaTheme="majorEastAsia" w:hAnsiTheme="majorEastAsia" w:hint="eastAsia"/>
          <w:b/>
          <w:sz w:val="24"/>
          <w:szCs w:val="24"/>
        </w:rPr>
        <w:t>■</w:t>
      </w:r>
      <w:r w:rsidR="00366A78" w:rsidRPr="00695F24">
        <w:rPr>
          <w:rFonts w:asciiTheme="majorEastAsia" w:eastAsiaTheme="majorEastAsia" w:hAnsiTheme="majorEastAsia" w:hint="eastAsia"/>
          <w:b/>
          <w:sz w:val="24"/>
          <w:szCs w:val="24"/>
        </w:rPr>
        <w:t>調査方法</w:t>
      </w:r>
    </w:p>
    <w:p w:rsidR="00366A78" w:rsidRPr="007134A2" w:rsidRDefault="007134A2" w:rsidP="00FA20EA">
      <w:pPr>
        <w:ind w:firstLineChars="100" w:firstLine="240"/>
        <w:rPr>
          <w:rFonts w:asciiTheme="majorEastAsia" w:eastAsiaTheme="majorEastAsia" w:hAnsiTheme="majorEastAsia"/>
          <w:sz w:val="24"/>
          <w:szCs w:val="24"/>
        </w:rPr>
      </w:pPr>
      <w:r>
        <w:rPr>
          <w:rFonts w:asciiTheme="majorEastAsia" w:eastAsiaTheme="majorEastAsia" w:hAnsiTheme="majorEastAsia" w:hint="eastAsia"/>
          <w:sz w:val="24"/>
          <w:szCs w:val="24"/>
        </w:rPr>
        <w:t>①</w:t>
      </w:r>
      <w:r w:rsidR="00366A78" w:rsidRPr="007134A2">
        <w:rPr>
          <w:rFonts w:asciiTheme="majorEastAsia" w:eastAsiaTheme="majorEastAsia" w:hAnsiTheme="majorEastAsia" w:hint="eastAsia"/>
          <w:sz w:val="24"/>
          <w:szCs w:val="24"/>
        </w:rPr>
        <w:t>実施時期：平成30年8月</w:t>
      </w:r>
      <w:r w:rsidRPr="007134A2">
        <w:rPr>
          <w:rFonts w:asciiTheme="majorEastAsia" w:eastAsiaTheme="majorEastAsia" w:hAnsiTheme="majorEastAsia" w:hint="eastAsia"/>
          <w:sz w:val="24"/>
          <w:szCs w:val="24"/>
        </w:rPr>
        <w:t>1</w:t>
      </w:r>
      <w:r w:rsidR="00366A78" w:rsidRPr="007134A2">
        <w:rPr>
          <w:rFonts w:asciiTheme="majorEastAsia" w:eastAsiaTheme="majorEastAsia" w:hAnsiTheme="majorEastAsia" w:hint="eastAsia"/>
          <w:sz w:val="24"/>
          <w:szCs w:val="24"/>
        </w:rPr>
        <w:t>日（</w:t>
      </w:r>
      <w:r w:rsidRPr="007134A2">
        <w:rPr>
          <w:rFonts w:asciiTheme="majorEastAsia" w:eastAsiaTheme="majorEastAsia" w:hAnsiTheme="majorEastAsia" w:hint="eastAsia"/>
          <w:sz w:val="24"/>
          <w:szCs w:val="24"/>
        </w:rPr>
        <w:t>水</w:t>
      </w:r>
      <w:r w:rsidR="00366A78" w:rsidRPr="007134A2">
        <w:rPr>
          <w:rFonts w:asciiTheme="majorEastAsia" w:eastAsiaTheme="majorEastAsia" w:hAnsiTheme="majorEastAsia" w:hint="eastAsia"/>
          <w:sz w:val="24"/>
          <w:szCs w:val="24"/>
        </w:rPr>
        <w:t>）～8月2</w:t>
      </w:r>
      <w:r w:rsidRPr="007134A2">
        <w:rPr>
          <w:rFonts w:asciiTheme="majorEastAsia" w:eastAsiaTheme="majorEastAsia" w:hAnsiTheme="majorEastAsia" w:hint="eastAsia"/>
          <w:sz w:val="24"/>
          <w:szCs w:val="24"/>
        </w:rPr>
        <w:t>0</w:t>
      </w:r>
      <w:r w:rsidR="00366A78" w:rsidRPr="007134A2">
        <w:rPr>
          <w:rFonts w:asciiTheme="majorEastAsia" w:eastAsiaTheme="majorEastAsia" w:hAnsiTheme="majorEastAsia" w:hint="eastAsia"/>
          <w:sz w:val="24"/>
          <w:szCs w:val="24"/>
        </w:rPr>
        <w:t>日（</w:t>
      </w:r>
      <w:r w:rsidRPr="007134A2">
        <w:rPr>
          <w:rFonts w:asciiTheme="majorEastAsia" w:eastAsiaTheme="majorEastAsia" w:hAnsiTheme="majorEastAsia" w:hint="eastAsia"/>
          <w:sz w:val="24"/>
          <w:szCs w:val="24"/>
        </w:rPr>
        <w:t>月</w:t>
      </w:r>
      <w:r w:rsidR="00366A78" w:rsidRPr="007134A2">
        <w:rPr>
          <w:rFonts w:asciiTheme="majorEastAsia" w:eastAsiaTheme="majorEastAsia" w:hAnsiTheme="majorEastAsia" w:hint="eastAsia"/>
          <w:sz w:val="24"/>
          <w:szCs w:val="24"/>
        </w:rPr>
        <w:t>）</w:t>
      </w:r>
    </w:p>
    <w:p w:rsidR="00366A78" w:rsidRPr="007134A2" w:rsidRDefault="007134A2" w:rsidP="00FA20EA">
      <w:pPr>
        <w:ind w:firstLineChars="100" w:firstLine="240"/>
        <w:rPr>
          <w:rFonts w:asciiTheme="majorEastAsia" w:eastAsiaTheme="majorEastAsia" w:hAnsiTheme="majorEastAsia"/>
          <w:sz w:val="24"/>
          <w:szCs w:val="24"/>
        </w:rPr>
      </w:pPr>
      <w:r>
        <w:rPr>
          <w:rFonts w:asciiTheme="majorEastAsia" w:eastAsiaTheme="majorEastAsia" w:hAnsiTheme="majorEastAsia" w:hint="eastAsia"/>
          <w:sz w:val="24"/>
          <w:szCs w:val="24"/>
        </w:rPr>
        <w:t>②</w:t>
      </w:r>
      <w:r w:rsidR="00366A78" w:rsidRPr="007134A2">
        <w:rPr>
          <w:rFonts w:asciiTheme="majorEastAsia" w:eastAsiaTheme="majorEastAsia" w:hAnsiTheme="majorEastAsia" w:hint="eastAsia"/>
          <w:sz w:val="24"/>
          <w:szCs w:val="24"/>
        </w:rPr>
        <w:t>調査方法：郵送調査にて実施</w:t>
      </w:r>
    </w:p>
    <w:p w:rsidR="00C56A62" w:rsidRPr="007134A2" w:rsidRDefault="007134A2" w:rsidP="00FA20EA">
      <w:pPr>
        <w:ind w:firstLineChars="100" w:firstLine="240"/>
        <w:rPr>
          <w:rFonts w:asciiTheme="majorEastAsia" w:eastAsiaTheme="majorEastAsia" w:hAnsiTheme="majorEastAsia"/>
          <w:sz w:val="24"/>
          <w:szCs w:val="24"/>
        </w:rPr>
      </w:pPr>
      <w:r>
        <w:rPr>
          <w:rFonts w:asciiTheme="majorEastAsia" w:eastAsiaTheme="majorEastAsia" w:hAnsiTheme="majorEastAsia" w:hint="eastAsia"/>
          <w:sz w:val="24"/>
          <w:szCs w:val="24"/>
        </w:rPr>
        <w:t>③</w:t>
      </w:r>
      <w:r w:rsidR="005A29BC">
        <w:rPr>
          <w:rFonts w:asciiTheme="majorEastAsia" w:eastAsiaTheme="majorEastAsia" w:hAnsiTheme="majorEastAsia" w:hint="eastAsia"/>
          <w:sz w:val="24"/>
          <w:szCs w:val="24"/>
        </w:rPr>
        <w:t>調査対象：</w:t>
      </w:r>
      <w:r w:rsidR="00366A78" w:rsidRPr="007134A2">
        <w:rPr>
          <w:rFonts w:asciiTheme="majorEastAsia" w:eastAsiaTheme="majorEastAsia" w:hAnsiTheme="majorEastAsia" w:hint="eastAsia"/>
          <w:sz w:val="24"/>
          <w:szCs w:val="24"/>
        </w:rPr>
        <w:t>5,000社</w:t>
      </w:r>
    </w:p>
    <w:p w:rsidR="00C56A62" w:rsidRDefault="00C56A62" w:rsidP="00FA20EA">
      <w:pPr>
        <w:pStyle w:val="aa"/>
        <w:ind w:leftChars="0" w:left="600"/>
        <w:rPr>
          <w:rFonts w:asciiTheme="majorEastAsia" w:eastAsiaTheme="majorEastAsia" w:hAnsiTheme="majorEastAsia"/>
          <w:sz w:val="24"/>
          <w:szCs w:val="24"/>
        </w:rPr>
      </w:pPr>
      <w:r>
        <w:rPr>
          <w:rFonts w:asciiTheme="majorEastAsia" w:eastAsiaTheme="majorEastAsia" w:hAnsiTheme="majorEastAsia" w:hint="eastAsia"/>
          <w:sz w:val="24"/>
          <w:szCs w:val="24"/>
        </w:rPr>
        <w:t xml:space="preserve">　　　　　※関西経済連合会、大阪府商工会議所連合会の会員企業から抽出</w:t>
      </w:r>
    </w:p>
    <w:p w:rsidR="00366A78" w:rsidRPr="007134A2" w:rsidRDefault="007134A2" w:rsidP="00FA20EA">
      <w:pPr>
        <w:ind w:firstLineChars="100" w:firstLine="240"/>
        <w:rPr>
          <w:rFonts w:asciiTheme="majorEastAsia" w:eastAsiaTheme="majorEastAsia" w:hAnsiTheme="majorEastAsia"/>
          <w:sz w:val="24"/>
          <w:szCs w:val="24"/>
        </w:rPr>
      </w:pPr>
      <w:r>
        <w:rPr>
          <w:rFonts w:asciiTheme="majorEastAsia" w:eastAsiaTheme="majorEastAsia" w:hAnsiTheme="majorEastAsia" w:hint="eastAsia"/>
          <w:kern w:val="0"/>
          <w:sz w:val="24"/>
          <w:szCs w:val="24"/>
        </w:rPr>
        <w:t>④</w:t>
      </w:r>
      <w:r w:rsidR="00951BEF" w:rsidRPr="00951BEF">
        <w:rPr>
          <w:rFonts w:asciiTheme="majorEastAsia" w:eastAsiaTheme="majorEastAsia" w:hAnsiTheme="majorEastAsia" w:hint="eastAsia"/>
          <w:spacing w:val="60"/>
          <w:kern w:val="0"/>
          <w:sz w:val="24"/>
          <w:szCs w:val="24"/>
          <w:fitText w:val="960" w:id="1758644992"/>
        </w:rPr>
        <w:t>回収</w:t>
      </w:r>
      <w:r w:rsidR="00951BEF" w:rsidRPr="00951BEF">
        <w:rPr>
          <w:rFonts w:asciiTheme="majorEastAsia" w:eastAsiaTheme="majorEastAsia" w:hAnsiTheme="majorEastAsia" w:hint="eastAsia"/>
          <w:kern w:val="0"/>
          <w:sz w:val="24"/>
          <w:szCs w:val="24"/>
          <w:fitText w:val="960" w:id="1758644992"/>
        </w:rPr>
        <w:t>数</w:t>
      </w:r>
      <w:r w:rsidR="00C56A62" w:rsidRPr="007134A2">
        <w:rPr>
          <w:rFonts w:asciiTheme="majorEastAsia" w:eastAsiaTheme="majorEastAsia" w:hAnsiTheme="majorEastAsia" w:hint="eastAsia"/>
          <w:sz w:val="24"/>
          <w:szCs w:val="24"/>
        </w:rPr>
        <w:t>：</w:t>
      </w:r>
      <w:r w:rsidR="00366A78" w:rsidRPr="007134A2">
        <w:rPr>
          <w:rFonts w:asciiTheme="majorEastAsia" w:eastAsiaTheme="majorEastAsia" w:hAnsiTheme="majorEastAsia" w:hint="eastAsia"/>
          <w:sz w:val="24"/>
          <w:szCs w:val="24"/>
        </w:rPr>
        <w:t>有効回答数2,1</w:t>
      </w:r>
      <w:r w:rsidR="00A832E5">
        <w:rPr>
          <w:rFonts w:asciiTheme="majorEastAsia" w:eastAsiaTheme="majorEastAsia" w:hAnsiTheme="majorEastAsia" w:hint="eastAsia"/>
          <w:sz w:val="24"/>
          <w:szCs w:val="24"/>
        </w:rPr>
        <w:t>84</w:t>
      </w:r>
      <w:r w:rsidR="00366A78" w:rsidRPr="007134A2">
        <w:rPr>
          <w:rFonts w:asciiTheme="majorEastAsia" w:eastAsiaTheme="majorEastAsia" w:hAnsiTheme="majorEastAsia" w:hint="eastAsia"/>
          <w:sz w:val="24"/>
          <w:szCs w:val="24"/>
        </w:rPr>
        <w:t>社、回収率43.</w:t>
      </w:r>
      <w:r w:rsidR="00560E3E">
        <w:rPr>
          <w:rFonts w:asciiTheme="majorEastAsia" w:eastAsiaTheme="majorEastAsia" w:hAnsiTheme="majorEastAsia" w:hint="eastAsia"/>
          <w:sz w:val="24"/>
          <w:szCs w:val="24"/>
        </w:rPr>
        <w:t>7</w:t>
      </w:r>
      <w:r w:rsidR="00366A78" w:rsidRPr="007134A2">
        <w:rPr>
          <w:rFonts w:asciiTheme="majorEastAsia" w:eastAsiaTheme="majorEastAsia" w:hAnsiTheme="majorEastAsia" w:hint="eastAsia"/>
          <w:sz w:val="24"/>
          <w:szCs w:val="24"/>
        </w:rPr>
        <w:t>％</w:t>
      </w:r>
      <w:r w:rsidR="00C56A62" w:rsidRPr="007134A2">
        <w:rPr>
          <w:rFonts w:asciiTheme="majorEastAsia" w:eastAsiaTheme="majorEastAsia" w:hAnsiTheme="majorEastAsia" w:hint="eastAsia"/>
          <w:sz w:val="24"/>
          <w:szCs w:val="24"/>
        </w:rPr>
        <w:t>（</w:t>
      </w:r>
      <w:r w:rsidR="00366A78" w:rsidRPr="007134A2">
        <w:rPr>
          <w:rFonts w:asciiTheme="majorEastAsia" w:eastAsiaTheme="majorEastAsia" w:hAnsiTheme="majorEastAsia" w:hint="eastAsia"/>
          <w:sz w:val="24"/>
          <w:szCs w:val="24"/>
        </w:rPr>
        <w:t>8月</w:t>
      </w:r>
      <w:r w:rsidRPr="007134A2">
        <w:rPr>
          <w:rFonts w:asciiTheme="majorEastAsia" w:eastAsiaTheme="majorEastAsia" w:hAnsiTheme="majorEastAsia" w:hint="eastAsia"/>
          <w:sz w:val="24"/>
          <w:szCs w:val="24"/>
        </w:rPr>
        <w:t>20</w:t>
      </w:r>
      <w:r w:rsidR="00366A78" w:rsidRPr="007134A2">
        <w:rPr>
          <w:rFonts w:asciiTheme="majorEastAsia" w:eastAsiaTheme="majorEastAsia" w:hAnsiTheme="majorEastAsia" w:hint="eastAsia"/>
          <w:sz w:val="24"/>
          <w:szCs w:val="24"/>
        </w:rPr>
        <w:t>日時点）</w:t>
      </w:r>
    </w:p>
    <w:p w:rsidR="00A61C02" w:rsidRDefault="00160C0D" w:rsidP="00160C0D">
      <w:pPr>
        <w:ind w:firstLineChars="800" w:firstLine="1920"/>
        <w:rPr>
          <w:rFonts w:asciiTheme="majorEastAsia" w:eastAsiaTheme="majorEastAsia" w:hAnsiTheme="majorEastAsia"/>
          <w:sz w:val="24"/>
          <w:szCs w:val="24"/>
        </w:rPr>
      </w:pPr>
      <w:r>
        <w:rPr>
          <w:rFonts w:asciiTheme="majorEastAsia" w:eastAsiaTheme="majorEastAsia" w:hAnsiTheme="majorEastAsia" w:hint="eastAsia"/>
          <w:noProof/>
          <w:sz w:val="24"/>
          <w:szCs w:val="24"/>
        </w:rPr>
        <mc:AlternateContent>
          <mc:Choice Requires="wps">
            <w:drawing>
              <wp:anchor distT="0" distB="0" distL="114300" distR="114300" simplePos="0" relativeHeight="251662336" behindDoc="0" locked="0" layoutInCell="1" allowOverlap="1" wp14:anchorId="1C506612" wp14:editId="5368755D">
                <wp:simplePos x="0" y="0"/>
                <wp:positionH relativeFrom="column">
                  <wp:posOffset>1120585</wp:posOffset>
                </wp:positionH>
                <wp:positionV relativeFrom="paragraph">
                  <wp:posOffset>28055</wp:posOffset>
                </wp:positionV>
                <wp:extent cx="4619502" cy="466725"/>
                <wp:effectExtent l="0" t="0" r="10160" b="28575"/>
                <wp:wrapNone/>
                <wp:docPr id="2" name="大かっこ 2"/>
                <wp:cNvGraphicFramePr/>
                <a:graphic xmlns:a="http://schemas.openxmlformats.org/drawingml/2006/main">
                  <a:graphicData uri="http://schemas.microsoft.com/office/word/2010/wordprocessingShape">
                    <wps:wsp>
                      <wps:cNvSpPr/>
                      <wps:spPr>
                        <a:xfrm>
                          <a:off x="0" y="0"/>
                          <a:ext cx="4619502" cy="466725"/>
                        </a:xfrm>
                        <a:prstGeom prst="bracketPair">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大かっこ 2" o:spid="_x0000_s1026" type="#_x0000_t185" style="position:absolute;left:0;text-align:left;margin-left:88.25pt;margin-top:2.2pt;width:363.75pt;height:36.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" strokecolor="black [3040]"/>
            </w:pict>
          </mc:Fallback>
        </mc:AlternateContent>
      </w:r>
      <w:r w:rsidR="004F4187">
        <w:rPr>
          <w:rFonts w:asciiTheme="majorEastAsia" w:eastAsiaTheme="majorEastAsia" w:hAnsiTheme="majorEastAsia" w:hint="eastAsia"/>
          <w:sz w:val="24"/>
          <w:szCs w:val="24"/>
        </w:rPr>
        <w:t>従業員規模　301</w:t>
      </w:r>
      <w:r w:rsidR="005A29BC">
        <w:rPr>
          <w:rFonts w:asciiTheme="majorEastAsia" w:eastAsiaTheme="majorEastAsia" w:hAnsiTheme="majorEastAsia" w:hint="eastAsia"/>
          <w:sz w:val="24"/>
          <w:szCs w:val="24"/>
        </w:rPr>
        <w:t>人以上：</w:t>
      </w:r>
      <w:r w:rsidR="00D72B71">
        <w:rPr>
          <w:rFonts w:asciiTheme="majorEastAsia" w:eastAsiaTheme="majorEastAsia" w:hAnsiTheme="majorEastAsia" w:hint="eastAsia"/>
          <w:sz w:val="24"/>
          <w:szCs w:val="24"/>
        </w:rPr>
        <w:t>1,397</w:t>
      </w:r>
      <w:r w:rsidR="004F4187">
        <w:rPr>
          <w:rFonts w:asciiTheme="majorEastAsia" w:eastAsiaTheme="majorEastAsia" w:hAnsiTheme="majorEastAsia" w:hint="eastAsia"/>
          <w:sz w:val="24"/>
          <w:szCs w:val="24"/>
        </w:rPr>
        <w:t xml:space="preserve">社　</w:t>
      </w:r>
      <w:r w:rsidR="00257E22">
        <w:rPr>
          <w:rFonts w:asciiTheme="majorEastAsia" w:eastAsiaTheme="majorEastAsia" w:hAnsiTheme="majorEastAsia" w:hint="eastAsia"/>
          <w:sz w:val="24"/>
          <w:szCs w:val="24"/>
        </w:rPr>
        <w:t xml:space="preserve">  </w:t>
      </w:r>
      <w:r w:rsidR="004F4187">
        <w:rPr>
          <w:rFonts w:asciiTheme="majorEastAsia" w:eastAsiaTheme="majorEastAsia" w:hAnsiTheme="majorEastAsia" w:hint="eastAsia"/>
          <w:sz w:val="24"/>
          <w:szCs w:val="24"/>
        </w:rPr>
        <w:t>101人～300</w:t>
      </w:r>
      <w:r w:rsidR="005A29BC">
        <w:rPr>
          <w:rFonts w:asciiTheme="majorEastAsia" w:eastAsiaTheme="majorEastAsia" w:hAnsiTheme="majorEastAsia" w:hint="eastAsia"/>
          <w:sz w:val="24"/>
          <w:szCs w:val="24"/>
        </w:rPr>
        <w:t>人：</w:t>
      </w:r>
      <w:r w:rsidR="00D72B71">
        <w:rPr>
          <w:rFonts w:asciiTheme="majorEastAsia" w:eastAsiaTheme="majorEastAsia" w:hAnsiTheme="majorEastAsia" w:hint="eastAsia"/>
          <w:sz w:val="24"/>
          <w:szCs w:val="24"/>
        </w:rPr>
        <w:t>370</w:t>
      </w:r>
      <w:r w:rsidR="004F4187">
        <w:rPr>
          <w:rFonts w:asciiTheme="majorEastAsia" w:eastAsiaTheme="majorEastAsia" w:hAnsiTheme="majorEastAsia" w:hint="eastAsia"/>
          <w:sz w:val="24"/>
          <w:szCs w:val="24"/>
        </w:rPr>
        <w:t>社</w:t>
      </w:r>
    </w:p>
    <w:p w:rsidR="00366A78" w:rsidRPr="007134A2" w:rsidRDefault="004F4187" w:rsidP="00FA20EA">
      <w:pPr>
        <w:ind w:firstLineChars="1300" w:firstLine="3120"/>
        <w:rPr>
          <w:rFonts w:asciiTheme="majorEastAsia" w:eastAsiaTheme="majorEastAsia" w:hAnsiTheme="majorEastAsia"/>
          <w:sz w:val="24"/>
          <w:szCs w:val="24"/>
        </w:rPr>
      </w:pPr>
      <w:r>
        <w:rPr>
          <w:rFonts w:asciiTheme="majorEastAsia" w:eastAsiaTheme="majorEastAsia" w:hAnsiTheme="majorEastAsia" w:hint="eastAsia"/>
          <w:sz w:val="24"/>
          <w:szCs w:val="24"/>
        </w:rPr>
        <w:t xml:space="preserve">　100</w:t>
      </w:r>
      <w:r w:rsidR="005A29BC">
        <w:rPr>
          <w:rFonts w:asciiTheme="majorEastAsia" w:eastAsiaTheme="majorEastAsia" w:hAnsiTheme="majorEastAsia" w:hint="eastAsia"/>
          <w:sz w:val="24"/>
          <w:szCs w:val="24"/>
        </w:rPr>
        <w:t xml:space="preserve">人以下：　</w:t>
      </w:r>
      <w:r w:rsidR="00D72B71">
        <w:rPr>
          <w:rFonts w:asciiTheme="majorEastAsia" w:eastAsiaTheme="majorEastAsia" w:hAnsiTheme="majorEastAsia" w:hint="eastAsia"/>
          <w:sz w:val="24"/>
          <w:szCs w:val="24"/>
        </w:rPr>
        <w:t>399</w:t>
      </w:r>
      <w:r>
        <w:rPr>
          <w:rFonts w:asciiTheme="majorEastAsia" w:eastAsiaTheme="majorEastAsia" w:hAnsiTheme="majorEastAsia" w:hint="eastAsia"/>
          <w:sz w:val="24"/>
          <w:szCs w:val="24"/>
        </w:rPr>
        <w:t>社</w:t>
      </w:r>
      <w:r w:rsidR="00A832E5">
        <w:rPr>
          <w:rFonts w:asciiTheme="majorEastAsia" w:eastAsiaTheme="majorEastAsia" w:hAnsiTheme="majorEastAsia" w:hint="eastAsia"/>
          <w:sz w:val="24"/>
          <w:szCs w:val="24"/>
        </w:rPr>
        <w:t xml:space="preserve">　</w:t>
      </w:r>
      <w:r w:rsidR="00257E22">
        <w:rPr>
          <w:rFonts w:asciiTheme="majorEastAsia" w:eastAsiaTheme="majorEastAsia" w:hAnsiTheme="majorEastAsia" w:hint="eastAsia"/>
          <w:sz w:val="24"/>
          <w:szCs w:val="24"/>
        </w:rPr>
        <w:t xml:space="preserve">  </w:t>
      </w:r>
      <w:r w:rsidR="00A832E5">
        <w:rPr>
          <w:rFonts w:asciiTheme="majorEastAsia" w:eastAsiaTheme="majorEastAsia" w:hAnsiTheme="majorEastAsia" w:hint="eastAsia"/>
          <w:sz w:val="24"/>
          <w:szCs w:val="24"/>
        </w:rPr>
        <w:t>未回答</w:t>
      </w:r>
      <w:r w:rsidR="005A29BC">
        <w:rPr>
          <w:rFonts w:asciiTheme="majorEastAsia" w:eastAsiaTheme="majorEastAsia" w:hAnsiTheme="majorEastAsia" w:hint="eastAsia"/>
          <w:sz w:val="24"/>
          <w:szCs w:val="24"/>
        </w:rPr>
        <w:t>：</w:t>
      </w:r>
      <w:r w:rsidR="00257E22">
        <w:rPr>
          <w:rFonts w:asciiTheme="majorEastAsia" w:eastAsiaTheme="majorEastAsia" w:hAnsiTheme="majorEastAsia" w:hint="eastAsia"/>
          <w:sz w:val="24"/>
          <w:szCs w:val="24"/>
        </w:rPr>
        <w:t xml:space="preserve"> </w:t>
      </w:r>
      <w:r w:rsidR="00A832E5">
        <w:rPr>
          <w:rFonts w:asciiTheme="majorEastAsia" w:eastAsiaTheme="majorEastAsia" w:hAnsiTheme="majorEastAsia" w:hint="eastAsia"/>
          <w:sz w:val="24"/>
          <w:szCs w:val="24"/>
        </w:rPr>
        <w:t>18社</w:t>
      </w:r>
      <w:r w:rsidR="00D72B71">
        <w:rPr>
          <w:rFonts w:asciiTheme="majorEastAsia" w:eastAsiaTheme="majorEastAsia" w:hAnsiTheme="majorEastAsia" w:hint="eastAsia"/>
          <w:sz w:val="24"/>
          <w:szCs w:val="24"/>
        </w:rPr>
        <w:t xml:space="preserve">　</w:t>
      </w:r>
    </w:p>
    <w:p w:rsidR="004F4187" w:rsidRPr="00257E22" w:rsidRDefault="004F4187" w:rsidP="00FA20EA">
      <w:pPr>
        <w:rPr>
          <w:rFonts w:asciiTheme="majorEastAsia" w:eastAsiaTheme="majorEastAsia" w:hAnsiTheme="majorEastAsia"/>
          <w:sz w:val="24"/>
          <w:szCs w:val="24"/>
        </w:rPr>
      </w:pPr>
    </w:p>
    <w:p w:rsidR="00DE4C05" w:rsidRDefault="007134A2" w:rsidP="00FA20EA">
      <w:pPr>
        <w:rPr>
          <w:rFonts w:asciiTheme="majorEastAsia" w:eastAsiaTheme="majorEastAsia" w:hAnsiTheme="majorEastAsia"/>
          <w:sz w:val="24"/>
          <w:szCs w:val="24"/>
        </w:rPr>
      </w:pPr>
      <w:r w:rsidRPr="00695F24">
        <w:rPr>
          <w:rFonts w:asciiTheme="majorEastAsia" w:eastAsiaTheme="majorEastAsia" w:hAnsiTheme="majorEastAsia" w:hint="eastAsia"/>
          <w:b/>
          <w:sz w:val="24"/>
          <w:szCs w:val="24"/>
        </w:rPr>
        <w:t>■調査結果（速報）</w:t>
      </w:r>
      <w:r w:rsidR="00A800E8">
        <w:rPr>
          <w:rFonts w:asciiTheme="majorEastAsia" w:eastAsiaTheme="majorEastAsia" w:hAnsiTheme="majorEastAsia" w:hint="eastAsia"/>
          <w:sz w:val="24"/>
          <w:szCs w:val="24"/>
        </w:rPr>
        <w:t xml:space="preserve">　</w:t>
      </w:r>
      <w:r w:rsidR="00C15E0B">
        <w:rPr>
          <w:rFonts w:asciiTheme="majorEastAsia" w:eastAsiaTheme="majorEastAsia" w:hAnsiTheme="majorEastAsia" w:hint="eastAsia"/>
          <w:sz w:val="24"/>
          <w:szCs w:val="24"/>
        </w:rPr>
        <w:t xml:space="preserve">　　　　　　　　　　　　　</w:t>
      </w:r>
      <w:r w:rsidR="00A800E8">
        <w:rPr>
          <w:rFonts w:asciiTheme="majorEastAsia" w:eastAsiaTheme="majorEastAsia" w:hAnsiTheme="majorEastAsia" w:hint="eastAsia"/>
          <w:sz w:val="24"/>
          <w:szCs w:val="24"/>
        </w:rPr>
        <w:t xml:space="preserve">　</w:t>
      </w:r>
      <w:r w:rsidR="002C4AFD">
        <w:rPr>
          <w:rFonts w:asciiTheme="majorEastAsia" w:eastAsiaTheme="majorEastAsia" w:hAnsiTheme="majorEastAsia" w:hint="eastAsia"/>
          <w:sz w:val="24"/>
          <w:szCs w:val="24"/>
        </w:rPr>
        <w:t xml:space="preserve">　</w:t>
      </w:r>
    </w:p>
    <w:p w:rsidR="00682C61" w:rsidRDefault="002C4AFD" w:rsidP="00FA20EA">
      <w:pPr>
        <w:rPr>
          <w:rFonts w:asciiTheme="majorEastAsia" w:eastAsiaTheme="majorEastAsia" w:hAnsiTheme="majorEastAsia"/>
          <w:b/>
          <w:sz w:val="24"/>
          <w:szCs w:val="24"/>
        </w:rPr>
      </w:pPr>
      <w:r w:rsidRPr="002C4AFD">
        <w:rPr>
          <w:rFonts w:asciiTheme="majorEastAsia" w:eastAsiaTheme="majorEastAsia" w:hAnsiTheme="majorEastAsia" w:hint="eastAsia"/>
          <w:b/>
          <w:sz w:val="24"/>
          <w:szCs w:val="24"/>
          <w:u w:val="single"/>
        </w:rPr>
        <w:t>１　業種</w:t>
      </w:r>
      <w:r w:rsidR="005A2FAF" w:rsidRPr="002C4AFD">
        <w:rPr>
          <w:rFonts w:asciiTheme="majorEastAsia" w:eastAsiaTheme="majorEastAsia" w:hAnsiTheme="majorEastAsia" w:hint="eastAsia"/>
          <w:b/>
          <w:sz w:val="24"/>
          <w:szCs w:val="24"/>
        </w:rPr>
        <w:t xml:space="preserve">　　　　　　　　　　　　　　</w:t>
      </w:r>
    </w:p>
    <w:p w:rsidR="00DE4C05" w:rsidRPr="002C4AFD" w:rsidRDefault="00DE4C05" w:rsidP="00FA20EA">
      <w:pPr>
        <w:rPr>
          <w:rFonts w:asciiTheme="majorEastAsia" w:eastAsiaTheme="majorEastAsia" w:hAnsiTheme="majorEastAsia"/>
          <w:b/>
          <w:sz w:val="24"/>
          <w:szCs w:val="24"/>
        </w:rPr>
      </w:pPr>
    </w:p>
    <w:p w:rsidR="002C4AFD" w:rsidRDefault="005A2FAF" w:rsidP="002C4AFD">
      <w:pPr>
        <w:rPr>
          <w:rFonts w:asciiTheme="majorEastAsia" w:eastAsiaTheme="majorEastAsia" w:hAnsiTheme="majorEastAsia"/>
          <w:sz w:val="24"/>
          <w:szCs w:val="24"/>
        </w:rPr>
      </w:pPr>
      <w:r>
        <w:rPr>
          <w:rFonts w:asciiTheme="majorEastAsia" w:eastAsiaTheme="majorEastAsia" w:hAnsiTheme="majorEastAsia" w:hint="eastAsia"/>
          <w:sz w:val="24"/>
          <w:szCs w:val="24"/>
        </w:rPr>
        <w:t xml:space="preserve">　　　　</w:t>
      </w:r>
      <w:r>
        <w:rPr>
          <w:noProof/>
        </w:rPr>
        <w:drawing>
          <wp:inline distT="0" distB="0" distL="0" distR="0" wp14:anchorId="4506CB4F" wp14:editId="30B268DF">
            <wp:extent cx="4702629" cy="5581403"/>
            <wp:effectExtent l="0" t="0" r="22225" b="19685"/>
            <wp:docPr id="1" name="グラフ 1"/>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ED40B5" w:rsidRDefault="00ED40B5" w:rsidP="00ED40B5">
      <w:pPr>
        <w:ind w:left="482" w:rightChars="-135" w:right="-283" w:hangingChars="200" w:hanging="482"/>
        <w:rPr>
          <w:rFonts w:asciiTheme="majorEastAsia" w:eastAsiaTheme="majorEastAsia" w:hAnsiTheme="majorEastAsia"/>
          <w:b/>
          <w:sz w:val="24"/>
          <w:szCs w:val="24"/>
          <w:u w:val="single"/>
        </w:rPr>
      </w:pPr>
    </w:p>
    <w:p w:rsidR="004F4187" w:rsidRPr="002C4AFD" w:rsidRDefault="00D83F4B" w:rsidP="002C4AFD">
      <w:pPr>
        <w:ind w:left="482" w:rightChars="-135" w:right="-283" w:hangingChars="200" w:hanging="482"/>
        <w:rPr>
          <w:rFonts w:asciiTheme="majorEastAsia" w:eastAsiaTheme="majorEastAsia" w:hAnsiTheme="majorEastAsia"/>
          <w:sz w:val="28"/>
          <w:szCs w:val="28"/>
        </w:rPr>
      </w:pPr>
      <w:r>
        <w:rPr>
          <w:rFonts w:asciiTheme="majorEastAsia" w:eastAsiaTheme="majorEastAsia" w:hAnsiTheme="majorEastAsia" w:hint="eastAsia"/>
          <w:b/>
          <w:sz w:val="24"/>
          <w:szCs w:val="24"/>
          <w:u w:val="single"/>
        </w:rPr>
        <w:lastRenderedPageBreak/>
        <w:t>２</w:t>
      </w:r>
      <w:r w:rsidR="004F4187" w:rsidRPr="00904815">
        <w:rPr>
          <w:rFonts w:asciiTheme="majorEastAsia" w:eastAsiaTheme="majorEastAsia" w:hAnsiTheme="majorEastAsia" w:hint="eastAsia"/>
          <w:b/>
          <w:sz w:val="24"/>
          <w:szCs w:val="24"/>
          <w:u w:val="single"/>
        </w:rPr>
        <w:t xml:space="preserve">　ＢＣＰの策定状況等</w:t>
      </w:r>
    </w:p>
    <w:p w:rsidR="004F4187" w:rsidRPr="00FC08FE" w:rsidRDefault="004F4187" w:rsidP="00FA20EA">
      <w:pPr>
        <w:ind w:leftChars="100" w:left="450" w:rightChars="-135" w:right="-283" w:hangingChars="100" w:hanging="240"/>
        <w:rPr>
          <w:rFonts w:asciiTheme="majorEastAsia" w:eastAsiaTheme="majorEastAsia" w:hAnsiTheme="majorEastAsia"/>
          <w:b/>
          <w:sz w:val="24"/>
          <w:szCs w:val="24"/>
        </w:rPr>
      </w:pPr>
      <w:r w:rsidRPr="00547707">
        <w:rPr>
          <w:rFonts w:asciiTheme="majorEastAsia" w:eastAsiaTheme="majorEastAsia" w:hAnsiTheme="majorEastAsia" w:hint="eastAsia"/>
          <w:sz w:val="24"/>
          <w:szCs w:val="24"/>
        </w:rPr>
        <w:t xml:space="preserve">　</w:t>
      </w:r>
      <w:r w:rsidR="00A61C02" w:rsidRPr="00FC08FE">
        <w:rPr>
          <w:rFonts w:asciiTheme="majorEastAsia" w:eastAsiaTheme="majorEastAsia" w:hAnsiTheme="majorEastAsia" w:hint="eastAsia"/>
          <w:b/>
          <w:sz w:val="24"/>
          <w:szCs w:val="24"/>
        </w:rPr>
        <w:t>①</w:t>
      </w:r>
      <w:r w:rsidR="008D73B9" w:rsidRPr="00FC08FE">
        <w:rPr>
          <w:rFonts w:asciiTheme="majorEastAsia" w:eastAsiaTheme="majorEastAsia" w:hAnsiTheme="majorEastAsia" w:hint="eastAsia"/>
          <w:b/>
          <w:sz w:val="24"/>
          <w:szCs w:val="24"/>
        </w:rPr>
        <w:t xml:space="preserve">　</w:t>
      </w:r>
      <w:r w:rsidRPr="00FC08FE">
        <w:rPr>
          <w:rFonts w:asciiTheme="majorEastAsia" w:eastAsiaTheme="majorEastAsia" w:hAnsiTheme="majorEastAsia" w:hint="eastAsia"/>
          <w:b/>
          <w:sz w:val="24"/>
          <w:szCs w:val="24"/>
        </w:rPr>
        <w:t>リスクを具体的に想定して経営が行われているか</w:t>
      </w:r>
    </w:p>
    <w:tbl>
      <w:tblPr>
        <w:tblW w:w="7371" w:type="dxa"/>
        <w:tblInd w:w="1092" w:type="dxa"/>
        <w:tblLayout w:type="fixed"/>
        <w:tblCellMar>
          <w:left w:w="99" w:type="dxa"/>
          <w:right w:w="99" w:type="dxa"/>
        </w:tblCellMar>
        <w:tblLook w:val="04A0" w:firstRow="1" w:lastRow="0" w:firstColumn="1" w:lastColumn="0" w:noHBand="0" w:noVBand="1"/>
      </w:tblPr>
      <w:tblGrid>
        <w:gridCol w:w="2410"/>
        <w:gridCol w:w="2551"/>
        <w:gridCol w:w="2410"/>
      </w:tblGrid>
      <w:tr w:rsidR="00682C61" w:rsidRPr="00547707" w:rsidTr="00F91AAE">
        <w:trPr>
          <w:trHeight w:val="270"/>
        </w:trPr>
        <w:tc>
          <w:tcPr>
            <w:tcW w:w="2410"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682C61" w:rsidRPr="00160C0D" w:rsidRDefault="00682C61" w:rsidP="00FA20EA">
            <w:pPr>
              <w:widowControl/>
              <w:jc w:val="left"/>
              <w:rPr>
                <w:rFonts w:asciiTheme="majorEastAsia" w:eastAsiaTheme="majorEastAsia" w:hAnsiTheme="majorEastAsia" w:cs="ＭＳ Ｐゴシック"/>
                <w:color w:val="000000"/>
                <w:kern w:val="0"/>
                <w:sz w:val="24"/>
                <w:szCs w:val="24"/>
              </w:rPr>
            </w:pPr>
          </w:p>
        </w:tc>
        <w:tc>
          <w:tcPr>
            <w:tcW w:w="2551" w:type="dxa"/>
            <w:tcBorders>
              <w:top w:val="single" w:sz="4" w:space="0" w:color="auto"/>
              <w:left w:val="single" w:sz="4" w:space="0" w:color="auto"/>
              <w:bottom w:val="single" w:sz="4" w:space="0" w:color="000000"/>
              <w:right w:val="single" w:sz="4" w:space="0" w:color="auto"/>
            </w:tcBorders>
            <w:shd w:val="clear" w:color="auto" w:fill="auto"/>
            <w:vAlign w:val="center"/>
            <w:hideMark/>
          </w:tcPr>
          <w:p w:rsidR="00682C61" w:rsidRPr="00160C0D" w:rsidRDefault="00682C61" w:rsidP="00FA20EA">
            <w:pPr>
              <w:widowControl/>
              <w:jc w:val="center"/>
              <w:rPr>
                <w:rFonts w:asciiTheme="majorEastAsia" w:eastAsiaTheme="majorEastAsia" w:hAnsiTheme="majorEastAsia" w:cs="ＭＳ Ｐゴシック"/>
                <w:color w:val="000000"/>
                <w:kern w:val="0"/>
                <w:sz w:val="24"/>
                <w:szCs w:val="24"/>
              </w:rPr>
            </w:pPr>
            <w:r w:rsidRPr="00160C0D">
              <w:rPr>
                <w:rFonts w:asciiTheme="majorEastAsia" w:eastAsiaTheme="majorEastAsia" w:hAnsiTheme="majorEastAsia" w:cs="ＭＳ Ｐゴシック" w:hint="eastAsia"/>
                <w:color w:val="000000"/>
                <w:kern w:val="0"/>
                <w:sz w:val="24"/>
                <w:szCs w:val="24"/>
              </w:rPr>
              <w:t>件数</w:t>
            </w:r>
          </w:p>
        </w:tc>
        <w:tc>
          <w:tcPr>
            <w:tcW w:w="2410" w:type="dxa"/>
            <w:tcBorders>
              <w:top w:val="single" w:sz="4" w:space="0" w:color="auto"/>
              <w:left w:val="nil"/>
              <w:bottom w:val="single" w:sz="4" w:space="0" w:color="auto"/>
              <w:right w:val="single" w:sz="4" w:space="0" w:color="auto"/>
            </w:tcBorders>
            <w:shd w:val="clear" w:color="auto" w:fill="auto"/>
            <w:noWrap/>
            <w:vAlign w:val="center"/>
            <w:hideMark/>
          </w:tcPr>
          <w:p w:rsidR="00682C61" w:rsidRPr="00160C0D" w:rsidRDefault="00682C61" w:rsidP="00FA20EA">
            <w:pPr>
              <w:widowControl/>
              <w:jc w:val="center"/>
              <w:rPr>
                <w:rFonts w:asciiTheme="majorEastAsia" w:eastAsiaTheme="majorEastAsia" w:hAnsiTheme="majorEastAsia" w:cs="ＭＳ Ｐゴシック"/>
                <w:color w:val="000000"/>
                <w:kern w:val="0"/>
                <w:sz w:val="24"/>
                <w:szCs w:val="24"/>
              </w:rPr>
            </w:pPr>
            <w:r w:rsidRPr="00160C0D">
              <w:rPr>
                <w:rFonts w:asciiTheme="majorEastAsia" w:eastAsiaTheme="majorEastAsia" w:hAnsiTheme="majorEastAsia" w:cs="ＭＳ Ｐゴシック" w:hint="eastAsia"/>
                <w:color w:val="000000"/>
                <w:kern w:val="0"/>
                <w:sz w:val="24"/>
                <w:szCs w:val="24"/>
              </w:rPr>
              <w:t>割合</w:t>
            </w:r>
          </w:p>
        </w:tc>
      </w:tr>
      <w:tr w:rsidR="00682C61" w:rsidRPr="00547707" w:rsidTr="00213545">
        <w:trPr>
          <w:trHeight w:val="270"/>
        </w:trPr>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82C61" w:rsidRPr="00160C0D" w:rsidRDefault="00682C61" w:rsidP="00FA20EA">
            <w:pPr>
              <w:widowControl/>
              <w:jc w:val="left"/>
              <w:rPr>
                <w:rFonts w:asciiTheme="majorEastAsia" w:eastAsiaTheme="majorEastAsia" w:hAnsiTheme="majorEastAsia" w:cs="ＭＳ Ｐゴシック"/>
                <w:color w:val="000000"/>
                <w:kern w:val="0"/>
                <w:sz w:val="24"/>
                <w:szCs w:val="24"/>
              </w:rPr>
            </w:pPr>
            <w:r w:rsidRPr="00160C0D">
              <w:rPr>
                <w:rFonts w:asciiTheme="majorEastAsia" w:eastAsiaTheme="majorEastAsia" w:hAnsiTheme="majorEastAsia" w:cs="ＭＳ Ｐゴシック" w:hint="eastAsia"/>
                <w:color w:val="000000"/>
                <w:kern w:val="0"/>
                <w:sz w:val="24"/>
                <w:szCs w:val="24"/>
              </w:rPr>
              <w:t>行っている</w:t>
            </w:r>
          </w:p>
        </w:tc>
        <w:tc>
          <w:tcPr>
            <w:tcW w:w="2551" w:type="dxa"/>
            <w:tcBorders>
              <w:top w:val="nil"/>
              <w:left w:val="nil"/>
              <w:bottom w:val="single" w:sz="4" w:space="0" w:color="auto"/>
              <w:right w:val="single" w:sz="4" w:space="0" w:color="auto"/>
            </w:tcBorders>
            <w:shd w:val="clear" w:color="auto" w:fill="auto"/>
            <w:noWrap/>
            <w:vAlign w:val="center"/>
            <w:hideMark/>
          </w:tcPr>
          <w:p w:rsidR="00682C61" w:rsidRPr="00160C0D" w:rsidRDefault="00682C61" w:rsidP="00FA20EA">
            <w:pPr>
              <w:widowControl/>
              <w:jc w:val="right"/>
              <w:rPr>
                <w:rFonts w:asciiTheme="majorEastAsia" w:eastAsiaTheme="majorEastAsia" w:hAnsiTheme="majorEastAsia" w:cs="ＭＳ Ｐゴシック"/>
                <w:color w:val="000000"/>
                <w:kern w:val="0"/>
                <w:sz w:val="24"/>
                <w:szCs w:val="24"/>
              </w:rPr>
            </w:pPr>
            <w:r w:rsidRPr="00160C0D">
              <w:rPr>
                <w:rFonts w:asciiTheme="majorEastAsia" w:eastAsiaTheme="majorEastAsia" w:hAnsiTheme="majorEastAsia" w:cs="ＭＳ Ｐゴシック" w:hint="eastAsia"/>
                <w:color w:val="000000"/>
                <w:kern w:val="0"/>
                <w:sz w:val="24"/>
                <w:szCs w:val="24"/>
              </w:rPr>
              <w:t>1,018</w:t>
            </w:r>
          </w:p>
        </w:tc>
        <w:tc>
          <w:tcPr>
            <w:tcW w:w="2410" w:type="dxa"/>
            <w:tcBorders>
              <w:top w:val="nil"/>
              <w:left w:val="nil"/>
              <w:bottom w:val="single" w:sz="4" w:space="0" w:color="auto"/>
              <w:right w:val="single" w:sz="4" w:space="0" w:color="auto"/>
            </w:tcBorders>
            <w:shd w:val="clear" w:color="auto" w:fill="auto"/>
            <w:noWrap/>
            <w:vAlign w:val="center"/>
            <w:hideMark/>
          </w:tcPr>
          <w:p w:rsidR="00682C61" w:rsidRPr="00160C0D" w:rsidRDefault="00682C61" w:rsidP="00FA20EA">
            <w:pPr>
              <w:widowControl/>
              <w:jc w:val="right"/>
              <w:rPr>
                <w:rFonts w:asciiTheme="majorEastAsia" w:eastAsiaTheme="majorEastAsia" w:hAnsiTheme="majorEastAsia" w:cs="ＭＳ Ｐゴシック"/>
                <w:color w:val="000000"/>
                <w:kern w:val="0"/>
                <w:sz w:val="24"/>
                <w:szCs w:val="24"/>
              </w:rPr>
            </w:pPr>
            <w:r w:rsidRPr="00160C0D">
              <w:rPr>
                <w:rFonts w:asciiTheme="majorEastAsia" w:eastAsiaTheme="majorEastAsia" w:hAnsiTheme="majorEastAsia" w:cs="ＭＳ Ｐゴシック" w:hint="eastAsia"/>
                <w:color w:val="000000"/>
                <w:kern w:val="0"/>
                <w:sz w:val="24"/>
                <w:szCs w:val="24"/>
              </w:rPr>
              <w:t>46.6%</w:t>
            </w:r>
          </w:p>
        </w:tc>
      </w:tr>
      <w:tr w:rsidR="00682C61" w:rsidRPr="00547707" w:rsidTr="00213545">
        <w:trPr>
          <w:trHeight w:val="270"/>
        </w:trPr>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82C61" w:rsidRPr="00160C0D" w:rsidRDefault="00682C61" w:rsidP="00FA20EA">
            <w:pPr>
              <w:widowControl/>
              <w:jc w:val="left"/>
              <w:rPr>
                <w:rFonts w:asciiTheme="majorEastAsia" w:eastAsiaTheme="majorEastAsia" w:hAnsiTheme="majorEastAsia" w:cs="ＭＳ Ｐゴシック"/>
                <w:color w:val="000000"/>
                <w:kern w:val="0"/>
                <w:sz w:val="24"/>
                <w:szCs w:val="24"/>
              </w:rPr>
            </w:pPr>
            <w:r w:rsidRPr="00160C0D">
              <w:rPr>
                <w:rFonts w:asciiTheme="majorEastAsia" w:eastAsiaTheme="majorEastAsia" w:hAnsiTheme="majorEastAsia" w:cs="ＭＳ Ｐゴシック" w:hint="eastAsia"/>
                <w:color w:val="000000"/>
                <w:kern w:val="0"/>
                <w:sz w:val="24"/>
                <w:szCs w:val="24"/>
              </w:rPr>
              <w:t>検討中</w:t>
            </w:r>
          </w:p>
        </w:tc>
        <w:tc>
          <w:tcPr>
            <w:tcW w:w="2551" w:type="dxa"/>
            <w:tcBorders>
              <w:top w:val="nil"/>
              <w:left w:val="nil"/>
              <w:bottom w:val="single" w:sz="4" w:space="0" w:color="auto"/>
              <w:right w:val="single" w:sz="4" w:space="0" w:color="auto"/>
            </w:tcBorders>
            <w:shd w:val="clear" w:color="auto" w:fill="auto"/>
            <w:noWrap/>
            <w:vAlign w:val="center"/>
            <w:hideMark/>
          </w:tcPr>
          <w:p w:rsidR="00682C61" w:rsidRPr="00160C0D" w:rsidRDefault="00682C61" w:rsidP="00FA20EA">
            <w:pPr>
              <w:widowControl/>
              <w:jc w:val="right"/>
              <w:rPr>
                <w:rFonts w:asciiTheme="majorEastAsia" w:eastAsiaTheme="majorEastAsia" w:hAnsiTheme="majorEastAsia" w:cs="ＭＳ Ｐゴシック"/>
                <w:color w:val="000000"/>
                <w:kern w:val="0"/>
                <w:sz w:val="24"/>
                <w:szCs w:val="24"/>
              </w:rPr>
            </w:pPr>
            <w:r w:rsidRPr="00160C0D">
              <w:rPr>
                <w:rFonts w:asciiTheme="majorEastAsia" w:eastAsiaTheme="majorEastAsia" w:hAnsiTheme="majorEastAsia" w:cs="ＭＳ Ｐゴシック" w:hint="eastAsia"/>
                <w:color w:val="000000"/>
                <w:kern w:val="0"/>
                <w:sz w:val="24"/>
                <w:szCs w:val="24"/>
              </w:rPr>
              <w:t>695</w:t>
            </w:r>
          </w:p>
        </w:tc>
        <w:tc>
          <w:tcPr>
            <w:tcW w:w="2410" w:type="dxa"/>
            <w:tcBorders>
              <w:top w:val="nil"/>
              <w:left w:val="nil"/>
              <w:bottom w:val="single" w:sz="4" w:space="0" w:color="auto"/>
              <w:right w:val="single" w:sz="4" w:space="0" w:color="auto"/>
            </w:tcBorders>
            <w:shd w:val="clear" w:color="auto" w:fill="auto"/>
            <w:noWrap/>
            <w:vAlign w:val="center"/>
            <w:hideMark/>
          </w:tcPr>
          <w:p w:rsidR="00682C61" w:rsidRPr="00160C0D" w:rsidRDefault="00682C61" w:rsidP="00FA20EA">
            <w:pPr>
              <w:widowControl/>
              <w:jc w:val="right"/>
              <w:rPr>
                <w:rFonts w:asciiTheme="majorEastAsia" w:eastAsiaTheme="majorEastAsia" w:hAnsiTheme="majorEastAsia" w:cs="ＭＳ Ｐゴシック"/>
                <w:color w:val="000000"/>
                <w:kern w:val="0"/>
                <w:sz w:val="24"/>
                <w:szCs w:val="24"/>
              </w:rPr>
            </w:pPr>
            <w:r w:rsidRPr="00160C0D">
              <w:rPr>
                <w:rFonts w:asciiTheme="majorEastAsia" w:eastAsiaTheme="majorEastAsia" w:hAnsiTheme="majorEastAsia" w:cs="ＭＳ Ｐゴシック" w:hint="eastAsia"/>
                <w:color w:val="000000"/>
                <w:kern w:val="0"/>
                <w:sz w:val="24"/>
                <w:szCs w:val="24"/>
              </w:rPr>
              <w:t>31.8%</w:t>
            </w:r>
          </w:p>
        </w:tc>
      </w:tr>
      <w:tr w:rsidR="00682C61" w:rsidRPr="00547707" w:rsidTr="00213545">
        <w:trPr>
          <w:trHeight w:val="270"/>
        </w:trPr>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82C61" w:rsidRPr="00160C0D" w:rsidRDefault="00682C61" w:rsidP="00FA20EA">
            <w:pPr>
              <w:widowControl/>
              <w:jc w:val="left"/>
              <w:rPr>
                <w:rFonts w:asciiTheme="majorEastAsia" w:eastAsiaTheme="majorEastAsia" w:hAnsiTheme="majorEastAsia" w:cs="ＭＳ Ｐゴシック"/>
                <w:color w:val="000000"/>
                <w:kern w:val="0"/>
                <w:sz w:val="24"/>
                <w:szCs w:val="24"/>
              </w:rPr>
            </w:pPr>
            <w:r w:rsidRPr="00160C0D">
              <w:rPr>
                <w:rFonts w:asciiTheme="majorEastAsia" w:eastAsiaTheme="majorEastAsia" w:hAnsiTheme="majorEastAsia" w:cs="ＭＳ Ｐゴシック" w:hint="eastAsia"/>
                <w:color w:val="000000"/>
                <w:kern w:val="0"/>
                <w:sz w:val="24"/>
                <w:szCs w:val="24"/>
              </w:rPr>
              <w:t>行っていない</w:t>
            </w:r>
          </w:p>
        </w:tc>
        <w:tc>
          <w:tcPr>
            <w:tcW w:w="2551" w:type="dxa"/>
            <w:tcBorders>
              <w:top w:val="single" w:sz="4" w:space="0" w:color="auto"/>
              <w:left w:val="nil"/>
              <w:bottom w:val="single" w:sz="4" w:space="0" w:color="auto"/>
              <w:right w:val="single" w:sz="4" w:space="0" w:color="auto"/>
            </w:tcBorders>
            <w:shd w:val="clear" w:color="auto" w:fill="auto"/>
            <w:noWrap/>
            <w:vAlign w:val="center"/>
            <w:hideMark/>
          </w:tcPr>
          <w:p w:rsidR="00682C61" w:rsidRPr="00160C0D" w:rsidRDefault="00682C61" w:rsidP="00FA20EA">
            <w:pPr>
              <w:widowControl/>
              <w:jc w:val="right"/>
              <w:rPr>
                <w:rFonts w:asciiTheme="majorEastAsia" w:eastAsiaTheme="majorEastAsia" w:hAnsiTheme="majorEastAsia" w:cs="ＭＳ Ｐゴシック"/>
                <w:color w:val="000000"/>
                <w:kern w:val="0"/>
                <w:sz w:val="24"/>
                <w:szCs w:val="24"/>
              </w:rPr>
            </w:pPr>
            <w:r w:rsidRPr="00160C0D">
              <w:rPr>
                <w:rFonts w:asciiTheme="majorEastAsia" w:eastAsiaTheme="majorEastAsia" w:hAnsiTheme="majorEastAsia" w:cs="ＭＳ Ｐゴシック" w:hint="eastAsia"/>
                <w:color w:val="000000"/>
                <w:kern w:val="0"/>
                <w:sz w:val="24"/>
                <w:szCs w:val="24"/>
              </w:rPr>
              <w:t>438</w:t>
            </w:r>
          </w:p>
        </w:tc>
        <w:tc>
          <w:tcPr>
            <w:tcW w:w="2410" w:type="dxa"/>
            <w:tcBorders>
              <w:top w:val="single" w:sz="4" w:space="0" w:color="auto"/>
              <w:left w:val="nil"/>
              <w:bottom w:val="single" w:sz="4" w:space="0" w:color="auto"/>
              <w:right w:val="single" w:sz="4" w:space="0" w:color="auto"/>
            </w:tcBorders>
            <w:shd w:val="clear" w:color="auto" w:fill="auto"/>
            <w:noWrap/>
            <w:vAlign w:val="center"/>
            <w:hideMark/>
          </w:tcPr>
          <w:p w:rsidR="00682C61" w:rsidRPr="00160C0D" w:rsidRDefault="00682C61" w:rsidP="00FA20EA">
            <w:pPr>
              <w:widowControl/>
              <w:jc w:val="right"/>
              <w:rPr>
                <w:rFonts w:asciiTheme="majorEastAsia" w:eastAsiaTheme="majorEastAsia" w:hAnsiTheme="majorEastAsia" w:cs="ＭＳ Ｐゴシック"/>
                <w:color w:val="000000"/>
                <w:kern w:val="0"/>
                <w:sz w:val="24"/>
                <w:szCs w:val="24"/>
              </w:rPr>
            </w:pPr>
            <w:r w:rsidRPr="00160C0D">
              <w:rPr>
                <w:rFonts w:asciiTheme="majorEastAsia" w:eastAsiaTheme="majorEastAsia" w:hAnsiTheme="majorEastAsia" w:cs="ＭＳ Ｐゴシック" w:hint="eastAsia"/>
                <w:color w:val="000000"/>
                <w:kern w:val="0"/>
                <w:sz w:val="24"/>
                <w:szCs w:val="24"/>
              </w:rPr>
              <w:t>20.1%</w:t>
            </w:r>
          </w:p>
        </w:tc>
      </w:tr>
      <w:tr w:rsidR="00213545" w:rsidRPr="00547707" w:rsidTr="00213545">
        <w:trPr>
          <w:trHeight w:val="270"/>
        </w:trPr>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3545" w:rsidRPr="00160C0D" w:rsidRDefault="00213545" w:rsidP="00FA20EA">
            <w:pPr>
              <w:widowControl/>
              <w:jc w:val="lef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無回答</w:t>
            </w:r>
          </w:p>
        </w:tc>
        <w:tc>
          <w:tcPr>
            <w:tcW w:w="2551" w:type="dxa"/>
            <w:tcBorders>
              <w:top w:val="single" w:sz="4" w:space="0" w:color="auto"/>
              <w:left w:val="nil"/>
              <w:bottom w:val="single" w:sz="4" w:space="0" w:color="auto"/>
              <w:right w:val="single" w:sz="4" w:space="0" w:color="auto"/>
            </w:tcBorders>
            <w:shd w:val="clear" w:color="auto" w:fill="auto"/>
            <w:noWrap/>
            <w:vAlign w:val="center"/>
          </w:tcPr>
          <w:p w:rsidR="00213545" w:rsidRPr="00160C0D" w:rsidRDefault="00213545" w:rsidP="00FA20EA">
            <w:pPr>
              <w:widowControl/>
              <w:jc w:val="righ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33</w:t>
            </w:r>
          </w:p>
        </w:tc>
        <w:tc>
          <w:tcPr>
            <w:tcW w:w="2410" w:type="dxa"/>
            <w:tcBorders>
              <w:top w:val="single" w:sz="4" w:space="0" w:color="auto"/>
              <w:left w:val="nil"/>
              <w:bottom w:val="single" w:sz="4" w:space="0" w:color="auto"/>
              <w:right w:val="single" w:sz="4" w:space="0" w:color="auto"/>
            </w:tcBorders>
            <w:shd w:val="clear" w:color="auto" w:fill="auto"/>
            <w:noWrap/>
            <w:vAlign w:val="center"/>
          </w:tcPr>
          <w:p w:rsidR="00213545" w:rsidRPr="00160C0D" w:rsidRDefault="00213545" w:rsidP="00FA20EA">
            <w:pPr>
              <w:widowControl/>
              <w:jc w:val="righ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1.5%</w:t>
            </w:r>
          </w:p>
        </w:tc>
      </w:tr>
    </w:tbl>
    <w:p w:rsidR="00D31CDC" w:rsidRDefault="002C4AFD" w:rsidP="00BA749B">
      <w:pPr>
        <w:ind w:right="-1" w:firstLineChars="300" w:firstLine="720"/>
        <w:rPr>
          <w:rFonts w:asciiTheme="majorEastAsia" w:eastAsiaTheme="majorEastAsia" w:hAnsiTheme="majorEastAsia"/>
          <w:sz w:val="24"/>
          <w:szCs w:val="24"/>
        </w:rPr>
      </w:pPr>
      <w:r>
        <w:rPr>
          <w:rFonts w:asciiTheme="majorEastAsia" w:eastAsiaTheme="majorEastAsia" w:hAnsiTheme="majorEastAsia" w:hint="eastAsia"/>
          <w:sz w:val="24"/>
          <w:szCs w:val="24"/>
        </w:rPr>
        <w:t xml:space="preserve">　</w:t>
      </w:r>
      <w:r>
        <w:rPr>
          <w:noProof/>
        </w:rPr>
        <w:drawing>
          <wp:inline distT="0" distB="0" distL="0" distR="0" wp14:anchorId="5BE3F381" wp14:editId="530173E7">
            <wp:extent cx="4731488" cy="1371600"/>
            <wp:effectExtent l="0" t="0" r="12065" b="19050"/>
            <wp:docPr id="6" name="グラフ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8D73B9" w:rsidRPr="00D83F4B" w:rsidRDefault="00D83F4B" w:rsidP="00D83F4B">
      <w:pPr>
        <w:pStyle w:val="aa"/>
        <w:numPr>
          <w:ilvl w:val="0"/>
          <w:numId w:val="2"/>
        </w:numPr>
        <w:spacing w:line="400" w:lineRule="exact"/>
        <w:ind w:leftChars="0" w:rightChars="-135" w:right="-283"/>
        <w:rPr>
          <w:rFonts w:asciiTheme="majorEastAsia" w:eastAsiaTheme="majorEastAsia" w:hAnsiTheme="majorEastAsia"/>
          <w:b/>
          <w:sz w:val="24"/>
          <w:szCs w:val="24"/>
        </w:rPr>
      </w:pPr>
      <w:r w:rsidRPr="00D83F4B">
        <w:rPr>
          <w:rFonts w:asciiTheme="majorEastAsia" w:eastAsiaTheme="majorEastAsia" w:hAnsiTheme="majorEastAsia" w:hint="eastAsia"/>
          <w:b/>
          <w:sz w:val="24"/>
          <w:szCs w:val="24"/>
        </w:rPr>
        <w:t>－２</w:t>
      </w:r>
      <w:r w:rsidR="008D73B9" w:rsidRPr="00D83F4B">
        <w:rPr>
          <w:rFonts w:asciiTheme="majorEastAsia" w:eastAsiaTheme="majorEastAsia" w:hAnsiTheme="majorEastAsia" w:hint="eastAsia"/>
          <w:b/>
          <w:sz w:val="24"/>
          <w:szCs w:val="24"/>
        </w:rPr>
        <w:t xml:space="preserve">　想定しているリスクについて</w:t>
      </w:r>
      <w:r w:rsidR="007A6006" w:rsidRPr="00D83F4B">
        <w:rPr>
          <w:rFonts w:asciiTheme="majorEastAsia" w:eastAsiaTheme="majorEastAsia" w:hAnsiTheme="majorEastAsia" w:hint="eastAsia"/>
          <w:b/>
          <w:sz w:val="24"/>
          <w:szCs w:val="24"/>
        </w:rPr>
        <w:t>（複数回答）</w:t>
      </w:r>
    </w:p>
    <w:tbl>
      <w:tblPr>
        <w:tblW w:w="7938" w:type="dxa"/>
        <w:tblInd w:w="1092" w:type="dxa"/>
        <w:tblLayout w:type="fixed"/>
        <w:tblCellMar>
          <w:left w:w="99" w:type="dxa"/>
          <w:right w:w="99" w:type="dxa"/>
        </w:tblCellMar>
        <w:tblLook w:val="04A0" w:firstRow="1" w:lastRow="0" w:firstColumn="1" w:lastColumn="0" w:noHBand="0" w:noVBand="1"/>
      </w:tblPr>
      <w:tblGrid>
        <w:gridCol w:w="3544"/>
        <w:gridCol w:w="2267"/>
        <w:gridCol w:w="2127"/>
      </w:tblGrid>
      <w:tr w:rsidR="00682C61" w:rsidRPr="008D73B9" w:rsidTr="00F91AAE">
        <w:trPr>
          <w:trHeight w:val="264"/>
        </w:trPr>
        <w:tc>
          <w:tcPr>
            <w:tcW w:w="354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82C61" w:rsidRPr="008D73B9" w:rsidRDefault="00682C61" w:rsidP="008D73B9">
            <w:pPr>
              <w:widowControl/>
              <w:jc w:val="left"/>
              <w:rPr>
                <w:rFonts w:asciiTheme="majorEastAsia" w:eastAsiaTheme="majorEastAsia" w:hAnsiTheme="majorEastAsia" w:cs="ＭＳ Ｐゴシック"/>
                <w:color w:val="000000"/>
                <w:kern w:val="0"/>
                <w:sz w:val="24"/>
                <w:szCs w:val="24"/>
              </w:rPr>
            </w:pPr>
          </w:p>
        </w:tc>
        <w:tc>
          <w:tcPr>
            <w:tcW w:w="2267" w:type="dxa"/>
            <w:tcBorders>
              <w:top w:val="single" w:sz="4" w:space="0" w:color="auto"/>
              <w:left w:val="nil"/>
              <w:bottom w:val="single" w:sz="4" w:space="0" w:color="000000"/>
              <w:right w:val="single" w:sz="4" w:space="0" w:color="auto"/>
            </w:tcBorders>
            <w:shd w:val="clear" w:color="auto" w:fill="auto"/>
            <w:vAlign w:val="center"/>
            <w:hideMark/>
          </w:tcPr>
          <w:p w:rsidR="00682C61" w:rsidRPr="008D73B9" w:rsidRDefault="00682C61" w:rsidP="008D73B9">
            <w:pPr>
              <w:widowControl/>
              <w:jc w:val="center"/>
              <w:rPr>
                <w:rFonts w:asciiTheme="majorEastAsia" w:eastAsiaTheme="majorEastAsia" w:hAnsiTheme="majorEastAsia" w:cs="ＭＳ Ｐゴシック"/>
                <w:color w:val="000000"/>
                <w:kern w:val="0"/>
                <w:sz w:val="24"/>
                <w:szCs w:val="24"/>
              </w:rPr>
            </w:pPr>
            <w:r w:rsidRPr="008D73B9">
              <w:rPr>
                <w:rFonts w:asciiTheme="majorEastAsia" w:eastAsiaTheme="majorEastAsia" w:hAnsiTheme="majorEastAsia" w:cs="ＭＳ Ｐゴシック" w:hint="eastAsia"/>
                <w:color w:val="000000"/>
                <w:kern w:val="0"/>
                <w:sz w:val="24"/>
                <w:szCs w:val="24"/>
              </w:rPr>
              <w:t>件数</w:t>
            </w:r>
          </w:p>
        </w:tc>
        <w:tc>
          <w:tcPr>
            <w:tcW w:w="2127" w:type="dxa"/>
            <w:tcBorders>
              <w:top w:val="single" w:sz="4" w:space="0" w:color="auto"/>
              <w:left w:val="nil"/>
              <w:bottom w:val="single" w:sz="4" w:space="0" w:color="auto"/>
              <w:right w:val="single" w:sz="4" w:space="0" w:color="auto"/>
            </w:tcBorders>
            <w:shd w:val="clear" w:color="auto" w:fill="auto"/>
            <w:noWrap/>
            <w:vAlign w:val="center"/>
            <w:hideMark/>
          </w:tcPr>
          <w:p w:rsidR="00682C61" w:rsidRPr="008D73B9" w:rsidRDefault="00682C61" w:rsidP="008D73B9">
            <w:pPr>
              <w:widowControl/>
              <w:jc w:val="center"/>
              <w:rPr>
                <w:rFonts w:asciiTheme="majorEastAsia" w:eastAsiaTheme="majorEastAsia" w:hAnsiTheme="majorEastAsia" w:cs="ＭＳ Ｐゴシック"/>
                <w:color w:val="000000"/>
                <w:kern w:val="0"/>
                <w:sz w:val="24"/>
                <w:szCs w:val="24"/>
              </w:rPr>
            </w:pPr>
            <w:r w:rsidRPr="008D73B9">
              <w:rPr>
                <w:rFonts w:asciiTheme="majorEastAsia" w:eastAsiaTheme="majorEastAsia" w:hAnsiTheme="majorEastAsia" w:cs="ＭＳ Ｐゴシック" w:hint="eastAsia"/>
                <w:color w:val="000000"/>
                <w:kern w:val="0"/>
                <w:sz w:val="24"/>
                <w:szCs w:val="24"/>
              </w:rPr>
              <w:t>割合</w:t>
            </w:r>
          </w:p>
        </w:tc>
      </w:tr>
      <w:tr w:rsidR="00682C61" w:rsidRPr="008D73B9" w:rsidTr="008155C6">
        <w:trPr>
          <w:trHeight w:val="264"/>
        </w:trPr>
        <w:tc>
          <w:tcPr>
            <w:tcW w:w="35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82C61" w:rsidRPr="008D73B9" w:rsidRDefault="00682C61" w:rsidP="008D73B9">
            <w:pPr>
              <w:widowControl/>
              <w:jc w:val="left"/>
              <w:rPr>
                <w:rFonts w:asciiTheme="majorEastAsia" w:eastAsiaTheme="majorEastAsia" w:hAnsiTheme="majorEastAsia" w:cs="ＭＳ Ｐゴシック"/>
                <w:color w:val="000000"/>
                <w:kern w:val="0"/>
                <w:sz w:val="24"/>
                <w:szCs w:val="24"/>
              </w:rPr>
            </w:pPr>
            <w:r w:rsidRPr="008D73B9">
              <w:rPr>
                <w:rFonts w:asciiTheme="majorEastAsia" w:eastAsiaTheme="majorEastAsia" w:hAnsiTheme="majorEastAsia" w:cs="ＭＳ Ｐゴシック" w:hint="eastAsia"/>
                <w:color w:val="000000"/>
                <w:kern w:val="0"/>
                <w:sz w:val="24"/>
                <w:szCs w:val="24"/>
              </w:rPr>
              <w:t>地震</w:t>
            </w:r>
          </w:p>
        </w:tc>
        <w:tc>
          <w:tcPr>
            <w:tcW w:w="2267" w:type="dxa"/>
            <w:tcBorders>
              <w:top w:val="nil"/>
              <w:left w:val="nil"/>
              <w:bottom w:val="single" w:sz="4" w:space="0" w:color="auto"/>
              <w:right w:val="single" w:sz="4" w:space="0" w:color="auto"/>
            </w:tcBorders>
            <w:shd w:val="clear" w:color="auto" w:fill="auto"/>
            <w:noWrap/>
            <w:hideMark/>
          </w:tcPr>
          <w:p w:rsidR="00682C61" w:rsidRPr="007008D7" w:rsidRDefault="00682C61" w:rsidP="007008D7">
            <w:pPr>
              <w:jc w:val="right"/>
              <w:rPr>
                <w:rFonts w:asciiTheme="majorEastAsia" w:eastAsiaTheme="majorEastAsia" w:hAnsiTheme="majorEastAsia"/>
                <w:sz w:val="24"/>
                <w:szCs w:val="24"/>
              </w:rPr>
            </w:pPr>
            <w:r w:rsidRPr="007008D7">
              <w:rPr>
                <w:rFonts w:asciiTheme="majorEastAsia" w:eastAsiaTheme="majorEastAsia" w:hAnsiTheme="majorEastAsia"/>
                <w:sz w:val="24"/>
                <w:szCs w:val="24"/>
              </w:rPr>
              <w:t>1,595</w:t>
            </w:r>
          </w:p>
        </w:tc>
        <w:tc>
          <w:tcPr>
            <w:tcW w:w="2127" w:type="dxa"/>
            <w:tcBorders>
              <w:top w:val="nil"/>
              <w:left w:val="nil"/>
              <w:bottom w:val="single" w:sz="4" w:space="0" w:color="auto"/>
              <w:right w:val="single" w:sz="4" w:space="0" w:color="auto"/>
            </w:tcBorders>
            <w:shd w:val="clear" w:color="auto" w:fill="auto"/>
            <w:noWrap/>
            <w:hideMark/>
          </w:tcPr>
          <w:p w:rsidR="00682C61" w:rsidRPr="007008D7" w:rsidRDefault="00682C61" w:rsidP="007008D7">
            <w:pPr>
              <w:jc w:val="right"/>
              <w:rPr>
                <w:rFonts w:asciiTheme="majorEastAsia" w:eastAsiaTheme="majorEastAsia" w:hAnsiTheme="majorEastAsia"/>
                <w:sz w:val="24"/>
                <w:szCs w:val="24"/>
              </w:rPr>
            </w:pPr>
            <w:r w:rsidRPr="007008D7">
              <w:rPr>
                <w:rFonts w:asciiTheme="majorEastAsia" w:eastAsiaTheme="majorEastAsia" w:hAnsiTheme="majorEastAsia"/>
                <w:sz w:val="24"/>
                <w:szCs w:val="24"/>
              </w:rPr>
              <w:t>93.1%</w:t>
            </w:r>
          </w:p>
        </w:tc>
      </w:tr>
      <w:tr w:rsidR="00D00046" w:rsidRPr="008D73B9" w:rsidTr="008155C6">
        <w:trPr>
          <w:trHeight w:val="264"/>
        </w:trPr>
        <w:tc>
          <w:tcPr>
            <w:tcW w:w="35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D00046" w:rsidRPr="008D73B9" w:rsidRDefault="00D00046" w:rsidP="004D213C">
            <w:pPr>
              <w:widowControl/>
              <w:jc w:val="left"/>
              <w:rPr>
                <w:rFonts w:asciiTheme="majorEastAsia" w:eastAsiaTheme="majorEastAsia" w:hAnsiTheme="majorEastAsia" w:cs="ＭＳ Ｐゴシック"/>
                <w:color w:val="000000"/>
                <w:kern w:val="0"/>
                <w:sz w:val="24"/>
                <w:szCs w:val="24"/>
              </w:rPr>
            </w:pPr>
            <w:r w:rsidRPr="008D73B9">
              <w:rPr>
                <w:rFonts w:asciiTheme="majorEastAsia" w:eastAsiaTheme="majorEastAsia" w:hAnsiTheme="majorEastAsia" w:cs="ＭＳ Ｐゴシック" w:hint="eastAsia"/>
                <w:color w:val="000000"/>
                <w:kern w:val="0"/>
                <w:sz w:val="24"/>
                <w:szCs w:val="24"/>
              </w:rPr>
              <w:t>津波</w:t>
            </w:r>
          </w:p>
        </w:tc>
        <w:tc>
          <w:tcPr>
            <w:tcW w:w="2267" w:type="dxa"/>
            <w:tcBorders>
              <w:top w:val="nil"/>
              <w:left w:val="nil"/>
              <w:bottom w:val="single" w:sz="4" w:space="0" w:color="auto"/>
              <w:right w:val="single" w:sz="4" w:space="0" w:color="auto"/>
            </w:tcBorders>
            <w:shd w:val="clear" w:color="auto" w:fill="auto"/>
            <w:noWrap/>
          </w:tcPr>
          <w:p w:rsidR="00D00046" w:rsidRPr="007008D7" w:rsidRDefault="00D00046" w:rsidP="004D213C">
            <w:pPr>
              <w:jc w:val="right"/>
              <w:rPr>
                <w:rFonts w:asciiTheme="majorEastAsia" w:eastAsiaTheme="majorEastAsia" w:hAnsiTheme="majorEastAsia"/>
                <w:sz w:val="24"/>
                <w:szCs w:val="24"/>
              </w:rPr>
            </w:pPr>
            <w:r w:rsidRPr="007008D7">
              <w:rPr>
                <w:rFonts w:asciiTheme="majorEastAsia" w:eastAsiaTheme="majorEastAsia" w:hAnsiTheme="majorEastAsia"/>
                <w:sz w:val="24"/>
                <w:szCs w:val="24"/>
              </w:rPr>
              <w:t>800</w:t>
            </w:r>
          </w:p>
        </w:tc>
        <w:tc>
          <w:tcPr>
            <w:tcW w:w="2127" w:type="dxa"/>
            <w:tcBorders>
              <w:top w:val="nil"/>
              <w:left w:val="nil"/>
              <w:bottom w:val="single" w:sz="4" w:space="0" w:color="auto"/>
              <w:right w:val="single" w:sz="4" w:space="0" w:color="auto"/>
            </w:tcBorders>
            <w:shd w:val="clear" w:color="auto" w:fill="auto"/>
            <w:noWrap/>
          </w:tcPr>
          <w:p w:rsidR="00D00046" w:rsidRPr="007008D7" w:rsidRDefault="00D00046" w:rsidP="004D213C">
            <w:pPr>
              <w:jc w:val="right"/>
              <w:rPr>
                <w:rFonts w:asciiTheme="majorEastAsia" w:eastAsiaTheme="majorEastAsia" w:hAnsiTheme="majorEastAsia"/>
                <w:sz w:val="24"/>
                <w:szCs w:val="24"/>
              </w:rPr>
            </w:pPr>
            <w:r w:rsidRPr="007008D7">
              <w:rPr>
                <w:rFonts w:asciiTheme="majorEastAsia" w:eastAsiaTheme="majorEastAsia" w:hAnsiTheme="majorEastAsia"/>
                <w:sz w:val="24"/>
                <w:szCs w:val="24"/>
              </w:rPr>
              <w:t>46.7%</w:t>
            </w:r>
          </w:p>
        </w:tc>
      </w:tr>
      <w:tr w:rsidR="00D00046" w:rsidRPr="008D73B9" w:rsidTr="00D00046">
        <w:trPr>
          <w:trHeight w:val="264"/>
        </w:trPr>
        <w:tc>
          <w:tcPr>
            <w:tcW w:w="35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D00046" w:rsidRPr="008D73B9" w:rsidRDefault="00D00046" w:rsidP="004D213C">
            <w:pPr>
              <w:widowControl/>
              <w:jc w:val="left"/>
              <w:rPr>
                <w:rFonts w:asciiTheme="majorEastAsia" w:eastAsiaTheme="majorEastAsia" w:hAnsiTheme="majorEastAsia" w:cs="ＭＳ Ｐゴシック"/>
                <w:color w:val="000000"/>
                <w:kern w:val="0"/>
                <w:sz w:val="24"/>
                <w:szCs w:val="24"/>
              </w:rPr>
            </w:pPr>
            <w:r w:rsidRPr="008D73B9">
              <w:rPr>
                <w:rFonts w:asciiTheme="majorEastAsia" w:eastAsiaTheme="majorEastAsia" w:hAnsiTheme="majorEastAsia" w:cs="ＭＳ Ｐゴシック" w:hint="eastAsia"/>
                <w:color w:val="000000"/>
                <w:kern w:val="0"/>
                <w:sz w:val="24"/>
                <w:szCs w:val="24"/>
              </w:rPr>
              <w:t>洪水</w:t>
            </w:r>
          </w:p>
        </w:tc>
        <w:tc>
          <w:tcPr>
            <w:tcW w:w="2267" w:type="dxa"/>
            <w:tcBorders>
              <w:top w:val="nil"/>
              <w:left w:val="nil"/>
              <w:bottom w:val="single" w:sz="4" w:space="0" w:color="auto"/>
              <w:right w:val="single" w:sz="4" w:space="0" w:color="auto"/>
            </w:tcBorders>
            <w:shd w:val="clear" w:color="auto" w:fill="auto"/>
            <w:noWrap/>
          </w:tcPr>
          <w:p w:rsidR="00D00046" w:rsidRPr="007008D7" w:rsidRDefault="00D00046" w:rsidP="004D213C">
            <w:pPr>
              <w:jc w:val="right"/>
              <w:rPr>
                <w:rFonts w:asciiTheme="majorEastAsia" w:eastAsiaTheme="majorEastAsia" w:hAnsiTheme="majorEastAsia"/>
                <w:sz w:val="24"/>
                <w:szCs w:val="24"/>
              </w:rPr>
            </w:pPr>
            <w:r w:rsidRPr="007008D7">
              <w:rPr>
                <w:rFonts w:asciiTheme="majorEastAsia" w:eastAsiaTheme="majorEastAsia" w:hAnsiTheme="majorEastAsia"/>
                <w:sz w:val="24"/>
                <w:szCs w:val="24"/>
              </w:rPr>
              <w:t>686</w:t>
            </w:r>
          </w:p>
        </w:tc>
        <w:tc>
          <w:tcPr>
            <w:tcW w:w="2127" w:type="dxa"/>
            <w:tcBorders>
              <w:top w:val="nil"/>
              <w:left w:val="nil"/>
              <w:bottom w:val="single" w:sz="4" w:space="0" w:color="auto"/>
              <w:right w:val="single" w:sz="4" w:space="0" w:color="auto"/>
            </w:tcBorders>
            <w:shd w:val="clear" w:color="auto" w:fill="auto"/>
            <w:noWrap/>
          </w:tcPr>
          <w:p w:rsidR="00D00046" w:rsidRPr="007008D7" w:rsidRDefault="00D00046" w:rsidP="004D213C">
            <w:pPr>
              <w:jc w:val="right"/>
              <w:rPr>
                <w:rFonts w:asciiTheme="majorEastAsia" w:eastAsiaTheme="majorEastAsia" w:hAnsiTheme="majorEastAsia"/>
                <w:sz w:val="24"/>
                <w:szCs w:val="24"/>
              </w:rPr>
            </w:pPr>
            <w:r w:rsidRPr="007008D7">
              <w:rPr>
                <w:rFonts w:asciiTheme="majorEastAsia" w:eastAsiaTheme="majorEastAsia" w:hAnsiTheme="majorEastAsia"/>
                <w:sz w:val="24"/>
                <w:szCs w:val="24"/>
              </w:rPr>
              <w:t>40.0%</w:t>
            </w:r>
          </w:p>
        </w:tc>
      </w:tr>
      <w:tr w:rsidR="00D00046" w:rsidRPr="008D73B9" w:rsidTr="00D00046">
        <w:trPr>
          <w:trHeight w:val="264"/>
        </w:trPr>
        <w:tc>
          <w:tcPr>
            <w:tcW w:w="35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D00046" w:rsidRPr="008D73B9" w:rsidRDefault="00D00046" w:rsidP="004D213C">
            <w:pPr>
              <w:widowControl/>
              <w:jc w:val="left"/>
              <w:rPr>
                <w:rFonts w:asciiTheme="majorEastAsia" w:eastAsiaTheme="majorEastAsia" w:hAnsiTheme="majorEastAsia" w:cs="ＭＳ Ｐゴシック"/>
                <w:color w:val="000000"/>
                <w:kern w:val="0"/>
                <w:sz w:val="24"/>
                <w:szCs w:val="24"/>
              </w:rPr>
            </w:pPr>
            <w:r w:rsidRPr="008D73B9">
              <w:rPr>
                <w:rFonts w:asciiTheme="majorEastAsia" w:eastAsiaTheme="majorEastAsia" w:hAnsiTheme="majorEastAsia" w:cs="ＭＳ Ｐゴシック" w:hint="eastAsia"/>
                <w:color w:val="000000"/>
                <w:kern w:val="0"/>
                <w:sz w:val="24"/>
                <w:szCs w:val="24"/>
              </w:rPr>
              <w:t>土砂災害</w:t>
            </w:r>
          </w:p>
        </w:tc>
        <w:tc>
          <w:tcPr>
            <w:tcW w:w="2267" w:type="dxa"/>
            <w:tcBorders>
              <w:top w:val="nil"/>
              <w:left w:val="nil"/>
              <w:bottom w:val="single" w:sz="4" w:space="0" w:color="auto"/>
              <w:right w:val="single" w:sz="4" w:space="0" w:color="auto"/>
            </w:tcBorders>
            <w:shd w:val="clear" w:color="auto" w:fill="auto"/>
            <w:noWrap/>
          </w:tcPr>
          <w:p w:rsidR="00D00046" w:rsidRPr="007008D7" w:rsidRDefault="00D00046" w:rsidP="004D213C">
            <w:pPr>
              <w:jc w:val="right"/>
              <w:rPr>
                <w:rFonts w:asciiTheme="majorEastAsia" w:eastAsiaTheme="majorEastAsia" w:hAnsiTheme="majorEastAsia"/>
                <w:sz w:val="24"/>
                <w:szCs w:val="24"/>
              </w:rPr>
            </w:pPr>
            <w:r w:rsidRPr="007008D7">
              <w:rPr>
                <w:rFonts w:asciiTheme="majorEastAsia" w:eastAsiaTheme="majorEastAsia" w:hAnsiTheme="majorEastAsia"/>
                <w:sz w:val="24"/>
                <w:szCs w:val="24"/>
              </w:rPr>
              <w:t>255</w:t>
            </w:r>
          </w:p>
        </w:tc>
        <w:tc>
          <w:tcPr>
            <w:tcW w:w="2127" w:type="dxa"/>
            <w:tcBorders>
              <w:top w:val="nil"/>
              <w:left w:val="nil"/>
              <w:bottom w:val="single" w:sz="4" w:space="0" w:color="auto"/>
              <w:right w:val="single" w:sz="4" w:space="0" w:color="auto"/>
            </w:tcBorders>
            <w:shd w:val="clear" w:color="auto" w:fill="auto"/>
            <w:noWrap/>
          </w:tcPr>
          <w:p w:rsidR="00D00046" w:rsidRPr="007008D7" w:rsidRDefault="00D00046" w:rsidP="004D213C">
            <w:pPr>
              <w:jc w:val="right"/>
              <w:rPr>
                <w:rFonts w:asciiTheme="majorEastAsia" w:eastAsiaTheme="majorEastAsia" w:hAnsiTheme="majorEastAsia"/>
                <w:sz w:val="24"/>
                <w:szCs w:val="24"/>
              </w:rPr>
            </w:pPr>
            <w:r w:rsidRPr="007008D7">
              <w:rPr>
                <w:rFonts w:asciiTheme="majorEastAsia" w:eastAsiaTheme="majorEastAsia" w:hAnsiTheme="majorEastAsia"/>
                <w:sz w:val="24"/>
                <w:szCs w:val="24"/>
              </w:rPr>
              <w:t>14.9%</w:t>
            </w:r>
          </w:p>
        </w:tc>
      </w:tr>
      <w:tr w:rsidR="00D00046" w:rsidRPr="008D73B9" w:rsidTr="008155C6">
        <w:trPr>
          <w:trHeight w:val="264"/>
        </w:trPr>
        <w:tc>
          <w:tcPr>
            <w:tcW w:w="35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D00046" w:rsidRPr="008D73B9" w:rsidRDefault="00D00046" w:rsidP="004D213C">
            <w:pPr>
              <w:widowControl/>
              <w:jc w:val="left"/>
              <w:rPr>
                <w:rFonts w:asciiTheme="majorEastAsia" w:eastAsiaTheme="majorEastAsia" w:hAnsiTheme="majorEastAsia" w:cs="ＭＳ Ｐゴシック"/>
                <w:color w:val="000000"/>
                <w:kern w:val="0"/>
                <w:sz w:val="24"/>
                <w:szCs w:val="24"/>
              </w:rPr>
            </w:pPr>
            <w:r w:rsidRPr="008D73B9">
              <w:rPr>
                <w:rFonts w:asciiTheme="majorEastAsia" w:eastAsiaTheme="majorEastAsia" w:hAnsiTheme="majorEastAsia" w:cs="ＭＳ Ｐゴシック" w:hint="eastAsia"/>
                <w:color w:val="000000"/>
                <w:kern w:val="0"/>
                <w:sz w:val="24"/>
                <w:szCs w:val="24"/>
              </w:rPr>
              <w:t>情報セキュリティ事故</w:t>
            </w:r>
          </w:p>
        </w:tc>
        <w:tc>
          <w:tcPr>
            <w:tcW w:w="2267" w:type="dxa"/>
            <w:tcBorders>
              <w:top w:val="nil"/>
              <w:left w:val="nil"/>
              <w:bottom w:val="single" w:sz="4" w:space="0" w:color="auto"/>
              <w:right w:val="single" w:sz="4" w:space="0" w:color="auto"/>
            </w:tcBorders>
            <w:shd w:val="clear" w:color="auto" w:fill="auto"/>
            <w:noWrap/>
          </w:tcPr>
          <w:p w:rsidR="00D00046" w:rsidRPr="007008D7" w:rsidRDefault="00D00046" w:rsidP="004D213C">
            <w:pPr>
              <w:jc w:val="right"/>
              <w:rPr>
                <w:rFonts w:asciiTheme="majorEastAsia" w:eastAsiaTheme="majorEastAsia" w:hAnsiTheme="majorEastAsia"/>
                <w:sz w:val="24"/>
                <w:szCs w:val="24"/>
              </w:rPr>
            </w:pPr>
            <w:r w:rsidRPr="007008D7">
              <w:rPr>
                <w:rFonts w:asciiTheme="majorEastAsia" w:eastAsiaTheme="majorEastAsia" w:hAnsiTheme="majorEastAsia"/>
                <w:sz w:val="24"/>
                <w:szCs w:val="24"/>
              </w:rPr>
              <w:t>879</w:t>
            </w:r>
          </w:p>
        </w:tc>
        <w:tc>
          <w:tcPr>
            <w:tcW w:w="2127" w:type="dxa"/>
            <w:tcBorders>
              <w:top w:val="nil"/>
              <w:left w:val="nil"/>
              <w:bottom w:val="single" w:sz="4" w:space="0" w:color="auto"/>
              <w:right w:val="single" w:sz="4" w:space="0" w:color="auto"/>
            </w:tcBorders>
            <w:shd w:val="clear" w:color="auto" w:fill="auto"/>
            <w:noWrap/>
          </w:tcPr>
          <w:p w:rsidR="00D00046" w:rsidRPr="007008D7" w:rsidRDefault="00D00046" w:rsidP="004D213C">
            <w:pPr>
              <w:jc w:val="right"/>
              <w:rPr>
                <w:rFonts w:asciiTheme="majorEastAsia" w:eastAsiaTheme="majorEastAsia" w:hAnsiTheme="majorEastAsia"/>
                <w:sz w:val="24"/>
                <w:szCs w:val="24"/>
              </w:rPr>
            </w:pPr>
            <w:r w:rsidRPr="007008D7">
              <w:rPr>
                <w:rFonts w:asciiTheme="majorEastAsia" w:eastAsiaTheme="majorEastAsia" w:hAnsiTheme="majorEastAsia"/>
                <w:sz w:val="24"/>
                <w:szCs w:val="24"/>
              </w:rPr>
              <w:t>51.3%</w:t>
            </w:r>
          </w:p>
        </w:tc>
      </w:tr>
      <w:tr w:rsidR="00D00046" w:rsidRPr="008D73B9" w:rsidTr="008155C6">
        <w:trPr>
          <w:trHeight w:val="264"/>
        </w:trPr>
        <w:tc>
          <w:tcPr>
            <w:tcW w:w="35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00046" w:rsidRPr="008D73B9" w:rsidRDefault="00D00046" w:rsidP="008D73B9">
            <w:pPr>
              <w:widowControl/>
              <w:jc w:val="left"/>
              <w:rPr>
                <w:rFonts w:asciiTheme="majorEastAsia" w:eastAsiaTheme="majorEastAsia" w:hAnsiTheme="majorEastAsia" w:cs="ＭＳ Ｐゴシック"/>
                <w:color w:val="000000"/>
                <w:kern w:val="0"/>
                <w:sz w:val="24"/>
                <w:szCs w:val="24"/>
              </w:rPr>
            </w:pPr>
            <w:r w:rsidRPr="008D73B9">
              <w:rPr>
                <w:rFonts w:asciiTheme="majorEastAsia" w:eastAsiaTheme="majorEastAsia" w:hAnsiTheme="majorEastAsia" w:cs="ＭＳ Ｐゴシック" w:hint="eastAsia"/>
                <w:color w:val="000000"/>
                <w:kern w:val="0"/>
                <w:sz w:val="24"/>
                <w:szCs w:val="24"/>
              </w:rPr>
              <w:t>伝染病、感染症</w:t>
            </w:r>
          </w:p>
        </w:tc>
        <w:tc>
          <w:tcPr>
            <w:tcW w:w="2267" w:type="dxa"/>
            <w:tcBorders>
              <w:top w:val="nil"/>
              <w:left w:val="nil"/>
              <w:bottom w:val="single" w:sz="4" w:space="0" w:color="auto"/>
              <w:right w:val="single" w:sz="4" w:space="0" w:color="auto"/>
            </w:tcBorders>
            <w:shd w:val="clear" w:color="auto" w:fill="auto"/>
            <w:noWrap/>
            <w:hideMark/>
          </w:tcPr>
          <w:p w:rsidR="00D00046" w:rsidRPr="007008D7" w:rsidRDefault="00D00046" w:rsidP="007008D7">
            <w:pPr>
              <w:jc w:val="right"/>
              <w:rPr>
                <w:rFonts w:asciiTheme="majorEastAsia" w:eastAsiaTheme="majorEastAsia" w:hAnsiTheme="majorEastAsia"/>
                <w:sz w:val="24"/>
                <w:szCs w:val="24"/>
              </w:rPr>
            </w:pPr>
            <w:r w:rsidRPr="007008D7">
              <w:rPr>
                <w:rFonts w:asciiTheme="majorEastAsia" w:eastAsiaTheme="majorEastAsia" w:hAnsiTheme="majorEastAsia"/>
                <w:sz w:val="24"/>
                <w:szCs w:val="24"/>
              </w:rPr>
              <w:t>549</w:t>
            </w:r>
          </w:p>
        </w:tc>
        <w:tc>
          <w:tcPr>
            <w:tcW w:w="2127" w:type="dxa"/>
            <w:tcBorders>
              <w:top w:val="nil"/>
              <w:left w:val="nil"/>
              <w:bottom w:val="single" w:sz="4" w:space="0" w:color="auto"/>
              <w:right w:val="single" w:sz="4" w:space="0" w:color="auto"/>
            </w:tcBorders>
            <w:shd w:val="clear" w:color="auto" w:fill="auto"/>
            <w:noWrap/>
            <w:hideMark/>
          </w:tcPr>
          <w:p w:rsidR="00D00046" w:rsidRPr="007008D7" w:rsidRDefault="00D00046" w:rsidP="007008D7">
            <w:pPr>
              <w:jc w:val="right"/>
              <w:rPr>
                <w:rFonts w:asciiTheme="majorEastAsia" w:eastAsiaTheme="majorEastAsia" w:hAnsiTheme="majorEastAsia"/>
                <w:sz w:val="24"/>
                <w:szCs w:val="24"/>
              </w:rPr>
            </w:pPr>
            <w:r w:rsidRPr="007008D7">
              <w:rPr>
                <w:rFonts w:asciiTheme="majorEastAsia" w:eastAsiaTheme="majorEastAsia" w:hAnsiTheme="majorEastAsia"/>
                <w:sz w:val="24"/>
                <w:szCs w:val="24"/>
              </w:rPr>
              <w:t>32.0%</w:t>
            </w:r>
          </w:p>
        </w:tc>
      </w:tr>
      <w:tr w:rsidR="00D00046" w:rsidRPr="008D73B9" w:rsidTr="008155C6">
        <w:trPr>
          <w:trHeight w:val="264"/>
        </w:trPr>
        <w:tc>
          <w:tcPr>
            <w:tcW w:w="35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00046" w:rsidRPr="008D73B9" w:rsidRDefault="00D00046" w:rsidP="008D73B9">
            <w:pPr>
              <w:widowControl/>
              <w:jc w:val="left"/>
              <w:rPr>
                <w:rFonts w:asciiTheme="majorEastAsia" w:eastAsiaTheme="majorEastAsia" w:hAnsiTheme="majorEastAsia" w:cs="ＭＳ Ｐゴシック"/>
                <w:color w:val="000000"/>
                <w:kern w:val="0"/>
                <w:sz w:val="24"/>
                <w:szCs w:val="24"/>
              </w:rPr>
            </w:pPr>
            <w:r w:rsidRPr="008D73B9">
              <w:rPr>
                <w:rFonts w:asciiTheme="majorEastAsia" w:eastAsiaTheme="majorEastAsia" w:hAnsiTheme="majorEastAsia" w:cs="ＭＳ Ｐゴシック" w:hint="eastAsia"/>
                <w:color w:val="000000"/>
                <w:kern w:val="0"/>
                <w:sz w:val="24"/>
                <w:szCs w:val="24"/>
              </w:rPr>
              <w:t>テロリズム</w:t>
            </w:r>
          </w:p>
        </w:tc>
        <w:tc>
          <w:tcPr>
            <w:tcW w:w="2267" w:type="dxa"/>
            <w:tcBorders>
              <w:top w:val="nil"/>
              <w:left w:val="nil"/>
              <w:bottom w:val="single" w:sz="4" w:space="0" w:color="auto"/>
              <w:right w:val="single" w:sz="4" w:space="0" w:color="auto"/>
            </w:tcBorders>
            <w:shd w:val="clear" w:color="auto" w:fill="auto"/>
            <w:noWrap/>
            <w:hideMark/>
          </w:tcPr>
          <w:p w:rsidR="00D00046" w:rsidRPr="007008D7" w:rsidRDefault="00D00046" w:rsidP="007008D7">
            <w:pPr>
              <w:jc w:val="right"/>
              <w:rPr>
                <w:rFonts w:asciiTheme="majorEastAsia" w:eastAsiaTheme="majorEastAsia" w:hAnsiTheme="majorEastAsia"/>
                <w:sz w:val="24"/>
                <w:szCs w:val="24"/>
              </w:rPr>
            </w:pPr>
            <w:r w:rsidRPr="007008D7">
              <w:rPr>
                <w:rFonts w:asciiTheme="majorEastAsia" w:eastAsiaTheme="majorEastAsia" w:hAnsiTheme="majorEastAsia"/>
                <w:sz w:val="24"/>
                <w:szCs w:val="24"/>
              </w:rPr>
              <w:t>184</w:t>
            </w:r>
          </w:p>
        </w:tc>
        <w:tc>
          <w:tcPr>
            <w:tcW w:w="2127" w:type="dxa"/>
            <w:tcBorders>
              <w:top w:val="nil"/>
              <w:left w:val="nil"/>
              <w:bottom w:val="single" w:sz="4" w:space="0" w:color="auto"/>
              <w:right w:val="single" w:sz="4" w:space="0" w:color="auto"/>
            </w:tcBorders>
            <w:shd w:val="clear" w:color="auto" w:fill="auto"/>
            <w:noWrap/>
            <w:hideMark/>
          </w:tcPr>
          <w:p w:rsidR="00D00046" w:rsidRPr="007008D7" w:rsidRDefault="00D00046" w:rsidP="007008D7">
            <w:pPr>
              <w:jc w:val="right"/>
              <w:rPr>
                <w:rFonts w:asciiTheme="majorEastAsia" w:eastAsiaTheme="majorEastAsia" w:hAnsiTheme="majorEastAsia"/>
                <w:sz w:val="24"/>
                <w:szCs w:val="24"/>
              </w:rPr>
            </w:pPr>
            <w:r w:rsidRPr="007008D7">
              <w:rPr>
                <w:rFonts w:asciiTheme="majorEastAsia" w:eastAsiaTheme="majorEastAsia" w:hAnsiTheme="majorEastAsia"/>
                <w:sz w:val="24"/>
                <w:szCs w:val="24"/>
              </w:rPr>
              <w:t>10.7%</w:t>
            </w:r>
          </w:p>
        </w:tc>
      </w:tr>
      <w:tr w:rsidR="0050078C" w:rsidRPr="008D73B9" w:rsidTr="008155C6">
        <w:trPr>
          <w:trHeight w:val="264"/>
        </w:trPr>
        <w:tc>
          <w:tcPr>
            <w:tcW w:w="35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078C" w:rsidRPr="008D73B9" w:rsidRDefault="0050078C" w:rsidP="004D213C">
            <w:pPr>
              <w:widowControl/>
              <w:jc w:val="left"/>
              <w:rPr>
                <w:rFonts w:asciiTheme="majorEastAsia" w:eastAsiaTheme="majorEastAsia" w:hAnsiTheme="majorEastAsia" w:cs="ＭＳ Ｐゴシック"/>
                <w:color w:val="000000"/>
                <w:kern w:val="0"/>
                <w:sz w:val="24"/>
                <w:szCs w:val="24"/>
              </w:rPr>
            </w:pPr>
            <w:r w:rsidRPr="008D73B9">
              <w:rPr>
                <w:rFonts w:asciiTheme="majorEastAsia" w:eastAsiaTheme="majorEastAsia" w:hAnsiTheme="majorEastAsia" w:cs="ＭＳ Ｐゴシック" w:hint="eastAsia"/>
                <w:color w:val="000000"/>
                <w:kern w:val="0"/>
                <w:sz w:val="24"/>
                <w:szCs w:val="24"/>
              </w:rPr>
              <w:t>取引先企業の倒産、事業中断</w:t>
            </w:r>
          </w:p>
        </w:tc>
        <w:tc>
          <w:tcPr>
            <w:tcW w:w="2267" w:type="dxa"/>
            <w:tcBorders>
              <w:top w:val="nil"/>
              <w:left w:val="nil"/>
              <w:bottom w:val="single" w:sz="4" w:space="0" w:color="auto"/>
              <w:right w:val="single" w:sz="4" w:space="0" w:color="auto"/>
            </w:tcBorders>
            <w:shd w:val="clear" w:color="auto" w:fill="auto"/>
            <w:noWrap/>
            <w:hideMark/>
          </w:tcPr>
          <w:p w:rsidR="0050078C" w:rsidRPr="007008D7" w:rsidRDefault="0050078C" w:rsidP="004D213C">
            <w:pPr>
              <w:jc w:val="right"/>
              <w:rPr>
                <w:rFonts w:asciiTheme="majorEastAsia" w:eastAsiaTheme="majorEastAsia" w:hAnsiTheme="majorEastAsia"/>
                <w:sz w:val="24"/>
                <w:szCs w:val="24"/>
              </w:rPr>
            </w:pPr>
            <w:r w:rsidRPr="007008D7">
              <w:rPr>
                <w:rFonts w:asciiTheme="majorEastAsia" w:eastAsiaTheme="majorEastAsia" w:hAnsiTheme="majorEastAsia"/>
                <w:sz w:val="24"/>
                <w:szCs w:val="24"/>
              </w:rPr>
              <w:t>666</w:t>
            </w:r>
          </w:p>
        </w:tc>
        <w:tc>
          <w:tcPr>
            <w:tcW w:w="2127" w:type="dxa"/>
            <w:tcBorders>
              <w:top w:val="nil"/>
              <w:left w:val="nil"/>
              <w:bottom w:val="single" w:sz="4" w:space="0" w:color="auto"/>
              <w:right w:val="single" w:sz="4" w:space="0" w:color="auto"/>
            </w:tcBorders>
            <w:shd w:val="clear" w:color="auto" w:fill="auto"/>
            <w:noWrap/>
            <w:hideMark/>
          </w:tcPr>
          <w:p w:rsidR="0050078C" w:rsidRPr="007008D7" w:rsidRDefault="0050078C" w:rsidP="004D213C">
            <w:pPr>
              <w:jc w:val="right"/>
              <w:rPr>
                <w:rFonts w:asciiTheme="majorEastAsia" w:eastAsiaTheme="majorEastAsia" w:hAnsiTheme="majorEastAsia"/>
                <w:sz w:val="24"/>
                <w:szCs w:val="24"/>
              </w:rPr>
            </w:pPr>
            <w:r w:rsidRPr="007008D7">
              <w:rPr>
                <w:rFonts w:asciiTheme="majorEastAsia" w:eastAsiaTheme="majorEastAsia" w:hAnsiTheme="majorEastAsia"/>
                <w:sz w:val="24"/>
                <w:szCs w:val="24"/>
              </w:rPr>
              <w:t>38.9%</w:t>
            </w:r>
          </w:p>
        </w:tc>
      </w:tr>
      <w:tr w:rsidR="0050078C" w:rsidRPr="008D73B9" w:rsidTr="008155C6">
        <w:trPr>
          <w:trHeight w:val="264"/>
        </w:trPr>
        <w:tc>
          <w:tcPr>
            <w:tcW w:w="35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078C" w:rsidRPr="008D73B9" w:rsidRDefault="0050078C" w:rsidP="008D73B9">
            <w:pPr>
              <w:widowControl/>
              <w:jc w:val="left"/>
              <w:rPr>
                <w:rFonts w:asciiTheme="majorEastAsia" w:eastAsiaTheme="majorEastAsia" w:hAnsiTheme="majorEastAsia" w:cs="ＭＳ Ｐゴシック"/>
                <w:color w:val="000000"/>
                <w:kern w:val="0"/>
                <w:sz w:val="24"/>
                <w:szCs w:val="24"/>
              </w:rPr>
            </w:pPr>
            <w:r w:rsidRPr="008D73B9">
              <w:rPr>
                <w:rFonts w:asciiTheme="majorEastAsia" w:eastAsiaTheme="majorEastAsia" w:hAnsiTheme="majorEastAsia" w:cs="ＭＳ Ｐゴシック" w:hint="eastAsia"/>
                <w:color w:val="000000"/>
                <w:kern w:val="0"/>
                <w:sz w:val="24"/>
                <w:szCs w:val="24"/>
              </w:rPr>
              <w:t>リスクを想定していない</w:t>
            </w:r>
          </w:p>
        </w:tc>
        <w:tc>
          <w:tcPr>
            <w:tcW w:w="2267" w:type="dxa"/>
            <w:tcBorders>
              <w:top w:val="single" w:sz="4" w:space="0" w:color="auto"/>
              <w:left w:val="nil"/>
              <w:bottom w:val="single" w:sz="4" w:space="0" w:color="auto"/>
              <w:right w:val="single" w:sz="4" w:space="0" w:color="auto"/>
            </w:tcBorders>
            <w:shd w:val="clear" w:color="auto" w:fill="auto"/>
            <w:noWrap/>
            <w:hideMark/>
          </w:tcPr>
          <w:p w:rsidR="0050078C" w:rsidRPr="007008D7" w:rsidRDefault="0050078C" w:rsidP="007008D7">
            <w:pPr>
              <w:jc w:val="right"/>
              <w:rPr>
                <w:rFonts w:asciiTheme="majorEastAsia" w:eastAsiaTheme="majorEastAsia" w:hAnsiTheme="majorEastAsia"/>
                <w:sz w:val="24"/>
                <w:szCs w:val="24"/>
              </w:rPr>
            </w:pPr>
            <w:r w:rsidRPr="007008D7">
              <w:rPr>
                <w:rFonts w:asciiTheme="majorEastAsia" w:eastAsiaTheme="majorEastAsia" w:hAnsiTheme="majorEastAsia"/>
                <w:sz w:val="24"/>
                <w:szCs w:val="24"/>
              </w:rPr>
              <w:t>39</w:t>
            </w:r>
          </w:p>
        </w:tc>
        <w:tc>
          <w:tcPr>
            <w:tcW w:w="2127" w:type="dxa"/>
            <w:tcBorders>
              <w:top w:val="single" w:sz="4" w:space="0" w:color="auto"/>
              <w:left w:val="nil"/>
              <w:bottom w:val="single" w:sz="4" w:space="0" w:color="auto"/>
              <w:right w:val="single" w:sz="4" w:space="0" w:color="auto"/>
            </w:tcBorders>
            <w:shd w:val="clear" w:color="auto" w:fill="auto"/>
            <w:noWrap/>
            <w:hideMark/>
          </w:tcPr>
          <w:p w:rsidR="0050078C" w:rsidRPr="007008D7" w:rsidRDefault="0050078C" w:rsidP="007008D7">
            <w:pPr>
              <w:jc w:val="right"/>
              <w:rPr>
                <w:rFonts w:asciiTheme="majorEastAsia" w:eastAsiaTheme="majorEastAsia" w:hAnsiTheme="majorEastAsia"/>
                <w:sz w:val="24"/>
                <w:szCs w:val="24"/>
              </w:rPr>
            </w:pPr>
            <w:r w:rsidRPr="007008D7">
              <w:rPr>
                <w:rFonts w:asciiTheme="majorEastAsia" w:eastAsiaTheme="majorEastAsia" w:hAnsiTheme="majorEastAsia"/>
                <w:sz w:val="24"/>
                <w:szCs w:val="24"/>
              </w:rPr>
              <w:t>2.3%</w:t>
            </w:r>
          </w:p>
        </w:tc>
      </w:tr>
      <w:tr w:rsidR="0050078C" w:rsidRPr="008D73B9" w:rsidTr="008155C6">
        <w:trPr>
          <w:trHeight w:val="264"/>
        </w:trPr>
        <w:tc>
          <w:tcPr>
            <w:tcW w:w="35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50078C" w:rsidRPr="008D73B9" w:rsidRDefault="0050078C" w:rsidP="008D73B9">
            <w:pPr>
              <w:widowControl/>
              <w:jc w:val="lef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その他</w:t>
            </w:r>
          </w:p>
        </w:tc>
        <w:tc>
          <w:tcPr>
            <w:tcW w:w="2267" w:type="dxa"/>
            <w:tcBorders>
              <w:top w:val="single" w:sz="4" w:space="0" w:color="auto"/>
              <w:left w:val="nil"/>
              <w:bottom w:val="single" w:sz="4" w:space="0" w:color="auto"/>
              <w:right w:val="single" w:sz="4" w:space="0" w:color="auto"/>
            </w:tcBorders>
            <w:shd w:val="clear" w:color="auto" w:fill="auto"/>
            <w:noWrap/>
          </w:tcPr>
          <w:p w:rsidR="0050078C" w:rsidRPr="007008D7" w:rsidRDefault="0050078C" w:rsidP="007008D7">
            <w:pPr>
              <w:jc w:val="right"/>
              <w:rPr>
                <w:rFonts w:asciiTheme="majorEastAsia" w:eastAsiaTheme="majorEastAsia" w:hAnsiTheme="majorEastAsia"/>
                <w:sz w:val="24"/>
                <w:szCs w:val="24"/>
              </w:rPr>
            </w:pPr>
            <w:r>
              <w:rPr>
                <w:rFonts w:asciiTheme="majorEastAsia" w:eastAsiaTheme="majorEastAsia" w:hAnsiTheme="majorEastAsia" w:hint="eastAsia"/>
                <w:sz w:val="24"/>
                <w:szCs w:val="24"/>
              </w:rPr>
              <w:t>82</w:t>
            </w:r>
          </w:p>
        </w:tc>
        <w:tc>
          <w:tcPr>
            <w:tcW w:w="2127" w:type="dxa"/>
            <w:tcBorders>
              <w:top w:val="single" w:sz="4" w:space="0" w:color="auto"/>
              <w:left w:val="nil"/>
              <w:bottom w:val="single" w:sz="4" w:space="0" w:color="auto"/>
              <w:right w:val="single" w:sz="4" w:space="0" w:color="auto"/>
            </w:tcBorders>
            <w:shd w:val="clear" w:color="auto" w:fill="auto"/>
            <w:noWrap/>
          </w:tcPr>
          <w:p w:rsidR="0050078C" w:rsidRPr="007008D7" w:rsidRDefault="0050078C" w:rsidP="007008D7">
            <w:pPr>
              <w:jc w:val="right"/>
              <w:rPr>
                <w:rFonts w:asciiTheme="majorEastAsia" w:eastAsiaTheme="majorEastAsia" w:hAnsiTheme="majorEastAsia"/>
                <w:sz w:val="24"/>
                <w:szCs w:val="24"/>
              </w:rPr>
            </w:pPr>
            <w:r>
              <w:rPr>
                <w:rFonts w:asciiTheme="majorEastAsia" w:eastAsiaTheme="majorEastAsia" w:hAnsiTheme="majorEastAsia" w:hint="eastAsia"/>
                <w:sz w:val="24"/>
                <w:szCs w:val="24"/>
              </w:rPr>
              <w:t>4.8%</w:t>
            </w:r>
          </w:p>
        </w:tc>
      </w:tr>
      <w:tr w:rsidR="0050078C" w:rsidRPr="008D73B9" w:rsidTr="008155C6">
        <w:trPr>
          <w:trHeight w:val="264"/>
        </w:trPr>
        <w:tc>
          <w:tcPr>
            <w:tcW w:w="35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50078C" w:rsidRPr="008D73B9" w:rsidRDefault="0050078C" w:rsidP="008D73B9">
            <w:pPr>
              <w:widowControl/>
              <w:jc w:val="lef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無回答</w:t>
            </w:r>
          </w:p>
        </w:tc>
        <w:tc>
          <w:tcPr>
            <w:tcW w:w="2267" w:type="dxa"/>
            <w:tcBorders>
              <w:top w:val="single" w:sz="4" w:space="0" w:color="auto"/>
              <w:left w:val="nil"/>
              <w:bottom w:val="single" w:sz="4" w:space="0" w:color="auto"/>
              <w:right w:val="single" w:sz="4" w:space="0" w:color="auto"/>
            </w:tcBorders>
            <w:shd w:val="clear" w:color="auto" w:fill="auto"/>
            <w:noWrap/>
          </w:tcPr>
          <w:p w:rsidR="0050078C" w:rsidRPr="007008D7" w:rsidRDefault="0050078C" w:rsidP="007008D7">
            <w:pPr>
              <w:jc w:val="right"/>
              <w:rPr>
                <w:rFonts w:asciiTheme="majorEastAsia" w:eastAsiaTheme="majorEastAsia" w:hAnsiTheme="majorEastAsia"/>
                <w:sz w:val="24"/>
                <w:szCs w:val="24"/>
              </w:rPr>
            </w:pPr>
            <w:r>
              <w:rPr>
                <w:rFonts w:asciiTheme="majorEastAsia" w:eastAsiaTheme="majorEastAsia" w:hAnsiTheme="majorEastAsia" w:hint="eastAsia"/>
                <w:sz w:val="24"/>
                <w:szCs w:val="24"/>
              </w:rPr>
              <w:t>17</w:t>
            </w:r>
          </w:p>
        </w:tc>
        <w:tc>
          <w:tcPr>
            <w:tcW w:w="2127" w:type="dxa"/>
            <w:tcBorders>
              <w:top w:val="single" w:sz="4" w:space="0" w:color="auto"/>
              <w:left w:val="nil"/>
              <w:bottom w:val="single" w:sz="4" w:space="0" w:color="auto"/>
              <w:right w:val="single" w:sz="4" w:space="0" w:color="auto"/>
            </w:tcBorders>
            <w:shd w:val="clear" w:color="auto" w:fill="auto"/>
            <w:noWrap/>
          </w:tcPr>
          <w:p w:rsidR="0050078C" w:rsidRPr="007008D7" w:rsidRDefault="0050078C" w:rsidP="007008D7">
            <w:pPr>
              <w:jc w:val="right"/>
              <w:rPr>
                <w:rFonts w:asciiTheme="majorEastAsia" w:eastAsiaTheme="majorEastAsia" w:hAnsiTheme="majorEastAsia"/>
                <w:sz w:val="24"/>
                <w:szCs w:val="24"/>
              </w:rPr>
            </w:pPr>
            <w:r>
              <w:rPr>
                <w:rFonts w:asciiTheme="majorEastAsia" w:eastAsiaTheme="majorEastAsia" w:hAnsiTheme="majorEastAsia" w:hint="eastAsia"/>
                <w:sz w:val="24"/>
                <w:szCs w:val="24"/>
              </w:rPr>
              <w:t>1.0%</w:t>
            </w:r>
          </w:p>
        </w:tc>
      </w:tr>
    </w:tbl>
    <w:p w:rsidR="00682C61" w:rsidRDefault="00BA749B" w:rsidP="00BA749B">
      <w:pPr>
        <w:ind w:rightChars="-135" w:right="-283" w:firstLineChars="200" w:firstLine="420"/>
        <w:rPr>
          <w:rFonts w:asciiTheme="majorEastAsia" w:eastAsiaTheme="majorEastAsia" w:hAnsiTheme="majorEastAsia"/>
          <w:b/>
          <w:sz w:val="24"/>
          <w:szCs w:val="24"/>
        </w:rPr>
      </w:pPr>
      <w:r>
        <w:rPr>
          <w:noProof/>
        </w:rPr>
        <mc:AlternateContent>
          <mc:Choice Requires="wps">
            <w:drawing>
              <wp:anchor distT="0" distB="0" distL="114300" distR="114300" simplePos="0" relativeHeight="251666432" behindDoc="0" locked="0" layoutInCell="1" allowOverlap="1" wp14:anchorId="7FBC544E" wp14:editId="76FB3582">
                <wp:simplePos x="0" y="0"/>
                <wp:positionH relativeFrom="column">
                  <wp:posOffset>585660</wp:posOffset>
                </wp:positionH>
                <wp:positionV relativeFrom="paragraph">
                  <wp:posOffset>2442845</wp:posOffset>
                </wp:positionV>
                <wp:extent cx="5457825" cy="332509"/>
                <wp:effectExtent l="0" t="0" r="28575" b="10795"/>
                <wp:wrapNone/>
                <wp:docPr id="35" name="テキスト ボックス 2"/>
                <wp:cNvGraphicFramePr/>
                <a:graphic xmlns:a="http://schemas.openxmlformats.org/drawingml/2006/main">
                  <a:graphicData uri="http://schemas.microsoft.com/office/word/2010/wordprocessingShape">
                    <wps:wsp>
                      <wps:cNvSpPr txBox="1"/>
                      <wps:spPr>
                        <a:xfrm>
                          <a:off x="0" y="0"/>
                          <a:ext cx="5457825" cy="332509"/>
                        </a:xfrm>
                        <a:prstGeom prst="rect">
                          <a:avLst/>
                        </a:prstGeom>
                        <a:solidFill>
                          <a:schemeClr val="lt1"/>
                        </a:solidFill>
                        <a:ln w="9525" cmpd="sng">
                          <a:solidFill>
                            <a:schemeClr val="lt1">
                              <a:shade val="50000"/>
                            </a:schemeClr>
                          </a:solidFill>
                        </a:ln>
                      </wps:spPr>
                      <wps:style>
                        <a:lnRef idx="0">
                          <a:scrgbClr r="0" g="0" b="0"/>
                        </a:lnRef>
                        <a:fillRef idx="0">
                          <a:scrgbClr r="0" g="0" b="0"/>
                        </a:fillRef>
                        <a:effectRef idx="0">
                          <a:scrgbClr r="0" g="0" b="0"/>
                        </a:effectRef>
                        <a:fontRef idx="minor">
                          <a:schemeClr val="dk1"/>
                        </a:fontRef>
                      </wps:style>
                      <wps:txbx>
                        <w:txbxContent>
                          <w:p w:rsidR="00C268BC" w:rsidRDefault="00C268BC" w:rsidP="00BA749B">
                            <w:pPr>
                              <w:pStyle w:val="Web"/>
                              <w:spacing w:before="0" w:beforeAutospacing="0" w:after="0" w:afterAutospacing="0"/>
                            </w:pPr>
                            <w:r>
                              <w:rPr>
                                <w:rFonts w:asciiTheme="minorHAnsi" w:eastAsiaTheme="minorEastAsia" w:hAnsi="ＭＳ 明朝" w:cstheme="minorBidi" w:hint="eastAsia"/>
                                <w:color w:val="000000" w:themeColor="dark1"/>
                                <w:sz w:val="22"/>
                                <w:szCs w:val="22"/>
                              </w:rPr>
                              <w:t>【複数回答、</w:t>
                            </w:r>
                            <w:r>
                              <w:rPr>
                                <w:rFonts w:asciiTheme="minorHAnsi" w:eastAsiaTheme="minorEastAsia" w:hAnsi="Century" w:cstheme="minorBidi"/>
                                <w:color w:val="000000" w:themeColor="dark1"/>
                                <w:sz w:val="22"/>
                                <w:szCs w:val="22"/>
                              </w:rPr>
                              <w:t>n=1,713</w:t>
                            </w:r>
                            <w:r>
                              <w:rPr>
                                <w:rFonts w:asciiTheme="minorHAnsi" w:eastAsiaTheme="minorEastAsia" w:hAnsi="ＭＳ 明朝" w:cstheme="minorBidi" w:hint="eastAsia"/>
                                <w:color w:val="000000" w:themeColor="dark1"/>
                                <w:sz w:val="22"/>
                                <w:szCs w:val="22"/>
                              </w:rPr>
                              <w:t>、対象：リスクを想定した経営を行っている、又は現在検討中の企業】</w:t>
                            </w:r>
                          </w:p>
                        </w:txbxContent>
                      </wps:txbx>
                      <wps:bodyPr vertOverflow="clip" horzOverflow="clip" wrap="square" rtlCol="0" anchor="t">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テキスト ボックス 2" o:spid="_x0000_s1026" type="#_x0000_t202" style="position:absolute;left:0;text-align:left;margin-left:46.1pt;margin-top:192.35pt;width:429.75pt;height:26.2pt;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" fillcolor="white [3201]" strokecolor="#7f7f7f [1601]">
                <v:textbox>
                  <w:txbxContent>
                    <w:p w:rsidR="00C268BC" w:rsidRDefault="00C268BC" w:rsidP="00BA749B">
                      <w:pPr>
                        <w:pStyle w:val="Web"/>
                        <w:spacing w:before="0" w:beforeAutospacing="0" w:after="0" w:afterAutospacing="0"/>
                      </w:pPr>
                      <w:r>
                        <w:rPr>
                          <w:rFonts w:asciiTheme="minorHAnsi" w:eastAsiaTheme="minorEastAsia" w:hAnsi="ＭＳ 明朝" w:cstheme="minorBidi" w:hint="eastAsia"/>
                          <w:color w:val="000000" w:themeColor="dark1"/>
                          <w:sz w:val="22"/>
                          <w:szCs w:val="22"/>
                        </w:rPr>
                        <w:t>【複数回答、</w:t>
                      </w:r>
                      <w:r>
                        <w:rPr>
                          <w:rFonts w:asciiTheme="minorHAnsi" w:eastAsiaTheme="minorEastAsia" w:hAnsi="Century" w:cstheme="minorBidi"/>
                          <w:color w:val="000000" w:themeColor="dark1"/>
                          <w:sz w:val="22"/>
                          <w:szCs w:val="22"/>
                        </w:rPr>
                        <w:t>n=1,713</w:t>
                      </w:r>
                      <w:r>
                        <w:rPr>
                          <w:rFonts w:asciiTheme="minorHAnsi" w:eastAsiaTheme="minorEastAsia" w:hAnsi="ＭＳ 明朝" w:cstheme="minorBidi" w:hint="eastAsia"/>
                          <w:color w:val="000000" w:themeColor="dark1"/>
                          <w:sz w:val="22"/>
                          <w:szCs w:val="22"/>
                        </w:rPr>
                        <w:t>、対象：リスクを想定した経営を行っている、又は現在検討中の企業】</w:t>
                      </w:r>
                    </w:p>
                  </w:txbxContent>
                </v:textbox>
              </v:shape>
            </w:pict>
          </mc:Fallback>
        </mc:AlternateContent>
      </w:r>
      <w:r w:rsidR="002C4AFD">
        <w:rPr>
          <w:rFonts w:asciiTheme="majorEastAsia" w:eastAsiaTheme="majorEastAsia" w:hAnsiTheme="majorEastAsia" w:hint="eastAsia"/>
          <w:b/>
          <w:sz w:val="24"/>
          <w:szCs w:val="24"/>
        </w:rPr>
        <w:t xml:space="preserve">　　</w:t>
      </w:r>
      <w:r w:rsidR="00213545">
        <w:rPr>
          <w:noProof/>
        </w:rPr>
        <w:drawing>
          <wp:inline distT="0" distB="0" distL="0" distR="0" wp14:anchorId="6EA8C595" wp14:editId="27757803">
            <wp:extent cx="5039832" cy="2286000"/>
            <wp:effectExtent l="0" t="0" r="27940" b="19050"/>
            <wp:docPr id="10" name="グラフ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F91AAE" w:rsidRDefault="00F91AAE" w:rsidP="00F91AAE">
      <w:pPr>
        <w:ind w:rightChars="-135" w:right="-283" w:firstLineChars="200" w:firstLine="482"/>
        <w:rPr>
          <w:rFonts w:asciiTheme="majorEastAsia" w:eastAsiaTheme="majorEastAsia" w:hAnsiTheme="majorEastAsia"/>
          <w:b/>
          <w:sz w:val="24"/>
          <w:szCs w:val="24"/>
        </w:rPr>
      </w:pPr>
    </w:p>
    <w:p w:rsidR="004F4187" w:rsidRPr="00D83F4B" w:rsidRDefault="008D73B9" w:rsidP="00D83F4B">
      <w:pPr>
        <w:pStyle w:val="aa"/>
        <w:numPr>
          <w:ilvl w:val="0"/>
          <w:numId w:val="2"/>
        </w:numPr>
        <w:ind w:leftChars="0" w:rightChars="-135" w:right="-283"/>
        <w:rPr>
          <w:rFonts w:asciiTheme="majorEastAsia" w:eastAsiaTheme="majorEastAsia" w:hAnsiTheme="majorEastAsia"/>
          <w:b/>
          <w:sz w:val="24"/>
          <w:szCs w:val="24"/>
        </w:rPr>
      </w:pPr>
      <w:r w:rsidRPr="00D83F4B">
        <w:rPr>
          <w:rFonts w:asciiTheme="majorEastAsia" w:eastAsiaTheme="majorEastAsia" w:hAnsiTheme="majorEastAsia" w:hint="eastAsia"/>
          <w:b/>
          <w:sz w:val="24"/>
          <w:szCs w:val="24"/>
        </w:rPr>
        <w:lastRenderedPageBreak/>
        <w:t xml:space="preserve">　</w:t>
      </w:r>
      <w:r w:rsidR="004F4187" w:rsidRPr="00D83F4B">
        <w:rPr>
          <w:rFonts w:asciiTheme="majorEastAsia" w:eastAsiaTheme="majorEastAsia" w:hAnsiTheme="majorEastAsia" w:hint="eastAsia"/>
          <w:b/>
          <w:sz w:val="24"/>
          <w:szCs w:val="24"/>
        </w:rPr>
        <w:t>ＢＣＰ策定状況</w:t>
      </w:r>
    </w:p>
    <w:tbl>
      <w:tblPr>
        <w:tblW w:w="6804" w:type="dxa"/>
        <w:tblInd w:w="1092" w:type="dxa"/>
        <w:tblLayout w:type="fixed"/>
        <w:tblCellMar>
          <w:left w:w="99" w:type="dxa"/>
          <w:right w:w="99" w:type="dxa"/>
        </w:tblCellMar>
        <w:tblLook w:val="04A0" w:firstRow="1" w:lastRow="0" w:firstColumn="1" w:lastColumn="0" w:noHBand="0" w:noVBand="1"/>
      </w:tblPr>
      <w:tblGrid>
        <w:gridCol w:w="3827"/>
        <w:gridCol w:w="1559"/>
        <w:gridCol w:w="1418"/>
      </w:tblGrid>
      <w:tr w:rsidR="00682C61" w:rsidRPr="00547707" w:rsidTr="00F91AAE">
        <w:trPr>
          <w:trHeight w:val="270"/>
        </w:trPr>
        <w:tc>
          <w:tcPr>
            <w:tcW w:w="3827"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682C61" w:rsidRPr="00547707" w:rsidRDefault="00682C61" w:rsidP="00FA20EA">
            <w:pPr>
              <w:widowControl/>
              <w:jc w:val="left"/>
              <w:rPr>
                <w:rFonts w:asciiTheme="majorEastAsia" w:eastAsiaTheme="majorEastAsia" w:hAnsiTheme="majorEastAsia" w:cs="ＭＳ Ｐゴシック"/>
                <w:color w:val="000000"/>
                <w:kern w:val="0"/>
                <w:sz w:val="24"/>
                <w:szCs w:val="24"/>
              </w:rPr>
            </w:pPr>
          </w:p>
        </w:tc>
        <w:tc>
          <w:tcPr>
            <w:tcW w:w="1559" w:type="dxa"/>
            <w:tcBorders>
              <w:top w:val="single" w:sz="4" w:space="0" w:color="auto"/>
              <w:left w:val="single" w:sz="4" w:space="0" w:color="auto"/>
              <w:bottom w:val="single" w:sz="4" w:space="0" w:color="000000"/>
              <w:right w:val="single" w:sz="4" w:space="0" w:color="auto"/>
            </w:tcBorders>
            <w:shd w:val="clear" w:color="auto" w:fill="auto"/>
            <w:vAlign w:val="center"/>
            <w:hideMark/>
          </w:tcPr>
          <w:p w:rsidR="00682C61" w:rsidRPr="00547707" w:rsidRDefault="00682C61" w:rsidP="00FA20EA">
            <w:pPr>
              <w:widowControl/>
              <w:jc w:val="center"/>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件数</w:t>
            </w: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rsidR="00682C61" w:rsidRPr="00547707" w:rsidRDefault="00682C61" w:rsidP="00FA20EA">
            <w:pPr>
              <w:widowControl/>
              <w:jc w:val="center"/>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割合</w:t>
            </w:r>
          </w:p>
        </w:tc>
      </w:tr>
      <w:tr w:rsidR="00682C61" w:rsidRPr="00547707" w:rsidTr="00682C61">
        <w:trPr>
          <w:trHeight w:val="270"/>
        </w:trPr>
        <w:tc>
          <w:tcPr>
            <w:tcW w:w="382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82C61" w:rsidRPr="00547707" w:rsidRDefault="00682C61" w:rsidP="00FA20EA">
            <w:pPr>
              <w:widowControl/>
              <w:jc w:val="lef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策定済み</w:t>
            </w:r>
          </w:p>
        </w:tc>
        <w:tc>
          <w:tcPr>
            <w:tcW w:w="1559" w:type="dxa"/>
            <w:tcBorders>
              <w:top w:val="nil"/>
              <w:left w:val="nil"/>
              <w:bottom w:val="single" w:sz="4" w:space="0" w:color="auto"/>
              <w:right w:val="single" w:sz="4" w:space="0" w:color="auto"/>
            </w:tcBorders>
            <w:shd w:val="clear" w:color="auto" w:fill="auto"/>
            <w:noWrap/>
            <w:vAlign w:val="center"/>
            <w:hideMark/>
          </w:tcPr>
          <w:p w:rsidR="00682C61" w:rsidRPr="00547707" w:rsidRDefault="00682C61" w:rsidP="00FA20EA">
            <w:pPr>
              <w:widowControl/>
              <w:jc w:val="righ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516</w:t>
            </w:r>
          </w:p>
        </w:tc>
        <w:tc>
          <w:tcPr>
            <w:tcW w:w="1418" w:type="dxa"/>
            <w:tcBorders>
              <w:top w:val="nil"/>
              <w:left w:val="nil"/>
              <w:bottom w:val="single" w:sz="4" w:space="0" w:color="auto"/>
              <w:right w:val="single" w:sz="4" w:space="0" w:color="auto"/>
            </w:tcBorders>
            <w:shd w:val="clear" w:color="auto" w:fill="auto"/>
            <w:noWrap/>
            <w:vAlign w:val="center"/>
            <w:hideMark/>
          </w:tcPr>
          <w:p w:rsidR="00682C61" w:rsidRPr="00547707" w:rsidRDefault="00682C61" w:rsidP="00FA20EA">
            <w:pPr>
              <w:widowControl/>
              <w:jc w:val="righ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23.6%</w:t>
            </w:r>
          </w:p>
        </w:tc>
      </w:tr>
      <w:tr w:rsidR="00682C61" w:rsidRPr="00547707" w:rsidTr="00682C61">
        <w:trPr>
          <w:trHeight w:val="270"/>
        </w:trPr>
        <w:tc>
          <w:tcPr>
            <w:tcW w:w="382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82C61" w:rsidRPr="00547707" w:rsidRDefault="00682C61" w:rsidP="00FA20EA">
            <w:pPr>
              <w:widowControl/>
              <w:jc w:val="lef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策定中</w:t>
            </w:r>
          </w:p>
        </w:tc>
        <w:tc>
          <w:tcPr>
            <w:tcW w:w="1559" w:type="dxa"/>
            <w:tcBorders>
              <w:top w:val="nil"/>
              <w:left w:val="nil"/>
              <w:bottom w:val="single" w:sz="4" w:space="0" w:color="auto"/>
              <w:right w:val="single" w:sz="4" w:space="0" w:color="auto"/>
            </w:tcBorders>
            <w:shd w:val="clear" w:color="auto" w:fill="auto"/>
            <w:noWrap/>
            <w:vAlign w:val="center"/>
            <w:hideMark/>
          </w:tcPr>
          <w:p w:rsidR="00682C61" w:rsidRPr="00547707" w:rsidRDefault="00682C61" w:rsidP="00FA20EA">
            <w:pPr>
              <w:widowControl/>
              <w:jc w:val="righ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263</w:t>
            </w:r>
          </w:p>
        </w:tc>
        <w:tc>
          <w:tcPr>
            <w:tcW w:w="1418" w:type="dxa"/>
            <w:tcBorders>
              <w:top w:val="nil"/>
              <w:left w:val="nil"/>
              <w:bottom w:val="single" w:sz="4" w:space="0" w:color="auto"/>
              <w:right w:val="single" w:sz="4" w:space="0" w:color="auto"/>
            </w:tcBorders>
            <w:shd w:val="clear" w:color="auto" w:fill="auto"/>
            <w:noWrap/>
            <w:vAlign w:val="center"/>
            <w:hideMark/>
          </w:tcPr>
          <w:p w:rsidR="00682C61" w:rsidRPr="00547707" w:rsidRDefault="00682C61" w:rsidP="00FA20EA">
            <w:pPr>
              <w:widowControl/>
              <w:jc w:val="righ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12.0%</w:t>
            </w:r>
          </w:p>
        </w:tc>
      </w:tr>
      <w:tr w:rsidR="00682C61" w:rsidRPr="00547707" w:rsidTr="00682C61">
        <w:trPr>
          <w:trHeight w:val="270"/>
        </w:trPr>
        <w:tc>
          <w:tcPr>
            <w:tcW w:w="382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82C61" w:rsidRPr="00547707" w:rsidRDefault="00682C61" w:rsidP="00FA20EA">
            <w:pPr>
              <w:widowControl/>
              <w:jc w:val="lef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策定を予定している</w:t>
            </w:r>
          </w:p>
        </w:tc>
        <w:tc>
          <w:tcPr>
            <w:tcW w:w="1559" w:type="dxa"/>
            <w:tcBorders>
              <w:top w:val="nil"/>
              <w:left w:val="nil"/>
              <w:bottom w:val="single" w:sz="4" w:space="0" w:color="auto"/>
              <w:right w:val="single" w:sz="4" w:space="0" w:color="auto"/>
            </w:tcBorders>
            <w:shd w:val="clear" w:color="auto" w:fill="auto"/>
            <w:noWrap/>
            <w:vAlign w:val="center"/>
            <w:hideMark/>
          </w:tcPr>
          <w:p w:rsidR="00682C61" w:rsidRPr="00547707" w:rsidRDefault="00682C61" w:rsidP="00FA20EA">
            <w:pPr>
              <w:widowControl/>
              <w:jc w:val="righ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567</w:t>
            </w:r>
          </w:p>
        </w:tc>
        <w:tc>
          <w:tcPr>
            <w:tcW w:w="1418" w:type="dxa"/>
            <w:tcBorders>
              <w:top w:val="nil"/>
              <w:left w:val="nil"/>
              <w:bottom w:val="single" w:sz="4" w:space="0" w:color="auto"/>
              <w:right w:val="single" w:sz="4" w:space="0" w:color="auto"/>
            </w:tcBorders>
            <w:shd w:val="clear" w:color="auto" w:fill="auto"/>
            <w:noWrap/>
            <w:vAlign w:val="center"/>
            <w:hideMark/>
          </w:tcPr>
          <w:p w:rsidR="00682C61" w:rsidRPr="00547707" w:rsidRDefault="00682C61" w:rsidP="00FA20EA">
            <w:pPr>
              <w:widowControl/>
              <w:jc w:val="righ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26.0%</w:t>
            </w:r>
          </w:p>
        </w:tc>
      </w:tr>
      <w:tr w:rsidR="00682C61" w:rsidRPr="00547707" w:rsidTr="00682C61">
        <w:trPr>
          <w:trHeight w:val="270"/>
        </w:trPr>
        <w:tc>
          <w:tcPr>
            <w:tcW w:w="382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82C61" w:rsidRPr="00547707" w:rsidRDefault="00682C61" w:rsidP="00FA20EA">
            <w:pPr>
              <w:widowControl/>
              <w:jc w:val="lef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予定はない</w:t>
            </w:r>
          </w:p>
        </w:tc>
        <w:tc>
          <w:tcPr>
            <w:tcW w:w="1559" w:type="dxa"/>
            <w:tcBorders>
              <w:top w:val="nil"/>
              <w:left w:val="nil"/>
              <w:bottom w:val="single" w:sz="4" w:space="0" w:color="auto"/>
              <w:right w:val="single" w:sz="4" w:space="0" w:color="auto"/>
            </w:tcBorders>
            <w:shd w:val="clear" w:color="auto" w:fill="auto"/>
            <w:noWrap/>
            <w:vAlign w:val="center"/>
            <w:hideMark/>
          </w:tcPr>
          <w:p w:rsidR="00682C61" w:rsidRPr="00547707" w:rsidRDefault="00682C61" w:rsidP="00FA20EA">
            <w:pPr>
              <w:widowControl/>
              <w:jc w:val="righ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492</w:t>
            </w:r>
          </w:p>
        </w:tc>
        <w:tc>
          <w:tcPr>
            <w:tcW w:w="1418" w:type="dxa"/>
            <w:tcBorders>
              <w:top w:val="nil"/>
              <w:left w:val="nil"/>
              <w:bottom w:val="single" w:sz="4" w:space="0" w:color="auto"/>
              <w:right w:val="single" w:sz="4" w:space="0" w:color="auto"/>
            </w:tcBorders>
            <w:shd w:val="clear" w:color="auto" w:fill="auto"/>
            <w:noWrap/>
            <w:vAlign w:val="center"/>
            <w:hideMark/>
          </w:tcPr>
          <w:p w:rsidR="00682C61" w:rsidRPr="00547707" w:rsidRDefault="00682C61" w:rsidP="00FA20EA">
            <w:pPr>
              <w:widowControl/>
              <w:jc w:val="righ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22.5%</w:t>
            </w:r>
          </w:p>
        </w:tc>
      </w:tr>
      <w:tr w:rsidR="00682C61" w:rsidRPr="00547707" w:rsidTr="0050078C">
        <w:trPr>
          <w:trHeight w:val="270"/>
        </w:trPr>
        <w:tc>
          <w:tcPr>
            <w:tcW w:w="382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82C61" w:rsidRPr="00547707" w:rsidRDefault="00682C61" w:rsidP="00FA20EA">
            <w:pPr>
              <w:widowControl/>
              <w:jc w:val="lef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ＢＣＰとは何かを知らなかった</w:t>
            </w:r>
          </w:p>
        </w:tc>
        <w:tc>
          <w:tcPr>
            <w:tcW w:w="1559" w:type="dxa"/>
            <w:tcBorders>
              <w:top w:val="nil"/>
              <w:left w:val="nil"/>
              <w:bottom w:val="single" w:sz="4" w:space="0" w:color="auto"/>
              <w:right w:val="single" w:sz="4" w:space="0" w:color="auto"/>
            </w:tcBorders>
            <w:shd w:val="clear" w:color="auto" w:fill="auto"/>
            <w:noWrap/>
            <w:vAlign w:val="center"/>
            <w:hideMark/>
          </w:tcPr>
          <w:p w:rsidR="00682C61" w:rsidRPr="00547707" w:rsidRDefault="00682C61" w:rsidP="00FA20EA">
            <w:pPr>
              <w:widowControl/>
              <w:jc w:val="righ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260</w:t>
            </w:r>
          </w:p>
        </w:tc>
        <w:tc>
          <w:tcPr>
            <w:tcW w:w="1418" w:type="dxa"/>
            <w:tcBorders>
              <w:top w:val="nil"/>
              <w:left w:val="nil"/>
              <w:bottom w:val="single" w:sz="4" w:space="0" w:color="auto"/>
              <w:right w:val="single" w:sz="4" w:space="0" w:color="auto"/>
            </w:tcBorders>
            <w:shd w:val="clear" w:color="auto" w:fill="auto"/>
            <w:noWrap/>
            <w:vAlign w:val="center"/>
            <w:hideMark/>
          </w:tcPr>
          <w:p w:rsidR="00682C61" w:rsidRPr="00547707" w:rsidRDefault="00682C61" w:rsidP="00FA20EA">
            <w:pPr>
              <w:widowControl/>
              <w:jc w:val="righ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11.9%</w:t>
            </w:r>
          </w:p>
        </w:tc>
        <w:bookmarkStart w:id="0" w:name="_GoBack"/>
        <w:bookmarkEnd w:id="0"/>
      </w:tr>
      <w:tr w:rsidR="00682C61" w:rsidRPr="00547707" w:rsidTr="0050078C">
        <w:trPr>
          <w:trHeight w:val="270"/>
        </w:trPr>
        <w:tc>
          <w:tcPr>
            <w:tcW w:w="382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82C61" w:rsidRPr="00547707" w:rsidRDefault="00682C61" w:rsidP="00FA20EA">
            <w:pPr>
              <w:widowControl/>
              <w:jc w:val="lef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その他</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rsidR="00682C61" w:rsidRPr="00547707" w:rsidRDefault="00682C61" w:rsidP="00FA20EA">
            <w:pPr>
              <w:widowControl/>
              <w:jc w:val="righ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32</w:t>
            </w: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rsidR="00682C61" w:rsidRPr="00547707" w:rsidRDefault="00682C61" w:rsidP="00FA20EA">
            <w:pPr>
              <w:widowControl/>
              <w:jc w:val="righ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1.5%</w:t>
            </w:r>
          </w:p>
        </w:tc>
      </w:tr>
      <w:tr w:rsidR="0050078C" w:rsidRPr="00547707" w:rsidTr="0050078C">
        <w:trPr>
          <w:trHeight w:val="270"/>
        </w:trPr>
        <w:tc>
          <w:tcPr>
            <w:tcW w:w="3827" w:type="dxa"/>
            <w:tcBorders>
              <w:top w:val="single" w:sz="4" w:space="0" w:color="auto"/>
              <w:left w:val="single" w:sz="4" w:space="0" w:color="auto"/>
              <w:bottom w:val="single" w:sz="4" w:space="0" w:color="auto"/>
              <w:right w:val="single" w:sz="4" w:space="0" w:color="auto"/>
            </w:tcBorders>
            <w:shd w:val="clear" w:color="auto" w:fill="auto"/>
            <w:noWrap/>
            <w:vAlign w:val="center"/>
          </w:tcPr>
          <w:p w:rsidR="0050078C" w:rsidRPr="00547707" w:rsidRDefault="0050078C" w:rsidP="00FA20EA">
            <w:pPr>
              <w:widowControl/>
              <w:jc w:val="lef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無回答</w:t>
            </w:r>
          </w:p>
        </w:tc>
        <w:tc>
          <w:tcPr>
            <w:tcW w:w="1559" w:type="dxa"/>
            <w:tcBorders>
              <w:top w:val="single" w:sz="4" w:space="0" w:color="auto"/>
              <w:left w:val="nil"/>
              <w:bottom w:val="single" w:sz="4" w:space="0" w:color="auto"/>
              <w:right w:val="single" w:sz="4" w:space="0" w:color="auto"/>
            </w:tcBorders>
            <w:shd w:val="clear" w:color="auto" w:fill="auto"/>
            <w:noWrap/>
            <w:vAlign w:val="center"/>
          </w:tcPr>
          <w:p w:rsidR="0050078C" w:rsidRPr="00547707" w:rsidRDefault="0050078C" w:rsidP="00FA20EA">
            <w:pPr>
              <w:widowControl/>
              <w:jc w:val="righ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54</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50078C" w:rsidRPr="00547707" w:rsidRDefault="0050078C" w:rsidP="00FA20EA">
            <w:pPr>
              <w:widowControl/>
              <w:jc w:val="righ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2.5%</w:t>
            </w:r>
          </w:p>
        </w:tc>
      </w:tr>
    </w:tbl>
    <w:p w:rsidR="008D73B9" w:rsidRDefault="002C4AFD" w:rsidP="00FA20EA">
      <w:pPr>
        <w:widowControl/>
        <w:jc w:val="left"/>
        <w:rPr>
          <w:rFonts w:asciiTheme="majorEastAsia" w:eastAsiaTheme="majorEastAsia" w:hAnsiTheme="majorEastAsia"/>
          <w:sz w:val="24"/>
          <w:szCs w:val="24"/>
        </w:rPr>
      </w:pPr>
      <w:r>
        <w:rPr>
          <w:rFonts w:asciiTheme="majorEastAsia" w:eastAsiaTheme="majorEastAsia" w:hAnsiTheme="majorEastAsia" w:hint="eastAsia"/>
          <w:sz w:val="24"/>
          <w:szCs w:val="24"/>
        </w:rPr>
        <w:t xml:space="preserve">　　　　</w:t>
      </w:r>
      <w:r>
        <w:rPr>
          <w:noProof/>
        </w:rPr>
        <w:drawing>
          <wp:inline distT="0" distB="0" distL="0" distR="0" wp14:anchorId="0B25CCF7" wp14:editId="3B40D6C9">
            <wp:extent cx="5348177" cy="1605517"/>
            <wp:effectExtent l="0" t="0" r="24130" b="13970"/>
            <wp:docPr id="8" name="グラフ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4F4187" w:rsidRPr="00D83F4B" w:rsidRDefault="00A61C02" w:rsidP="00D83F4B">
      <w:pPr>
        <w:pStyle w:val="aa"/>
        <w:numPr>
          <w:ilvl w:val="0"/>
          <w:numId w:val="4"/>
        </w:numPr>
        <w:ind w:leftChars="0" w:rightChars="-135" w:right="-283"/>
        <w:rPr>
          <w:rFonts w:asciiTheme="majorEastAsia" w:eastAsiaTheme="majorEastAsia" w:hAnsiTheme="majorEastAsia"/>
          <w:b/>
          <w:sz w:val="22"/>
        </w:rPr>
      </w:pPr>
      <w:r w:rsidRPr="00D83F4B">
        <w:rPr>
          <w:rFonts w:asciiTheme="majorEastAsia" w:eastAsiaTheme="majorEastAsia" w:hAnsiTheme="majorEastAsia" w:hint="eastAsia"/>
          <w:b/>
          <w:sz w:val="24"/>
          <w:szCs w:val="24"/>
        </w:rPr>
        <w:t xml:space="preserve">－１　</w:t>
      </w:r>
      <w:r w:rsidR="004F4187" w:rsidRPr="00D83F4B">
        <w:rPr>
          <w:rFonts w:asciiTheme="majorEastAsia" w:eastAsiaTheme="majorEastAsia" w:hAnsiTheme="majorEastAsia" w:hint="eastAsia"/>
          <w:b/>
          <w:sz w:val="24"/>
          <w:szCs w:val="24"/>
        </w:rPr>
        <w:t>ＢＣＰを策定したきっかけ</w:t>
      </w:r>
    </w:p>
    <w:tbl>
      <w:tblPr>
        <w:tblW w:w="7229" w:type="dxa"/>
        <w:tblInd w:w="1092" w:type="dxa"/>
        <w:tblLayout w:type="fixed"/>
        <w:tblCellMar>
          <w:left w:w="99" w:type="dxa"/>
          <w:right w:w="99" w:type="dxa"/>
        </w:tblCellMar>
        <w:tblLook w:val="04A0" w:firstRow="1" w:lastRow="0" w:firstColumn="1" w:lastColumn="0" w:noHBand="0" w:noVBand="1"/>
      </w:tblPr>
      <w:tblGrid>
        <w:gridCol w:w="3969"/>
        <w:gridCol w:w="1701"/>
        <w:gridCol w:w="1559"/>
      </w:tblGrid>
      <w:tr w:rsidR="00682C61" w:rsidRPr="00547707" w:rsidTr="00F91AAE">
        <w:trPr>
          <w:trHeight w:val="191"/>
        </w:trPr>
        <w:tc>
          <w:tcPr>
            <w:tcW w:w="396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682C61" w:rsidRPr="00547707" w:rsidRDefault="00682C61" w:rsidP="00FA20EA">
            <w:pPr>
              <w:widowControl/>
              <w:jc w:val="left"/>
              <w:rPr>
                <w:rFonts w:asciiTheme="majorEastAsia" w:eastAsiaTheme="majorEastAsia" w:hAnsiTheme="majorEastAsia" w:cs="ＭＳ Ｐゴシック"/>
                <w:color w:val="000000"/>
                <w:kern w:val="0"/>
                <w:sz w:val="24"/>
                <w:szCs w:val="24"/>
              </w:rPr>
            </w:pPr>
          </w:p>
        </w:tc>
        <w:tc>
          <w:tcPr>
            <w:tcW w:w="1701" w:type="dxa"/>
            <w:tcBorders>
              <w:top w:val="single" w:sz="4" w:space="0" w:color="auto"/>
              <w:left w:val="single" w:sz="4" w:space="0" w:color="auto"/>
              <w:bottom w:val="single" w:sz="4" w:space="0" w:color="000000"/>
              <w:right w:val="single" w:sz="4" w:space="0" w:color="auto"/>
            </w:tcBorders>
            <w:shd w:val="clear" w:color="auto" w:fill="auto"/>
            <w:vAlign w:val="center"/>
            <w:hideMark/>
          </w:tcPr>
          <w:p w:rsidR="00682C61" w:rsidRPr="00547707" w:rsidRDefault="00682C61" w:rsidP="00FA20EA">
            <w:pPr>
              <w:widowControl/>
              <w:jc w:val="center"/>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件数</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rsidR="00682C61" w:rsidRPr="00547707" w:rsidRDefault="00682C61" w:rsidP="00FA20EA">
            <w:pPr>
              <w:widowControl/>
              <w:jc w:val="center"/>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割合</w:t>
            </w:r>
          </w:p>
        </w:tc>
      </w:tr>
      <w:tr w:rsidR="00D76119" w:rsidRPr="00547707" w:rsidTr="00682C61">
        <w:trPr>
          <w:trHeight w:val="270"/>
        </w:trPr>
        <w:tc>
          <w:tcPr>
            <w:tcW w:w="3969" w:type="dxa"/>
            <w:tcBorders>
              <w:top w:val="single" w:sz="4" w:space="0" w:color="auto"/>
              <w:left w:val="single" w:sz="4" w:space="0" w:color="auto"/>
              <w:bottom w:val="single" w:sz="4" w:space="0" w:color="auto"/>
              <w:right w:val="single" w:sz="4" w:space="0" w:color="auto"/>
            </w:tcBorders>
            <w:shd w:val="clear" w:color="auto" w:fill="auto"/>
            <w:noWrap/>
            <w:vAlign w:val="center"/>
          </w:tcPr>
          <w:p w:rsidR="00D76119" w:rsidRPr="00547707" w:rsidRDefault="00D76119" w:rsidP="004D213C">
            <w:pPr>
              <w:widowControl/>
              <w:jc w:val="lef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過去の被災経験から</w:t>
            </w:r>
          </w:p>
        </w:tc>
        <w:tc>
          <w:tcPr>
            <w:tcW w:w="1701" w:type="dxa"/>
            <w:tcBorders>
              <w:top w:val="nil"/>
              <w:left w:val="nil"/>
              <w:bottom w:val="single" w:sz="4" w:space="0" w:color="auto"/>
              <w:right w:val="single" w:sz="4" w:space="0" w:color="auto"/>
            </w:tcBorders>
            <w:shd w:val="clear" w:color="auto" w:fill="auto"/>
            <w:noWrap/>
            <w:vAlign w:val="center"/>
          </w:tcPr>
          <w:p w:rsidR="00D76119" w:rsidRPr="00547707" w:rsidRDefault="00D76119" w:rsidP="004D213C">
            <w:pPr>
              <w:widowControl/>
              <w:jc w:val="righ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254</w:t>
            </w:r>
          </w:p>
        </w:tc>
        <w:tc>
          <w:tcPr>
            <w:tcW w:w="1559" w:type="dxa"/>
            <w:tcBorders>
              <w:top w:val="nil"/>
              <w:left w:val="nil"/>
              <w:bottom w:val="single" w:sz="4" w:space="0" w:color="auto"/>
              <w:right w:val="single" w:sz="4" w:space="0" w:color="auto"/>
            </w:tcBorders>
            <w:shd w:val="clear" w:color="auto" w:fill="auto"/>
            <w:noWrap/>
            <w:vAlign w:val="center"/>
          </w:tcPr>
          <w:p w:rsidR="00D76119" w:rsidRPr="00547707" w:rsidRDefault="00D76119" w:rsidP="004D213C">
            <w:pPr>
              <w:widowControl/>
              <w:jc w:val="righ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18.9</w:t>
            </w:r>
            <w:r w:rsidRPr="00547707">
              <w:rPr>
                <w:rFonts w:asciiTheme="majorEastAsia" w:eastAsiaTheme="majorEastAsia" w:hAnsiTheme="majorEastAsia" w:cs="ＭＳ Ｐゴシック" w:hint="eastAsia"/>
                <w:color w:val="000000"/>
                <w:kern w:val="0"/>
                <w:sz w:val="24"/>
                <w:szCs w:val="24"/>
              </w:rPr>
              <w:t>%</w:t>
            </w:r>
          </w:p>
        </w:tc>
      </w:tr>
      <w:tr w:rsidR="00D76119" w:rsidRPr="00547707" w:rsidTr="00682C61">
        <w:trPr>
          <w:trHeight w:val="270"/>
        </w:trPr>
        <w:tc>
          <w:tcPr>
            <w:tcW w:w="39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76119" w:rsidRPr="00547707" w:rsidRDefault="00D76119" w:rsidP="00FA20EA">
            <w:pPr>
              <w:widowControl/>
              <w:jc w:val="lef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近年多発する自然災害への備え</w:t>
            </w:r>
          </w:p>
        </w:tc>
        <w:tc>
          <w:tcPr>
            <w:tcW w:w="1701" w:type="dxa"/>
            <w:tcBorders>
              <w:top w:val="nil"/>
              <w:left w:val="nil"/>
              <w:bottom w:val="single" w:sz="4" w:space="0" w:color="auto"/>
              <w:right w:val="single" w:sz="4" w:space="0" w:color="auto"/>
            </w:tcBorders>
            <w:shd w:val="clear" w:color="auto" w:fill="auto"/>
            <w:noWrap/>
            <w:vAlign w:val="center"/>
            <w:hideMark/>
          </w:tcPr>
          <w:p w:rsidR="00D76119" w:rsidRPr="00547707" w:rsidRDefault="00D76119" w:rsidP="00FA20EA">
            <w:pPr>
              <w:widowControl/>
              <w:jc w:val="righ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746</w:t>
            </w:r>
          </w:p>
        </w:tc>
        <w:tc>
          <w:tcPr>
            <w:tcW w:w="1559" w:type="dxa"/>
            <w:tcBorders>
              <w:top w:val="nil"/>
              <w:left w:val="nil"/>
              <w:bottom w:val="single" w:sz="4" w:space="0" w:color="auto"/>
              <w:right w:val="single" w:sz="4" w:space="0" w:color="auto"/>
            </w:tcBorders>
            <w:shd w:val="clear" w:color="auto" w:fill="auto"/>
            <w:noWrap/>
            <w:vAlign w:val="center"/>
            <w:hideMark/>
          </w:tcPr>
          <w:p w:rsidR="00D76119" w:rsidRPr="00547707" w:rsidRDefault="00D76119" w:rsidP="00FA20EA">
            <w:pPr>
              <w:widowControl/>
              <w:jc w:val="righ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55.4</w:t>
            </w:r>
            <w:r w:rsidRPr="00547707">
              <w:rPr>
                <w:rFonts w:asciiTheme="majorEastAsia" w:eastAsiaTheme="majorEastAsia" w:hAnsiTheme="majorEastAsia" w:cs="ＭＳ Ｐゴシック" w:hint="eastAsia"/>
                <w:color w:val="000000"/>
                <w:kern w:val="0"/>
                <w:sz w:val="24"/>
                <w:szCs w:val="24"/>
              </w:rPr>
              <w:t>%</w:t>
            </w:r>
          </w:p>
        </w:tc>
      </w:tr>
      <w:tr w:rsidR="00D76119" w:rsidRPr="00547707" w:rsidTr="00D76119">
        <w:trPr>
          <w:trHeight w:val="270"/>
        </w:trPr>
        <w:tc>
          <w:tcPr>
            <w:tcW w:w="3969" w:type="dxa"/>
            <w:tcBorders>
              <w:top w:val="single" w:sz="4" w:space="0" w:color="auto"/>
              <w:left w:val="single" w:sz="4" w:space="0" w:color="auto"/>
              <w:bottom w:val="single" w:sz="4" w:space="0" w:color="auto"/>
              <w:right w:val="single" w:sz="4" w:space="0" w:color="auto"/>
            </w:tcBorders>
            <w:shd w:val="clear" w:color="auto" w:fill="auto"/>
            <w:noWrap/>
            <w:vAlign w:val="center"/>
          </w:tcPr>
          <w:p w:rsidR="00D76119" w:rsidRPr="00547707" w:rsidRDefault="00D76119" w:rsidP="004D213C">
            <w:pPr>
              <w:widowControl/>
              <w:jc w:val="lef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他社が実施していたから</w:t>
            </w:r>
          </w:p>
        </w:tc>
        <w:tc>
          <w:tcPr>
            <w:tcW w:w="1701" w:type="dxa"/>
            <w:tcBorders>
              <w:top w:val="nil"/>
              <w:left w:val="nil"/>
              <w:bottom w:val="single" w:sz="4" w:space="0" w:color="auto"/>
              <w:right w:val="single" w:sz="4" w:space="0" w:color="auto"/>
            </w:tcBorders>
            <w:shd w:val="clear" w:color="auto" w:fill="auto"/>
            <w:noWrap/>
            <w:vAlign w:val="center"/>
          </w:tcPr>
          <w:p w:rsidR="00D76119" w:rsidRPr="00547707" w:rsidRDefault="00D76119" w:rsidP="004D213C">
            <w:pPr>
              <w:widowControl/>
              <w:jc w:val="righ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24</w:t>
            </w:r>
          </w:p>
        </w:tc>
        <w:tc>
          <w:tcPr>
            <w:tcW w:w="1559" w:type="dxa"/>
            <w:tcBorders>
              <w:top w:val="nil"/>
              <w:left w:val="nil"/>
              <w:bottom w:val="single" w:sz="4" w:space="0" w:color="auto"/>
              <w:right w:val="single" w:sz="4" w:space="0" w:color="auto"/>
            </w:tcBorders>
            <w:shd w:val="clear" w:color="auto" w:fill="auto"/>
            <w:noWrap/>
            <w:vAlign w:val="center"/>
          </w:tcPr>
          <w:p w:rsidR="00D76119" w:rsidRPr="00547707" w:rsidRDefault="00D76119" w:rsidP="004D213C">
            <w:pPr>
              <w:widowControl/>
              <w:jc w:val="righ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1.8%</w:t>
            </w:r>
          </w:p>
        </w:tc>
      </w:tr>
      <w:tr w:rsidR="00D76119" w:rsidRPr="00547707" w:rsidTr="00D76119">
        <w:trPr>
          <w:trHeight w:val="270"/>
        </w:trPr>
        <w:tc>
          <w:tcPr>
            <w:tcW w:w="3969" w:type="dxa"/>
            <w:tcBorders>
              <w:top w:val="single" w:sz="4" w:space="0" w:color="auto"/>
              <w:left w:val="single" w:sz="4" w:space="0" w:color="auto"/>
              <w:bottom w:val="single" w:sz="4" w:space="0" w:color="auto"/>
              <w:right w:val="single" w:sz="4" w:space="0" w:color="auto"/>
            </w:tcBorders>
            <w:shd w:val="clear" w:color="auto" w:fill="auto"/>
            <w:noWrap/>
            <w:vAlign w:val="center"/>
          </w:tcPr>
          <w:p w:rsidR="00D76119" w:rsidRPr="00547707" w:rsidRDefault="00D76119" w:rsidP="004D213C">
            <w:pPr>
              <w:widowControl/>
              <w:jc w:val="lef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他社からの要請</w:t>
            </w:r>
          </w:p>
        </w:tc>
        <w:tc>
          <w:tcPr>
            <w:tcW w:w="1701" w:type="dxa"/>
            <w:tcBorders>
              <w:top w:val="nil"/>
              <w:left w:val="nil"/>
              <w:bottom w:val="single" w:sz="4" w:space="0" w:color="auto"/>
              <w:right w:val="single" w:sz="4" w:space="0" w:color="auto"/>
            </w:tcBorders>
            <w:shd w:val="clear" w:color="auto" w:fill="auto"/>
            <w:noWrap/>
            <w:vAlign w:val="center"/>
          </w:tcPr>
          <w:p w:rsidR="00D76119" w:rsidRPr="00547707" w:rsidRDefault="00D76119" w:rsidP="004D213C">
            <w:pPr>
              <w:widowControl/>
              <w:jc w:val="righ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77</w:t>
            </w:r>
          </w:p>
        </w:tc>
        <w:tc>
          <w:tcPr>
            <w:tcW w:w="1559" w:type="dxa"/>
            <w:tcBorders>
              <w:top w:val="nil"/>
              <w:left w:val="nil"/>
              <w:bottom w:val="single" w:sz="4" w:space="0" w:color="auto"/>
              <w:right w:val="single" w:sz="4" w:space="0" w:color="auto"/>
            </w:tcBorders>
            <w:shd w:val="clear" w:color="auto" w:fill="auto"/>
            <w:noWrap/>
            <w:vAlign w:val="center"/>
          </w:tcPr>
          <w:p w:rsidR="00D76119" w:rsidRPr="00547707" w:rsidRDefault="00D76119" w:rsidP="004D213C">
            <w:pPr>
              <w:widowControl/>
              <w:jc w:val="righ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5.7</w:t>
            </w:r>
            <w:r w:rsidRPr="00547707">
              <w:rPr>
                <w:rFonts w:asciiTheme="majorEastAsia" w:eastAsiaTheme="majorEastAsia" w:hAnsiTheme="majorEastAsia" w:cs="ＭＳ Ｐゴシック" w:hint="eastAsia"/>
                <w:color w:val="000000"/>
                <w:kern w:val="0"/>
                <w:sz w:val="24"/>
                <w:szCs w:val="24"/>
              </w:rPr>
              <w:t>%</w:t>
            </w:r>
          </w:p>
        </w:tc>
      </w:tr>
      <w:tr w:rsidR="00D76119" w:rsidRPr="00547707" w:rsidTr="00D76119">
        <w:trPr>
          <w:trHeight w:val="633"/>
        </w:trPr>
        <w:tc>
          <w:tcPr>
            <w:tcW w:w="39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76119" w:rsidRPr="00547707" w:rsidRDefault="00D76119" w:rsidP="00FA20EA">
            <w:pPr>
              <w:widowControl/>
              <w:jc w:val="lef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「事業継続ガイドライン」等の国・自治体の情報を知って</w:t>
            </w:r>
          </w:p>
        </w:tc>
        <w:tc>
          <w:tcPr>
            <w:tcW w:w="1701" w:type="dxa"/>
            <w:tcBorders>
              <w:top w:val="nil"/>
              <w:left w:val="nil"/>
              <w:bottom w:val="single" w:sz="4" w:space="0" w:color="auto"/>
              <w:right w:val="single" w:sz="4" w:space="0" w:color="auto"/>
            </w:tcBorders>
            <w:shd w:val="clear" w:color="auto" w:fill="auto"/>
            <w:noWrap/>
            <w:vAlign w:val="center"/>
            <w:hideMark/>
          </w:tcPr>
          <w:p w:rsidR="00D76119" w:rsidRPr="00547707" w:rsidRDefault="00D76119" w:rsidP="009776AB">
            <w:pPr>
              <w:widowControl/>
              <w:jc w:val="righ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9</w:t>
            </w:r>
            <w:r>
              <w:rPr>
                <w:rFonts w:asciiTheme="majorEastAsia" w:eastAsiaTheme="majorEastAsia" w:hAnsiTheme="majorEastAsia" w:cs="ＭＳ Ｐゴシック" w:hint="eastAsia"/>
                <w:color w:val="000000"/>
                <w:kern w:val="0"/>
                <w:sz w:val="24"/>
                <w:szCs w:val="24"/>
              </w:rPr>
              <w:t>6</w:t>
            </w:r>
          </w:p>
        </w:tc>
        <w:tc>
          <w:tcPr>
            <w:tcW w:w="1559" w:type="dxa"/>
            <w:tcBorders>
              <w:top w:val="nil"/>
              <w:left w:val="nil"/>
              <w:bottom w:val="single" w:sz="4" w:space="0" w:color="auto"/>
              <w:right w:val="single" w:sz="4" w:space="0" w:color="auto"/>
            </w:tcBorders>
            <w:shd w:val="clear" w:color="auto" w:fill="auto"/>
            <w:noWrap/>
            <w:vAlign w:val="center"/>
            <w:hideMark/>
          </w:tcPr>
          <w:p w:rsidR="00D76119" w:rsidRPr="00547707" w:rsidRDefault="00D76119" w:rsidP="009776AB">
            <w:pPr>
              <w:widowControl/>
              <w:jc w:val="righ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7.</w:t>
            </w:r>
            <w:r>
              <w:rPr>
                <w:rFonts w:asciiTheme="majorEastAsia" w:eastAsiaTheme="majorEastAsia" w:hAnsiTheme="majorEastAsia" w:cs="ＭＳ Ｐゴシック" w:hint="eastAsia"/>
                <w:color w:val="000000"/>
                <w:kern w:val="0"/>
                <w:sz w:val="24"/>
                <w:szCs w:val="24"/>
              </w:rPr>
              <w:t>1</w:t>
            </w:r>
            <w:r w:rsidRPr="00547707">
              <w:rPr>
                <w:rFonts w:asciiTheme="majorEastAsia" w:eastAsiaTheme="majorEastAsia" w:hAnsiTheme="majorEastAsia" w:cs="ＭＳ Ｐゴシック" w:hint="eastAsia"/>
                <w:color w:val="000000"/>
                <w:kern w:val="0"/>
                <w:sz w:val="24"/>
                <w:szCs w:val="24"/>
              </w:rPr>
              <w:t>%</w:t>
            </w:r>
          </w:p>
        </w:tc>
      </w:tr>
      <w:tr w:rsidR="00D76119" w:rsidRPr="00547707" w:rsidTr="00D76119">
        <w:trPr>
          <w:trHeight w:val="270"/>
        </w:trPr>
        <w:tc>
          <w:tcPr>
            <w:tcW w:w="39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76119" w:rsidRPr="00547707" w:rsidRDefault="00D76119" w:rsidP="00FA20EA">
            <w:pPr>
              <w:widowControl/>
              <w:jc w:val="lef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その他</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D76119" w:rsidRPr="00547707" w:rsidRDefault="00D76119" w:rsidP="00FA20EA">
            <w:pPr>
              <w:widowControl/>
              <w:jc w:val="righ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55</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rsidR="00D76119" w:rsidRPr="00547707" w:rsidRDefault="00D76119" w:rsidP="00FA20EA">
            <w:pPr>
              <w:widowControl/>
              <w:jc w:val="righ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4.1</w:t>
            </w:r>
            <w:r w:rsidRPr="00547707">
              <w:rPr>
                <w:rFonts w:asciiTheme="majorEastAsia" w:eastAsiaTheme="majorEastAsia" w:hAnsiTheme="majorEastAsia" w:cs="ＭＳ Ｐゴシック" w:hint="eastAsia"/>
                <w:color w:val="000000"/>
                <w:kern w:val="0"/>
                <w:sz w:val="24"/>
                <w:szCs w:val="24"/>
              </w:rPr>
              <w:t>%</w:t>
            </w:r>
          </w:p>
        </w:tc>
      </w:tr>
      <w:tr w:rsidR="00D76119" w:rsidRPr="00547707" w:rsidTr="00D76119">
        <w:trPr>
          <w:trHeight w:val="270"/>
        </w:trPr>
        <w:tc>
          <w:tcPr>
            <w:tcW w:w="3969" w:type="dxa"/>
            <w:tcBorders>
              <w:top w:val="single" w:sz="4" w:space="0" w:color="auto"/>
              <w:left w:val="single" w:sz="4" w:space="0" w:color="auto"/>
              <w:bottom w:val="single" w:sz="4" w:space="0" w:color="auto"/>
              <w:right w:val="single" w:sz="4" w:space="0" w:color="auto"/>
            </w:tcBorders>
            <w:shd w:val="clear" w:color="auto" w:fill="auto"/>
            <w:noWrap/>
            <w:vAlign w:val="center"/>
          </w:tcPr>
          <w:p w:rsidR="00D76119" w:rsidRPr="00547707" w:rsidRDefault="00D76119" w:rsidP="00FA20EA">
            <w:pPr>
              <w:widowControl/>
              <w:jc w:val="lef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無回答</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D76119" w:rsidRPr="00547707" w:rsidRDefault="00D76119" w:rsidP="00FA20EA">
            <w:pPr>
              <w:widowControl/>
              <w:jc w:val="righ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94</w:t>
            </w:r>
          </w:p>
        </w:tc>
        <w:tc>
          <w:tcPr>
            <w:tcW w:w="1559" w:type="dxa"/>
            <w:tcBorders>
              <w:top w:val="single" w:sz="4" w:space="0" w:color="auto"/>
              <w:left w:val="nil"/>
              <w:bottom w:val="single" w:sz="4" w:space="0" w:color="auto"/>
              <w:right w:val="single" w:sz="4" w:space="0" w:color="auto"/>
            </w:tcBorders>
            <w:shd w:val="clear" w:color="auto" w:fill="auto"/>
            <w:noWrap/>
            <w:vAlign w:val="center"/>
          </w:tcPr>
          <w:p w:rsidR="00D76119" w:rsidRPr="00547707" w:rsidRDefault="00D76119" w:rsidP="00FA20EA">
            <w:pPr>
              <w:widowControl/>
              <w:jc w:val="righ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7.0%</w:t>
            </w:r>
          </w:p>
        </w:tc>
      </w:tr>
    </w:tbl>
    <w:p w:rsidR="00A61C02" w:rsidRDefault="00BA749B" w:rsidP="0050078C">
      <w:pPr>
        <w:ind w:right="-1"/>
        <w:rPr>
          <w:rFonts w:asciiTheme="majorEastAsia" w:eastAsiaTheme="majorEastAsia" w:hAnsiTheme="majorEastAsia"/>
          <w:sz w:val="24"/>
          <w:szCs w:val="24"/>
        </w:rPr>
      </w:pPr>
      <w:r w:rsidRPr="00EB6D86">
        <w:rPr>
          <w:noProof/>
        </w:rPr>
        <mc:AlternateContent>
          <mc:Choice Requires="wps">
            <w:drawing>
              <wp:anchor distT="0" distB="0" distL="114300" distR="114300" simplePos="0" relativeHeight="251668480" behindDoc="0" locked="0" layoutInCell="1" allowOverlap="1" wp14:anchorId="36A70C62" wp14:editId="4192CAC4">
                <wp:simplePos x="0" y="0"/>
                <wp:positionH relativeFrom="column">
                  <wp:posOffset>623760</wp:posOffset>
                </wp:positionH>
                <wp:positionV relativeFrom="paragraph">
                  <wp:posOffset>2508885</wp:posOffset>
                </wp:positionV>
                <wp:extent cx="5286622" cy="534390"/>
                <wp:effectExtent l="0" t="0" r="28575" b="18415"/>
                <wp:wrapNone/>
                <wp:docPr id="36" name="テキスト ボックス 2"/>
                <wp:cNvGraphicFramePr/>
                <a:graphic xmlns:a="http://schemas.openxmlformats.org/drawingml/2006/main">
                  <a:graphicData uri="http://schemas.microsoft.com/office/word/2010/wordprocessingShape">
                    <wps:wsp>
                      <wps:cNvSpPr txBox="1"/>
                      <wps:spPr>
                        <a:xfrm>
                          <a:off x="0" y="0"/>
                          <a:ext cx="5286622" cy="534390"/>
                        </a:xfrm>
                        <a:prstGeom prst="rect">
                          <a:avLst/>
                        </a:prstGeom>
                        <a:solidFill>
                          <a:schemeClr val="lt1"/>
                        </a:solidFill>
                        <a:ln w="9525" cmpd="sng">
                          <a:solidFill>
                            <a:schemeClr val="lt1">
                              <a:shade val="50000"/>
                            </a:schemeClr>
                          </a:solidFill>
                        </a:ln>
                      </wps:spPr>
                      <wps:style>
                        <a:lnRef idx="0">
                          <a:scrgbClr r="0" g="0" b="0"/>
                        </a:lnRef>
                        <a:fillRef idx="0">
                          <a:scrgbClr r="0" g="0" b="0"/>
                        </a:fillRef>
                        <a:effectRef idx="0">
                          <a:scrgbClr r="0" g="0" b="0"/>
                        </a:effectRef>
                        <a:fontRef idx="minor">
                          <a:schemeClr val="dk1"/>
                        </a:fontRef>
                      </wps:style>
                      <wps:txbx>
                        <w:txbxContent>
                          <w:p w:rsidR="00C268BC" w:rsidRDefault="00C268BC" w:rsidP="00BA749B">
                            <w:pPr>
                              <w:pStyle w:val="Web"/>
                              <w:spacing w:before="0" w:beforeAutospacing="0" w:after="0" w:afterAutospacing="0"/>
                              <w:rPr>
                                <w:rFonts w:asciiTheme="minorHAnsi" w:eastAsiaTheme="minorEastAsia" w:hAnsi="ＭＳ 明朝" w:cstheme="minorBidi"/>
                                <w:color w:val="000000" w:themeColor="dark1"/>
                                <w:sz w:val="22"/>
                                <w:szCs w:val="22"/>
                              </w:rPr>
                            </w:pPr>
                            <w:r>
                              <w:rPr>
                                <w:rFonts w:asciiTheme="minorHAnsi" w:eastAsiaTheme="minorEastAsia" w:hAnsi="ＭＳ 明朝" w:cstheme="minorBidi" w:hint="eastAsia"/>
                                <w:color w:val="000000" w:themeColor="dark1"/>
                                <w:sz w:val="22"/>
                                <w:szCs w:val="22"/>
                              </w:rPr>
                              <w:t>【単数回答、</w:t>
                            </w:r>
                            <w:r>
                              <w:rPr>
                                <w:rFonts w:asciiTheme="minorHAnsi" w:eastAsiaTheme="minorEastAsia" w:hAnsi="Century" w:cstheme="minorBidi"/>
                                <w:color w:val="000000" w:themeColor="dark1"/>
                                <w:sz w:val="22"/>
                                <w:szCs w:val="22"/>
                              </w:rPr>
                              <w:t>n=1,346</w:t>
                            </w:r>
                            <w:r>
                              <w:rPr>
                                <w:rFonts w:asciiTheme="minorHAnsi" w:eastAsiaTheme="minorEastAsia" w:hAnsi="ＭＳ 明朝" w:cstheme="minorBidi" w:hint="eastAsia"/>
                                <w:color w:val="000000" w:themeColor="dark1"/>
                                <w:sz w:val="22"/>
                                <w:szCs w:val="22"/>
                              </w:rPr>
                              <w:t>、対象：事業継続計画（ＢＣＰ）を策定済み又は策定中、</w:t>
                            </w:r>
                          </w:p>
                          <w:p w:rsidR="00C268BC" w:rsidRDefault="00C268BC" w:rsidP="00BA749B">
                            <w:pPr>
                              <w:pStyle w:val="Web"/>
                              <w:spacing w:before="0" w:beforeAutospacing="0" w:after="0" w:afterAutospacing="0"/>
                              <w:ind w:firstLineChars="100" w:firstLine="220"/>
                            </w:pPr>
                            <w:r>
                              <w:rPr>
                                <w:rFonts w:asciiTheme="minorHAnsi" w:eastAsiaTheme="minorEastAsia" w:hAnsi="ＭＳ 明朝" w:cstheme="minorBidi" w:hint="eastAsia"/>
                                <w:color w:val="000000" w:themeColor="dark1"/>
                                <w:sz w:val="22"/>
                                <w:szCs w:val="22"/>
                              </w:rPr>
                              <w:t>策定を予定している（検討中を含む）企業】</w:t>
                            </w:r>
                          </w:p>
                        </w:txbxContent>
                      </wps:txbx>
                      <wps:bodyPr vertOverflow="clip" horzOverflow="clip" wrap="square" rtlCol="0" anchor="t">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49.1pt;margin-top:197.55pt;width:416.25pt;height:42.1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" fillcolor="white [3201]" strokecolor="#7f7f7f [1601]">
                <v:textbox>
                  <w:txbxContent>
                    <w:p w:rsidR="00C268BC" w:rsidRDefault="00C268BC" w:rsidP="00BA749B">
                      <w:pPr>
                        <w:pStyle w:val="Web"/>
                        <w:spacing w:before="0" w:beforeAutospacing="0" w:after="0" w:afterAutospacing="0"/>
                        <w:rPr>
                          <w:rFonts w:asciiTheme="minorHAnsi" w:eastAsiaTheme="minorEastAsia" w:hAnsi="ＭＳ 明朝" w:cstheme="minorBidi"/>
                          <w:color w:val="000000" w:themeColor="dark1"/>
                          <w:sz w:val="22"/>
                          <w:szCs w:val="22"/>
                        </w:rPr>
                      </w:pPr>
                      <w:r>
                        <w:rPr>
                          <w:rFonts w:asciiTheme="minorHAnsi" w:eastAsiaTheme="minorEastAsia" w:hAnsi="ＭＳ 明朝" w:cstheme="minorBidi" w:hint="eastAsia"/>
                          <w:color w:val="000000" w:themeColor="dark1"/>
                          <w:sz w:val="22"/>
                          <w:szCs w:val="22"/>
                        </w:rPr>
                        <w:t>【単数回答、</w:t>
                      </w:r>
                      <w:r>
                        <w:rPr>
                          <w:rFonts w:asciiTheme="minorHAnsi" w:eastAsiaTheme="minorEastAsia" w:hAnsi="Century" w:cstheme="minorBidi"/>
                          <w:color w:val="000000" w:themeColor="dark1"/>
                          <w:sz w:val="22"/>
                          <w:szCs w:val="22"/>
                        </w:rPr>
                        <w:t>n=1,346</w:t>
                      </w:r>
                      <w:r>
                        <w:rPr>
                          <w:rFonts w:asciiTheme="minorHAnsi" w:eastAsiaTheme="minorEastAsia" w:hAnsi="ＭＳ 明朝" w:cstheme="minorBidi" w:hint="eastAsia"/>
                          <w:color w:val="000000" w:themeColor="dark1"/>
                          <w:sz w:val="22"/>
                          <w:szCs w:val="22"/>
                        </w:rPr>
                        <w:t>、対象：事業継続計画（ＢＣＰ）を策定済み又は策定中、</w:t>
                      </w:r>
                    </w:p>
                    <w:p w:rsidR="00C268BC" w:rsidRDefault="00C268BC" w:rsidP="00BA749B">
                      <w:pPr>
                        <w:pStyle w:val="Web"/>
                        <w:spacing w:before="0" w:beforeAutospacing="0" w:after="0" w:afterAutospacing="0"/>
                        <w:ind w:firstLineChars="100" w:firstLine="220"/>
                      </w:pPr>
                      <w:r>
                        <w:rPr>
                          <w:rFonts w:asciiTheme="minorHAnsi" w:eastAsiaTheme="minorEastAsia" w:hAnsi="ＭＳ 明朝" w:cstheme="minorBidi" w:hint="eastAsia"/>
                          <w:color w:val="000000" w:themeColor="dark1"/>
                          <w:sz w:val="22"/>
                          <w:szCs w:val="22"/>
                        </w:rPr>
                        <w:t>策定を予定している（検討中を含む）企業】</w:t>
                      </w:r>
                    </w:p>
                  </w:txbxContent>
                </v:textbox>
              </v:shape>
            </w:pict>
          </mc:Fallback>
        </mc:AlternateContent>
      </w:r>
      <w:r w:rsidR="0050078C">
        <w:rPr>
          <w:rFonts w:asciiTheme="majorEastAsia" w:eastAsiaTheme="majorEastAsia" w:hAnsiTheme="majorEastAsia" w:hint="eastAsia"/>
          <w:sz w:val="24"/>
          <w:szCs w:val="24"/>
        </w:rPr>
        <w:t xml:space="preserve">　　　　</w:t>
      </w:r>
      <w:r w:rsidR="0050078C">
        <w:rPr>
          <w:noProof/>
        </w:rPr>
        <w:drawing>
          <wp:inline distT="0" distB="0" distL="0" distR="0" wp14:anchorId="37799FC3" wp14:editId="4FF2DE85">
            <wp:extent cx="5295014" cy="2434856"/>
            <wp:effectExtent l="0" t="0" r="20320" b="22860"/>
            <wp:docPr id="14" name="グラフ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F91AAE" w:rsidRDefault="00F91AAE" w:rsidP="0050078C">
      <w:pPr>
        <w:ind w:right="-1"/>
        <w:rPr>
          <w:rFonts w:asciiTheme="majorEastAsia" w:eastAsiaTheme="majorEastAsia" w:hAnsiTheme="majorEastAsia"/>
          <w:sz w:val="24"/>
          <w:szCs w:val="24"/>
        </w:rPr>
      </w:pPr>
    </w:p>
    <w:p w:rsidR="00F91AAE" w:rsidRPr="0050078C" w:rsidRDefault="00F91AAE" w:rsidP="0050078C">
      <w:pPr>
        <w:ind w:right="-1"/>
        <w:rPr>
          <w:rFonts w:asciiTheme="majorEastAsia" w:eastAsiaTheme="majorEastAsia" w:hAnsiTheme="majorEastAsia"/>
          <w:sz w:val="24"/>
          <w:szCs w:val="24"/>
        </w:rPr>
      </w:pPr>
    </w:p>
    <w:p w:rsidR="004F4187" w:rsidRPr="00FC08FE" w:rsidRDefault="004F4187" w:rsidP="00FA20EA">
      <w:pPr>
        <w:ind w:leftChars="100" w:left="450" w:rightChars="-135" w:right="-283" w:hangingChars="100" w:hanging="240"/>
        <w:rPr>
          <w:rFonts w:asciiTheme="majorEastAsia" w:eastAsiaTheme="majorEastAsia" w:hAnsiTheme="majorEastAsia"/>
          <w:b/>
          <w:sz w:val="24"/>
          <w:szCs w:val="24"/>
        </w:rPr>
      </w:pPr>
      <w:r w:rsidRPr="00547707">
        <w:rPr>
          <w:rFonts w:asciiTheme="majorEastAsia" w:eastAsiaTheme="majorEastAsia" w:hAnsiTheme="majorEastAsia" w:hint="eastAsia"/>
          <w:sz w:val="24"/>
          <w:szCs w:val="24"/>
        </w:rPr>
        <w:t xml:space="preserve">　</w:t>
      </w:r>
      <w:r w:rsidR="00D83F4B">
        <w:rPr>
          <w:rFonts w:asciiTheme="majorEastAsia" w:eastAsiaTheme="majorEastAsia" w:hAnsiTheme="majorEastAsia" w:hint="eastAsia"/>
          <w:b/>
          <w:sz w:val="24"/>
          <w:szCs w:val="24"/>
        </w:rPr>
        <w:t>②</w:t>
      </w:r>
      <w:r w:rsidR="00A61C02" w:rsidRPr="00FC08FE">
        <w:rPr>
          <w:rFonts w:asciiTheme="majorEastAsia" w:eastAsiaTheme="majorEastAsia" w:hAnsiTheme="majorEastAsia" w:hint="eastAsia"/>
          <w:b/>
          <w:sz w:val="24"/>
          <w:szCs w:val="24"/>
        </w:rPr>
        <w:t xml:space="preserve">－２　</w:t>
      </w:r>
      <w:r w:rsidRPr="00FC08FE">
        <w:rPr>
          <w:rFonts w:asciiTheme="majorEastAsia" w:eastAsiaTheme="majorEastAsia" w:hAnsiTheme="majorEastAsia" w:hint="eastAsia"/>
          <w:b/>
          <w:sz w:val="24"/>
          <w:szCs w:val="24"/>
        </w:rPr>
        <w:t>ＢＣＰを策定する予定がないと回答した理由（複数回答）</w:t>
      </w:r>
    </w:p>
    <w:tbl>
      <w:tblPr>
        <w:tblW w:w="6946" w:type="dxa"/>
        <w:tblInd w:w="1092" w:type="dxa"/>
        <w:tblLayout w:type="fixed"/>
        <w:tblCellMar>
          <w:left w:w="99" w:type="dxa"/>
          <w:right w:w="99" w:type="dxa"/>
        </w:tblCellMar>
        <w:tblLook w:val="04A0" w:firstRow="1" w:lastRow="0" w:firstColumn="1" w:lastColumn="0" w:noHBand="0" w:noVBand="1"/>
      </w:tblPr>
      <w:tblGrid>
        <w:gridCol w:w="3118"/>
        <w:gridCol w:w="1843"/>
        <w:gridCol w:w="1985"/>
      </w:tblGrid>
      <w:tr w:rsidR="008D73B9" w:rsidRPr="00547707" w:rsidTr="00F91AAE">
        <w:trPr>
          <w:trHeight w:val="270"/>
        </w:trPr>
        <w:tc>
          <w:tcPr>
            <w:tcW w:w="3118"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8D73B9" w:rsidRPr="00547707" w:rsidRDefault="008D73B9" w:rsidP="00FA20EA">
            <w:pPr>
              <w:widowControl/>
              <w:jc w:val="left"/>
              <w:rPr>
                <w:rFonts w:asciiTheme="majorEastAsia" w:eastAsiaTheme="majorEastAsia" w:hAnsiTheme="majorEastAsia" w:cs="ＭＳ Ｐゴシック"/>
                <w:color w:val="000000"/>
                <w:kern w:val="0"/>
                <w:sz w:val="24"/>
                <w:szCs w:val="24"/>
              </w:rPr>
            </w:pPr>
          </w:p>
        </w:tc>
        <w:tc>
          <w:tcPr>
            <w:tcW w:w="1843" w:type="dxa"/>
            <w:tcBorders>
              <w:top w:val="single" w:sz="4" w:space="0" w:color="auto"/>
              <w:left w:val="single" w:sz="4" w:space="0" w:color="auto"/>
              <w:bottom w:val="single" w:sz="4" w:space="0" w:color="000000"/>
              <w:right w:val="single" w:sz="4" w:space="0" w:color="auto"/>
            </w:tcBorders>
            <w:shd w:val="clear" w:color="auto" w:fill="auto"/>
            <w:vAlign w:val="center"/>
            <w:hideMark/>
          </w:tcPr>
          <w:p w:rsidR="008D73B9" w:rsidRPr="00547707" w:rsidRDefault="008D73B9" w:rsidP="00FA20EA">
            <w:pPr>
              <w:widowControl/>
              <w:jc w:val="center"/>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件数</w:t>
            </w:r>
          </w:p>
        </w:tc>
        <w:tc>
          <w:tcPr>
            <w:tcW w:w="1985" w:type="dxa"/>
            <w:tcBorders>
              <w:top w:val="single" w:sz="4" w:space="0" w:color="auto"/>
              <w:left w:val="nil"/>
              <w:bottom w:val="single" w:sz="4" w:space="0" w:color="auto"/>
              <w:right w:val="single" w:sz="4" w:space="0" w:color="auto"/>
            </w:tcBorders>
            <w:shd w:val="clear" w:color="auto" w:fill="auto"/>
            <w:noWrap/>
            <w:vAlign w:val="center"/>
            <w:hideMark/>
          </w:tcPr>
          <w:p w:rsidR="008D73B9" w:rsidRPr="00547707" w:rsidRDefault="008D73B9" w:rsidP="00FA20EA">
            <w:pPr>
              <w:widowControl/>
              <w:jc w:val="center"/>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割合</w:t>
            </w:r>
          </w:p>
        </w:tc>
      </w:tr>
      <w:tr w:rsidR="00D76119" w:rsidRPr="00547707" w:rsidTr="005415C8">
        <w:trPr>
          <w:trHeight w:val="270"/>
        </w:trPr>
        <w:tc>
          <w:tcPr>
            <w:tcW w:w="31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D76119" w:rsidRPr="00547707" w:rsidRDefault="00D76119" w:rsidP="004D213C">
            <w:pPr>
              <w:widowControl/>
              <w:jc w:val="lef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経営陣の関心が低い</w:t>
            </w:r>
          </w:p>
        </w:tc>
        <w:tc>
          <w:tcPr>
            <w:tcW w:w="1843" w:type="dxa"/>
            <w:tcBorders>
              <w:top w:val="nil"/>
              <w:left w:val="nil"/>
              <w:bottom w:val="single" w:sz="4" w:space="0" w:color="auto"/>
              <w:right w:val="single" w:sz="4" w:space="0" w:color="auto"/>
            </w:tcBorders>
            <w:shd w:val="clear" w:color="auto" w:fill="auto"/>
            <w:noWrap/>
            <w:vAlign w:val="center"/>
          </w:tcPr>
          <w:p w:rsidR="00D76119" w:rsidRPr="00547707" w:rsidRDefault="00D76119" w:rsidP="004D213C">
            <w:pPr>
              <w:widowControl/>
              <w:jc w:val="righ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10</w:t>
            </w:r>
            <w:r>
              <w:rPr>
                <w:rFonts w:asciiTheme="majorEastAsia" w:eastAsiaTheme="majorEastAsia" w:hAnsiTheme="majorEastAsia" w:cs="ＭＳ Ｐゴシック" w:hint="eastAsia"/>
                <w:color w:val="000000"/>
                <w:kern w:val="0"/>
                <w:sz w:val="24"/>
                <w:szCs w:val="24"/>
              </w:rPr>
              <w:t>0</w:t>
            </w:r>
          </w:p>
        </w:tc>
        <w:tc>
          <w:tcPr>
            <w:tcW w:w="1985" w:type="dxa"/>
            <w:tcBorders>
              <w:top w:val="nil"/>
              <w:left w:val="nil"/>
              <w:bottom w:val="single" w:sz="4" w:space="0" w:color="auto"/>
              <w:right w:val="single" w:sz="4" w:space="0" w:color="auto"/>
            </w:tcBorders>
            <w:shd w:val="clear" w:color="auto" w:fill="auto"/>
            <w:noWrap/>
            <w:vAlign w:val="center"/>
          </w:tcPr>
          <w:p w:rsidR="00D76119" w:rsidRPr="00547707" w:rsidRDefault="00D76119" w:rsidP="004D213C">
            <w:pPr>
              <w:widowControl/>
              <w:jc w:val="righ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20.3</w:t>
            </w:r>
            <w:r w:rsidRPr="00547707">
              <w:rPr>
                <w:rFonts w:asciiTheme="majorEastAsia" w:eastAsiaTheme="majorEastAsia" w:hAnsiTheme="majorEastAsia" w:cs="ＭＳ Ｐゴシック" w:hint="eastAsia"/>
                <w:color w:val="000000"/>
                <w:kern w:val="0"/>
                <w:sz w:val="24"/>
                <w:szCs w:val="24"/>
              </w:rPr>
              <w:t>%</w:t>
            </w:r>
          </w:p>
        </w:tc>
      </w:tr>
      <w:tr w:rsidR="00D76119" w:rsidRPr="00547707" w:rsidTr="005415C8">
        <w:trPr>
          <w:trHeight w:val="270"/>
        </w:trPr>
        <w:tc>
          <w:tcPr>
            <w:tcW w:w="31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76119" w:rsidRPr="00547707" w:rsidRDefault="00D76119" w:rsidP="00FA20EA">
            <w:pPr>
              <w:widowControl/>
              <w:jc w:val="lef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人的な余裕がない</w:t>
            </w:r>
          </w:p>
        </w:tc>
        <w:tc>
          <w:tcPr>
            <w:tcW w:w="1843" w:type="dxa"/>
            <w:tcBorders>
              <w:top w:val="nil"/>
              <w:left w:val="nil"/>
              <w:bottom w:val="single" w:sz="4" w:space="0" w:color="auto"/>
              <w:right w:val="single" w:sz="4" w:space="0" w:color="auto"/>
            </w:tcBorders>
            <w:shd w:val="clear" w:color="auto" w:fill="auto"/>
            <w:noWrap/>
            <w:vAlign w:val="center"/>
            <w:hideMark/>
          </w:tcPr>
          <w:p w:rsidR="00D76119" w:rsidRPr="00547707" w:rsidRDefault="00D76119" w:rsidP="009776AB">
            <w:pPr>
              <w:widowControl/>
              <w:jc w:val="righ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267</w:t>
            </w:r>
          </w:p>
        </w:tc>
        <w:tc>
          <w:tcPr>
            <w:tcW w:w="1985" w:type="dxa"/>
            <w:tcBorders>
              <w:top w:val="nil"/>
              <w:left w:val="nil"/>
              <w:bottom w:val="single" w:sz="4" w:space="0" w:color="auto"/>
              <w:right w:val="single" w:sz="4" w:space="0" w:color="auto"/>
            </w:tcBorders>
            <w:shd w:val="clear" w:color="auto" w:fill="auto"/>
            <w:noWrap/>
            <w:vAlign w:val="center"/>
            <w:hideMark/>
          </w:tcPr>
          <w:p w:rsidR="00D76119" w:rsidRPr="00547707" w:rsidRDefault="00D76119" w:rsidP="00FA20EA">
            <w:pPr>
              <w:widowControl/>
              <w:jc w:val="righ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54.3</w:t>
            </w:r>
            <w:r w:rsidRPr="00547707">
              <w:rPr>
                <w:rFonts w:asciiTheme="majorEastAsia" w:eastAsiaTheme="majorEastAsia" w:hAnsiTheme="majorEastAsia" w:cs="ＭＳ Ｐゴシック" w:hint="eastAsia"/>
                <w:color w:val="000000"/>
                <w:kern w:val="0"/>
                <w:sz w:val="24"/>
                <w:szCs w:val="24"/>
              </w:rPr>
              <w:t>%</w:t>
            </w:r>
          </w:p>
        </w:tc>
      </w:tr>
      <w:tr w:rsidR="00D76119" w:rsidRPr="00547707" w:rsidTr="005415C8">
        <w:trPr>
          <w:trHeight w:val="270"/>
        </w:trPr>
        <w:tc>
          <w:tcPr>
            <w:tcW w:w="31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D76119" w:rsidRPr="00547707" w:rsidRDefault="00D76119" w:rsidP="004D213C">
            <w:pPr>
              <w:widowControl/>
              <w:jc w:val="lef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資金的な余裕がない</w:t>
            </w:r>
          </w:p>
        </w:tc>
        <w:tc>
          <w:tcPr>
            <w:tcW w:w="1843" w:type="dxa"/>
            <w:tcBorders>
              <w:top w:val="nil"/>
              <w:left w:val="nil"/>
              <w:bottom w:val="single" w:sz="4" w:space="0" w:color="auto"/>
              <w:right w:val="single" w:sz="4" w:space="0" w:color="auto"/>
            </w:tcBorders>
            <w:shd w:val="clear" w:color="auto" w:fill="auto"/>
            <w:noWrap/>
            <w:vAlign w:val="center"/>
          </w:tcPr>
          <w:p w:rsidR="00D76119" w:rsidRPr="00547707" w:rsidRDefault="00D76119" w:rsidP="004D213C">
            <w:pPr>
              <w:widowControl/>
              <w:jc w:val="righ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134</w:t>
            </w:r>
          </w:p>
        </w:tc>
        <w:tc>
          <w:tcPr>
            <w:tcW w:w="1985" w:type="dxa"/>
            <w:tcBorders>
              <w:top w:val="nil"/>
              <w:left w:val="nil"/>
              <w:bottom w:val="single" w:sz="4" w:space="0" w:color="auto"/>
              <w:right w:val="single" w:sz="4" w:space="0" w:color="auto"/>
            </w:tcBorders>
            <w:shd w:val="clear" w:color="auto" w:fill="auto"/>
            <w:noWrap/>
            <w:vAlign w:val="center"/>
          </w:tcPr>
          <w:p w:rsidR="00D76119" w:rsidRPr="00547707" w:rsidRDefault="00D76119" w:rsidP="004D213C">
            <w:pPr>
              <w:widowControl/>
              <w:jc w:val="righ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27.2</w:t>
            </w:r>
            <w:r w:rsidRPr="00547707">
              <w:rPr>
                <w:rFonts w:asciiTheme="majorEastAsia" w:eastAsiaTheme="majorEastAsia" w:hAnsiTheme="majorEastAsia" w:cs="ＭＳ Ｐゴシック" w:hint="eastAsia"/>
                <w:color w:val="000000"/>
                <w:kern w:val="0"/>
                <w:sz w:val="24"/>
                <w:szCs w:val="24"/>
              </w:rPr>
              <w:t>%</w:t>
            </w:r>
          </w:p>
        </w:tc>
      </w:tr>
      <w:tr w:rsidR="00D76119" w:rsidRPr="00547707" w:rsidTr="005415C8">
        <w:trPr>
          <w:trHeight w:val="270"/>
        </w:trPr>
        <w:tc>
          <w:tcPr>
            <w:tcW w:w="31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76119" w:rsidRPr="00547707" w:rsidRDefault="00D76119" w:rsidP="00FA20EA">
            <w:pPr>
              <w:widowControl/>
              <w:jc w:val="lef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知識やノウハウがない</w:t>
            </w:r>
          </w:p>
        </w:tc>
        <w:tc>
          <w:tcPr>
            <w:tcW w:w="1843" w:type="dxa"/>
            <w:tcBorders>
              <w:top w:val="nil"/>
              <w:left w:val="nil"/>
              <w:bottom w:val="single" w:sz="4" w:space="0" w:color="auto"/>
              <w:right w:val="single" w:sz="4" w:space="0" w:color="auto"/>
            </w:tcBorders>
            <w:shd w:val="clear" w:color="auto" w:fill="auto"/>
            <w:noWrap/>
            <w:vAlign w:val="center"/>
            <w:hideMark/>
          </w:tcPr>
          <w:p w:rsidR="00D76119" w:rsidRPr="00547707" w:rsidRDefault="00D76119" w:rsidP="00FA20EA">
            <w:pPr>
              <w:widowControl/>
              <w:jc w:val="righ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220</w:t>
            </w:r>
          </w:p>
        </w:tc>
        <w:tc>
          <w:tcPr>
            <w:tcW w:w="1985" w:type="dxa"/>
            <w:tcBorders>
              <w:top w:val="nil"/>
              <w:left w:val="nil"/>
              <w:bottom w:val="single" w:sz="4" w:space="0" w:color="auto"/>
              <w:right w:val="single" w:sz="4" w:space="0" w:color="auto"/>
            </w:tcBorders>
            <w:shd w:val="clear" w:color="auto" w:fill="auto"/>
            <w:noWrap/>
            <w:vAlign w:val="center"/>
            <w:hideMark/>
          </w:tcPr>
          <w:p w:rsidR="00D76119" w:rsidRPr="00547707" w:rsidRDefault="00D76119" w:rsidP="00FA20EA">
            <w:pPr>
              <w:widowControl/>
              <w:jc w:val="righ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44.7</w:t>
            </w:r>
            <w:r w:rsidRPr="00547707">
              <w:rPr>
                <w:rFonts w:asciiTheme="majorEastAsia" w:eastAsiaTheme="majorEastAsia" w:hAnsiTheme="majorEastAsia" w:cs="ＭＳ Ｐゴシック" w:hint="eastAsia"/>
                <w:color w:val="000000"/>
                <w:kern w:val="0"/>
                <w:sz w:val="24"/>
                <w:szCs w:val="24"/>
              </w:rPr>
              <w:t>%</w:t>
            </w:r>
          </w:p>
        </w:tc>
      </w:tr>
      <w:tr w:rsidR="00D76119" w:rsidRPr="00547707" w:rsidTr="00D76119">
        <w:trPr>
          <w:trHeight w:val="270"/>
        </w:trPr>
        <w:tc>
          <w:tcPr>
            <w:tcW w:w="31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D76119" w:rsidRPr="00547707" w:rsidRDefault="00D76119" w:rsidP="00FA20EA">
            <w:pPr>
              <w:widowControl/>
              <w:jc w:val="lef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相談窓口がわからない</w:t>
            </w:r>
          </w:p>
        </w:tc>
        <w:tc>
          <w:tcPr>
            <w:tcW w:w="1843" w:type="dxa"/>
            <w:tcBorders>
              <w:top w:val="nil"/>
              <w:left w:val="nil"/>
              <w:bottom w:val="single" w:sz="4" w:space="0" w:color="auto"/>
              <w:right w:val="single" w:sz="4" w:space="0" w:color="auto"/>
            </w:tcBorders>
            <w:shd w:val="clear" w:color="auto" w:fill="auto"/>
            <w:noWrap/>
            <w:vAlign w:val="center"/>
          </w:tcPr>
          <w:p w:rsidR="00D76119" w:rsidRPr="00547707" w:rsidRDefault="00D76119" w:rsidP="00FA20EA">
            <w:pPr>
              <w:widowControl/>
              <w:jc w:val="righ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49</w:t>
            </w:r>
          </w:p>
        </w:tc>
        <w:tc>
          <w:tcPr>
            <w:tcW w:w="1985" w:type="dxa"/>
            <w:tcBorders>
              <w:top w:val="nil"/>
              <w:left w:val="nil"/>
              <w:bottom w:val="single" w:sz="4" w:space="0" w:color="auto"/>
              <w:right w:val="single" w:sz="4" w:space="0" w:color="auto"/>
            </w:tcBorders>
            <w:shd w:val="clear" w:color="auto" w:fill="auto"/>
            <w:noWrap/>
            <w:vAlign w:val="center"/>
          </w:tcPr>
          <w:p w:rsidR="00D76119" w:rsidRPr="00547707" w:rsidRDefault="00D76119" w:rsidP="00FA20EA">
            <w:pPr>
              <w:widowControl/>
              <w:jc w:val="righ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10.0%</w:t>
            </w:r>
          </w:p>
        </w:tc>
      </w:tr>
      <w:tr w:rsidR="00D76119" w:rsidRPr="00547707" w:rsidTr="00D76119">
        <w:trPr>
          <w:trHeight w:val="270"/>
        </w:trPr>
        <w:tc>
          <w:tcPr>
            <w:tcW w:w="31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D76119" w:rsidRPr="00547707" w:rsidRDefault="00D76119" w:rsidP="00FA20EA">
            <w:pPr>
              <w:widowControl/>
              <w:jc w:val="lef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経営上の効果が見込めない</w:t>
            </w:r>
          </w:p>
        </w:tc>
        <w:tc>
          <w:tcPr>
            <w:tcW w:w="1843" w:type="dxa"/>
            <w:tcBorders>
              <w:top w:val="nil"/>
              <w:left w:val="nil"/>
              <w:bottom w:val="single" w:sz="4" w:space="0" w:color="auto"/>
              <w:right w:val="single" w:sz="4" w:space="0" w:color="auto"/>
            </w:tcBorders>
            <w:shd w:val="clear" w:color="auto" w:fill="auto"/>
            <w:noWrap/>
            <w:vAlign w:val="center"/>
          </w:tcPr>
          <w:p w:rsidR="00D76119" w:rsidRPr="00547707" w:rsidRDefault="00D76119" w:rsidP="009776AB">
            <w:pPr>
              <w:widowControl/>
              <w:jc w:val="righ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61</w:t>
            </w:r>
          </w:p>
        </w:tc>
        <w:tc>
          <w:tcPr>
            <w:tcW w:w="1985" w:type="dxa"/>
            <w:tcBorders>
              <w:top w:val="nil"/>
              <w:left w:val="nil"/>
              <w:bottom w:val="single" w:sz="4" w:space="0" w:color="auto"/>
              <w:right w:val="single" w:sz="4" w:space="0" w:color="auto"/>
            </w:tcBorders>
            <w:shd w:val="clear" w:color="auto" w:fill="auto"/>
            <w:noWrap/>
            <w:vAlign w:val="center"/>
          </w:tcPr>
          <w:p w:rsidR="00D76119" w:rsidRPr="00547707" w:rsidRDefault="00D76119" w:rsidP="00FA20EA">
            <w:pPr>
              <w:widowControl/>
              <w:jc w:val="righ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12.4%</w:t>
            </w:r>
          </w:p>
        </w:tc>
      </w:tr>
      <w:tr w:rsidR="00D76119" w:rsidRPr="00547707" w:rsidTr="004B3035">
        <w:trPr>
          <w:trHeight w:val="270"/>
        </w:trPr>
        <w:tc>
          <w:tcPr>
            <w:tcW w:w="31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76119" w:rsidRPr="00547707" w:rsidRDefault="00D76119" w:rsidP="00FA20EA">
            <w:pPr>
              <w:widowControl/>
              <w:jc w:val="lef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法令や規制等の縛りがない</w:t>
            </w:r>
          </w:p>
        </w:tc>
        <w:tc>
          <w:tcPr>
            <w:tcW w:w="1843" w:type="dxa"/>
            <w:tcBorders>
              <w:top w:val="nil"/>
              <w:left w:val="nil"/>
              <w:bottom w:val="single" w:sz="4" w:space="0" w:color="auto"/>
              <w:right w:val="single" w:sz="4" w:space="0" w:color="auto"/>
            </w:tcBorders>
            <w:shd w:val="clear" w:color="auto" w:fill="auto"/>
            <w:noWrap/>
            <w:vAlign w:val="center"/>
            <w:hideMark/>
          </w:tcPr>
          <w:p w:rsidR="00D76119" w:rsidRPr="00547707" w:rsidRDefault="00D76119" w:rsidP="00FA20EA">
            <w:pPr>
              <w:widowControl/>
              <w:jc w:val="righ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62</w:t>
            </w:r>
          </w:p>
        </w:tc>
        <w:tc>
          <w:tcPr>
            <w:tcW w:w="1985" w:type="dxa"/>
            <w:tcBorders>
              <w:top w:val="nil"/>
              <w:left w:val="nil"/>
              <w:bottom w:val="single" w:sz="4" w:space="0" w:color="auto"/>
              <w:right w:val="single" w:sz="4" w:space="0" w:color="auto"/>
            </w:tcBorders>
            <w:shd w:val="clear" w:color="auto" w:fill="auto"/>
            <w:noWrap/>
            <w:vAlign w:val="center"/>
            <w:hideMark/>
          </w:tcPr>
          <w:p w:rsidR="00D76119" w:rsidRPr="00547707" w:rsidRDefault="00D76119" w:rsidP="00FA20EA">
            <w:pPr>
              <w:widowControl/>
              <w:jc w:val="righ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12.6%</w:t>
            </w:r>
          </w:p>
        </w:tc>
      </w:tr>
      <w:tr w:rsidR="00D76119" w:rsidRPr="00547707" w:rsidTr="004B3035">
        <w:trPr>
          <w:trHeight w:val="270"/>
        </w:trPr>
        <w:tc>
          <w:tcPr>
            <w:tcW w:w="31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D76119" w:rsidRPr="00547707" w:rsidRDefault="00D76119" w:rsidP="00FA20EA">
            <w:pPr>
              <w:widowControl/>
              <w:jc w:val="lef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取引先からの要請がない</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D76119" w:rsidRPr="00547707" w:rsidRDefault="004B3035" w:rsidP="00FA20EA">
            <w:pPr>
              <w:widowControl/>
              <w:jc w:val="righ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39</w:t>
            </w:r>
          </w:p>
        </w:tc>
        <w:tc>
          <w:tcPr>
            <w:tcW w:w="1985" w:type="dxa"/>
            <w:tcBorders>
              <w:top w:val="single" w:sz="4" w:space="0" w:color="auto"/>
              <w:left w:val="nil"/>
              <w:bottom w:val="single" w:sz="4" w:space="0" w:color="auto"/>
              <w:right w:val="single" w:sz="4" w:space="0" w:color="auto"/>
            </w:tcBorders>
            <w:shd w:val="clear" w:color="auto" w:fill="auto"/>
            <w:noWrap/>
            <w:vAlign w:val="center"/>
          </w:tcPr>
          <w:p w:rsidR="00D76119" w:rsidRPr="00547707" w:rsidRDefault="004B3035" w:rsidP="00FA20EA">
            <w:pPr>
              <w:widowControl/>
              <w:jc w:val="righ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7.9%</w:t>
            </w:r>
          </w:p>
        </w:tc>
      </w:tr>
      <w:tr w:rsidR="00BA749B" w:rsidRPr="00BA749B" w:rsidTr="004D213C">
        <w:trPr>
          <w:trHeight w:val="270"/>
        </w:trPr>
        <w:tc>
          <w:tcPr>
            <w:tcW w:w="3118" w:type="dxa"/>
            <w:tcBorders>
              <w:top w:val="single" w:sz="4" w:space="0" w:color="auto"/>
              <w:left w:val="single" w:sz="4" w:space="0" w:color="auto"/>
              <w:bottom w:val="single" w:sz="4" w:space="0" w:color="auto"/>
              <w:right w:val="single" w:sz="4" w:space="0" w:color="auto"/>
            </w:tcBorders>
            <w:shd w:val="clear" w:color="auto" w:fill="auto"/>
            <w:noWrap/>
          </w:tcPr>
          <w:p w:rsidR="00BA749B" w:rsidRPr="005A29BC" w:rsidRDefault="00BA749B">
            <w:pPr>
              <w:rPr>
                <w:rFonts w:asciiTheme="majorEastAsia" w:eastAsiaTheme="majorEastAsia" w:hAnsiTheme="majorEastAsia"/>
              </w:rPr>
            </w:pPr>
            <w:r w:rsidRPr="005A29BC">
              <w:rPr>
                <w:rFonts w:asciiTheme="majorEastAsia" w:eastAsiaTheme="majorEastAsia" w:hAnsiTheme="majorEastAsia" w:hint="eastAsia"/>
              </w:rPr>
              <w:t>国や自治体の入札要件でない</w:t>
            </w:r>
          </w:p>
        </w:tc>
        <w:tc>
          <w:tcPr>
            <w:tcW w:w="1843" w:type="dxa"/>
            <w:tcBorders>
              <w:top w:val="single" w:sz="4" w:space="0" w:color="auto"/>
              <w:left w:val="nil"/>
              <w:bottom w:val="single" w:sz="4" w:space="0" w:color="auto"/>
              <w:right w:val="single" w:sz="4" w:space="0" w:color="auto"/>
            </w:tcBorders>
            <w:shd w:val="clear" w:color="auto" w:fill="auto"/>
            <w:noWrap/>
          </w:tcPr>
          <w:p w:rsidR="00BA749B" w:rsidRPr="00BA749B" w:rsidRDefault="00BA749B" w:rsidP="00BA749B">
            <w:pPr>
              <w:jc w:val="right"/>
              <w:rPr>
                <w:rFonts w:asciiTheme="majorEastAsia" w:eastAsiaTheme="majorEastAsia" w:hAnsiTheme="majorEastAsia"/>
                <w:sz w:val="24"/>
                <w:szCs w:val="24"/>
              </w:rPr>
            </w:pPr>
            <w:r>
              <w:rPr>
                <w:rFonts w:asciiTheme="majorEastAsia" w:eastAsiaTheme="majorEastAsia" w:hAnsiTheme="majorEastAsia" w:hint="eastAsia"/>
                <w:sz w:val="24"/>
                <w:szCs w:val="24"/>
              </w:rPr>
              <w:t>10</w:t>
            </w:r>
          </w:p>
        </w:tc>
        <w:tc>
          <w:tcPr>
            <w:tcW w:w="1985" w:type="dxa"/>
            <w:tcBorders>
              <w:top w:val="single" w:sz="4" w:space="0" w:color="auto"/>
              <w:left w:val="nil"/>
              <w:bottom w:val="single" w:sz="4" w:space="0" w:color="auto"/>
              <w:right w:val="single" w:sz="4" w:space="0" w:color="auto"/>
            </w:tcBorders>
            <w:shd w:val="clear" w:color="auto" w:fill="auto"/>
            <w:noWrap/>
          </w:tcPr>
          <w:p w:rsidR="00BA749B" w:rsidRPr="00BA749B" w:rsidRDefault="00BA749B" w:rsidP="00BA749B">
            <w:pPr>
              <w:jc w:val="right"/>
              <w:rPr>
                <w:rFonts w:asciiTheme="majorEastAsia" w:eastAsiaTheme="majorEastAsia" w:hAnsiTheme="majorEastAsia"/>
                <w:sz w:val="24"/>
                <w:szCs w:val="24"/>
              </w:rPr>
            </w:pPr>
            <w:r>
              <w:rPr>
                <w:rFonts w:asciiTheme="majorEastAsia" w:eastAsiaTheme="majorEastAsia" w:hAnsiTheme="majorEastAsia" w:hint="eastAsia"/>
                <w:sz w:val="24"/>
                <w:szCs w:val="24"/>
              </w:rPr>
              <w:t>2.0</w:t>
            </w:r>
            <w:r w:rsidRPr="00BA749B">
              <w:rPr>
                <w:rFonts w:asciiTheme="majorEastAsia" w:eastAsiaTheme="majorEastAsia" w:hAnsiTheme="majorEastAsia"/>
                <w:sz w:val="24"/>
                <w:szCs w:val="24"/>
              </w:rPr>
              <w:t>%</w:t>
            </w:r>
          </w:p>
        </w:tc>
      </w:tr>
      <w:tr w:rsidR="00D76119" w:rsidRPr="00547707" w:rsidTr="004B3035">
        <w:trPr>
          <w:trHeight w:val="270"/>
        </w:trPr>
        <w:tc>
          <w:tcPr>
            <w:tcW w:w="31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D76119" w:rsidRPr="004B3035" w:rsidRDefault="00D76119" w:rsidP="00FA20EA">
            <w:pPr>
              <w:widowControl/>
              <w:jc w:val="left"/>
              <w:rPr>
                <w:rFonts w:asciiTheme="majorEastAsia" w:eastAsiaTheme="majorEastAsia" w:hAnsiTheme="majorEastAsia" w:cs="ＭＳ Ｐゴシック"/>
                <w:color w:val="000000"/>
                <w:kern w:val="0"/>
                <w:sz w:val="20"/>
                <w:szCs w:val="20"/>
              </w:rPr>
            </w:pPr>
            <w:r w:rsidRPr="004B3035">
              <w:rPr>
                <w:rFonts w:asciiTheme="majorEastAsia" w:eastAsiaTheme="majorEastAsia" w:hAnsiTheme="majorEastAsia" w:cs="ＭＳ Ｐゴシック" w:hint="eastAsia"/>
                <w:color w:val="000000"/>
                <w:kern w:val="0"/>
                <w:sz w:val="20"/>
                <w:szCs w:val="20"/>
              </w:rPr>
              <w:t>日頃から教育や訓練を行っており</w:t>
            </w:r>
            <w:r w:rsidR="004B3035" w:rsidRPr="004B3035">
              <w:rPr>
                <w:rFonts w:asciiTheme="majorEastAsia" w:eastAsiaTheme="majorEastAsia" w:hAnsiTheme="majorEastAsia" w:cs="ＭＳ Ｐゴシック" w:hint="eastAsia"/>
                <w:color w:val="000000"/>
                <w:kern w:val="0"/>
                <w:sz w:val="20"/>
                <w:szCs w:val="20"/>
              </w:rPr>
              <w:t>、策定する必要がない</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D76119" w:rsidRPr="00547707" w:rsidRDefault="004B3035" w:rsidP="00FA20EA">
            <w:pPr>
              <w:widowControl/>
              <w:jc w:val="righ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25</w:t>
            </w:r>
          </w:p>
        </w:tc>
        <w:tc>
          <w:tcPr>
            <w:tcW w:w="1985" w:type="dxa"/>
            <w:tcBorders>
              <w:top w:val="single" w:sz="4" w:space="0" w:color="auto"/>
              <w:left w:val="nil"/>
              <w:bottom w:val="single" w:sz="4" w:space="0" w:color="auto"/>
              <w:right w:val="single" w:sz="4" w:space="0" w:color="auto"/>
            </w:tcBorders>
            <w:shd w:val="clear" w:color="auto" w:fill="auto"/>
            <w:noWrap/>
            <w:vAlign w:val="center"/>
          </w:tcPr>
          <w:p w:rsidR="00D76119" w:rsidRPr="00547707" w:rsidRDefault="004B3035" w:rsidP="00FA20EA">
            <w:pPr>
              <w:widowControl/>
              <w:jc w:val="righ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5.1%</w:t>
            </w:r>
          </w:p>
        </w:tc>
      </w:tr>
      <w:tr w:rsidR="00D76119" w:rsidRPr="00547707" w:rsidTr="004B3035">
        <w:trPr>
          <w:trHeight w:val="270"/>
        </w:trPr>
        <w:tc>
          <w:tcPr>
            <w:tcW w:w="31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D76119" w:rsidRPr="00547707" w:rsidRDefault="004B3035" w:rsidP="00FA20EA">
            <w:pPr>
              <w:widowControl/>
              <w:jc w:val="lef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その他</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D76119" w:rsidRPr="00547707" w:rsidRDefault="004B3035" w:rsidP="00FA20EA">
            <w:pPr>
              <w:widowControl/>
              <w:jc w:val="righ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27</w:t>
            </w:r>
          </w:p>
        </w:tc>
        <w:tc>
          <w:tcPr>
            <w:tcW w:w="1985" w:type="dxa"/>
            <w:tcBorders>
              <w:top w:val="single" w:sz="4" w:space="0" w:color="auto"/>
              <w:left w:val="nil"/>
              <w:bottom w:val="single" w:sz="4" w:space="0" w:color="auto"/>
              <w:right w:val="single" w:sz="4" w:space="0" w:color="auto"/>
            </w:tcBorders>
            <w:shd w:val="clear" w:color="auto" w:fill="auto"/>
            <w:noWrap/>
            <w:vAlign w:val="center"/>
          </w:tcPr>
          <w:p w:rsidR="00D76119" w:rsidRPr="00547707" w:rsidRDefault="004B3035" w:rsidP="00FA20EA">
            <w:pPr>
              <w:widowControl/>
              <w:jc w:val="righ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5.5%</w:t>
            </w:r>
          </w:p>
        </w:tc>
      </w:tr>
      <w:tr w:rsidR="004B3035" w:rsidRPr="00547707" w:rsidTr="004B3035">
        <w:trPr>
          <w:trHeight w:val="270"/>
        </w:trPr>
        <w:tc>
          <w:tcPr>
            <w:tcW w:w="31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3035" w:rsidRPr="00547707" w:rsidRDefault="004B3035" w:rsidP="00FA20EA">
            <w:pPr>
              <w:widowControl/>
              <w:jc w:val="lef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無回答</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4B3035" w:rsidRPr="00547707" w:rsidRDefault="004B3035" w:rsidP="00FA20EA">
            <w:pPr>
              <w:widowControl/>
              <w:jc w:val="righ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23</w:t>
            </w:r>
          </w:p>
        </w:tc>
        <w:tc>
          <w:tcPr>
            <w:tcW w:w="1985" w:type="dxa"/>
            <w:tcBorders>
              <w:top w:val="single" w:sz="4" w:space="0" w:color="auto"/>
              <w:left w:val="nil"/>
              <w:bottom w:val="single" w:sz="4" w:space="0" w:color="auto"/>
              <w:right w:val="single" w:sz="4" w:space="0" w:color="auto"/>
            </w:tcBorders>
            <w:shd w:val="clear" w:color="auto" w:fill="auto"/>
            <w:noWrap/>
            <w:vAlign w:val="center"/>
          </w:tcPr>
          <w:p w:rsidR="004B3035" w:rsidRPr="00547707" w:rsidRDefault="004B3035" w:rsidP="00FA20EA">
            <w:pPr>
              <w:widowControl/>
              <w:jc w:val="righ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4.7%</w:t>
            </w:r>
          </w:p>
        </w:tc>
      </w:tr>
    </w:tbl>
    <w:p w:rsidR="00CA559C" w:rsidRDefault="00BA749B" w:rsidP="00BA749B">
      <w:pPr>
        <w:ind w:left="1365" w:right="-1" w:hangingChars="650" w:hanging="1365"/>
        <w:rPr>
          <w:rFonts w:asciiTheme="majorEastAsia" w:eastAsiaTheme="majorEastAsia" w:hAnsiTheme="majorEastAsia"/>
          <w:sz w:val="24"/>
          <w:szCs w:val="24"/>
        </w:rPr>
      </w:pPr>
      <w:r>
        <w:rPr>
          <w:noProof/>
        </w:rPr>
        <mc:AlternateContent>
          <mc:Choice Requires="wps">
            <w:drawing>
              <wp:anchor distT="0" distB="0" distL="114300" distR="114300" simplePos="0" relativeHeight="251670528" behindDoc="0" locked="0" layoutInCell="1" allowOverlap="1" wp14:anchorId="7F7E660C" wp14:editId="2F1DD877">
                <wp:simplePos x="0" y="0"/>
                <wp:positionH relativeFrom="column">
                  <wp:posOffset>810845</wp:posOffset>
                </wp:positionH>
                <wp:positionV relativeFrom="paragraph">
                  <wp:posOffset>5525457</wp:posOffset>
                </wp:positionV>
                <wp:extent cx="4960422" cy="391886"/>
                <wp:effectExtent l="0" t="0" r="12065" b="27305"/>
                <wp:wrapNone/>
                <wp:docPr id="39" name="テキスト ボックス 2"/>
                <wp:cNvGraphicFramePr/>
                <a:graphic xmlns:a="http://schemas.openxmlformats.org/drawingml/2006/main">
                  <a:graphicData uri="http://schemas.microsoft.com/office/word/2010/wordprocessingShape">
                    <wps:wsp>
                      <wps:cNvSpPr txBox="1"/>
                      <wps:spPr>
                        <a:xfrm>
                          <a:off x="0" y="0"/>
                          <a:ext cx="4960422" cy="391886"/>
                        </a:xfrm>
                        <a:prstGeom prst="rect">
                          <a:avLst/>
                        </a:prstGeom>
                        <a:solidFill>
                          <a:schemeClr val="lt1"/>
                        </a:solidFill>
                        <a:ln w="9525" cmpd="sng">
                          <a:solidFill>
                            <a:schemeClr val="lt1">
                              <a:shade val="50000"/>
                            </a:schemeClr>
                          </a:solidFill>
                        </a:ln>
                      </wps:spPr>
                      <wps:style>
                        <a:lnRef idx="0">
                          <a:scrgbClr r="0" g="0" b="0"/>
                        </a:lnRef>
                        <a:fillRef idx="0">
                          <a:scrgbClr r="0" g="0" b="0"/>
                        </a:fillRef>
                        <a:effectRef idx="0">
                          <a:scrgbClr r="0" g="0" b="0"/>
                        </a:effectRef>
                        <a:fontRef idx="minor">
                          <a:schemeClr val="dk1"/>
                        </a:fontRef>
                      </wps:style>
                      <wps:txbx>
                        <w:txbxContent>
                          <w:p w:rsidR="00C268BC" w:rsidRDefault="00C268BC" w:rsidP="00BA749B">
                            <w:pPr>
                              <w:pStyle w:val="Web"/>
                              <w:spacing w:before="0" w:beforeAutospacing="0" w:after="0" w:afterAutospacing="0"/>
                            </w:pPr>
                            <w:r>
                              <w:rPr>
                                <w:rFonts w:asciiTheme="minorHAnsi" w:eastAsiaTheme="minorEastAsia" w:hAnsi="ＭＳ 明朝" w:cstheme="minorBidi" w:hint="eastAsia"/>
                                <w:color w:val="000000" w:themeColor="dark1"/>
                                <w:sz w:val="22"/>
                                <w:szCs w:val="22"/>
                              </w:rPr>
                              <w:t>【複数回答、</w:t>
                            </w:r>
                            <w:r>
                              <w:rPr>
                                <w:rFonts w:asciiTheme="minorHAnsi" w:eastAsiaTheme="minorEastAsia" w:hAnsi="Century" w:cstheme="minorBidi"/>
                                <w:color w:val="000000" w:themeColor="dark1"/>
                                <w:sz w:val="22"/>
                                <w:szCs w:val="22"/>
                              </w:rPr>
                              <w:t>n=492</w:t>
                            </w:r>
                            <w:r>
                              <w:rPr>
                                <w:rFonts w:asciiTheme="minorHAnsi" w:eastAsiaTheme="minorEastAsia" w:hAnsi="ＭＳ 明朝" w:cstheme="minorBidi" w:hint="eastAsia"/>
                                <w:color w:val="000000" w:themeColor="dark1"/>
                                <w:sz w:val="22"/>
                                <w:szCs w:val="22"/>
                              </w:rPr>
                              <w:t>、対象：事業継続計画（ＢＣＰ）を策定予定のない企業】</w:t>
                            </w:r>
                          </w:p>
                        </w:txbxContent>
                      </wps:txbx>
                      <wps:bodyPr vertOverflow="clip" horzOverflow="clip" wrap="square" rtlCol="0" anchor="t">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left:0;text-align:left;margin-left:63.85pt;margin-top:435.1pt;width:390.6pt;height:30.8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" fillcolor="white [3201]" strokecolor="#7f7f7f [1601]">
                <v:textbox>
                  <w:txbxContent>
                    <w:p w:rsidR="00C268BC" w:rsidRDefault="00C268BC" w:rsidP="00BA749B">
                      <w:pPr>
                        <w:pStyle w:val="Web"/>
                        <w:spacing w:before="0" w:beforeAutospacing="0" w:after="0" w:afterAutospacing="0"/>
                      </w:pPr>
                      <w:r>
                        <w:rPr>
                          <w:rFonts w:asciiTheme="minorHAnsi" w:eastAsiaTheme="minorEastAsia" w:hAnsi="ＭＳ 明朝" w:cstheme="minorBidi" w:hint="eastAsia"/>
                          <w:color w:val="000000" w:themeColor="dark1"/>
                          <w:sz w:val="22"/>
                          <w:szCs w:val="22"/>
                        </w:rPr>
                        <w:t>【複数回答、</w:t>
                      </w:r>
                      <w:r>
                        <w:rPr>
                          <w:rFonts w:asciiTheme="minorHAnsi" w:eastAsiaTheme="minorEastAsia" w:hAnsi="Century" w:cstheme="minorBidi"/>
                          <w:color w:val="000000" w:themeColor="dark1"/>
                          <w:sz w:val="22"/>
                          <w:szCs w:val="22"/>
                        </w:rPr>
                        <w:t>n=492</w:t>
                      </w:r>
                      <w:r>
                        <w:rPr>
                          <w:rFonts w:asciiTheme="minorHAnsi" w:eastAsiaTheme="minorEastAsia" w:hAnsi="ＭＳ 明朝" w:cstheme="minorBidi" w:hint="eastAsia"/>
                          <w:color w:val="000000" w:themeColor="dark1"/>
                          <w:sz w:val="22"/>
                          <w:szCs w:val="22"/>
                        </w:rPr>
                        <w:t>、対象：事業継続計画（ＢＣＰ）を策定予定のない企業】</w:t>
                      </w:r>
                    </w:p>
                  </w:txbxContent>
                </v:textbox>
              </v:shape>
            </w:pict>
          </mc:Fallback>
        </mc:AlternateContent>
      </w:r>
      <w:r w:rsidR="00D76119">
        <w:rPr>
          <w:rFonts w:asciiTheme="majorEastAsia" w:eastAsiaTheme="majorEastAsia" w:hAnsiTheme="majorEastAsia" w:hint="eastAsia"/>
          <w:sz w:val="24"/>
          <w:szCs w:val="24"/>
        </w:rPr>
        <w:t xml:space="preserve">　　　　</w:t>
      </w:r>
      <w:r w:rsidR="00DE4C05">
        <w:rPr>
          <w:noProof/>
        </w:rPr>
        <w:drawing>
          <wp:inline distT="0" distB="0" distL="0" distR="0" wp14:anchorId="39E92B4D" wp14:editId="528BF776">
            <wp:extent cx="5343896" cy="5332020"/>
            <wp:effectExtent l="0" t="0" r="9525" b="21590"/>
            <wp:docPr id="11" name="グラフ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F91AAE" w:rsidRDefault="00F91AAE" w:rsidP="00F91AAE">
      <w:pPr>
        <w:ind w:left="1560" w:right="-1" w:hangingChars="650" w:hanging="1560"/>
        <w:rPr>
          <w:rFonts w:asciiTheme="majorEastAsia" w:eastAsiaTheme="majorEastAsia" w:hAnsiTheme="majorEastAsia"/>
          <w:sz w:val="24"/>
          <w:szCs w:val="24"/>
        </w:rPr>
      </w:pPr>
    </w:p>
    <w:p w:rsidR="00951BEF" w:rsidRPr="00D83F4B" w:rsidRDefault="00951BEF" w:rsidP="00D83F4B">
      <w:pPr>
        <w:pStyle w:val="aa"/>
        <w:numPr>
          <w:ilvl w:val="0"/>
          <w:numId w:val="3"/>
        </w:numPr>
        <w:ind w:leftChars="0" w:rightChars="-135" w:right="-283"/>
        <w:rPr>
          <w:rFonts w:asciiTheme="majorEastAsia" w:eastAsiaTheme="majorEastAsia" w:hAnsiTheme="majorEastAsia"/>
          <w:b/>
          <w:sz w:val="24"/>
          <w:szCs w:val="24"/>
        </w:rPr>
      </w:pPr>
      <w:r w:rsidRPr="00D83F4B">
        <w:rPr>
          <w:rFonts w:asciiTheme="majorEastAsia" w:eastAsiaTheme="majorEastAsia" w:hAnsiTheme="majorEastAsia" w:hint="eastAsia"/>
          <w:b/>
          <w:sz w:val="24"/>
          <w:szCs w:val="24"/>
        </w:rPr>
        <w:t xml:space="preserve">　</w:t>
      </w:r>
      <w:r w:rsidR="00403CB4" w:rsidRPr="00D83F4B">
        <w:rPr>
          <w:rFonts w:asciiTheme="majorEastAsia" w:eastAsiaTheme="majorEastAsia" w:hAnsiTheme="majorEastAsia" w:hint="eastAsia"/>
          <w:b/>
          <w:sz w:val="24"/>
          <w:szCs w:val="24"/>
        </w:rPr>
        <w:t>災害時の</w:t>
      </w:r>
      <w:r w:rsidRPr="00D83F4B">
        <w:rPr>
          <w:rFonts w:asciiTheme="majorEastAsia" w:eastAsiaTheme="majorEastAsia" w:hAnsiTheme="majorEastAsia" w:hint="eastAsia"/>
          <w:b/>
          <w:sz w:val="24"/>
          <w:szCs w:val="24"/>
        </w:rPr>
        <w:t>従業員用の備蓄状況</w:t>
      </w:r>
    </w:p>
    <w:p w:rsidR="00951BEF" w:rsidRPr="00FC08FE" w:rsidRDefault="00951BEF" w:rsidP="00FA20EA">
      <w:pPr>
        <w:ind w:rightChars="-135" w:right="-283"/>
        <w:rPr>
          <w:rFonts w:asciiTheme="majorEastAsia" w:eastAsiaTheme="majorEastAsia" w:hAnsiTheme="majorEastAsia"/>
          <w:b/>
          <w:sz w:val="24"/>
          <w:szCs w:val="24"/>
        </w:rPr>
      </w:pPr>
      <w:r w:rsidRPr="00547707">
        <w:rPr>
          <w:rFonts w:asciiTheme="majorEastAsia" w:eastAsiaTheme="majorEastAsia" w:hAnsiTheme="majorEastAsia" w:hint="eastAsia"/>
          <w:sz w:val="24"/>
          <w:szCs w:val="24"/>
        </w:rPr>
        <w:t xml:space="preserve">　　</w:t>
      </w:r>
      <w:r w:rsidR="00CB4751">
        <w:rPr>
          <w:rFonts w:asciiTheme="majorEastAsia" w:eastAsiaTheme="majorEastAsia" w:hAnsiTheme="majorEastAsia" w:hint="eastAsia"/>
          <w:sz w:val="24"/>
          <w:szCs w:val="24"/>
        </w:rPr>
        <w:t xml:space="preserve">　</w:t>
      </w:r>
      <w:r w:rsidRPr="00FC08FE">
        <w:rPr>
          <w:rFonts w:asciiTheme="majorEastAsia" w:eastAsiaTheme="majorEastAsia" w:hAnsiTheme="majorEastAsia" w:hint="eastAsia"/>
          <w:b/>
          <w:sz w:val="24"/>
          <w:szCs w:val="24"/>
        </w:rPr>
        <w:t>・飲料水</w:t>
      </w:r>
      <w:r w:rsidR="00403CB4">
        <w:rPr>
          <w:rFonts w:asciiTheme="majorEastAsia" w:eastAsiaTheme="majorEastAsia" w:hAnsiTheme="majorEastAsia" w:hint="eastAsia"/>
          <w:b/>
          <w:sz w:val="24"/>
          <w:szCs w:val="24"/>
        </w:rPr>
        <w:t>の備蓄状況</w:t>
      </w:r>
    </w:p>
    <w:tbl>
      <w:tblPr>
        <w:tblW w:w="6520" w:type="dxa"/>
        <w:tblInd w:w="10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2692"/>
        <w:gridCol w:w="1985"/>
        <w:gridCol w:w="1843"/>
      </w:tblGrid>
      <w:tr w:rsidR="00682C61" w:rsidRPr="00547707" w:rsidTr="00251DBD">
        <w:trPr>
          <w:trHeight w:val="269"/>
        </w:trPr>
        <w:tc>
          <w:tcPr>
            <w:tcW w:w="2692" w:type="dxa"/>
            <w:shd w:val="clear" w:color="auto" w:fill="auto"/>
            <w:noWrap/>
            <w:vAlign w:val="center"/>
          </w:tcPr>
          <w:p w:rsidR="00682C61" w:rsidRPr="00547707" w:rsidRDefault="00682C61" w:rsidP="00FA20EA">
            <w:pPr>
              <w:widowControl/>
              <w:jc w:val="center"/>
              <w:rPr>
                <w:rFonts w:asciiTheme="majorEastAsia" w:eastAsiaTheme="majorEastAsia" w:hAnsiTheme="majorEastAsia"/>
                <w:sz w:val="24"/>
                <w:szCs w:val="24"/>
              </w:rPr>
            </w:pPr>
          </w:p>
        </w:tc>
        <w:tc>
          <w:tcPr>
            <w:tcW w:w="1985" w:type="dxa"/>
            <w:shd w:val="clear" w:color="auto" w:fill="auto"/>
            <w:noWrap/>
            <w:vAlign w:val="center"/>
          </w:tcPr>
          <w:p w:rsidR="00682C61" w:rsidRPr="00547707" w:rsidRDefault="00682C61" w:rsidP="00FA20EA">
            <w:pPr>
              <w:widowControl/>
              <w:jc w:val="center"/>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件数</w:t>
            </w:r>
          </w:p>
        </w:tc>
        <w:tc>
          <w:tcPr>
            <w:tcW w:w="1843" w:type="dxa"/>
            <w:shd w:val="clear" w:color="auto" w:fill="auto"/>
            <w:vAlign w:val="center"/>
          </w:tcPr>
          <w:p w:rsidR="00682C61" w:rsidRPr="00547707" w:rsidRDefault="00682C61" w:rsidP="00FA20EA">
            <w:pPr>
              <w:widowControl/>
              <w:jc w:val="center"/>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割合</w:t>
            </w:r>
          </w:p>
        </w:tc>
      </w:tr>
      <w:tr w:rsidR="0043500C" w:rsidRPr="00547707" w:rsidTr="004D213C">
        <w:trPr>
          <w:trHeight w:val="270"/>
        </w:trPr>
        <w:tc>
          <w:tcPr>
            <w:tcW w:w="2692" w:type="dxa"/>
            <w:shd w:val="clear" w:color="auto" w:fill="auto"/>
            <w:noWrap/>
            <w:vAlign w:val="center"/>
          </w:tcPr>
          <w:p w:rsidR="0043500C" w:rsidRPr="00547707" w:rsidRDefault="0043500C" w:rsidP="004D213C">
            <w:pPr>
              <w:widowControl/>
              <w:jc w:val="lef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備蓄なし</w:t>
            </w:r>
          </w:p>
        </w:tc>
        <w:tc>
          <w:tcPr>
            <w:tcW w:w="1985" w:type="dxa"/>
            <w:shd w:val="clear" w:color="auto" w:fill="auto"/>
            <w:noWrap/>
            <w:vAlign w:val="center"/>
          </w:tcPr>
          <w:p w:rsidR="0043500C" w:rsidRPr="00547707" w:rsidRDefault="0043500C" w:rsidP="004D213C">
            <w:pPr>
              <w:widowControl/>
              <w:jc w:val="righ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894</w:t>
            </w:r>
          </w:p>
        </w:tc>
        <w:tc>
          <w:tcPr>
            <w:tcW w:w="1843" w:type="dxa"/>
            <w:shd w:val="clear" w:color="auto" w:fill="auto"/>
            <w:noWrap/>
            <w:vAlign w:val="center"/>
          </w:tcPr>
          <w:p w:rsidR="0043500C" w:rsidRPr="00547707" w:rsidRDefault="0043500C" w:rsidP="004D213C">
            <w:pPr>
              <w:widowControl/>
              <w:jc w:val="righ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40.9%</w:t>
            </w:r>
          </w:p>
        </w:tc>
      </w:tr>
      <w:tr w:rsidR="0043500C" w:rsidRPr="00547707" w:rsidTr="004D213C">
        <w:trPr>
          <w:trHeight w:val="270"/>
        </w:trPr>
        <w:tc>
          <w:tcPr>
            <w:tcW w:w="2692" w:type="dxa"/>
            <w:shd w:val="clear" w:color="auto" w:fill="auto"/>
            <w:noWrap/>
            <w:vAlign w:val="center"/>
            <w:hideMark/>
          </w:tcPr>
          <w:p w:rsidR="0043500C" w:rsidRPr="00547707" w:rsidRDefault="0043500C" w:rsidP="00FA20EA">
            <w:pPr>
              <w:widowControl/>
              <w:jc w:val="lef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備蓄あり（1、2日分）</w:t>
            </w:r>
          </w:p>
        </w:tc>
        <w:tc>
          <w:tcPr>
            <w:tcW w:w="1985" w:type="dxa"/>
            <w:shd w:val="clear" w:color="auto" w:fill="auto"/>
            <w:noWrap/>
            <w:vAlign w:val="center"/>
            <w:hideMark/>
          </w:tcPr>
          <w:p w:rsidR="0043500C" w:rsidRPr="00547707" w:rsidRDefault="0043500C" w:rsidP="00FA20EA">
            <w:pPr>
              <w:widowControl/>
              <w:jc w:val="righ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714</w:t>
            </w:r>
          </w:p>
        </w:tc>
        <w:tc>
          <w:tcPr>
            <w:tcW w:w="1843" w:type="dxa"/>
            <w:shd w:val="clear" w:color="auto" w:fill="auto"/>
            <w:noWrap/>
            <w:vAlign w:val="center"/>
            <w:hideMark/>
          </w:tcPr>
          <w:p w:rsidR="0043500C" w:rsidRPr="00547707" w:rsidRDefault="0043500C" w:rsidP="00FA20EA">
            <w:pPr>
              <w:widowControl/>
              <w:jc w:val="righ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32.7%</w:t>
            </w:r>
          </w:p>
        </w:tc>
      </w:tr>
      <w:tr w:rsidR="0043500C" w:rsidRPr="00547707" w:rsidTr="004D213C">
        <w:trPr>
          <w:trHeight w:val="508"/>
        </w:trPr>
        <w:tc>
          <w:tcPr>
            <w:tcW w:w="2692" w:type="dxa"/>
            <w:shd w:val="clear" w:color="auto" w:fill="auto"/>
            <w:noWrap/>
            <w:vAlign w:val="center"/>
            <w:hideMark/>
          </w:tcPr>
          <w:p w:rsidR="0043500C" w:rsidRPr="00547707" w:rsidRDefault="0043500C" w:rsidP="00FA20EA">
            <w:pPr>
              <w:widowControl/>
              <w:jc w:val="lef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備蓄あり（3日分以上）</w:t>
            </w:r>
          </w:p>
        </w:tc>
        <w:tc>
          <w:tcPr>
            <w:tcW w:w="1985" w:type="dxa"/>
            <w:shd w:val="clear" w:color="auto" w:fill="auto"/>
            <w:noWrap/>
            <w:vAlign w:val="center"/>
            <w:hideMark/>
          </w:tcPr>
          <w:p w:rsidR="0043500C" w:rsidRPr="00547707" w:rsidRDefault="0043500C" w:rsidP="00FA20EA">
            <w:pPr>
              <w:widowControl/>
              <w:jc w:val="righ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554</w:t>
            </w:r>
          </w:p>
        </w:tc>
        <w:tc>
          <w:tcPr>
            <w:tcW w:w="1843" w:type="dxa"/>
            <w:shd w:val="clear" w:color="auto" w:fill="auto"/>
            <w:noWrap/>
            <w:vAlign w:val="center"/>
            <w:hideMark/>
          </w:tcPr>
          <w:p w:rsidR="0043500C" w:rsidRPr="00547707" w:rsidRDefault="0043500C" w:rsidP="00FA20EA">
            <w:pPr>
              <w:widowControl/>
              <w:jc w:val="righ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25.4%</w:t>
            </w:r>
          </w:p>
        </w:tc>
      </w:tr>
      <w:tr w:rsidR="0043500C" w:rsidRPr="00547707" w:rsidTr="004D213C">
        <w:trPr>
          <w:trHeight w:val="270"/>
        </w:trPr>
        <w:tc>
          <w:tcPr>
            <w:tcW w:w="2692" w:type="dxa"/>
            <w:shd w:val="clear" w:color="auto" w:fill="auto"/>
            <w:noWrap/>
            <w:vAlign w:val="center"/>
          </w:tcPr>
          <w:p w:rsidR="0043500C" w:rsidRPr="00547707" w:rsidRDefault="0043500C" w:rsidP="00FA20EA">
            <w:pPr>
              <w:widowControl/>
              <w:jc w:val="lef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無回答</w:t>
            </w:r>
          </w:p>
        </w:tc>
        <w:tc>
          <w:tcPr>
            <w:tcW w:w="1985" w:type="dxa"/>
            <w:shd w:val="clear" w:color="auto" w:fill="auto"/>
            <w:noWrap/>
            <w:vAlign w:val="center"/>
          </w:tcPr>
          <w:p w:rsidR="0043500C" w:rsidRPr="00547707" w:rsidRDefault="0043500C" w:rsidP="00FA20EA">
            <w:pPr>
              <w:widowControl/>
              <w:jc w:val="righ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22</w:t>
            </w:r>
          </w:p>
        </w:tc>
        <w:tc>
          <w:tcPr>
            <w:tcW w:w="1843" w:type="dxa"/>
            <w:shd w:val="clear" w:color="auto" w:fill="auto"/>
            <w:noWrap/>
            <w:vAlign w:val="center"/>
          </w:tcPr>
          <w:p w:rsidR="0043500C" w:rsidRPr="00547707" w:rsidRDefault="0043500C" w:rsidP="00FA20EA">
            <w:pPr>
              <w:widowControl/>
              <w:jc w:val="righ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1.0%</w:t>
            </w:r>
          </w:p>
        </w:tc>
      </w:tr>
    </w:tbl>
    <w:p w:rsidR="004D213C" w:rsidRDefault="004D213C" w:rsidP="004D213C">
      <w:pPr>
        <w:ind w:rightChars="-135" w:right="-283" w:firstLineChars="350" w:firstLine="843"/>
        <w:rPr>
          <w:rFonts w:asciiTheme="majorEastAsia" w:eastAsiaTheme="majorEastAsia" w:hAnsiTheme="majorEastAsia"/>
          <w:b/>
          <w:sz w:val="24"/>
          <w:szCs w:val="24"/>
        </w:rPr>
      </w:pPr>
      <w:r>
        <w:rPr>
          <w:rFonts w:asciiTheme="majorEastAsia" w:eastAsiaTheme="majorEastAsia" w:hAnsiTheme="majorEastAsia" w:hint="eastAsia"/>
          <w:b/>
          <w:sz w:val="24"/>
          <w:szCs w:val="24"/>
        </w:rPr>
        <w:t xml:space="preserve"> </w:t>
      </w:r>
      <w:r>
        <w:rPr>
          <w:noProof/>
        </w:rPr>
        <w:drawing>
          <wp:inline distT="0" distB="0" distL="0" distR="0" wp14:anchorId="6104DE46" wp14:editId="5275D7BE">
            <wp:extent cx="4203865" cy="2576946"/>
            <wp:effectExtent l="0" t="0" r="25400" b="13970"/>
            <wp:docPr id="9" name="グラフ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F91AAE" w:rsidRDefault="00F91AAE" w:rsidP="004D213C">
      <w:pPr>
        <w:ind w:rightChars="-135" w:right="-283" w:firstLineChars="350" w:firstLine="843"/>
        <w:rPr>
          <w:rFonts w:asciiTheme="majorEastAsia" w:eastAsiaTheme="majorEastAsia" w:hAnsiTheme="majorEastAsia"/>
          <w:b/>
          <w:sz w:val="24"/>
          <w:szCs w:val="24"/>
        </w:rPr>
      </w:pPr>
    </w:p>
    <w:p w:rsidR="00951BEF" w:rsidRPr="00FC08FE" w:rsidRDefault="00951BEF" w:rsidP="004D213C">
      <w:pPr>
        <w:ind w:rightChars="-135" w:right="-283" w:firstLineChars="350" w:firstLine="843"/>
        <w:rPr>
          <w:rFonts w:asciiTheme="majorEastAsia" w:eastAsiaTheme="majorEastAsia" w:hAnsiTheme="majorEastAsia"/>
          <w:b/>
          <w:sz w:val="24"/>
          <w:szCs w:val="24"/>
        </w:rPr>
      </w:pPr>
      <w:r w:rsidRPr="00FC08FE">
        <w:rPr>
          <w:rFonts w:asciiTheme="majorEastAsia" w:eastAsiaTheme="majorEastAsia" w:hAnsiTheme="majorEastAsia" w:hint="eastAsia"/>
          <w:b/>
          <w:sz w:val="24"/>
          <w:szCs w:val="24"/>
        </w:rPr>
        <w:t>・食料品</w:t>
      </w:r>
      <w:r w:rsidR="00403CB4">
        <w:rPr>
          <w:rFonts w:asciiTheme="majorEastAsia" w:eastAsiaTheme="majorEastAsia" w:hAnsiTheme="majorEastAsia" w:hint="eastAsia"/>
          <w:b/>
          <w:sz w:val="24"/>
          <w:szCs w:val="24"/>
        </w:rPr>
        <w:t>の備蓄状況</w:t>
      </w:r>
    </w:p>
    <w:tbl>
      <w:tblPr>
        <w:tblW w:w="6521" w:type="dxa"/>
        <w:tblInd w:w="1092" w:type="dxa"/>
        <w:tblLayout w:type="fixed"/>
        <w:tblCellMar>
          <w:left w:w="99" w:type="dxa"/>
          <w:right w:w="99" w:type="dxa"/>
        </w:tblCellMar>
        <w:tblLook w:val="04A0" w:firstRow="1" w:lastRow="0" w:firstColumn="1" w:lastColumn="0" w:noHBand="0" w:noVBand="1"/>
      </w:tblPr>
      <w:tblGrid>
        <w:gridCol w:w="2693"/>
        <w:gridCol w:w="1985"/>
        <w:gridCol w:w="1843"/>
      </w:tblGrid>
      <w:tr w:rsidR="00682C61" w:rsidRPr="00547707" w:rsidTr="00F91AAE">
        <w:trPr>
          <w:trHeight w:val="270"/>
        </w:trPr>
        <w:tc>
          <w:tcPr>
            <w:tcW w:w="2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82C61" w:rsidRPr="00547707" w:rsidRDefault="00682C61" w:rsidP="00FA20EA">
            <w:pPr>
              <w:widowControl/>
              <w:jc w:val="left"/>
              <w:rPr>
                <w:rFonts w:asciiTheme="majorEastAsia" w:eastAsiaTheme="majorEastAsia" w:hAnsiTheme="majorEastAsia" w:cs="ＭＳ Ｐゴシック"/>
                <w:color w:val="000000"/>
                <w:kern w:val="0"/>
                <w:sz w:val="24"/>
                <w:szCs w:val="24"/>
              </w:rPr>
            </w:pPr>
          </w:p>
        </w:tc>
        <w:tc>
          <w:tcPr>
            <w:tcW w:w="1985" w:type="dxa"/>
            <w:tcBorders>
              <w:top w:val="single" w:sz="4" w:space="0" w:color="auto"/>
              <w:left w:val="nil"/>
              <w:bottom w:val="single" w:sz="4" w:space="0" w:color="000000"/>
              <w:right w:val="single" w:sz="4" w:space="0" w:color="auto"/>
            </w:tcBorders>
            <w:shd w:val="clear" w:color="auto" w:fill="auto"/>
            <w:vAlign w:val="center"/>
            <w:hideMark/>
          </w:tcPr>
          <w:p w:rsidR="00682C61" w:rsidRPr="00547707" w:rsidRDefault="00682C61" w:rsidP="00FA20EA">
            <w:pPr>
              <w:widowControl/>
              <w:jc w:val="center"/>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件数</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rsidR="00682C61" w:rsidRPr="00547707" w:rsidRDefault="00682C61" w:rsidP="00FA20EA">
            <w:pPr>
              <w:widowControl/>
              <w:jc w:val="center"/>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割合</w:t>
            </w:r>
          </w:p>
        </w:tc>
      </w:tr>
      <w:tr w:rsidR="00533776" w:rsidRPr="00547707" w:rsidTr="00682C61">
        <w:trPr>
          <w:trHeight w:val="270"/>
        </w:trPr>
        <w:tc>
          <w:tcPr>
            <w:tcW w:w="26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33776" w:rsidRPr="00547707" w:rsidRDefault="00533776" w:rsidP="004D213C">
            <w:pPr>
              <w:widowControl/>
              <w:jc w:val="lef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備蓄なし</w:t>
            </w:r>
          </w:p>
        </w:tc>
        <w:tc>
          <w:tcPr>
            <w:tcW w:w="1985" w:type="dxa"/>
            <w:tcBorders>
              <w:top w:val="nil"/>
              <w:left w:val="nil"/>
              <w:bottom w:val="single" w:sz="4" w:space="0" w:color="auto"/>
              <w:right w:val="single" w:sz="4" w:space="0" w:color="auto"/>
            </w:tcBorders>
            <w:shd w:val="clear" w:color="auto" w:fill="auto"/>
            <w:noWrap/>
            <w:vAlign w:val="center"/>
          </w:tcPr>
          <w:p w:rsidR="00533776" w:rsidRPr="00547707" w:rsidRDefault="00533776" w:rsidP="004D213C">
            <w:pPr>
              <w:widowControl/>
              <w:jc w:val="righ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1,182</w:t>
            </w:r>
          </w:p>
        </w:tc>
        <w:tc>
          <w:tcPr>
            <w:tcW w:w="1843" w:type="dxa"/>
            <w:tcBorders>
              <w:top w:val="nil"/>
              <w:left w:val="nil"/>
              <w:bottom w:val="single" w:sz="4" w:space="0" w:color="auto"/>
              <w:right w:val="single" w:sz="4" w:space="0" w:color="auto"/>
            </w:tcBorders>
            <w:shd w:val="clear" w:color="auto" w:fill="auto"/>
            <w:noWrap/>
            <w:vAlign w:val="center"/>
          </w:tcPr>
          <w:p w:rsidR="00533776" w:rsidRPr="00547707" w:rsidRDefault="00533776" w:rsidP="004D213C">
            <w:pPr>
              <w:widowControl/>
              <w:jc w:val="righ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54.1%</w:t>
            </w:r>
          </w:p>
        </w:tc>
      </w:tr>
      <w:tr w:rsidR="00533776" w:rsidRPr="00547707" w:rsidTr="00682C61">
        <w:trPr>
          <w:trHeight w:val="270"/>
        </w:trPr>
        <w:tc>
          <w:tcPr>
            <w:tcW w:w="26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33776" w:rsidRPr="00547707" w:rsidRDefault="00533776" w:rsidP="00FA20EA">
            <w:pPr>
              <w:widowControl/>
              <w:jc w:val="lef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備蓄あり（1、2日分）</w:t>
            </w:r>
          </w:p>
        </w:tc>
        <w:tc>
          <w:tcPr>
            <w:tcW w:w="1985" w:type="dxa"/>
            <w:tcBorders>
              <w:top w:val="nil"/>
              <w:left w:val="nil"/>
              <w:bottom w:val="single" w:sz="4" w:space="0" w:color="auto"/>
              <w:right w:val="single" w:sz="4" w:space="0" w:color="auto"/>
            </w:tcBorders>
            <w:shd w:val="clear" w:color="auto" w:fill="auto"/>
            <w:noWrap/>
            <w:vAlign w:val="center"/>
            <w:hideMark/>
          </w:tcPr>
          <w:p w:rsidR="00533776" w:rsidRPr="00547707" w:rsidRDefault="00533776" w:rsidP="00FA20EA">
            <w:pPr>
              <w:widowControl/>
              <w:jc w:val="righ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501</w:t>
            </w:r>
          </w:p>
        </w:tc>
        <w:tc>
          <w:tcPr>
            <w:tcW w:w="1843" w:type="dxa"/>
            <w:tcBorders>
              <w:top w:val="nil"/>
              <w:left w:val="nil"/>
              <w:bottom w:val="single" w:sz="4" w:space="0" w:color="auto"/>
              <w:right w:val="single" w:sz="4" w:space="0" w:color="auto"/>
            </w:tcBorders>
            <w:shd w:val="clear" w:color="auto" w:fill="auto"/>
            <w:noWrap/>
            <w:vAlign w:val="center"/>
            <w:hideMark/>
          </w:tcPr>
          <w:p w:rsidR="00533776" w:rsidRPr="00547707" w:rsidRDefault="00533776" w:rsidP="00FA20EA">
            <w:pPr>
              <w:widowControl/>
              <w:jc w:val="righ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22.9%</w:t>
            </w:r>
          </w:p>
        </w:tc>
      </w:tr>
      <w:tr w:rsidR="00533776" w:rsidRPr="00547707" w:rsidTr="00682C61">
        <w:trPr>
          <w:trHeight w:val="270"/>
        </w:trPr>
        <w:tc>
          <w:tcPr>
            <w:tcW w:w="26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33776" w:rsidRPr="00547707" w:rsidRDefault="00533776" w:rsidP="00FA20EA">
            <w:pPr>
              <w:widowControl/>
              <w:jc w:val="lef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備蓄あり（3日分以上）</w:t>
            </w:r>
          </w:p>
        </w:tc>
        <w:tc>
          <w:tcPr>
            <w:tcW w:w="1985" w:type="dxa"/>
            <w:tcBorders>
              <w:top w:val="single" w:sz="4" w:space="0" w:color="auto"/>
              <w:left w:val="nil"/>
              <w:bottom w:val="single" w:sz="4" w:space="0" w:color="auto"/>
              <w:right w:val="single" w:sz="4" w:space="0" w:color="auto"/>
            </w:tcBorders>
            <w:shd w:val="clear" w:color="auto" w:fill="auto"/>
            <w:noWrap/>
            <w:vAlign w:val="center"/>
            <w:hideMark/>
          </w:tcPr>
          <w:p w:rsidR="00533776" w:rsidRPr="00547707" w:rsidRDefault="00533776" w:rsidP="00FA20EA">
            <w:pPr>
              <w:widowControl/>
              <w:jc w:val="righ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469</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rsidR="00533776" w:rsidRPr="00547707" w:rsidRDefault="00533776" w:rsidP="00FA20EA">
            <w:pPr>
              <w:widowControl/>
              <w:jc w:val="righ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21.5%</w:t>
            </w:r>
          </w:p>
        </w:tc>
      </w:tr>
      <w:tr w:rsidR="00533776" w:rsidRPr="00547707" w:rsidTr="00682C61">
        <w:trPr>
          <w:trHeight w:val="270"/>
        </w:trPr>
        <w:tc>
          <w:tcPr>
            <w:tcW w:w="26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33776" w:rsidRPr="00547707" w:rsidRDefault="00533776" w:rsidP="00FA20EA">
            <w:pPr>
              <w:widowControl/>
              <w:jc w:val="lef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無回答</w:t>
            </w:r>
          </w:p>
        </w:tc>
        <w:tc>
          <w:tcPr>
            <w:tcW w:w="1985" w:type="dxa"/>
            <w:tcBorders>
              <w:top w:val="single" w:sz="4" w:space="0" w:color="auto"/>
              <w:left w:val="nil"/>
              <w:bottom w:val="single" w:sz="4" w:space="0" w:color="auto"/>
              <w:right w:val="single" w:sz="4" w:space="0" w:color="auto"/>
            </w:tcBorders>
            <w:shd w:val="clear" w:color="auto" w:fill="auto"/>
            <w:noWrap/>
            <w:vAlign w:val="center"/>
          </w:tcPr>
          <w:p w:rsidR="00533776" w:rsidRPr="00547707" w:rsidRDefault="00533776" w:rsidP="00533776">
            <w:pPr>
              <w:widowControl/>
              <w:jc w:val="righ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32</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533776" w:rsidRPr="00547707" w:rsidRDefault="00533776" w:rsidP="00FA20EA">
            <w:pPr>
              <w:widowControl/>
              <w:jc w:val="righ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1.5%</w:t>
            </w:r>
          </w:p>
        </w:tc>
      </w:tr>
    </w:tbl>
    <w:p w:rsidR="00533776" w:rsidRDefault="00533776" w:rsidP="00FA20EA">
      <w:pPr>
        <w:ind w:rightChars="-135" w:right="-283"/>
        <w:rPr>
          <w:rFonts w:asciiTheme="majorEastAsia" w:eastAsiaTheme="majorEastAsia" w:hAnsiTheme="majorEastAsia"/>
          <w:sz w:val="24"/>
          <w:szCs w:val="24"/>
        </w:rPr>
      </w:pPr>
      <w:r>
        <w:rPr>
          <w:rFonts w:asciiTheme="majorEastAsia" w:eastAsiaTheme="majorEastAsia" w:hAnsiTheme="majorEastAsia" w:hint="eastAsia"/>
          <w:sz w:val="24"/>
          <w:szCs w:val="24"/>
        </w:rPr>
        <w:t xml:space="preserve">　　　　</w:t>
      </w:r>
      <w:r w:rsidR="004D213C">
        <w:rPr>
          <w:noProof/>
        </w:rPr>
        <w:drawing>
          <wp:inline distT="0" distB="0" distL="0" distR="0" wp14:anchorId="2F22E046" wp14:editId="4B7A0106">
            <wp:extent cx="4132613" cy="2612572"/>
            <wp:effectExtent l="0" t="0" r="20320" b="16510"/>
            <wp:docPr id="12" name="グラフ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F91AAE" w:rsidRDefault="00F91AAE" w:rsidP="00FA20EA">
      <w:pPr>
        <w:ind w:rightChars="-135" w:right="-283"/>
        <w:rPr>
          <w:rFonts w:asciiTheme="majorEastAsia" w:eastAsiaTheme="majorEastAsia" w:hAnsiTheme="majorEastAsia"/>
          <w:sz w:val="24"/>
          <w:szCs w:val="24"/>
        </w:rPr>
      </w:pPr>
    </w:p>
    <w:p w:rsidR="00450983" w:rsidRDefault="00951BEF" w:rsidP="00FA20EA">
      <w:pPr>
        <w:ind w:rightChars="-135" w:right="-283"/>
        <w:rPr>
          <w:rFonts w:asciiTheme="majorEastAsia" w:eastAsiaTheme="majorEastAsia" w:hAnsiTheme="majorEastAsia"/>
          <w:sz w:val="24"/>
          <w:szCs w:val="24"/>
        </w:rPr>
      </w:pPr>
      <w:r w:rsidRPr="00547707">
        <w:rPr>
          <w:rFonts w:asciiTheme="majorEastAsia" w:eastAsiaTheme="majorEastAsia" w:hAnsiTheme="majorEastAsia" w:hint="eastAsia"/>
          <w:sz w:val="24"/>
          <w:szCs w:val="24"/>
        </w:rPr>
        <w:t xml:space="preserve">　</w:t>
      </w:r>
      <w:r w:rsidR="00FA20EA">
        <w:rPr>
          <w:rFonts w:asciiTheme="majorEastAsia" w:eastAsiaTheme="majorEastAsia" w:hAnsiTheme="majorEastAsia" w:hint="eastAsia"/>
          <w:sz w:val="24"/>
          <w:szCs w:val="24"/>
        </w:rPr>
        <w:t xml:space="preserve">　</w:t>
      </w:r>
      <w:r w:rsidR="00CB4751">
        <w:rPr>
          <w:rFonts w:asciiTheme="majorEastAsia" w:eastAsiaTheme="majorEastAsia" w:hAnsiTheme="majorEastAsia" w:hint="eastAsia"/>
          <w:sz w:val="24"/>
          <w:szCs w:val="24"/>
        </w:rPr>
        <w:t xml:space="preserve">　</w:t>
      </w:r>
    </w:p>
    <w:p w:rsidR="00951BEF" w:rsidRPr="00FC08FE" w:rsidRDefault="00951BEF" w:rsidP="00450983">
      <w:pPr>
        <w:ind w:rightChars="-135" w:right="-283" w:firstLineChars="300" w:firstLine="723"/>
        <w:rPr>
          <w:rFonts w:asciiTheme="majorEastAsia" w:eastAsiaTheme="majorEastAsia" w:hAnsiTheme="majorEastAsia"/>
          <w:b/>
          <w:sz w:val="24"/>
          <w:szCs w:val="24"/>
        </w:rPr>
      </w:pPr>
      <w:r w:rsidRPr="00FC08FE">
        <w:rPr>
          <w:rFonts w:asciiTheme="majorEastAsia" w:eastAsiaTheme="majorEastAsia" w:hAnsiTheme="majorEastAsia" w:hint="eastAsia"/>
          <w:b/>
          <w:sz w:val="24"/>
          <w:szCs w:val="24"/>
        </w:rPr>
        <w:t>・携帯用トイレ</w:t>
      </w:r>
      <w:r w:rsidR="00403CB4">
        <w:rPr>
          <w:rFonts w:asciiTheme="majorEastAsia" w:eastAsiaTheme="majorEastAsia" w:hAnsiTheme="majorEastAsia" w:hint="eastAsia"/>
          <w:b/>
          <w:sz w:val="24"/>
          <w:szCs w:val="24"/>
        </w:rPr>
        <w:t>の備蓄状況</w:t>
      </w:r>
    </w:p>
    <w:tbl>
      <w:tblPr>
        <w:tblW w:w="6521" w:type="dxa"/>
        <w:tblInd w:w="1092" w:type="dxa"/>
        <w:tblLayout w:type="fixed"/>
        <w:tblCellMar>
          <w:left w:w="99" w:type="dxa"/>
          <w:right w:w="99" w:type="dxa"/>
        </w:tblCellMar>
        <w:tblLook w:val="04A0" w:firstRow="1" w:lastRow="0" w:firstColumn="1" w:lastColumn="0" w:noHBand="0" w:noVBand="1"/>
      </w:tblPr>
      <w:tblGrid>
        <w:gridCol w:w="2693"/>
        <w:gridCol w:w="1985"/>
        <w:gridCol w:w="1843"/>
      </w:tblGrid>
      <w:tr w:rsidR="00682C61" w:rsidRPr="00547707" w:rsidTr="00251DBD">
        <w:trPr>
          <w:trHeight w:val="270"/>
        </w:trPr>
        <w:tc>
          <w:tcPr>
            <w:tcW w:w="2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82C61" w:rsidRPr="00547707" w:rsidRDefault="00682C61" w:rsidP="00FA20EA">
            <w:pPr>
              <w:widowControl/>
              <w:jc w:val="left"/>
              <w:rPr>
                <w:rFonts w:asciiTheme="majorEastAsia" w:eastAsiaTheme="majorEastAsia" w:hAnsiTheme="majorEastAsia" w:cs="ＭＳ Ｐゴシック"/>
                <w:color w:val="000000"/>
                <w:kern w:val="0"/>
                <w:sz w:val="24"/>
                <w:szCs w:val="24"/>
              </w:rPr>
            </w:pPr>
          </w:p>
        </w:tc>
        <w:tc>
          <w:tcPr>
            <w:tcW w:w="1985" w:type="dxa"/>
            <w:tcBorders>
              <w:top w:val="single" w:sz="4" w:space="0" w:color="auto"/>
              <w:left w:val="nil"/>
              <w:bottom w:val="single" w:sz="4" w:space="0" w:color="000000"/>
              <w:right w:val="single" w:sz="4" w:space="0" w:color="auto"/>
            </w:tcBorders>
            <w:shd w:val="clear" w:color="auto" w:fill="auto"/>
            <w:vAlign w:val="center"/>
            <w:hideMark/>
          </w:tcPr>
          <w:p w:rsidR="00682C61" w:rsidRPr="00547707" w:rsidRDefault="00682C61" w:rsidP="00FA20EA">
            <w:pPr>
              <w:widowControl/>
              <w:jc w:val="center"/>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件数</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rsidR="00682C61" w:rsidRPr="00547707" w:rsidRDefault="00682C61" w:rsidP="00FA20EA">
            <w:pPr>
              <w:widowControl/>
              <w:jc w:val="center"/>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割合</w:t>
            </w:r>
          </w:p>
        </w:tc>
      </w:tr>
      <w:tr w:rsidR="00143014" w:rsidRPr="00547707" w:rsidTr="00682C61">
        <w:trPr>
          <w:trHeight w:val="270"/>
        </w:trPr>
        <w:tc>
          <w:tcPr>
            <w:tcW w:w="26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3014" w:rsidRPr="00547707" w:rsidRDefault="00143014" w:rsidP="004D213C">
            <w:pPr>
              <w:widowControl/>
              <w:jc w:val="lef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備蓄なし</w:t>
            </w:r>
          </w:p>
        </w:tc>
        <w:tc>
          <w:tcPr>
            <w:tcW w:w="1985" w:type="dxa"/>
            <w:tcBorders>
              <w:top w:val="nil"/>
              <w:left w:val="nil"/>
              <w:bottom w:val="single" w:sz="4" w:space="0" w:color="auto"/>
              <w:right w:val="single" w:sz="4" w:space="0" w:color="auto"/>
            </w:tcBorders>
            <w:shd w:val="clear" w:color="auto" w:fill="auto"/>
            <w:noWrap/>
            <w:vAlign w:val="center"/>
          </w:tcPr>
          <w:p w:rsidR="00143014" w:rsidRPr="00547707" w:rsidRDefault="00143014" w:rsidP="004D213C">
            <w:pPr>
              <w:widowControl/>
              <w:jc w:val="righ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1,541</w:t>
            </w:r>
          </w:p>
        </w:tc>
        <w:tc>
          <w:tcPr>
            <w:tcW w:w="1843" w:type="dxa"/>
            <w:tcBorders>
              <w:top w:val="nil"/>
              <w:left w:val="nil"/>
              <w:bottom w:val="single" w:sz="4" w:space="0" w:color="auto"/>
              <w:right w:val="single" w:sz="4" w:space="0" w:color="auto"/>
            </w:tcBorders>
            <w:shd w:val="clear" w:color="auto" w:fill="auto"/>
            <w:noWrap/>
            <w:vAlign w:val="center"/>
          </w:tcPr>
          <w:p w:rsidR="00143014" w:rsidRPr="00547707" w:rsidRDefault="00143014" w:rsidP="004D213C">
            <w:pPr>
              <w:widowControl/>
              <w:jc w:val="righ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70.6</w:t>
            </w:r>
            <w:r w:rsidRPr="00547707">
              <w:rPr>
                <w:rFonts w:asciiTheme="majorEastAsia" w:eastAsiaTheme="majorEastAsia" w:hAnsiTheme="majorEastAsia" w:cs="ＭＳ Ｐゴシック" w:hint="eastAsia"/>
                <w:color w:val="000000"/>
                <w:kern w:val="0"/>
                <w:sz w:val="24"/>
                <w:szCs w:val="24"/>
              </w:rPr>
              <w:t>%</w:t>
            </w:r>
          </w:p>
        </w:tc>
      </w:tr>
      <w:tr w:rsidR="00143014" w:rsidRPr="00547707" w:rsidTr="00682C61">
        <w:trPr>
          <w:trHeight w:val="270"/>
        </w:trPr>
        <w:tc>
          <w:tcPr>
            <w:tcW w:w="26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3014" w:rsidRPr="00547707" w:rsidRDefault="00143014" w:rsidP="00FA20EA">
            <w:pPr>
              <w:widowControl/>
              <w:jc w:val="lef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備蓄あり（1、2日分）</w:t>
            </w:r>
          </w:p>
        </w:tc>
        <w:tc>
          <w:tcPr>
            <w:tcW w:w="1985" w:type="dxa"/>
            <w:tcBorders>
              <w:top w:val="nil"/>
              <w:left w:val="nil"/>
              <w:bottom w:val="single" w:sz="4" w:space="0" w:color="auto"/>
              <w:right w:val="single" w:sz="4" w:space="0" w:color="auto"/>
            </w:tcBorders>
            <w:shd w:val="clear" w:color="auto" w:fill="auto"/>
            <w:noWrap/>
            <w:vAlign w:val="center"/>
            <w:hideMark/>
          </w:tcPr>
          <w:p w:rsidR="00143014" w:rsidRPr="00547707" w:rsidRDefault="00143014" w:rsidP="00FA20EA">
            <w:pPr>
              <w:widowControl/>
              <w:jc w:val="righ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305</w:t>
            </w:r>
          </w:p>
        </w:tc>
        <w:tc>
          <w:tcPr>
            <w:tcW w:w="1843" w:type="dxa"/>
            <w:tcBorders>
              <w:top w:val="nil"/>
              <w:left w:val="nil"/>
              <w:bottom w:val="single" w:sz="4" w:space="0" w:color="auto"/>
              <w:right w:val="single" w:sz="4" w:space="0" w:color="auto"/>
            </w:tcBorders>
            <w:shd w:val="clear" w:color="auto" w:fill="auto"/>
            <w:noWrap/>
            <w:vAlign w:val="center"/>
            <w:hideMark/>
          </w:tcPr>
          <w:p w:rsidR="00143014" w:rsidRPr="00547707" w:rsidRDefault="00143014" w:rsidP="00FA20EA">
            <w:pPr>
              <w:widowControl/>
              <w:jc w:val="righ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14.0%</w:t>
            </w:r>
          </w:p>
        </w:tc>
      </w:tr>
      <w:tr w:rsidR="00143014" w:rsidRPr="00547707" w:rsidTr="00682C61">
        <w:trPr>
          <w:trHeight w:val="270"/>
        </w:trPr>
        <w:tc>
          <w:tcPr>
            <w:tcW w:w="26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3014" w:rsidRPr="00547707" w:rsidRDefault="00143014" w:rsidP="00FA20EA">
            <w:pPr>
              <w:widowControl/>
              <w:jc w:val="lef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備蓄あり（3日分以上）</w:t>
            </w:r>
          </w:p>
        </w:tc>
        <w:tc>
          <w:tcPr>
            <w:tcW w:w="1985" w:type="dxa"/>
            <w:tcBorders>
              <w:top w:val="single" w:sz="4" w:space="0" w:color="auto"/>
              <w:left w:val="nil"/>
              <w:bottom w:val="single" w:sz="4" w:space="0" w:color="auto"/>
              <w:right w:val="single" w:sz="4" w:space="0" w:color="auto"/>
            </w:tcBorders>
            <w:shd w:val="clear" w:color="auto" w:fill="auto"/>
            <w:noWrap/>
            <w:vAlign w:val="center"/>
            <w:hideMark/>
          </w:tcPr>
          <w:p w:rsidR="00143014" w:rsidRPr="00547707" w:rsidRDefault="00143014" w:rsidP="00FA20EA">
            <w:pPr>
              <w:widowControl/>
              <w:jc w:val="righ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289</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rsidR="00143014" w:rsidRPr="00547707" w:rsidRDefault="00143014" w:rsidP="00FA20EA">
            <w:pPr>
              <w:widowControl/>
              <w:jc w:val="righ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13.2%</w:t>
            </w:r>
          </w:p>
        </w:tc>
      </w:tr>
      <w:tr w:rsidR="00143014" w:rsidRPr="00547707" w:rsidTr="00682C61">
        <w:trPr>
          <w:trHeight w:val="270"/>
        </w:trPr>
        <w:tc>
          <w:tcPr>
            <w:tcW w:w="26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3014" w:rsidRPr="00547707" w:rsidRDefault="00143014" w:rsidP="00FA20EA">
            <w:pPr>
              <w:widowControl/>
              <w:jc w:val="lef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無回答</w:t>
            </w:r>
          </w:p>
        </w:tc>
        <w:tc>
          <w:tcPr>
            <w:tcW w:w="1985" w:type="dxa"/>
            <w:tcBorders>
              <w:top w:val="single" w:sz="4" w:space="0" w:color="auto"/>
              <w:left w:val="nil"/>
              <w:bottom w:val="single" w:sz="4" w:space="0" w:color="auto"/>
              <w:right w:val="single" w:sz="4" w:space="0" w:color="auto"/>
            </w:tcBorders>
            <w:shd w:val="clear" w:color="auto" w:fill="auto"/>
            <w:noWrap/>
            <w:vAlign w:val="center"/>
          </w:tcPr>
          <w:p w:rsidR="00143014" w:rsidRPr="00547707" w:rsidRDefault="00143014" w:rsidP="00FA20EA">
            <w:pPr>
              <w:widowControl/>
              <w:jc w:val="righ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49</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143014" w:rsidRPr="00547707" w:rsidRDefault="00143014" w:rsidP="00FA20EA">
            <w:pPr>
              <w:widowControl/>
              <w:jc w:val="righ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2.2%</w:t>
            </w:r>
          </w:p>
        </w:tc>
      </w:tr>
    </w:tbl>
    <w:p w:rsidR="00FA20EA" w:rsidRDefault="00143014" w:rsidP="00FA20EA">
      <w:pPr>
        <w:ind w:rightChars="-135" w:right="-283" w:firstLineChars="100" w:firstLine="240"/>
        <w:rPr>
          <w:rFonts w:asciiTheme="majorEastAsia" w:eastAsiaTheme="majorEastAsia" w:hAnsiTheme="majorEastAsia"/>
          <w:sz w:val="24"/>
          <w:szCs w:val="24"/>
        </w:rPr>
      </w:pPr>
      <w:r>
        <w:rPr>
          <w:rFonts w:asciiTheme="majorEastAsia" w:eastAsiaTheme="majorEastAsia" w:hAnsiTheme="majorEastAsia" w:hint="eastAsia"/>
          <w:sz w:val="24"/>
          <w:szCs w:val="24"/>
        </w:rPr>
        <w:t xml:space="preserve">　　　</w:t>
      </w:r>
      <w:r w:rsidR="00450983">
        <w:rPr>
          <w:noProof/>
        </w:rPr>
        <w:drawing>
          <wp:inline distT="0" distB="0" distL="0" distR="0" wp14:anchorId="0BA86B63" wp14:editId="572C63CC">
            <wp:extent cx="4203865" cy="2743200"/>
            <wp:effectExtent l="0" t="0" r="25400" b="19050"/>
            <wp:docPr id="22" name="グラフ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F91AAE" w:rsidRDefault="00F91AAE" w:rsidP="00FA20EA">
      <w:pPr>
        <w:ind w:rightChars="-135" w:right="-283" w:firstLineChars="100" w:firstLine="240"/>
        <w:rPr>
          <w:rFonts w:asciiTheme="majorEastAsia" w:eastAsiaTheme="majorEastAsia" w:hAnsiTheme="majorEastAsia"/>
          <w:sz w:val="24"/>
          <w:szCs w:val="24"/>
        </w:rPr>
      </w:pPr>
    </w:p>
    <w:p w:rsidR="00951BEF" w:rsidRPr="00FC08FE" w:rsidRDefault="00951BEF" w:rsidP="00CB4751">
      <w:pPr>
        <w:ind w:rightChars="-135" w:right="-283" w:firstLineChars="300" w:firstLine="723"/>
        <w:rPr>
          <w:rFonts w:asciiTheme="majorEastAsia" w:eastAsiaTheme="majorEastAsia" w:hAnsiTheme="majorEastAsia"/>
          <w:b/>
          <w:sz w:val="24"/>
          <w:szCs w:val="24"/>
        </w:rPr>
      </w:pPr>
      <w:r w:rsidRPr="00FC08FE">
        <w:rPr>
          <w:rFonts w:asciiTheme="majorEastAsia" w:eastAsiaTheme="majorEastAsia" w:hAnsiTheme="majorEastAsia" w:hint="eastAsia"/>
          <w:b/>
          <w:sz w:val="24"/>
          <w:szCs w:val="24"/>
        </w:rPr>
        <w:t>・毛布</w:t>
      </w:r>
      <w:r w:rsidR="00403CB4">
        <w:rPr>
          <w:rFonts w:asciiTheme="majorEastAsia" w:eastAsiaTheme="majorEastAsia" w:hAnsiTheme="majorEastAsia" w:hint="eastAsia"/>
          <w:b/>
          <w:sz w:val="24"/>
          <w:szCs w:val="24"/>
        </w:rPr>
        <w:t>の備蓄状況</w:t>
      </w:r>
    </w:p>
    <w:tbl>
      <w:tblPr>
        <w:tblW w:w="6521" w:type="dxa"/>
        <w:tblInd w:w="1092" w:type="dxa"/>
        <w:tblLayout w:type="fixed"/>
        <w:tblCellMar>
          <w:left w:w="99" w:type="dxa"/>
          <w:right w:w="99" w:type="dxa"/>
        </w:tblCellMar>
        <w:tblLook w:val="04A0" w:firstRow="1" w:lastRow="0" w:firstColumn="1" w:lastColumn="0" w:noHBand="0" w:noVBand="1"/>
      </w:tblPr>
      <w:tblGrid>
        <w:gridCol w:w="2693"/>
        <w:gridCol w:w="1985"/>
        <w:gridCol w:w="1843"/>
      </w:tblGrid>
      <w:tr w:rsidR="00682C61" w:rsidRPr="00547707" w:rsidTr="00251DBD">
        <w:trPr>
          <w:trHeight w:val="270"/>
        </w:trPr>
        <w:tc>
          <w:tcPr>
            <w:tcW w:w="2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82C61" w:rsidRPr="00547707" w:rsidRDefault="00682C61" w:rsidP="00FA20EA">
            <w:pPr>
              <w:widowControl/>
              <w:jc w:val="left"/>
              <w:rPr>
                <w:rFonts w:asciiTheme="majorEastAsia" w:eastAsiaTheme="majorEastAsia" w:hAnsiTheme="majorEastAsia" w:cs="ＭＳ Ｐゴシック"/>
                <w:color w:val="000000"/>
                <w:kern w:val="0"/>
                <w:sz w:val="24"/>
                <w:szCs w:val="24"/>
              </w:rPr>
            </w:pPr>
          </w:p>
        </w:tc>
        <w:tc>
          <w:tcPr>
            <w:tcW w:w="1985" w:type="dxa"/>
            <w:tcBorders>
              <w:top w:val="single" w:sz="4" w:space="0" w:color="auto"/>
              <w:left w:val="nil"/>
              <w:bottom w:val="single" w:sz="4" w:space="0" w:color="000000"/>
              <w:right w:val="single" w:sz="4" w:space="0" w:color="auto"/>
            </w:tcBorders>
            <w:shd w:val="clear" w:color="auto" w:fill="auto"/>
            <w:vAlign w:val="center"/>
            <w:hideMark/>
          </w:tcPr>
          <w:p w:rsidR="00682C61" w:rsidRPr="00547707" w:rsidRDefault="00682C61" w:rsidP="00FA20EA">
            <w:pPr>
              <w:widowControl/>
              <w:jc w:val="center"/>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件数</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rsidR="00682C61" w:rsidRPr="00547707" w:rsidRDefault="00682C61" w:rsidP="00FA20EA">
            <w:pPr>
              <w:widowControl/>
              <w:jc w:val="center"/>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割合</w:t>
            </w:r>
          </w:p>
        </w:tc>
      </w:tr>
      <w:tr w:rsidR="00682C61" w:rsidRPr="00547707" w:rsidTr="00143014">
        <w:trPr>
          <w:trHeight w:val="270"/>
        </w:trPr>
        <w:tc>
          <w:tcPr>
            <w:tcW w:w="26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682C61" w:rsidRPr="00547707" w:rsidRDefault="00372282" w:rsidP="00FA20EA">
            <w:pPr>
              <w:widowControl/>
              <w:jc w:val="lef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備蓄なし</w:t>
            </w:r>
          </w:p>
        </w:tc>
        <w:tc>
          <w:tcPr>
            <w:tcW w:w="1985" w:type="dxa"/>
            <w:tcBorders>
              <w:top w:val="nil"/>
              <w:left w:val="nil"/>
              <w:bottom w:val="single" w:sz="4" w:space="0" w:color="auto"/>
              <w:right w:val="single" w:sz="4" w:space="0" w:color="auto"/>
            </w:tcBorders>
            <w:shd w:val="clear" w:color="auto" w:fill="auto"/>
            <w:noWrap/>
            <w:vAlign w:val="center"/>
          </w:tcPr>
          <w:p w:rsidR="00682C61" w:rsidRPr="00547707" w:rsidRDefault="00682C61" w:rsidP="00FA20EA">
            <w:pPr>
              <w:widowControl/>
              <w:jc w:val="righ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1,442</w:t>
            </w:r>
          </w:p>
        </w:tc>
        <w:tc>
          <w:tcPr>
            <w:tcW w:w="1843" w:type="dxa"/>
            <w:tcBorders>
              <w:top w:val="nil"/>
              <w:left w:val="nil"/>
              <w:bottom w:val="single" w:sz="4" w:space="0" w:color="auto"/>
              <w:right w:val="single" w:sz="4" w:space="0" w:color="auto"/>
            </w:tcBorders>
            <w:shd w:val="clear" w:color="auto" w:fill="auto"/>
            <w:noWrap/>
            <w:vAlign w:val="center"/>
          </w:tcPr>
          <w:p w:rsidR="00682C61" w:rsidRPr="00547707" w:rsidRDefault="00682C61" w:rsidP="00FA20EA">
            <w:pPr>
              <w:widowControl/>
              <w:jc w:val="righ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66.0%</w:t>
            </w:r>
          </w:p>
        </w:tc>
      </w:tr>
      <w:tr w:rsidR="00682C61" w:rsidRPr="00547707" w:rsidTr="00143014">
        <w:trPr>
          <w:trHeight w:val="270"/>
        </w:trPr>
        <w:tc>
          <w:tcPr>
            <w:tcW w:w="26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682C61" w:rsidRPr="00547707" w:rsidRDefault="00372282" w:rsidP="00FA20EA">
            <w:pPr>
              <w:widowControl/>
              <w:jc w:val="lef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備蓄あり</w:t>
            </w:r>
          </w:p>
        </w:tc>
        <w:tc>
          <w:tcPr>
            <w:tcW w:w="1985" w:type="dxa"/>
            <w:tcBorders>
              <w:top w:val="single" w:sz="4" w:space="0" w:color="auto"/>
              <w:left w:val="nil"/>
              <w:bottom w:val="single" w:sz="4" w:space="0" w:color="auto"/>
              <w:right w:val="single" w:sz="4" w:space="0" w:color="auto"/>
            </w:tcBorders>
            <w:shd w:val="clear" w:color="auto" w:fill="auto"/>
            <w:noWrap/>
            <w:vAlign w:val="center"/>
          </w:tcPr>
          <w:p w:rsidR="00682C61" w:rsidRPr="00547707" w:rsidRDefault="00682C61" w:rsidP="00FA20EA">
            <w:pPr>
              <w:widowControl/>
              <w:jc w:val="righ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689</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682C61" w:rsidRPr="00547707" w:rsidRDefault="00682C61" w:rsidP="00FA20EA">
            <w:pPr>
              <w:widowControl/>
              <w:jc w:val="righ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31.5%</w:t>
            </w:r>
          </w:p>
        </w:tc>
      </w:tr>
      <w:tr w:rsidR="00143014" w:rsidRPr="00547707" w:rsidTr="004D213C">
        <w:trPr>
          <w:trHeight w:val="270"/>
        </w:trPr>
        <w:tc>
          <w:tcPr>
            <w:tcW w:w="26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3014" w:rsidRPr="00547707" w:rsidRDefault="00143014" w:rsidP="00FA20EA">
            <w:pPr>
              <w:widowControl/>
              <w:jc w:val="lef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無回答</w:t>
            </w:r>
          </w:p>
        </w:tc>
        <w:tc>
          <w:tcPr>
            <w:tcW w:w="1985" w:type="dxa"/>
            <w:tcBorders>
              <w:top w:val="single" w:sz="4" w:space="0" w:color="auto"/>
              <w:left w:val="nil"/>
              <w:bottom w:val="single" w:sz="4" w:space="0" w:color="auto"/>
              <w:right w:val="single" w:sz="4" w:space="0" w:color="auto"/>
            </w:tcBorders>
            <w:shd w:val="clear" w:color="auto" w:fill="auto"/>
            <w:noWrap/>
          </w:tcPr>
          <w:p w:rsidR="00143014" w:rsidRPr="00143014" w:rsidRDefault="00143014" w:rsidP="00143014">
            <w:pPr>
              <w:jc w:val="right"/>
              <w:rPr>
                <w:rFonts w:asciiTheme="majorEastAsia" w:eastAsiaTheme="majorEastAsia" w:hAnsiTheme="majorEastAsia"/>
                <w:sz w:val="24"/>
                <w:szCs w:val="24"/>
              </w:rPr>
            </w:pPr>
            <w:r>
              <w:rPr>
                <w:rFonts w:asciiTheme="majorEastAsia" w:eastAsiaTheme="majorEastAsia" w:hAnsiTheme="majorEastAsia" w:hint="eastAsia"/>
                <w:sz w:val="24"/>
                <w:szCs w:val="24"/>
              </w:rPr>
              <w:t>53</w:t>
            </w:r>
          </w:p>
        </w:tc>
        <w:tc>
          <w:tcPr>
            <w:tcW w:w="1843" w:type="dxa"/>
            <w:tcBorders>
              <w:top w:val="single" w:sz="4" w:space="0" w:color="auto"/>
              <w:left w:val="nil"/>
              <w:bottom w:val="single" w:sz="4" w:space="0" w:color="auto"/>
              <w:right w:val="single" w:sz="4" w:space="0" w:color="auto"/>
            </w:tcBorders>
            <w:shd w:val="clear" w:color="auto" w:fill="auto"/>
            <w:noWrap/>
          </w:tcPr>
          <w:p w:rsidR="00143014" w:rsidRPr="00143014" w:rsidRDefault="00143014" w:rsidP="00143014">
            <w:pPr>
              <w:jc w:val="right"/>
              <w:rPr>
                <w:rFonts w:asciiTheme="majorEastAsia" w:eastAsiaTheme="majorEastAsia" w:hAnsiTheme="majorEastAsia"/>
                <w:sz w:val="24"/>
                <w:szCs w:val="24"/>
              </w:rPr>
            </w:pPr>
            <w:r>
              <w:rPr>
                <w:rFonts w:asciiTheme="majorEastAsia" w:eastAsiaTheme="majorEastAsia" w:hAnsiTheme="majorEastAsia" w:hint="eastAsia"/>
                <w:sz w:val="24"/>
                <w:szCs w:val="24"/>
              </w:rPr>
              <w:t>2.4</w:t>
            </w:r>
            <w:r w:rsidRPr="00143014">
              <w:rPr>
                <w:rFonts w:asciiTheme="majorEastAsia" w:eastAsiaTheme="majorEastAsia" w:hAnsiTheme="majorEastAsia"/>
                <w:sz w:val="24"/>
                <w:szCs w:val="24"/>
              </w:rPr>
              <w:t>%</w:t>
            </w:r>
          </w:p>
        </w:tc>
      </w:tr>
    </w:tbl>
    <w:p w:rsidR="00682C61" w:rsidRDefault="00951BEF" w:rsidP="00682C61">
      <w:pPr>
        <w:ind w:right="-1"/>
        <w:rPr>
          <w:rFonts w:asciiTheme="majorEastAsia" w:eastAsiaTheme="majorEastAsia" w:hAnsiTheme="majorEastAsia"/>
          <w:sz w:val="24"/>
          <w:szCs w:val="24"/>
        </w:rPr>
      </w:pPr>
      <w:r w:rsidRPr="00547707">
        <w:rPr>
          <w:rFonts w:asciiTheme="majorEastAsia" w:eastAsiaTheme="majorEastAsia" w:hAnsiTheme="majorEastAsia" w:hint="eastAsia"/>
          <w:sz w:val="24"/>
          <w:szCs w:val="24"/>
        </w:rPr>
        <w:t xml:space="preserve">　</w:t>
      </w:r>
      <w:r>
        <w:rPr>
          <w:rFonts w:asciiTheme="majorEastAsia" w:eastAsiaTheme="majorEastAsia" w:hAnsiTheme="majorEastAsia" w:hint="eastAsia"/>
          <w:sz w:val="24"/>
          <w:szCs w:val="24"/>
        </w:rPr>
        <w:t xml:space="preserve">　</w:t>
      </w:r>
      <w:r w:rsidRPr="00547707">
        <w:rPr>
          <w:rFonts w:asciiTheme="majorEastAsia" w:eastAsiaTheme="majorEastAsia" w:hAnsiTheme="majorEastAsia" w:hint="eastAsia"/>
          <w:sz w:val="24"/>
          <w:szCs w:val="24"/>
        </w:rPr>
        <w:t xml:space="preserve">　</w:t>
      </w:r>
      <w:r w:rsidR="00CB4751">
        <w:rPr>
          <w:rFonts w:asciiTheme="majorEastAsia" w:eastAsiaTheme="majorEastAsia" w:hAnsiTheme="majorEastAsia" w:hint="eastAsia"/>
          <w:sz w:val="24"/>
          <w:szCs w:val="24"/>
        </w:rPr>
        <w:t xml:space="preserve">　</w:t>
      </w:r>
      <w:r w:rsidR="00450983">
        <w:rPr>
          <w:noProof/>
        </w:rPr>
        <w:drawing>
          <wp:inline distT="0" distB="0" distL="0" distR="0" wp14:anchorId="56F652D1" wp14:editId="5B59B16A">
            <wp:extent cx="4203865" cy="2743200"/>
            <wp:effectExtent l="0" t="0" r="25400" b="19050"/>
            <wp:docPr id="23" name="グラフ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251DBD" w:rsidRDefault="00251DBD" w:rsidP="00682C61">
      <w:pPr>
        <w:ind w:right="-1"/>
        <w:rPr>
          <w:noProof/>
        </w:rPr>
      </w:pPr>
    </w:p>
    <w:p w:rsidR="007134A2" w:rsidRDefault="00D83F4B" w:rsidP="0085249E">
      <w:pPr>
        <w:ind w:right="-1"/>
        <w:rPr>
          <w:rFonts w:asciiTheme="majorEastAsia" w:eastAsiaTheme="majorEastAsia" w:hAnsiTheme="majorEastAsia"/>
          <w:b/>
          <w:sz w:val="24"/>
          <w:szCs w:val="24"/>
          <w:u w:val="single"/>
        </w:rPr>
      </w:pPr>
      <w:r>
        <w:rPr>
          <w:rFonts w:asciiTheme="majorEastAsia" w:eastAsiaTheme="majorEastAsia" w:hAnsiTheme="majorEastAsia" w:hint="eastAsia"/>
          <w:b/>
          <w:sz w:val="24"/>
          <w:szCs w:val="24"/>
          <w:u w:val="single"/>
        </w:rPr>
        <w:t>３</w:t>
      </w:r>
      <w:r w:rsidR="007134A2" w:rsidRPr="00904815">
        <w:rPr>
          <w:rFonts w:asciiTheme="majorEastAsia" w:eastAsiaTheme="majorEastAsia" w:hAnsiTheme="majorEastAsia" w:hint="eastAsia"/>
          <w:b/>
          <w:sz w:val="24"/>
          <w:szCs w:val="24"/>
          <w:u w:val="single"/>
        </w:rPr>
        <w:t xml:space="preserve">　帰宅困難者対策の取組み</w:t>
      </w:r>
    </w:p>
    <w:p w:rsidR="00904815" w:rsidRPr="00904815" w:rsidRDefault="00904815" w:rsidP="00904815">
      <w:pPr>
        <w:ind w:rightChars="-135" w:right="-283" w:firstLineChars="100" w:firstLine="241"/>
        <w:rPr>
          <w:rFonts w:asciiTheme="majorEastAsia" w:eastAsiaTheme="majorEastAsia" w:hAnsiTheme="majorEastAsia"/>
          <w:b/>
          <w:sz w:val="24"/>
          <w:szCs w:val="24"/>
          <w:u w:val="single"/>
        </w:rPr>
      </w:pPr>
    </w:p>
    <w:p w:rsidR="009F1CC4" w:rsidRPr="00FC08FE" w:rsidRDefault="003B21E4" w:rsidP="00FC08FE">
      <w:pPr>
        <w:ind w:rightChars="-135" w:right="-283" w:firstLineChars="200" w:firstLine="482"/>
        <w:rPr>
          <w:rFonts w:asciiTheme="majorEastAsia" w:eastAsiaTheme="majorEastAsia" w:hAnsiTheme="majorEastAsia"/>
          <w:b/>
          <w:sz w:val="24"/>
          <w:szCs w:val="24"/>
        </w:rPr>
      </w:pPr>
      <w:r w:rsidRPr="00FC08FE">
        <w:rPr>
          <w:rFonts w:asciiTheme="majorEastAsia" w:eastAsiaTheme="majorEastAsia" w:hAnsiTheme="majorEastAsia" w:hint="eastAsia"/>
          <w:b/>
          <w:sz w:val="24"/>
          <w:szCs w:val="24"/>
        </w:rPr>
        <w:t xml:space="preserve">①　</w:t>
      </w:r>
      <w:r w:rsidR="00756C0E" w:rsidRPr="00FC08FE">
        <w:rPr>
          <w:rFonts w:asciiTheme="majorEastAsia" w:eastAsiaTheme="majorEastAsia" w:hAnsiTheme="majorEastAsia" w:hint="eastAsia"/>
          <w:b/>
          <w:sz w:val="24"/>
          <w:szCs w:val="24"/>
        </w:rPr>
        <w:t>一斉帰宅の抑制の</w:t>
      </w:r>
      <w:r w:rsidR="009F1CC4" w:rsidRPr="00FC08FE">
        <w:rPr>
          <w:rFonts w:asciiTheme="majorEastAsia" w:eastAsiaTheme="majorEastAsia" w:hAnsiTheme="majorEastAsia" w:hint="eastAsia"/>
          <w:b/>
          <w:sz w:val="24"/>
          <w:szCs w:val="24"/>
        </w:rPr>
        <w:t>認知度</w:t>
      </w:r>
      <w:r w:rsidR="007134A2" w:rsidRPr="00FC08FE">
        <w:rPr>
          <w:rFonts w:asciiTheme="majorEastAsia" w:eastAsiaTheme="majorEastAsia" w:hAnsiTheme="majorEastAsia" w:hint="eastAsia"/>
          <w:b/>
          <w:sz w:val="24"/>
          <w:szCs w:val="24"/>
        </w:rPr>
        <w:t xml:space="preserve">　　　　　　　　</w:t>
      </w:r>
    </w:p>
    <w:tbl>
      <w:tblPr>
        <w:tblW w:w="5386" w:type="dxa"/>
        <w:tblInd w:w="1092" w:type="dxa"/>
        <w:tblLayout w:type="fixed"/>
        <w:tblCellMar>
          <w:left w:w="99" w:type="dxa"/>
          <w:right w:w="99" w:type="dxa"/>
        </w:tblCellMar>
        <w:tblLook w:val="04A0" w:firstRow="1" w:lastRow="0" w:firstColumn="1" w:lastColumn="0" w:noHBand="0" w:noVBand="1"/>
      </w:tblPr>
      <w:tblGrid>
        <w:gridCol w:w="2126"/>
        <w:gridCol w:w="1701"/>
        <w:gridCol w:w="1559"/>
      </w:tblGrid>
      <w:tr w:rsidR="00756C0E" w:rsidRPr="00547707" w:rsidTr="005415C8">
        <w:trPr>
          <w:trHeight w:val="270"/>
        </w:trPr>
        <w:tc>
          <w:tcPr>
            <w:tcW w:w="21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56C0E" w:rsidRPr="00547707" w:rsidRDefault="00756C0E" w:rsidP="00FA20EA">
            <w:pPr>
              <w:widowControl/>
              <w:ind w:right="-1"/>
              <w:jc w:val="center"/>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hint="eastAsia"/>
                <w:sz w:val="24"/>
                <w:szCs w:val="24"/>
              </w:rPr>
              <w:t xml:space="preserve">　</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756C0E" w:rsidRPr="00547707" w:rsidRDefault="00756C0E" w:rsidP="00FA20EA">
            <w:pPr>
              <w:widowControl/>
              <w:ind w:right="-1"/>
              <w:jc w:val="center"/>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件数</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rsidR="00756C0E" w:rsidRPr="00547707" w:rsidRDefault="00756C0E" w:rsidP="00FA20EA">
            <w:pPr>
              <w:widowControl/>
              <w:ind w:right="-1"/>
              <w:jc w:val="center"/>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割合</w:t>
            </w:r>
          </w:p>
        </w:tc>
      </w:tr>
      <w:tr w:rsidR="0078353D" w:rsidRPr="00547707" w:rsidTr="0085249E">
        <w:trPr>
          <w:trHeight w:val="270"/>
        </w:trPr>
        <w:tc>
          <w:tcPr>
            <w:tcW w:w="21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8353D" w:rsidRPr="00547707" w:rsidRDefault="0078353D" w:rsidP="00FA20EA">
            <w:pPr>
              <w:widowControl/>
              <w:ind w:right="-1"/>
              <w:jc w:val="lef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知っている</w:t>
            </w:r>
          </w:p>
        </w:tc>
        <w:tc>
          <w:tcPr>
            <w:tcW w:w="1701" w:type="dxa"/>
            <w:tcBorders>
              <w:top w:val="nil"/>
              <w:left w:val="nil"/>
              <w:bottom w:val="single" w:sz="4" w:space="0" w:color="auto"/>
              <w:right w:val="single" w:sz="4" w:space="0" w:color="auto"/>
            </w:tcBorders>
            <w:shd w:val="clear" w:color="auto" w:fill="auto"/>
            <w:noWrap/>
            <w:vAlign w:val="center"/>
            <w:hideMark/>
          </w:tcPr>
          <w:p w:rsidR="0078353D" w:rsidRPr="00547707" w:rsidRDefault="0078353D" w:rsidP="00FA20EA">
            <w:pPr>
              <w:widowControl/>
              <w:ind w:right="-1"/>
              <w:jc w:val="righ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1,119</w:t>
            </w:r>
          </w:p>
        </w:tc>
        <w:tc>
          <w:tcPr>
            <w:tcW w:w="1559" w:type="dxa"/>
            <w:tcBorders>
              <w:top w:val="nil"/>
              <w:left w:val="nil"/>
              <w:bottom w:val="single" w:sz="4" w:space="0" w:color="auto"/>
              <w:right w:val="single" w:sz="4" w:space="0" w:color="auto"/>
            </w:tcBorders>
            <w:shd w:val="clear" w:color="auto" w:fill="auto"/>
            <w:noWrap/>
            <w:vAlign w:val="center"/>
            <w:hideMark/>
          </w:tcPr>
          <w:p w:rsidR="0078353D" w:rsidRPr="00547707" w:rsidRDefault="0078353D" w:rsidP="00FA20EA">
            <w:pPr>
              <w:widowControl/>
              <w:ind w:right="-1"/>
              <w:jc w:val="righ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51.2%</w:t>
            </w:r>
          </w:p>
        </w:tc>
      </w:tr>
      <w:tr w:rsidR="0078353D" w:rsidRPr="00547707" w:rsidTr="0085249E">
        <w:trPr>
          <w:trHeight w:val="270"/>
        </w:trPr>
        <w:tc>
          <w:tcPr>
            <w:tcW w:w="21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8353D" w:rsidRPr="00547707" w:rsidRDefault="0078353D" w:rsidP="00FA20EA">
            <w:pPr>
              <w:widowControl/>
              <w:ind w:right="-1"/>
              <w:jc w:val="lef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知らない</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78353D" w:rsidRPr="00547707" w:rsidRDefault="0078353D" w:rsidP="00FA20EA">
            <w:pPr>
              <w:widowControl/>
              <w:ind w:right="-1"/>
              <w:jc w:val="righ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1,048</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rsidR="0078353D" w:rsidRPr="00547707" w:rsidRDefault="0078353D" w:rsidP="00FA20EA">
            <w:pPr>
              <w:widowControl/>
              <w:ind w:right="-1"/>
              <w:jc w:val="righ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48.0%</w:t>
            </w:r>
          </w:p>
        </w:tc>
      </w:tr>
      <w:tr w:rsidR="0085249E" w:rsidRPr="00547707" w:rsidTr="0085249E">
        <w:trPr>
          <w:trHeight w:val="270"/>
        </w:trPr>
        <w:tc>
          <w:tcPr>
            <w:tcW w:w="212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5249E" w:rsidRPr="00547707" w:rsidRDefault="0085249E" w:rsidP="00FA20EA">
            <w:pPr>
              <w:widowControl/>
              <w:ind w:right="-1"/>
              <w:jc w:val="lef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無回答</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85249E" w:rsidRPr="00547707" w:rsidRDefault="0085249E" w:rsidP="00FA20EA">
            <w:pPr>
              <w:widowControl/>
              <w:ind w:right="-1"/>
              <w:jc w:val="righ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17</w:t>
            </w:r>
          </w:p>
        </w:tc>
        <w:tc>
          <w:tcPr>
            <w:tcW w:w="1559" w:type="dxa"/>
            <w:tcBorders>
              <w:top w:val="single" w:sz="4" w:space="0" w:color="auto"/>
              <w:left w:val="nil"/>
              <w:bottom w:val="single" w:sz="4" w:space="0" w:color="auto"/>
              <w:right w:val="single" w:sz="4" w:space="0" w:color="auto"/>
            </w:tcBorders>
            <w:shd w:val="clear" w:color="auto" w:fill="auto"/>
            <w:noWrap/>
            <w:vAlign w:val="center"/>
          </w:tcPr>
          <w:p w:rsidR="0085249E" w:rsidRPr="00547707" w:rsidRDefault="0085249E" w:rsidP="00FA20EA">
            <w:pPr>
              <w:widowControl/>
              <w:ind w:right="-1"/>
              <w:jc w:val="righ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0.8%</w:t>
            </w:r>
          </w:p>
        </w:tc>
      </w:tr>
    </w:tbl>
    <w:p w:rsidR="009F1CC4" w:rsidRDefault="0085249E" w:rsidP="00FA20EA">
      <w:pPr>
        <w:ind w:rightChars="-135" w:right="-283"/>
        <w:rPr>
          <w:rFonts w:asciiTheme="majorEastAsia" w:eastAsiaTheme="majorEastAsia" w:hAnsiTheme="majorEastAsia"/>
          <w:sz w:val="24"/>
          <w:szCs w:val="24"/>
        </w:rPr>
      </w:pPr>
      <w:r>
        <w:rPr>
          <w:rFonts w:asciiTheme="majorEastAsia" w:eastAsiaTheme="majorEastAsia" w:hAnsiTheme="majorEastAsia" w:hint="eastAsia"/>
          <w:sz w:val="24"/>
          <w:szCs w:val="24"/>
        </w:rPr>
        <w:t xml:space="preserve">　　　　</w:t>
      </w:r>
      <w:r w:rsidR="00450983">
        <w:rPr>
          <w:noProof/>
        </w:rPr>
        <w:drawing>
          <wp:inline distT="0" distB="0" distL="0" distR="0" wp14:anchorId="65F982F1" wp14:editId="04E0B5F6">
            <wp:extent cx="3526972" cy="2743200"/>
            <wp:effectExtent l="0" t="0" r="16510" b="19050"/>
            <wp:docPr id="26" name="グラフ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4D49E7" w:rsidRDefault="004D49E7" w:rsidP="00FA20EA">
      <w:pPr>
        <w:ind w:rightChars="-135" w:right="-283"/>
        <w:rPr>
          <w:rFonts w:asciiTheme="majorEastAsia" w:eastAsiaTheme="majorEastAsia" w:hAnsiTheme="majorEastAsia"/>
          <w:sz w:val="24"/>
          <w:szCs w:val="24"/>
        </w:rPr>
      </w:pPr>
    </w:p>
    <w:p w:rsidR="009F1CC4" w:rsidRPr="00FC08FE" w:rsidRDefault="009F1CC4" w:rsidP="00FA20EA">
      <w:pPr>
        <w:ind w:rightChars="-135" w:right="-283"/>
        <w:rPr>
          <w:rFonts w:asciiTheme="majorEastAsia" w:eastAsiaTheme="majorEastAsia" w:hAnsiTheme="majorEastAsia"/>
          <w:b/>
          <w:sz w:val="24"/>
          <w:szCs w:val="24"/>
        </w:rPr>
      </w:pPr>
      <w:r w:rsidRPr="00547707">
        <w:rPr>
          <w:rFonts w:asciiTheme="majorEastAsia" w:eastAsiaTheme="majorEastAsia" w:hAnsiTheme="majorEastAsia" w:hint="eastAsia"/>
          <w:sz w:val="24"/>
          <w:szCs w:val="24"/>
        </w:rPr>
        <w:t xml:space="preserve">　</w:t>
      </w:r>
      <w:r w:rsidR="00E9768C" w:rsidRPr="00547707">
        <w:rPr>
          <w:rFonts w:asciiTheme="majorEastAsia" w:eastAsiaTheme="majorEastAsia" w:hAnsiTheme="majorEastAsia" w:hint="eastAsia"/>
          <w:sz w:val="24"/>
          <w:szCs w:val="24"/>
        </w:rPr>
        <w:t xml:space="preserve">　</w:t>
      </w:r>
      <w:r w:rsidR="003B21E4" w:rsidRPr="00FC08FE">
        <w:rPr>
          <w:rFonts w:asciiTheme="majorEastAsia" w:eastAsiaTheme="majorEastAsia" w:hAnsiTheme="majorEastAsia" w:hint="eastAsia"/>
          <w:b/>
          <w:sz w:val="24"/>
          <w:szCs w:val="24"/>
        </w:rPr>
        <w:t xml:space="preserve">②　</w:t>
      </w:r>
      <w:r w:rsidRPr="00FC08FE">
        <w:rPr>
          <w:rFonts w:asciiTheme="majorEastAsia" w:eastAsiaTheme="majorEastAsia" w:hAnsiTheme="majorEastAsia" w:hint="eastAsia"/>
          <w:b/>
          <w:sz w:val="24"/>
          <w:szCs w:val="24"/>
        </w:rPr>
        <w:t>災害時に従業員を施設内に待機させるルール</w:t>
      </w:r>
    </w:p>
    <w:tbl>
      <w:tblPr>
        <w:tblW w:w="5386" w:type="dxa"/>
        <w:tblInd w:w="1092" w:type="dxa"/>
        <w:tblLayout w:type="fixed"/>
        <w:tblCellMar>
          <w:left w:w="99" w:type="dxa"/>
          <w:right w:w="99" w:type="dxa"/>
        </w:tblCellMar>
        <w:tblLook w:val="04A0" w:firstRow="1" w:lastRow="0" w:firstColumn="1" w:lastColumn="0" w:noHBand="0" w:noVBand="1"/>
      </w:tblPr>
      <w:tblGrid>
        <w:gridCol w:w="2126"/>
        <w:gridCol w:w="1701"/>
        <w:gridCol w:w="1559"/>
      </w:tblGrid>
      <w:tr w:rsidR="00756C0E" w:rsidRPr="00547707" w:rsidTr="005415C8">
        <w:trPr>
          <w:trHeight w:val="270"/>
        </w:trPr>
        <w:tc>
          <w:tcPr>
            <w:tcW w:w="21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56C0E" w:rsidRPr="00547707" w:rsidRDefault="00756C0E" w:rsidP="00FA20EA">
            <w:pPr>
              <w:widowControl/>
              <w:ind w:right="-1"/>
              <w:jc w:val="center"/>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hint="eastAsia"/>
                <w:sz w:val="24"/>
                <w:szCs w:val="24"/>
              </w:rPr>
              <w:t xml:space="preserve">　</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756C0E" w:rsidRPr="00547707" w:rsidRDefault="00756C0E" w:rsidP="00FA20EA">
            <w:pPr>
              <w:widowControl/>
              <w:ind w:right="-1"/>
              <w:jc w:val="center"/>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件数</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rsidR="00756C0E" w:rsidRPr="00547707" w:rsidRDefault="00756C0E" w:rsidP="00FA20EA">
            <w:pPr>
              <w:widowControl/>
              <w:ind w:right="-1"/>
              <w:jc w:val="center"/>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割合</w:t>
            </w:r>
          </w:p>
        </w:tc>
      </w:tr>
      <w:tr w:rsidR="0078353D" w:rsidRPr="00547707" w:rsidTr="005415C8">
        <w:trPr>
          <w:trHeight w:val="270"/>
        </w:trPr>
        <w:tc>
          <w:tcPr>
            <w:tcW w:w="2126" w:type="dxa"/>
            <w:tcBorders>
              <w:top w:val="single" w:sz="4" w:space="0" w:color="auto"/>
              <w:left w:val="single" w:sz="4" w:space="0" w:color="auto"/>
              <w:bottom w:val="single" w:sz="4" w:space="0" w:color="auto"/>
              <w:right w:val="single" w:sz="4" w:space="0" w:color="auto"/>
            </w:tcBorders>
            <w:shd w:val="clear" w:color="auto" w:fill="auto"/>
            <w:noWrap/>
            <w:vAlign w:val="center"/>
          </w:tcPr>
          <w:p w:rsidR="0078353D" w:rsidRPr="00547707" w:rsidRDefault="0078353D" w:rsidP="00FA20EA">
            <w:pPr>
              <w:widowControl/>
              <w:ind w:right="-1"/>
              <w:jc w:val="lef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作成している</w:t>
            </w:r>
          </w:p>
        </w:tc>
        <w:tc>
          <w:tcPr>
            <w:tcW w:w="1701" w:type="dxa"/>
            <w:tcBorders>
              <w:top w:val="nil"/>
              <w:left w:val="nil"/>
              <w:bottom w:val="single" w:sz="4" w:space="0" w:color="auto"/>
              <w:right w:val="single" w:sz="4" w:space="0" w:color="auto"/>
            </w:tcBorders>
            <w:shd w:val="clear" w:color="auto" w:fill="auto"/>
            <w:noWrap/>
            <w:vAlign w:val="center"/>
          </w:tcPr>
          <w:p w:rsidR="0078353D" w:rsidRPr="00547707" w:rsidRDefault="0078353D" w:rsidP="00FA20EA">
            <w:pPr>
              <w:widowControl/>
              <w:ind w:right="-1"/>
              <w:jc w:val="righ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318</w:t>
            </w:r>
          </w:p>
        </w:tc>
        <w:tc>
          <w:tcPr>
            <w:tcW w:w="1559" w:type="dxa"/>
            <w:tcBorders>
              <w:top w:val="nil"/>
              <w:left w:val="nil"/>
              <w:bottom w:val="single" w:sz="4" w:space="0" w:color="auto"/>
              <w:right w:val="single" w:sz="4" w:space="0" w:color="auto"/>
            </w:tcBorders>
            <w:shd w:val="clear" w:color="auto" w:fill="auto"/>
            <w:noWrap/>
            <w:vAlign w:val="center"/>
          </w:tcPr>
          <w:p w:rsidR="0078353D" w:rsidRPr="00547707" w:rsidRDefault="0078353D" w:rsidP="00FA20EA">
            <w:pPr>
              <w:widowControl/>
              <w:ind w:right="-1"/>
              <w:jc w:val="righ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14.6%</w:t>
            </w:r>
          </w:p>
        </w:tc>
      </w:tr>
      <w:tr w:rsidR="0078353D" w:rsidRPr="00547707" w:rsidTr="0085249E">
        <w:trPr>
          <w:trHeight w:val="270"/>
        </w:trPr>
        <w:tc>
          <w:tcPr>
            <w:tcW w:w="2126" w:type="dxa"/>
            <w:tcBorders>
              <w:top w:val="single" w:sz="4" w:space="0" w:color="auto"/>
              <w:left w:val="single" w:sz="4" w:space="0" w:color="auto"/>
              <w:bottom w:val="single" w:sz="4" w:space="0" w:color="auto"/>
              <w:right w:val="single" w:sz="4" w:space="0" w:color="auto"/>
            </w:tcBorders>
            <w:shd w:val="clear" w:color="auto" w:fill="auto"/>
            <w:noWrap/>
            <w:vAlign w:val="center"/>
          </w:tcPr>
          <w:p w:rsidR="0078353D" w:rsidRPr="00547707" w:rsidRDefault="0078353D" w:rsidP="00FA20EA">
            <w:pPr>
              <w:widowControl/>
              <w:ind w:right="-1"/>
              <w:jc w:val="lef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作成中である</w:t>
            </w:r>
          </w:p>
        </w:tc>
        <w:tc>
          <w:tcPr>
            <w:tcW w:w="1701" w:type="dxa"/>
            <w:tcBorders>
              <w:top w:val="nil"/>
              <w:left w:val="nil"/>
              <w:bottom w:val="single" w:sz="4" w:space="0" w:color="auto"/>
              <w:right w:val="single" w:sz="4" w:space="0" w:color="auto"/>
            </w:tcBorders>
            <w:shd w:val="clear" w:color="auto" w:fill="auto"/>
            <w:noWrap/>
            <w:vAlign w:val="center"/>
          </w:tcPr>
          <w:p w:rsidR="0078353D" w:rsidRPr="00547707" w:rsidRDefault="0078353D" w:rsidP="00FA20EA">
            <w:pPr>
              <w:widowControl/>
              <w:ind w:right="-1"/>
              <w:jc w:val="righ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334</w:t>
            </w:r>
          </w:p>
        </w:tc>
        <w:tc>
          <w:tcPr>
            <w:tcW w:w="1559" w:type="dxa"/>
            <w:tcBorders>
              <w:top w:val="nil"/>
              <w:left w:val="nil"/>
              <w:bottom w:val="single" w:sz="4" w:space="0" w:color="auto"/>
              <w:right w:val="single" w:sz="4" w:space="0" w:color="auto"/>
            </w:tcBorders>
            <w:shd w:val="clear" w:color="auto" w:fill="auto"/>
            <w:noWrap/>
            <w:vAlign w:val="center"/>
          </w:tcPr>
          <w:p w:rsidR="0078353D" w:rsidRPr="00547707" w:rsidRDefault="0078353D" w:rsidP="00FA20EA">
            <w:pPr>
              <w:widowControl/>
              <w:ind w:right="-1"/>
              <w:jc w:val="righ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15.3%</w:t>
            </w:r>
          </w:p>
        </w:tc>
      </w:tr>
      <w:tr w:rsidR="0078353D" w:rsidRPr="00547707" w:rsidTr="0085249E">
        <w:trPr>
          <w:trHeight w:val="270"/>
        </w:trPr>
        <w:tc>
          <w:tcPr>
            <w:tcW w:w="21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8353D" w:rsidRPr="00547707" w:rsidRDefault="0078353D" w:rsidP="00FA20EA">
            <w:pPr>
              <w:widowControl/>
              <w:ind w:right="-1"/>
              <w:jc w:val="lef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作成していない</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78353D" w:rsidRPr="00547707" w:rsidRDefault="0078353D" w:rsidP="00FA20EA">
            <w:pPr>
              <w:widowControl/>
              <w:ind w:right="-1"/>
              <w:jc w:val="righ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1,510</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rsidR="0078353D" w:rsidRPr="00547707" w:rsidRDefault="0078353D" w:rsidP="00FA20EA">
            <w:pPr>
              <w:widowControl/>
              <w:ind w:right="-1"/>
              <w:jc w:val="righ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69.1%</w:t>
            </w:r>
          </w:p>
        </w:tc>
      </w:tr>
      <w:tr w:rsidR="0085249E" w:rsidRPr="00547707" w:rsidTr="0085249E">
        <w:trPr>
          <w:trHeight w:val="270"/>
        </w:trPr>
        <w:tc>
          <w:tcPr>
            <w:tcW w:w="212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5249E" w:rsidRPr="00547707" w:rsidRDefault="0085249E" w:rsidP="00FA20EA">
            <w:pPr>
              <w:widowControl/>
              <w:ind w:right="-1"/>
              <w:jc w:val="lef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無回答</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85249E" w:rsidRPr="00547707" w:rsidRDefault="0085249E" w:rsidP="00FA20EA">
            <w:pPr>
              <w:widowControl/>
              <w:ind w:right="-1"/>
              <w:jc w:val="righ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22</w:t>
            </w:r>
          </w:p>
        </w:tc>
        <w:tc>
          <w:tcPr>
            <w:tcW w:w="1559" w:type="dxa"/>
            <w:tcBorders>
              <w:top w:val="single" w:sz="4" w:space="0" w:color="auto"/>
              <w:left w:val="nil"/>
              <w:bottom w:val="single" w:sz="4" w:space="0" w:color="auto"/>
              <w:right w:val="single" w:sz="4" w:space="0" w:color="auto"/>
            </w:tcBorders>
            <w:shd w:val="clear" w:color="auto" w:fill="auto"/>
            <w:noWrap/>
            <w:vAlign w:val="center"/>
          </w:tcPr>
          <w:p w:rsidR="0085249E" w:rsidRPr="00547707" w:rsidRDefault="0085249E" w:rsidP="00FA20EA">
            <w:pPr>
              <w:widowControl/>
              <w:ind w:right="-1"/>
              <w:jc w:val="righ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1.0%</w:t>
            </w:r>
          </w:p>
        </w:tc>
      </w:tr>
    </w:tbl>
    <w:p w:rsidR="004D49E7" w:rsidRDefault="0085249E" w:rsidP="00FA20EA">
      <w:pPr>
        <w:ind w:leftChars="100" w:left="450" w:rightChars="-135" w:right="-283" w:hangingChars="100" w:hanging="240"/>
        <w:rPr>
          <w:rFonts w:asciiTheme="majorEastAsia" w:eastAsiaTheme="majorEastAsia" w:hAnsiTheme="majorEastAsia"/>
          <w:sz w:val="24"/>
          <w:szCs w:val="24"/>
        </w:rPr>
      </w:pPr>
      <w:r>
        <w:rPr>
          <w:rFonts w:asciiTheme="majorEastAsia" w:eastAsiaTheme="majorEastAsia" w:hAnsiTheme="majorEastAsia" w:hint="eastAsia"/>
          <w:sz w:val="24"/>
          <w:szCs w:val="24"/>
        </w:rPr>
        <w:t xml:space="preserve">　　</w:t>
      </w:r>
    </w:p>
    <w:p w:rsidR="00A47E75" w:rsidRDefault="0085249E" w:rsidP="004D49E7">
      <w:pPr>
        <w:ind w:leftChars="200" w:left="420" w:rightChars="-135" w:right="-283" w:firstLineChars="150" w:firstLine="360"/>
        <w:rPr>
          <w:rFonts w:asciiTheme="majorEastAsia" w:eastAsiaTheme="majorEastAsia" w:hAnsiTheme="majorEastAsia"/>
          <w:sz w:val="24"/>
          <w:szCs w:val="24"/>
        </w:rPr>
      </w:pPr>
      <w:r>
        <w:rPr>
          <w:rFonts w:asciiTheme="majorEastAsia" w:eastAsiaTheme="majorEastAsia" w:hAnsiTheme="majorEastAsia" w:hint="eastAsia"/>
          <w:sz w:val="24"/>
          <w:szCs w:val="24"/>
        </w:rPr>
        <w:t xml:space="preserve">　</w:t>
      </w:r>
      <w:r>
        <w:rPr>
          <w:noProof/>
        </w:rPr>
        <w:drawing>
          <wp:inline distT="0" distB="0" distL="0" distR="0" wp14:anchorId="22C7A8B4" wp14:editId="6C3A9FAD">
            <wp:extent cx="4572000" cy="1769423"/>
            <wp:effectExtent l="0" t="0" r="19050" b="21590"/>
            <wp:docPr id="20" name="グラフ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4D49E7" w:rsidRDefault="004D49E7" w:rsidP="00FC08FE">
      <w:pPr>
        <w:ind w:rightChars="-135" w:right="-283" w:firstLineChars="200" w:firstLine="482"/>
        <w:rPr>
          <w:rFonts w:asciiTheme="majorEastAsia" w:eastAsiaTheme="majorEastAsia" w:hAnsiTheme="majorEastAsia"/>
          <w:b/>
          <w:sz w:val="24"/>
          <w:szCs w:val="24"/>
        </w:rPr>
      </w:pPr>
    </w:p>
    <w:p w:rsidR="004D49E7" w:rsidRDefault="004D49E7" w:rsidP="00FC08FE">
      <w:pPr>
        <w:ind w:rightChars="-135" w:right="-283" w:firstLineChars="200" w:firstLine="482"/>
        <w:rPr>
          <w:rFonts w:asciiTheme="majorEastAsia" w:eastAsiaTheme="majorEastAsia" w:hAnsiTheme="majorEastAsia"/>
          <w:b/>
          <w:sz w:val="24"/>
          <w:szCs w:val="24"/>
        </w:rPr>
      </w:pPr>
    </w:p>
    <w:p w:rsidR="004D49E7" w:rsidRDefault="004D49E7" w:rsidP="00FC08FE">
      <w:pPr>
        <w:ind w:rightChars="-135" w:right="-283" w:firstLineChars="200" w:firstLine="482"/>
        <w:rPr>
          <w:rFonts w:asciiTheme="majorEastAsia" w:eastAsiaTheme="majorEastAsia" w:hAnsiTheme="majorEastAsia"/>
          <w:b/>
          <w:sz w:val="24"/>
          <w:szCs w:val="24"/>
        </w:rPr>
      </w:pPr>
    </w:p>
    <w:p w:rsidR="004D49E7" w:rsidRDefault="004D49E7" w:rsidP="00FC08FE">
      <w:pPr>
        <w:ind w:rightChars="-135" w:right="-283" w:firstLineChars="200" w:firstLine="482"/>
        <w:rPr>
          <w:rFonts w:asciiTheme="majorEastAsia" w:eastAsiaTheme="majorEastAsia" w:hAnsiTheme="majorEastAsia"/>
          <w:b/>
          <w:sz w:val="24"/>
          <w:szCs w:val="24"/>
        </w:rPr>
      </w:pPr>
    </w:p>
    <w:p w:rsidR="00A47E75" w:rsidRPr="00FC08FE" w:rsidRDefault="003B21E4" w:rsidP="00FC08FE">
      <w:pPr>
        <w:ind w:rightChars="-135" w:right="-283" w:firstLineChars="200" w:firstLine="482"/>
        <w:rPr>
          <w:rFonts w:asciiTheme="majorEastAsia" w:eastAsiaTheme="majorEastAsia" w:hAnsiTheme="majorEastAsia"/>
          <w:b/>
          <w:sz w:val="24"/>
          <w:szCs w:val="24"/>
        </w:rPr>
      </w:pPr>
      <w:r w:rsidRPr="00FC08FE">
        <w:rPr>
          <w:rFonts w:asciiTheme="majorEastAsia" w:eastAsiaTheme="majorEastAsia" w:hAnsiTheme="majorEastAsia" w:hint="eastAsia"/>
          <w:b/>
          <w:sz w:val="24"/>
          <w:szCs w:val="24"/>
        </w:rPr>
        <w:t xml:space="preserve">③　</w:t>
      </w:r>
      <w:r w:rsidR="00102C81" w:rsidRPr="00FC08FE">
        <w:rPr>
          <w:rFonts w:asciiTheme="majorEastAsia" w:eastAsiaTheme="majorEastAsia" w:hAnsiTheme="majorEastAsia" w:hint="eastAsia"/>
          <w:b/>
          <w:sz w:val="24"/>
          <w:szCs w:val="24"/>
        </w:rPr>
        <w:t>来所者等（従業員以外）に対する</w:t>
      </w:r>
      <w:r w:rsidR="00487DAF" w:rsidRPr="00FC08FE">
        <w:rPr>
          <w:rFonts w:asciiTheme="majorEastAsia" w:eastAsiaTheme="majorEastAsia" w:hAnsiTheme="majorEastAsia" w:hint="eastAsia"/>
          <w:b/>
          <w:sz w:val="24"/>
          <w:szCs w:val="24"/>
        </w:rPr>
        <w:t>備蓄状況</w:t>
      </w:r>
    </w:p>
    <w:tbl>
      <w:tblPr>
        <w:tblW w:w="6804" w:type="dxa"/>
        <w:tblInd w:w="1092" w:type="dxa"/>
        <w:tblLayout w:type="fixed"/>
        <w:tblCellMar>
          <w:left w:w="99" w:type="dxa"/>
          <w:right w:w="99" w:type="dxa"/>
        </w:tblCellMar>
        <w:tblLook w:val="04A0" w:firstRow="1" w:lastRow="0" w:firstColumn="1" w:lastColumn="0" w:noHBand="0" w:noVBand="1"/>
      </w:tblPr>
      <w:tblGrid>
        <w:gridCol w:w="3260"/>
        <w:gridCol w:w="1843"/>
        <w:gridCol w:w="1701"/>
      </w:tblGrid>
      <w:tr w:rsidR="00682C61" w:rsidRPr="00547707" w:rsidTr="00251DBD">
        <w:trPr>
          <w:trHeight w:val="270"/>
        </w:trPr>
        <w:tc>
          <w:tcPr>
            <w:tcW w:w="32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82C61" w:rsidRPr="00547707" w:rsidRDefault="00682C61" w:rsidP="00FA20EA">
            <w:pPr>
              <w:widowControl/>
              <w:ind w:right="-1"/>
              <w:jc w:val="left"/>
              <w:rPr>
                <w:rFonts w:asciiTheme="majorEastAsia" w:eastAsiaTheme="majorEastAsia" w:hAnsiTheme="majorEastAsia" w:cs="ＭＳ Ｐゴシック"/>
                <w:color w:val="000000"/>
                <w:kern w:val="0"/>
                <w:sz w:val="24"/>
                <w:szCs w:val="24"/>
              </w:rPr>
            </w:pPr>
          </w:p>
        </w:tc>
        <w:tc>
          <w:tcPr>
            <w:tcW w:w="1843" w:type="dxa"/>
            <w:tcBorders>
              <w:top w:val="single" w:sz="4" w:space="0" w:color="auto"/>
              <w:left w:val="nil"/>
              <w:bottom w:val="single" w:sz="4" w:space="0" w:color="000000"/>
              <w:right w:val="single" w:sz="4" w:space="0" w:color="auto"/>
            </w:tcBorders>
            <w:shd w:val="clear" w:color="auto" w:fill="auto"/>
            <w:vAlign w:val="center"/>
            <w:hideMark/>
          </w:tcPr>
          <w:p w:rsidR="00682C61" w:rsidRPr="00547707" w:rsidRDefault="00682C61" w:rsidP="00FA20EA">
            <w:pPr>
              <w:widowControl/>
              <w:ind w:right="-1"/>
              <w:jc w:val="center"/>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件数</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682C61" w:rsidRPr="00547707" w:rsidRDefault="00682C61" w:rsidP="00FA20EA">
            <w:pPr>
              <w:widowControl/>
              <w:ind w:right="-1"/>
              <w:jc w:val="center"/>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割合</w:t>
            </w:r>
          </w:p>
        </w:tc>
      </w:tr>
      <w:tr w:rsidR="00682C61" w:rsidRPr="00547707" w:rsidTr="00251DBD">
        <w:trPr>
          <w:trHeight w:val="270"/>
        </w:trPr>
        <w:tc>
          <w:tcPr>
            <w:tcW w:w="3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82C61" w:rsidRPr="00547707" w:rsidRDefault="00682C61" w:rsidP="00102C81">
            <w:pPr>
              <w:widowControl/>
              <w:ind w:rightChars="-50" w:right="-105"/>
              <w:jc w:val="lef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従業員用の備蓄量＋10</w:t>
            </w:r>
            <w:r>
              <w:rPr>
                <w:rFonts w:asciiTheme="majorEastAsia" w:eastAsiaTheme="majorEastAsia" w:hAnsiTheme="majorEastAsia" w:cs="ＭＳ Ｐゴシック" w:hint="eastAsia"/>
                <w:color w:val="000000"/>
                <w:kern w:val="0"/>
                <w:sz w:val="24"/>
                <w:szCs w:val="24"/>
              </w:rPr>
              <w:t>％以上</w:t>
            </w:r>
            <w:r w:rsidRPr="00547707">
              <w:rPr>
                <w:rFonts w:asciiTheme="majorEastAsia" w:eastAsiaTheme="majorEastAsia" w:hAnsiTheme="majorEastAsia" w:cs="ＭＳ Ｐゴシック" w:hint="eastAsia"/>
                <w:color w:val="000000"/>
                <w:kern w:val="0"/>
                <w:sz w:val="24"/>
                <w:szCs w:val="24"/>
              </w:rPr>
              <w:t>余分に備蓄している</w:t>
            </w:r>
          </w:p>
        </w:tc>
        <w:tc>
          <w:tcPr>
            <w:tcW w:w="1843" w:type="dxa"/>
            <w:tcBorders>
              <w:top w:val="nil"/>
              <w:left w:val="nil"/>
              <w:bottom w:val="single" w:sz="4" w:space="0" w:color="auto"/>
              <w:right w:val="single" w:sz="4" w:space="0" w:color="auto"/>
            </w:tcBorders>
            <w:shd w:val="clear" w:color="auto" w:fill="auto"/>
            <w:noWrap/>
            <w:vAlign w:val="center"/>
            <w:hideMark/>
          </w:tcPr>
          <w:p w:rsidR="00682C61" w:rsidRPr="00547707" w:rsidRDefault="00682C61" w:rsidP="00FA20EA">
            <w:pPr>
              <w:widowControl/>
              <w:ind w:right="-1"/>
              <w:jc w:val="righ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285</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682C61" w:rsidRPr="00547707" w:rsidRDefault="00682C61" w:rsidP="00FA20EA">
            <w:pPr>
              <w:widowControl/>
              <w:ind w:right="-1"/>
              <w:jc w:val="righ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13.0%</w:t>
            </w:r>
          </w:p>
        </w:tc>
      </w:tr>
      <w:tr w:rsidR="00682C61" w:rsidRPr="00547707" w:rsidTr="00254E75">
        <w:trPr>
          <w:trHeight w:val="270"/>
        </w:trPr>
        <w:tc>
          <w:tcPr>
            <w:tcW w:w="3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82C61" w:rsidRPr="00547707" w:rsidRDefault="00DD073E" w:rsidP="00DD073E">
            <w:pPr>
              <w:widowControl/>
              <w:ind w:right="-105"/>
              <w:jc w:val="lef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外部の帰宅困難者用</w:t>
            </w:r>
            <w:r w:rsidR="00682C61">
              <w:rPr>
                <w:rFonts w:asciiTheme="majorEastAsia" w:eastAsiaTheme="majorEastAsia" w:hAnsiTheme="majorEastAsia" w:cs="ＭＳ Ｐゴシック" w:hint="eastAsia"/>
                <w:color w:val="000000"/>
                <w:kern w:val="0"/>
                <w:sz w:val="24"/>
                <w:szCs w:val="24"/>
              </w:rPr>
              <w:t>の</w:t>
            </w:r>
            <w:r w:rsidR="00682C61" w:rsidRPr="00547707">
              <w:rPr>
                <w:rFonts w:asciiTheme="majorEastAsia" w:eastAsiaTheme="majorEastAsia" w:hAnsiTheme="majorEastAsia" w:cs="ＭＳ Ｐゴシック" w:hint="eastAsia"/>
                <w:color w:val="000000"/>
                <w:kern w:val="0"/>
                <w:sz w:val="24"/>
                <w:szCs w:val="24"/>
              </w:rPr>
              <w:t>備蓄は用意していない</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rsidR="00682C61" w:rsidRPr="00547707" w:rsidRDefault="00682C61" w:rsidP="00FA20EA">
            <w:pPr>
              <w:widowControl/>
              <w:ind w:right="-1"/>
              <w:jc w:val="righ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1,855</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682C61" w:rsidRPr="00547707" w:rsidRDefault="00682C61" w:rsidP="00FA20EA">
            <w:pPr>
              <w:widowControl/>
              <w:ind w:right="-1"/>
              <w:jc w:val="righ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84.9%</w:t>
            </w:r>
          </w:p>
        </w:tc>
      </w:tr>
      <w:tr w:rsidR="00254E75" w:rsidRPr="00547707" w:rsidTr="00254E75">
        <w:trPr>
          <w:trHeight w:val="270"/>
        </w:trPr>
        <w:tc>
          <w:tcPr>
            <w:tcW w:w="32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54E75" w:rsidRDefault="00254E75" w:rsidP="00102C81">
            <w:pPr>
              <w:widowControl/>
              <w:ind w:right="-105"/>
              <w:jc w:val="lef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無回答</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254E75" w:rsidRDefault="00254E75" w:rsidP="00FA20EA">
            <w:pPr>
              <w:widowControl/>
              <w:ind w:right="-1"/>
              <w:jc w:val="righ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44</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254E75" w:rsidRPr="00547707" w:rsidRDefault="00254E75" w:rsidP="00FA20EA">
            <w:pPr>
              <w:widowControl/>
              <w:ind w:right="-1"/>
              <w:jc w:val="righ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2.0%</w:t>
            </w:r>
          </w:p>
        </w:tc>
      </w:tr>
    </w:tbl>
    <w:p w:rsidR="00254E75" w:rsidRDefault="00254E75" w:rsidP="00FA20EA">
      <w:pPr>
        <w:widowControl/>
        <w:jc w:val="left"/>
        <w:rPr>
          <w:rFonts w:asciiTheme="majorEastAsia" w:eastAsiaTheme="majorEastAsia" w:hAnsiTheme="majorEastAsia"/>
          <w:sz w:val="24"/>
          <w:szCs w:val="24"/>
        </w:rPr>
      </w:pPr>
      <w:r w:rsidRPr="00254E75">
        <w:rPr>
          <w:rFonts w:asciiTheme="majorEastAsia" w:eastAsiaTheme="majorEastAsia" w:hAnsiTheme="majorEastAsia" w:hint="eastAsia"/>
          <w:sz w:val="24"/>
          <w:szCs w:val="24"/>
        </w:rPr>
        <w:t xml:space="preserve">　　</w:t>
      </w:r>
      <w:r>
        <w:rPr>
          <w:rFonts w:asciiTheme="majorEastAsia" w:eastAsiaTheme="majorEastAsia" w:hAnsiTheme="majorEastAsia" w:hint="eastAsia"/>
          <w:sz w:val="24"/>
          <w:szCs w:val="24"/>
        </w:rPr>
        <w:t xml:space="preserve">　</w:t>
      </w:r>
    </w:p>
    <w:p w:rsidR="00AA4DAF" w:rsidRDefault="00254E75" w:rsidP="00254E75">
      <w:pPr>
        <w:widowControl/>
        <w:ind w:firstLineChars="300" w:firstLine="720"/>
        <w:jc w:val="left"/>
        <w:rPr>
          <w:rFonts w:asciiTheme="majorEastAsia" w:eastAsiaTheme="majorEastAsia" w:hAnsiTheme="majorEastAsia"/>
          <w:sz w:val="24"/>
          <w:szCs w:val="24"/>
        </w:rPr>
      </w:pPr>
      <w:r>
        <w:rPr>
          <w:rFonts w:asciiTheme="majorEastAsia" w:eastAsiaTheme="majorEastAsia" w:hAnsiTheme="majorEastAsia" w:hint="eastAsia"/>
          <w:sz w:val="24"/>
          <w:szCs w:val="24"/>
        </w:rPr>
        <w:t xml:space="preserve">　</w:t>
      </w:r>
      <w:r>
        <w:rPr>
          <w:noProof/>
        </w:rPr>
        <w:drawing>
          <wp:inline distT="0" distB="0" distL="0" distR="0" wp14:anchorId="23D5292C" wp14:editId="6C1AB488">
            <wp:extent cx="4572000" cy="2222205"/>
            <wp:effectExtent l="0" t="0" r="19050" b="26035"/>
            <wp:docPr id="21" name="グラフ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487DAF" w:rsidRPr="00FC08FE" w:rsidRDefault="00487DAF" w:rsidP="00FA20EA">
      <w:pPr>
        <w:ind w:rightChars="-135" w:right="-283"/>
        <w:rPr>
          <w:rFonts w:asciiTheme="majorEastAsia" w:eastAsiaTheme="majorEastAsia" w:hAnsiTheme="majorEastAsia"/>
          <w:b/>
          <w:sz w:val="24"/>
          <w:szCs w:val="24"/>
        </w:rPr>
      </w:pPr>
      <w:r w:rsidRPr="00547707">
        <w:rPr>
          <w:rFonts w:asciiTheme="majorEastAsia" w:eastAsiaTheme="majorEastAsia" w:hAnsiTheme="majorEastAsia" w:hint="eastAsia"/>
          <w:sz w:val="24"/>
          <w:szCs w:val="24"/>
        </w:rPr>
        <w:t xml:space="preserve">　</w:t>
      </w:r>
      <w:r w:rsidR="00AA4DAF" w:rsidRPr="00FC08FE">
        <w:rPr>
          <w:rFonts w:asciiTheme="majorEastAsia" w:eastAsiaTheme="majorEastAsia" w:hAnsiTheme="majorEastAsia" w:hint="eastAsia"/>
          <w:b/>
          <w:sz w:val="24"/>
          <w:szCs w:val="24"/>
        </w:rPr>
        <w:t xml:space="preserve">　</w:t>
      </w:r>
      <w:r w:rsidR="003B21E4" w:rsidRPr="00FC08FE">
        <w:rPr>
          <w:rFonts w:asciiTheme="majorEastAsia" w:eastAsiaTheme="majorEastAsia" w:hAnsiTheme="majorEastAsia" w:hint="eastAsia"/>
          <w:b/>
          <w:sz w:val="24"/>
          <w:szCs w:val="24"/>
        </w:rPr>
        <w:t xml:space="preserve">④　</w:t>
      </w:r>
      <w:r w:rsidR="00AA4DAF" w:rsidRPr="00FC08FE">
        <w:rPr>
          <w:rFonts w:asciiTheme="majorEastAsia" w:eastAsiaTheme="majorEastAsia" w:hAnsiTheme="majorEastAsia" w:hint="eastAsia"/>
          <w:b/>
          <w:sz w:val="24"/>
          <w:szCs w:val="24"/>
        </w:rPr>
        <w:t>一時滞在場所への協力</w:t>
      </w:r>
    </w:p>
    <w:tbl>
      <w:tblPr>
        <w:tblW w:w="8646" w:type="dxa"/>
        <w:tblInd w:w="1092" w:type="dxa"/>
        <w:tblLayout w:type="fixed"/>
        <w:tblCellMar>
          <w:left w:w="99" w:type="dxa"/>
          <w:right w:w="99" w:type="dxa"/>
        </w:tblCellMar>
        <w:tblLook w:val="04A0" w:firstRow="1" w:lastRow="0" w:firstColumn="1" w:lastColumn="0" w:noHBand="0" w:noVBand="1"/>
      </w:tblPr>
      <w:tblGrid>
        <w:gridCol w:w="4819"/>
        <w:gridCol w:w="1985"/>
        <w:gridCol w:w="1842"/>
      </w:tblGrid>
      <w:tr w:rsidR="00A625A1" w:rsidRPr="00547707" w:rsidTr="00251DBD">
        <w:trPr>
          <w:trHeight w:val="270"/>
        </w:trPr>
        <w:tc>
          <w:tcPr>
            <w:tcW w:w="481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25A1" w:rsidRPr="00547707" w:rsidRDefault="00A625A1" w:rsidP="00FA20EA">
            <w:pPr>
              <w:widowControl/>
              <w:jc w:val="left"/>
              <w:rPr>
                <w:rFonts w:asciiTheme="majorEastAsia" w:eastAsiaTheme="majorEastAsia" w:hAnsiTheme="majorEastAsia" w:cs="ＭＳ Ｐゴシック"/>
                <w:color w:val="000000"/>
                <w:kern w:val="0"/>
                <w:sz w:val="24"/>
                <w:szCs w:val="24"/>
              </w:rPr>
            </w:pPr>
          </w:p>
        </w:tc>
        <w:tc>
          <w:tcPr>
            <w:tcW w:w="1985" w:type="dxa"/>
            <w:tcBorders>
              <w:top w:val="single" w:sz="4" w:space="0" w:color="auto"/>
              <w:left w:val="nil"/>
              <w:bottom w:val="single" w:sz="4" w:space="0" w:color="000000"/>
              <w:right w:val="single" w:sz="4" w:space="0" w:color="auto"/>
            </w:tcBorders>
            <w:shd w:val="clear" w:color="auto" w:fill="auto"/>
            <w:vAlign w:val="center"/>
            <w:hideMark/>
          </w:tcPr>
          <w:p w:rsidR="00A625A1" w:rsidRPr="00547707" w:rsidRDefault="00A625A1" w:rsidP="00FA20EA">
            <w:pPr>
              <w:widowControl/>
              <w:jc w:val="center"/>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件数</w:t>
            </w:r>
          </w:p>
        </w:tc>
        <w:tc>
          <w:tcPr>
            <w:tcW w:w="1842" w:type="dxa"/>
            <w:tcBorders>
              <w:top w:val="single" w:sz="4" w:space="0" w:color="auto"/>
              <w:left w:val="nil"/>
              <w:bottom w:val="single" w:sz="4" w:space="0" w:color="auto"/>
              <w:right w:val="single" w:sz="4" w:space="0" w:color="auto"/>
            </w:tcBorders>
            <w:shd w:val="clear" w:color="auto" w:fill="auto"/>
            <w:noWrap/>
            <w:vAlign w:val="center"/>
            <w:hideMark/>
          </w:tcPr>
          <w:p w:rsidR="00A625A1" w:rsidRPr="00547707" w:rsidRDefault="00A625A1" w:rsidP="00FA20EA">
            <w:pPr>
              <w:widowControl/>
              <w:jc w:val="center"/>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割合</w:t>
            </w:r>
          </w:p>
        </w:tc>
      </w:tr>
      <w:tr w:rsidR="0078353D" w:rsidRPr="00547707" w:rsidTr="00C62EBB">
        <w:trPr>
          <w:trHeight w:val="270"/>
        </w:trPr>
        <w:tc>
          <w:tcPr>
            <w:tcW w:w="48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8353D" w:rsidRPr="00547707" w:rsidRDefault="0078353D" w:rsidP="00102C81">
            <w:pPr>
              <w:widowControl/>
              <w:ind w:rightChars="-47" w:right="-99"/>
              <w:jc w:val="lef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一</w:t>
            </w:r>
            <w:r>
              <w:rPr>
                <w:rFonts w:asciiTheme="majorEastAsia" w:eastAsiaTheme="majorEastAsia" w:hAnsiTheme="majorEastAsia" w:cs="ＭＳ Ｐゴシック" w:hint="eastAsia"/>
                <w:color w:val="000000"/>
                <w:kern w:val="0"/>
                <w:sz w:val="24"/>
                <w:szCs w:val="24"/>
              </w:rPr>
              <w:t>時</w:t>
            </w:r>
            <w:r w:rsidRPr="00547707">
              <w:rPr>
                <w:rFonts w:asciiTheme="majorEastAsia" w:eastAsiaTheme="majorEastAsia" w:hAnsiTheme="majorEastAsia" w:cs="ＭＳ Ｐゴシック" w:hint="eastAsia"/>
                <w:color w:val="000000"/>
                <w:kern w:val="0"/>
                <w:sz w:val="24"/>
                <w:szCs w:val="24"/>
              </w:rPr>
              <w:t>滞在場所として共用のフロア等に帰宅困難者を受け入れることは可能</w:t>
            </w:r>
          </w:p>
        </w:tc>
        <w:tc>
          <w:tcPr>
            <w:tcW w:w="1985" w:type="dxa"/>
            <w:tcBorders>
              <w:top w:val="nil"/>
              <w:left w:val="nil"/>
              <w:bottom w:val="single" w:sz="4" w:space="0" w:color="auto"/>
              <w:right w:val="single" w:sz="4" w:space="0" w:color="auto"/>
            </w:tcBorders>
            <w:shd w:val="clear" w:color="auto" w:fill="auto"/>
            <w:noWrap/>
            <w:vAlign w:val="center"/>
            <w:hideMark/>
          </w:tcPr>
          <w:p w:rsidR="0078353D" w:rsidRPr="00547707" w:rsidRDefault="0078353D" w:rsidP="00FA20EA">
            <w:pPr>
              <w:widowControl/>
              <w:jc w:val="righ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401</w:t>
            </w:r>
          </w:p>
        </w:tc>
        <w:tc>
          <w:tcPr>
            <w:tcW w:w="1842" w:type="dxa"/>
            <w:tcBorders>
              <w:top w:val="nil"/>
              <w:left w:val="nil"/>
              <w:bottom w:val="single" w:sz="4" w:space="0" w:color="auto"/>
              <w:right w:val="single" w:sz="4" w:space="0" w:color="auto"/>
            </w:tcBorders>
            <w:shd w:val="clear" w:color="auto" w:fill="auto"/>
            <w:noWrap/>
            <w:vAlign w:val="center"/>
            <w:hideMark/>
          </w:tcPr>
          <w:p w:rsidR="0078353D" w:rsidRPr="00547707" w:rsidRDefault="0078353D" w:rsidP="00FA20EA">
            <w:pPr>
              <w:widowControl/>
              <w:jc w:val="righ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18.4%</w:t>
            </w:r>
          </w:p>
        </w:tc>
      </w:tr>
      <w:tr w:rsidR="00254E75" w:rsidRPr="00547707" w:rsidTr="00C62EBB">
        <w:trPr>
          <w:trHeight w:val="270"/>
        </w:trPr>
        <w:tc>
          <w:tcPr>
            <w:tcW w:w="4819" w:type="dxa"/>
            <w:tcBorders>
              <w:top w:val="single" w:sz="4" w:space="0" w:color="auto"/>
              <w:left w:val="single" w:sz="4" w:space="0" w:color="auto"/>
              <w:bottom w:val="single" w:sz="4" w:space="0" w:color="auto"/>
              <w:right w:val="single" w:sz="4" w:space="0" w:color="auto"/>
            </w:tcBorders>
            <w:shd w:val="clear" w:color="auto" w:fill="auto"/>
            <w:noWrap/>
            <w:vAlign w:val="center"/>
          </w:tcPr>
          <w:p w:rsidR="00254E75" w:rsidRPr="00547707" w:rsidRDefault="00254E75" w:rsidP="004D213C">
            <w:pPr>
              <w:widowControl/>
              <w:ind w:rightChars="-47" w:right="-99"/>
              <w:jc w:val="lef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災害時に外部の帰宅困難者を受け入れることは難しい</w:t>
            </w:r>
          </w:p>
        </w:tc>
        <w:tc>
          <w:tcPr>
            <w:tcW w:w="1985" w:type="dxa"/>
            <w:tcBorders>
              <w:top w:val="nil"/>
              <w:left w:val="nil"/>
              <w:bottom w:val="single" w:sz="4" w:space="0" w:color="auto"/>
              <w:right w:val="single" w:sz="4" w:space="0" w:color="auto"/>
            </w:tcBorders>
            <w:shd w:val="clear" w:color="auto" w:fill="auto"/>
            <w:noWrap/>
            <w:vAlign w:val="center"/>
          </w:tcPr>
          <w:p w:rsidR="00254E75" w:rsidRPr="00547707" w:rsidRDefault="00254E75" w:rsidP="004D213C">
            <w:pPr>
              <w:widowControl/>
              <w:jc w:val="righ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1,350</w:t>
            </w:r>
          </w:p>
        </w:tc>
        <w:tc>
          <w:tcPr>
            <w:tcW w:w="1842" w:type="dxa"/>
            <w:tcBorders>
              <w:top w:val="nil"/>
              <w:left w:val="nil"/>
              <w:bottom w:val="single" w:sz="4" w:space="0" w:color="auto"/>
              <w:right w:val="single" w:sz="4" w:space="0" w:color="auto"/>
            </w:tcBorders>
            <w:shd w:val="clear" w:color="auto" w:fill="auto"/>
            <w:noWrap/>
            <w:vAlign w:val="center"/>
          </w:tcPr>
          <w:p w:rsidR="00254E75" w:rsidRPr="00547707" w:rsidRDefault="00254E75" w:rsidP="004D213C">
            <w:pPr>
              <w:widowControl/>
              <w:jc w:val="righ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61.8%</w:t>
            </w:r>
          </w:p>
        </w:tc>
      </w:tr>
      <w:tr w:rsidR="00254E75" w:rsidRPr="00547707" w:rsidTr="00C62EBB">
        <w:trPr>
          <w:trHeight w:val="270"/>
        </w:trPr>
        <w:tc>
          <w:tcPr>
            <w:tcW w:w="4819" w:type="dxa"/>
            <w:tcBorders>
              <w:top w:val="single" w:sz="4" w:space="0" w:color="auto"/>
              <w:left w:val="single" w:sz="4" w:space="0" w:color="auto"/>
              <w:bottom w:val="single" w:sz="4" w:space="0" w:color="auto"/>
              <w:right w:val="single" w:sz="4" w:space="0" w:color="auto"/>
            </w:tcBorders>
            <w:shd w:val="clear" w:color="auto" w:fill="auto"/>
            <w:noWrap/>
            <w:vAlign w:val="center"/>
          </w:tcPr>
          <w:p w:rsidR="00254E75" w:rsidRPr="00547707" w:rsidRDefault="00254E75" w:rsidP="00FA20EA">
            <w:pPr>
              <w:widowControl/>
              <w:jc w:val="lef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帰宅困難者の受入れについては検討中</w:t>
            </w:r>
          </w:p>
        </w:tc>
        <w:tc>
          <w:tcPr>
            <w:tcW w:w="1985" w:type="dxa"/>
            <w:tcBorders>
              <w:top w:val="nil"/>
              <w:left w:val="nil"/>
              <w:bottom w:val="single" w:sz="4" w:space="0" w:color="auto"/>
              <w:right w:val="single" w:sz="4" w:space="0" w:color="auto"/>
            </w:tcBorders>
            <w:shd w:val="clear" w:color="auto" w:fill="auto"/>
            <w:noWrap/>
            <w:vAlign w:val="center"/>
          </w:tcPr>
          <w:p w:rsidR="00254E75" w:rsidRPr="00547707" w:rsidRDefault="00254E75" w:rsidP="00FA20EA">
            <w:pPr>
              <w:widowControl/>
              <w:jc w:val="righ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394</w:t>
            </w:r>
          </w:p>
        </w:tc>
        <w:tc>
          <w:tcPr>
            <w:tcW w:w="1842" w:type="dxa"/>
            <w:tcBorders>
              <w:top w:val="nil"/>
              <w:left w:val="nil"/>
              <w:bottom w:val="single" w:sz="4" w:space="0" w:color="auto"/>
              <w:right w:val="single" w:sz="4" w:space="0" w:color="auto"/>
            </w:tcBorders>
            <w:shd w:val="clear" w:color="auto" w:fill="auto"/>
            <w:noWrap/>
            <w:vAlign w:val="center"/>
          </w:tcPr>
          <w:p w:rsidR="00254E75" w:rsidRPr="00547707" w:rsidRDefault="00254E75" w:rsidP="00FA20EA">
            <w:pPr>
              <w:widowControl/>
              <w:jc w:val="righ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18.0%</w:t>
            </w:r>
          </w:p>
        </w:tc>
      </w:tr>
      <w:tr w:rsidR="00254E75" w:rsidRPr="00547707" w:rsidTr="00254E75">
        <w:trPr>
          <w:trHeight w:val="270"/>
        </w:trPr>
        <w:tc>
          <w:tcPr>
            <w:tcW w:w="4819" w:type="dxa"/>
            <w:tcBorders>
              <w:top w:val="single" w:sz="4" w:space="0" w:color="auto"/>
              <w:left w:val="single" w:sz="4" w:space="0" w:color="auto"/>
              <w:bottom w:val="single" w:sz="4" w:space="0" w:color="auto"/>
              <w:right w:val="single" w:sz="4" w:space="0" w:color="auto"/>
            </w:tcBorders>
            <w:shd w:val="clear" w:color="auto" w:fill="auto"/>
            <w:noWrap/>
            <w:vAlign w:val="center"/>
          </w:tcPr>
          <w:p w:rsidR="00254E75" w:rsidRPr="00547707" w:rsidRDefault="00254E75" w:rsidP="00102C81">
            <w:pPr>
              <w:widowControl/>
              <w:ind w:rightChars="-47" w:right="-99"/>
              <w:jc w:val="lef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無回答</w:t>
            </w:r>
          </w:p>
        </w:tc>
        <w:tc>
          <w:tcPr>
            <w:tcW w:w="1985" w:type="dxa"/>
            <w:tcBorders>
              <w:top w:val="nil"/>
              <w:left w:val="nil"/>
              <w:bottom w:val="single" w:sz="4" w:space="0" w:color="auto"/>
              <w:right w:val="single" w:sz="4" w:space="0" w:color="auto"/>
            </w:tcBorders>
            <w:shd w:val="clear" w:color="auto" w:fill="auto"/>
            <w:noWrap/>
            <w:vAlign w:val="center"/>
          </w:tcPr>
          <w:p w:rsidR="00254E75" w:rsidRPr="00547707" w:rsidRDefault="00254E75" w:rsidP="00FA20EA">
            <w:pPr>
              <w:widowControl/>
              <w:jc w:val="righ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39</w:t>
            </w:r>
          </w:p>
        </w:tc>
        <w:tc>
          <w:tcPr>
            <w:tcW w:w="1842" w:type="dxa"/>
            <w:tcBorders>
              <w:top w:val="nil"/>
              <w:left w:val="nil"/>
              <w:bottom w:val="single" w:sz="4" w:space="0" w:color="auto"/>
              <w:right w:val="single" w:sz="4" w:space="0" w:color="auto"/>
            </w:tcBorders>
            <w:shd w:val="clear" w:color="auto" w:fill="auto"/>
            <w:noWrap/>
            <w:vAlign w:val="center"/>
          </w:tcPr>
          <w:p w:rsidR="00254E75" w:rsidRPr="00547707" w:rsidRDefault="00254E75" w:rsidP="00FA20EA">
            <w:pPr>
              <w:widowControl/>
              <w:jc w:val="righ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1.8%</w:t>
            </w:r>
          </w:p>
        </w:tc>
      </w:tr>
    </w:tbl>
    <w:p w:rsidR="00254E75" w:rsidRDefault="00254E75" w:rsidP="00254E75">
      <w:pPr>
        <w:ind w:leftChars="100" w:left="933" w:rightChars="-135" w:right="-283" w:hangingChars="300" w:hanging="723"/>
        <w:rPr>
          <w:rFonts w:asciiTheme="majorEastAsia" w:eastAsiaTheme="majorEastAsia" w:hAnsiTheme="majorEastAsia"/>
          <w:b/>
          <w:sz w:val="24"/>
          <w:szCs w:val="24"/>
          <w:u w:val="single"/>
        </w:rPr>
      </w:pPr>
      <w:r>
        <w:rPr>
          <w:rFonts w:asciiTheme="majorEastAsia" w:eastAsiaTheme="majorEastAsia" w:hAnsiTheme="majorEastAsia" w:hint="eastAsia"/>
          <w:b/>
          <w:sz w:val="24"/>
          <w:szCs w:val="24"/>
        </w:rPr>
        <w:t xml:space="preserve">　　　　　　　　　</w:t>
      </w:r>
      <w:r>
        <w:rPr>
          <w:noProof/>
        </w:rPr>
        <w:drawing>
          <wp:inline distT="0" distB="0" distL="0" distR="0" wp14:anchorId="0B542E3B" wp14:editId="598CDDBD">
            <wp:extent cx="5061097" cy="2222205"/>
            <wp:effectExtent l="0" t="0" r="25400" b="26035"/>
            <wp:docPr id="24" name="グラフ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r>
        <w:rPr>
          <w:rFonts w:asciiTheme="majorEastAsia" w:eastAsiaTheme="majorEastAsia" w:hAnsiTheme="majorEastAsia" w:hint="eastAsia"/>
          <w:b/>
          <w:sz w:val="24"/>
          <w:szCs w:val="24"/>
        </w:rPr>
        <w:t xml:space="preserve">　　　　　</w:t>
      </w:r>
    </w:p>
    <w:p w:rsidR="00254E75" w:rsidRDefault="00254E75" w:rsidP="00904815">
      <w:pPr>
        <w:ind w:leftChars="100" w:left="451" w:rightChars="-135" w:right="-283" w:hangingChars="100" w:hanging="241"/>
        <w:rPr>
          <w:rFonts w:asciiTheme="majorEastAsia" w:eastAsiaTheme="majorEastAsia" w:hAnsiTheme="majorEastAsia"/>
          <w:b/>
          <w:sz w:val="24"/>
          <w:szCs w:val="24"/>
          <w:u w:val="single"/>
        </w:rPr>
      </w:pPr>
    </w:p>
    <w:p w:rsidR="00251DBD" w:rsidRDefault="00251DBD" w:rsidP="00904815">
      <w:pPr>
        <w:ind w:leftChars="100" w:left="451" w:rightChars="-135" w:right="-283" w:hangingChars="100" w:hanging="241"/>
        <w:rPr>
          <w:rFonts w:asciiTheme="majorEastAsia" w:eastAsiaTheme="majorEastAsia" w:hAnsiTheme="majorEastAsia"/>
          <w:b/>
          <w:sz w:val="24"/>
          <w:szCs w:val="24"/>
          <w:u w:val="single"/>
        </w:rPr>
      </w:pPr>
    </w:p>
    <w:p w:rsidR="00251DBD" w:rsidRDefault="00251DBD" w:rsidP="00904815">
      <w:pPr>
        <w:ind w:leftChars="100" w:left="451" w:rightChars="-135" w:right="-283" w:hangingChars="100" w:hanging="241"/>
        <w:rPr>
          <w:rFonts w:asciiTheme="majorEastAsia" w:eastAsiaTheme="majorEastAsia" w:hAnsiTheme="majorEastAsia"/>
          <w:b/>
          <w:sz w:val="24"/>
          <w:szCs w:val="24"/>
          <w:u w:val="single"/>
        </w:rPr>
      </w:pPr>
    </w:p>
    <w:p w:rsidR="00920A12" w:rsidRDefault="00D83F4B" w:rsidP="00904815">
      <w:pPr>
        <w:ind w:leftChars="100" w:left="451" w:rightChars="-135" w:right="-283" w:hangingChars="100" w:hanging="241"/>
        <w:rPr>
          <w:rFonts w:asciiTheme="majorEastAsia" w:eastAsiaTheme="majorEastAsia" w:hAnsiTheme="majorEastAsia"/>
          <w:b/>
          <w:sz w:val="24"/>
          <w:szCs w:val="24"/>
          <w:u w:val="single"/>
        </w:rPr>
      </w:pPr>
      <w:r>
        <w:rPr>
          <w:rFonts w:asciiTheme="majorEastAsia" w:eastAsiaTheme="majorEastAsia" w:hAnsiTheme="majorEastAsia" w:hint="eastAsia"/>
          <w:b/>
          <w:sz w:val="24"/>
          <w:szCs w:val="24"/>
          <w:u w:val="single"/>
        </w:rPr>
        <w:t>４</w:t>
      </w:r>
      <w:r w:rsidR="00920A12" w:rsidRPr="00904815">
        <w:rPr>
          <w:rFonts w:asciiTheme="majorEastAsia" w:eastAsiaTheme="majorEastAsia" w:hAnsiTheme="majorEastAsia" w:hint="eastAsia"/>
          <w:b/>
          <w:sz w:val="24"/>
          <w:szCs w:val="24"/>
          <w:u w:val="single"/>
        </w:rPr>
        <w:t xml:space="preserve">　その他の取組</w:t>
      </w:r>
    </w:p>
    <w:p w:rsidR="00904815" w:rsidRPr="00904815" w:rsidRDefault="00904815" w:rsidP="00904815">
      <w:pPr>
        <w:ind w:leftChars="100" w:left="451" w:rightChars="-135" w:right="-283" w:hangingChars="100" w:hanging="241"/>
        <w:rPr>
          <w:rFonts w:asciiTheme="majorEastAsia" w:eastAsiaTheme="majorEastAsia" w:hAnsiTheme="majorEastAsia"/>
          <w:b/>
          <w:sz w:val="24"/>
          <w:szCs w:val="24"/>
          <w:u w:val="single"/>
        </w:rPr>
      </w:pPr>
    </w:p>
    <w:p w:rsidR="0079448C" w:rsidRPr="00FC08FE" w:rsidRDefault="0079448C" w:rsidP="00FA20EA">
      <w:pPr>
        <w:ind w:rightChars="-135" w:right="-283"/>
        <w:rPr>
          <w:rFonts w:asciiTheme="majorEastAsia" w:eastAsiaTheme="majorEastAsia" w:hAnsiTheme="majorEastAsia"/>
          <w:b/>
          <w:sz w:val="24"/>
          <w:szCs w:val="24"/>
        </w:rPr>
      </w:pPr>
      <w:r w:rsidRPr="00547707">
        <w:rPr>
          <w:rFonts w:asciiTheme="majorEastAsia" w:eastAsiaTheme="majorEastAsia" w:hAnsiTheme="majorEastAsia" w:hint="eastAsia"/>
          <w:sz w:val="24"/>
          <w:szCs w:val="24"/>
        </w:rPr>
        <w:t xml:space="preserve">　</w:t>
      </w:r>
      <w:r w:rsidR="00A625A1">
        <w:rPr>
          <w:rFonts w:asciiTheme="majorEastAsia" w:eastAsiaTheme="majorEastAsia" w:hAnsiTheme="majorEastAsia" w:hint="eastAsia"/>
          <w:sz w:val="24"/>
          <w:szCs w:val="24"/>
        </w:rPr>
        <w:t xml:space="preserve">　</w:t>
      </w:r>
      <w:r w:rsidR="00920A12" w:rsidRPr="00FC08FE">
        <w:rPr>
          <w:rFonts w:asciiTheme="majorEastAsia" w:eastAsiaTheme="majorEastAsia" w:hAnsiTheme="majorEastAsia" w:hint="eastAsia"/>
          <w:b/>
          <w:sz w:val="24"/>
          <w:szCs w:val="24"/>
        </w:rPr>
        <w:t>①　災害リスクに備えるため</w:t>
      </w:r>
      <w:r w:rsidRPr="00FC08FE">
        <w:rPr>
          <w:rFonts w:asciiTheme="majorEastAsia" w:eastAsiaTheme="majorEastAsia" w:hAnsiTheme="majorEastAsia" w:hint="eastAsia"/>
          <w:b/>
          <w:sz w:val="24"/>
          <w:szCs w:val="24"/>
        </w:rPr>
        <w:t>地域との連携</w:t>
      </w:r>
      <w:r w:rsidR="00DA613B" w:rsidRPr="00FC08FE">
        <w:rPr>
          <w:rFonts w:asciiTheme="majorEastAsia" w:eastAsiaTheme="majorEastAsia" w:hAnsiTheme="majorEastAsia" w:hint="eastAsia"/>
          <w:b/>
          <w:sz w:val="24"/>
          <w:szCs w:val="24"/>
        </w:rPr>
        <w:t>（複数回答）</w:t>
      </w:r>
    </w:p>
    <w:tbl>
      <w:tblPr>
        <w:tblW w:w="7088" w:type="dxa"/>
        <w:tblInd w:w="1092" w:type="dxa"/>
        <w:tblLayout w:type="fixed"/>
        <w:tblCellMar>
          <w:left w:w="99" w:type="dxa"/>
          <w:right w:w="99" w:type="dxa"/>
        </w:tblCellMar>
        <w:tblLook w:val="04A0" w:firstRow="1" w:lastRow="0" w:firstColumn="1" w:lastColumn="0" w:noHBand="0" w:noVBand="1"/>
      </w:tblPr>
      <w:tblGrid>
        <w:gridCol w:w="3543"/>
        <w:gridCol w:w="1702"/>
        <w:gridCol w:w="1843"/>
      </w:tblGrid>
      <w:tr w:rsidR="00682C61" w:rsidRPr="00547707" w:rsidTr="00251DBD">
        <w:trPr>
          <w:trHeight w:val="270"/>
        </w:trPr>
        <w:tc>
          <w:tcPr>
            <w:tcW w:w="354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82C61" w:rsidRPr="00547707" w:rsidRDefault="00682C61" w:rsidP="00FA20EA">
            <w:pPr>
              <w:widowControl/>
              <w:jc w:val="left"/>
              <w:rPr>
                <w:rFonts w:asciiTheme="majorEastAsia" w:eastAsiaTheme="majorEastAsia" w:hAnsiTheme="majorEastAsia" w:cs="ＭＳ Ｐゴシック"/>
                <w:color w:val="000000"/>
                <w:kern w:val="0"/>
                <w:sz w:val="24"/>
                <w:szCs w:val="24"/>
              </w:rPr>
            </w:pPr>
          </w:p>
        </w:tc>
        <w:tc>
          <w:tcPr>
            <w:tcW w:w="1702" w:type="dxa"/>
            <w:tcBorders>
              <w:top w:val="single" w:sz="4" w:space="0" w:color="auto"/>
              <w:left w:val="nil"/>
              <w:bottom w:val="single" w:sz="4" w:space="0" w:color="000000"/>
              <w:right w:val="single" w:sz="4" w:space="0" w:color="auto"/>
            </w:tcBorders>
            <w:shd w:val="clear" w:color="auto" w:fill="auto"/>
            <w:vAlign w:val="center"/>
            <w:hideMark/>
          </w:tcPr>
          <w:p w:rsidR="00682C61" w:rsidRPr="00547707" w:rsidRDefault="00682C61" w:rsidP="00FA20EA">
            <w:pPr>
              <w:widowControl/>
              <w:jc w:val="center"/>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件数</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rsidR="00682C61" w:rsidRPr="00547707" w:rsidRDefault="00682C61" w:rsidP="00FA20EA">
            <w:pPr>
              <w:widowControl/>
              <w:jc w:val="center"/>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割合</w:t>
            </w:r>
          </w:p>
        </w:tc>
      </w:tr>
      <w:tr w:rsidR="00682C61" w:rsidRPr="00547707" w:rsidTr="00682C61">
        <w:trPr>
          <w:trHeight w:val="270"/>
        </w:trPr>
        <w:tc>
          <w:tcPr>
            <w:tcW w:w="35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82C61" w:rsidRPr="00547707" w:rsidRDefault="00682C61" w:rsidP="00FA20EA">
            <w:pPr>
              <w:widowControl/>
              <w:jc w:val="lef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地方公共団体と連携</w:t>
            </w:r>
          </w:p>
        </w:tc>
        <w:tc>
          <w:tcPr>
            <w:tcW w:w="1702" w:type="dxa"/>
            <w:tcBorders>
              <w:top w:val="nil"/>
              <w:left w:val="nil"/>
              <w:bottom w:val="single" w:sz="4" w:space="0" w:color="auto"/>
              <w:right w:val="single" w:sz="4" w:space="0" w:color="auto"/>
            </w:tcBorders>
            <w:shd w:val="clear" w:color="auto" w:fill="auto"/>
            <w:noWrap/>
            <w:vAlign w:val="center"/>
            <w:hideMark/>
          </w:tcPr>
          <w:p w:rsidR="00682C61" w:rsidRPr="00547707" w:rsidRDefault="00682C61" w:rsidP="00FA20EA">
            <w:pPr>
              <w:widowControl/>
              <w:jc w:val="righ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265</w:t>
            </w:r>
          </w:p>
        </w:tc>
        <w:tc>
          <w:tcPr>
            <w:tcW w:w="1843" w:type="dxa"/>
            <w:tcBorders>
              <w:top w:val="nil"/>
              <w:left w:val="nil"/>
              <w:bottom w:val="single" w:sz="4" w:space="0" w:color="auto"/>
              <w:right w:val="single" w:sz="4" w:space="0" w:color="auto"/>
            </w:tcBorders>
            <w:shd w:val="clear" w:color="auto" w:fill="auto"/>
            <w:noWrap/>
            <w:vAlign w:val="center"/>
            <w:hideMark/>
          </w:tcPr>
          <w:p w:rsidR="00682C61" w:rsidRPr="00547707" w:rsidRDefault="00682C61" w:rsidP="00FA20EA">
            <w:pPr>
              <w:widowControl/>
              <w:jc w:val="righ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12.1%</w:t>
            </w:r>
          </w:p>
        </w:tc>
      </w:tr>
      <w:tr w:rsidR="00682C61" w:rsidRPr="00547707" w:rsidTr="00682C61">
        <w:trPr>
          <w:trHeight w:val="270"/>
        </w:trPr>
        <w:tc>
          <w:tcPr>
            <w:tcW w:w="35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82C61" w:rsidRPr="00547707" w:rsidRDefault="00682C61" w:rsidP="00FA20EA">
            <w:pPr>
              <w:widowControl/>
              <w:jc w:val="lef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地域の町内会や自主防災組織等と連携</w:t>
            </w:r>
          </w:p>
        </w:tc>
        <w:tc>
          <w:tcPr>
            <w:tcW w:w="1702" w:type="dxa"/>
            <w:tcBorders>
              <w:top w:val="single" w:sz="4" w:space="0" w:color="auto"/>
              <w:left w:val="nil"/>
              <w:bottom w:val="single" w:sz="4" w:space="0" w:color="auto"/>
              <w:right w:val="single" w:sz="4" w:space="0" w:color="auto"/>
            </w:tcBorders>
            <w:shd w:val="clear" w:color="auto" w:fill="auto"/>
            <w:noWrap/>
            <w:vAlign w:val="center"/>
            <w:hideMark/>
          </w:tcPr>
          <w:p w:rsidR="00682C61" w:rsidRPr="00547707" w:rsidRDefault="00682C61" w:rsidP="00FA20EA">
            <w:pPr>
              <w:widowControl/>
              <w:jc w:val="righ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365</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rsidR="00682C61" w:rsidRPr="00547707" w:rsidRDefault="00682C61" w:rsidP="00FA20EA">
            <w:pPr>
              <w:widowControl/>
              <w:jc w:val="righ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16.7%</w:t>
            </w:r>
          </w:p>
        </w:tc>
      </w:tr>
      <w:tr w:rsidR="00682C61" w:rsidRPr="00547707" w:rsidTr="00682C61">
        <w:trPr>
          <w:trHeight w:val="270"/>
        </w:trPr>
        <w:tc>
          <w:tcPr>
            <w:tcW w:w="3543" w:type="dxa"/>
            <w:tcBorders>
              <w:top w:val="single" w:sz="4" w:space="0" w:color="auto"/>
              <w:left w:val="single" w:sz="4" w:space="0" w:color="auto"/>
              <w:bottom w:val="single" w:sz="4" w:space="0" w:color="auto"/>
              <w:right w:val="single" w:sz="4" w:space="0" w:color="auto"/>
            </w:tcBorders>
            <w:shd w:val="clear" w:color="auto" w:fill="auto"/>
            <w:noWrap/>
            <w:vAlign w:val="center"/>
          </w:tcPr>
          <w:p w:rsidR="00682C61" w:rsidRPr="00547707" w:rsidRDefault="00682C61" w:rsidP="00FA20EA">
            <w:pPr>
              <w:widowControl/>
              <w:jc w:val="lef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地域の企業と連携</w:t>
            </w:r>
          </w:p>
        </w:tc>
        <w:tc>
          <w:tcPr>
            <w:tcW w:w="1702" w:type="dxa"/>
            <w:tcBorders>
              <w:top w:val="single" w:sz="4" w:space="0" w:color="auto"/>
              <w:left w:val="nil"/>
              <w:bottom w:val="single" w:sz="4" w:space="0" w:color="auto"/>
              <w:right w:val="single" w:sz="4" w:space="0" w:color="auto"/>
            </w:tcBorders>
            <w:shd w:val="clear" w:color="auto" w:fill="auto"/>
            <w:noWrap/>
            <w:vAlign w:val="center"/>
          </w:tcPr>
          <w:p w:rsidR="00682C61" w:rsidRPr="00547707" w:rsidRDefault="00682C61" w:rsidP="00FA20EA">
            <w:pPr>
              <w:widowControl/>
              <w:jc w:val="righ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223</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682C61" w:rsidRPr="00547707" w:rsidRDefault="00682C61" w:rsidP="00FA20EA">
            <w:pPr>
              <w:widowControl/>
              <w:jc w:val="righ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10.2%</w:t>
            </w:r>
          </w:p>
        </w:tc>
      </w:tr>
      <w:tr w:rsidR="00682C61" w:rsidRPr="00547707" w:rsidTr="00682C61">
        <w:trPr>
          <w:trHeight w:val="270"/>
        </w:trPr>
        <w:tc>
          <w:tcPr>
            <w:tcW w:w="3543" w:type="dxa"/>
            <w:tcBorders>
              <w:top w:val="single" w:sz="4" w:space="0" w:color="auto"/>
              <w:left w:val="single" w:sz="4" w:space="0" w:color="auto"/>
              <w:bottom w:val="single" w:sz="4" w:space="0" w:color="auto"/>
              <w:right w:val="single" w:sz="4" w:space="0" w:color="auto"/>
            </w:tcBorders>
            <w:shd w:val="clear" w:color="auto" w:fill="auto"/>
            <w:noWrap/>
            <w:vAlign w:val="center"/>
          </w:tcPr>
          <w:p w:rsidR="00682C61" w:rsidRPr="00547707" w:rsidRDefault="00682C61" w:rsidP="00FA20EA">
            <w:pPr>
              <w:widowControl/>
              <w:jc w:val="lef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その他と連携</w:t>
            </w:r>
          </w:p>
        </w:tc>
        <w:tc>
          <w:tcPr>
            <w:tcW w:w="1702" w:type="dxa"/>
            <w:tcBorders>
              <w:top w:val="single" w:sz="4" w:space="0" w:color="auto"/>
              <w:left w:val="nil"/>
              <w:bottom w:val="single" w:sz="4" w:space="0" w:color="auto"/>
              <w:right w:val="single" w:sz="4" w:space="0" w:color="auto"/>
            </w:tcBorders>
            <w:shd w:val="clear" w:color="auto" w:fill="auto"/>
            <w:noWrap/>
            <w:vAlign w:val="center"/>
          </w:tcPr>
          <w:p w:rsidR="00682C61" w:rsidRPr="00547707" w:rsidRDefault="00682C61" w:rsidP="00FA20EA">
            <w:pPr>
              <w:widowControl/>
              <w:jc w:val="righ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231</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682C61" w:rsidRPr="00547707" w:rsidRDefault="00682C61" w:rsidP="00FA20EA">
            <w:pPr>
              <w:widowControl/>
              <w:jc w:val="righ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10.6%</w:t>
            </w:r>
          </w:p>
        </w:tc>
      </w:tr>
      <w:tr w:rsidR="00682C61" w:rsidRPr="00547707" w:rsidTr="00682C61">
        <w:trPr>
          <w:trHeight w:val="270"/>
        </w:trPr>
        <w:tc>
          <w:tcPr>
            <w:tcW w:w="3543" w:type="dxa"/>
            <w:tcBorders>
              <w:top w:val="single" w:sz="4" w:space="0" w:color="auto"/>
              <w:left w:val="single" w:sz="4" w:space="0" w:color="auto"/>
              <w:bottom w:val="single" w:sz="4" w:space="0" w:color="auto"/>
              <w:right w:val="single" w:sz="4" w:space="0" w:color="auto"/>
            </w:tcBorders>
            <w:shd w:val="clear" w:color="auto" w:fill="auto"/>
            <w:noWrap/>
            <w:vAlign w:val="center"/>
          </w:tcPr>
          <w:p w:rsidR="00682C61" w:rsidRPr="00547707" w:rsidRDefault="00682C61" w:rsidP="00FA20EA">
            <w:pPr>
              <w:widowControl/>
              <w:jc w:val="lef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連携していない</w:t>
            </w:r>
          </w:p>
        </w:tc>
        <w:tc>
          <w:tcPr>
            <w:tcW w:w="1702" w:type="dxa"/>
            <w:tcBorders>
              <w:top w:val="single" w:sz="4" w:space="0" w:color="auto"/>
              <w:left w:val="nil"/>
              <w:bottom w:val="single" w:sz="4" w:space="0" w:color="auto"/>
              <w:right w:val="single" w:sz="4" w:space="0" w:color="auto"/>
            </w:tcBorders>
            <w:shd w:val="clear" w:color="auto" w:fill="auto"/>
            <w:noWrap/>
            <w:vAlign w:val="center"/>
          </w:tcPr>
          <w:p w:rsidR="00682C61" w:rsidRPr="00547707" w:rsidRDefault="00682C61" w:rsidP="00FA20EA">
            <w:pPr>
              <w:widowControl/>
              <w:jc w:val="righ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1,274</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682C61" w:rsidRPr="00547707" w:rsidRDefault="00682C61" w:rsidP="00FA20EA">
            <w:pPr>
              <w:widowControl/>
              <w:jc w:val="righ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58.3%</w:t>
            </w:r>
          </w:p>
        </w:tc>
      </w:tr>
      <w:tr w:rsidR="00682C61" w:rsidRPr="00547707" w:rsidTr="00682C61">
        <w:trPr>
          <w:trHeight w:val="270"/>
        </w:trPr>
        <w:tc>
          <w:tcPr>
            <w:tcW w:w="3543" w:type="dxa"/>
            <w:tcBorders>
              <w:top w:val="single" w:sz="4" w:space="0" w:color="auto"/>
              <w:left w:val="single" w:sz="4" w:space="0" w:color="auto"/>
              <w:bottom w:val="single" w:sz="4" w:space="0" w:color="auto"/>
              <w:right w:val="single" w:sz="4" w:space="0" w:color="auto"/>
            </w:tcBorders>
            <w:shd w:val="clear" w:color="auto" w:fill="auto"/>
            <w:noWrap/>
            <w:vAlign w:val="center"/>
          </w:tcPr>
          <w:p w:rsidR="00682C61" w:rsidRPr="00547707" w:rsidRDefault="00254E75" w:rsidP="00FA20EA">
            <w:pPr>
              <w:widowControl/>
              <w:jc w:val="lef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無回答</w:t>
            </w:r>
          </w:p>
        </w:tc>
        <w:tc>
          <w:tcPr>
            <w:tcW w:w="1702" w:type="dxa"/>
            <w:tcBorders>
              <w:top w:val="single" w:sz="4" w:space="0" w:color="auto"/>
              <w:left w:val="nil"/>
              <w:bottom w:val="single" w:sz="4" w:space="0" w:color="auto"/>
              <w:right w:val="single" w:sz="4" w:space="0" w:color="auto"/>
            </w:tcBorders>
            <w:shd w:val="clear" w:color="auto" w:fill="auto"/>
            <w:noWrap/>
            <w:vAlign w:val="center"/>
          </w:tcPr>
          <w:p w:rsidR="00682C61" w:rsidRPr="00547707" w:rsidRDefault="00254E75" w:rsidP="00FA20EA">
            <w:pPr>
              <w:widowControl/>
              <w:jc w:val="righ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27</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682C61" w:rsidRPr="00547707" w:rsidRDefault="00254E75" w:rsidP="00FA20EA">
            <w:pPr>
              <w:widowControl/>
              <w:jc w:val="righ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1.2%</w:t>
            </w:r>
          </w:p>
        </w:tc>
      </w:tr>
    </w:tbl>
    <w:p w:rsidR="00254E75" w:rsidRDefault="00254E75" w:rsidP="00254E75">
      <w:pPr>
        <w:ind w:leftChars="100" w:left="930" w:rightChars="-135" w:right="-283" w:hangingChars="300" w:hanging="720"/>
        <w:rPr>
          <w:rFonts w:asciiTheme="majorEastAsia" w:eastAsiaTheme="majorEastAsia" w:hAnsiTheme="majorEastAsia"/>
          <w:sz w:val="24"/>
          <w:szCs w:val="24"/>
        </w:rPr>
      </w:pPr>
      <w:r>
        <w:rPr>
          <w:rFonts w:asciiTheme="majorEastAsia" w:eastAsiaTheme="majorEastAsia" w:hAnsiTheme="majorEastAsia" w:hint="eastAsia"/>
          <w:sz w:val="24"/>
          <w:szCs w:val="24"/>
        </w:rPr>
        <w:t xml:space="preserve">　　　</w:t>
      </w:r>
      <w:r>
        <w:rPr>
          <w:noProof/>
        </w:rPr>
        <w:drawing>
          <wp:inline distT="0" distB="0" distL="0" distR="0" wp14:anchorId="455BD8CB" wp14:editId="530125E7">
            <wp:extent cx="5569527" cy="2339439"/>
            <wp:effectExtent l="0" t="0" r="12700" b="22860"/>
            <wp:docPr id="25" name="グラフ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r>
        <w:rPr>
          <w:rFonts w:asciiTheme="majorEastAsia" w:eastAsiaTheme="majorEastAsia" w:hAnsiTheme="majorEastAsia" w:hint="eastAsia"/>
          <w:sz w:val="24"/>
          <w:szCs w:val="24"/>
        </w:rPr>
        <w:t xml:space="preserve">　　</w:t>
      </w:r>
    </w:p>
    <w:p w:rsidR="00254E75" w:rsidRDefault="00365056" w:rsidP="00FA20EA">
      <w:pPr>
        <w:ind w:left="480" w:rightChars="-135" w:right="-283" w:hangingChars="200" w:hanging="480"/>
        <w:rPr>
          <w:rFonts w:asciiTheme="majorEastAsia" w:eastAsiaTheme="majorEastAsia" w:hAnsiTheme="majorEastAsia"/>
          <w:sz w:val="24"/>
          <w:szCs w:val="24"/>
        </w:rPr>
      </w:pPr>
      <w:r w:rsidRPr="00547707">
        <w:rPr>
          <w:rFonts w:asciiTheme="majorEastAsia" w:eastAsiaTheme="majorEastAsia" w:hAnsiTheme="majorEastAsia" w:hint="eastAsia"/>
          <w:sz w:val="24"/>
          <w:szCs w:val="24"/>
        </w:rPr>
        <w:t xml:space="preserve">　</w:t>
      </w:r>
      <w:r w:rsidR="00A625A1">
        <w:rPr>
          <w:rFonts w:asciiTheme="majorEastAsia" w:eastAsiaTheme="majorEastAsia" w:hAnsiTheme="majorEastAsia" w:hint="eastAsia"/>
          <w:sz w:val="24"/>
          <w:szCs w:val="24"/>
        </w:rPr>
        <w:t xml:space="preserve">　</w:t>
      </w:r>
    </w:p>
    <w:p w:rsidR="00365056" w:rsidRPr="00FC08FE" w:rsidRDefault="00920A12" w:rsidP="00254E75">
      <w:pPr>
        <w:ind w:left="482" w:rightChars="-135" w:right="-283" w:hangingChars="200" w:hanging="482"/>
        <w:rPr>
          <w:rFonts w:asciiTheme="majorEastAsia" w:eastAsiaTheme="majorEastAsia" w:hAnsiTheme="majorEastAsia"/>
          <w:b/>
          <w:sz w:val="24"/>
          <w:szCs w:val="24"/>
        </w:rPr>
      </w:pPr>
      <w:r w:rsidRPr="00FC08FE">
        <w:rPr>
          <w:rFonts w:asciiTheme="majorEastAsia" w:eastAsiaTheme="majorEastAsia" w:hAnsiTheme="majorEastAsia" w:hint="eastAsia"/>
          <w:b/>
          <w:sz w:val="24"/>
          <w:szCs w:val="24"/>
        </w:rPr>
        <w:t xml:space="preserve">②　</w:t>
      </w:r>
      <w:r w:rsidR="00365056" w:rsidRPr="00FC08FE">
        <w:rPr>
          <w:rFonts w:asciiTheme="majorEastAsia" w:eastAsiaTheme="majorEastAsia" w:hAnsiTheme="majorEastAsia" w:hint="eastAsia"/>
          <w:b/>
          <w:sz w:val="24"/>
          <w:szCs w:val="24"/>
        </w:rPr>
        <w:t>災害対応で今後取り組みたいこと</w:t>
      </w:r>
      <w:r w:rsidR="00756C0E" w:rsidRPr="00FC08FE">
        <w:rPr>
          <w:rFonts w:asciiTheme="majorEastAsia" w:eastAsiaTheme="majorEastAsia" w:hAnsiTheme="majorEastAsia" w:hint="eastAsia"/>
          <w:b/>
          <w:sz w:val="24"/>
          <w:szCs w:val="24"/>
        </w:rPr>
        <w:t>（複数回答）</w:t>
      </w:r>
    </w:p>
    <w:tbl>
      <w:tblPr>
        <w:tblW w:w="8931" w:type="dxa"/>
        <w:tblInd w:w="666" w:type="dxa"/>
        <w:tblLayout w:type="fixed"/>
        <w:tblCellMar>
          <w:left w:w="99" w:type="dxa"/>
          <w:right w:w="99" w:type="dxa"/>
        </w:tblCellMar>
        <w:tblLook w:val="04A0" w:firstRow="1" w:lastRow="0" w:firstColumn="1" w:lastColumn="0" w:noHBand="0" w:noVBand="1"/>
      </w:tblPr>
      <w:tblGrid>
        <w:gridCol w:w="6379"/>
        <w:gridCol w:w="1276"/>
        <w:gridCol w:w="1276"/>
      </w:tblGrid>
      <w:tr w:rsidR="00CB4751" w:rsidRPr="00547707" w:rsidTr="00254E75">
        <w:trPr>
          <w:trHeight w:val="270"/>
        </w:trPr>
        <w:tc>
          <w:tcPr>
            <w:tcW w:w="63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B4751" w:rsidRPr="00547707" w:rsidRDefault="00CB4751" w:rsidP="00FA20EA">
            <w:pPr>
              <w:widowControl/>
              <w:ind w:right="-1"/>
              <w:jc w:val="left"/>
              <w:rPr>
                <w:rFonts w:asciiTheme="majorEastAsia" w:eastAsiaTheme="majorEastAsia" w:hAnsiTheme="majorEastAsia" w:cs="ＭＳ Ｐゴシック"/>
                <w:color w:val="000000"/>
                <w:kern w:val="0"/>
                <w:sz w:val="24"/>
                <w:szCs w:val="24"/>
              </w:rPr>
            </w:pP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CB4751" w:rsidRPr="00547707" w:rsidRDefault="00CB4751" w:rsidP="00FA20EA">
            <w:pPr>
              <w:widowControl/>
              <w:ind w:right="-1"/>
              <w:jc w:val="center"/>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件数</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CB4751" w:rsidRPr="00547707" w:rsidRDefault="00CB4751" w:rsidP="00FA20EA">
            <w:pPr>
              <w:widowControl/>
              <w:ind w:right="-1"/>
              <w:jc w:val="center"/>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割合</w:t>
            </w:r>
          </w:p>
        </w:tc>
      </w:tr>
      <w:tr w:rsidR="0078353D" w:rsidRPr="00547707" w:rsidTr="00CA7BEB">
        <w:trPr>
          <w:trHeight w:val="270"/>
        </w:trPr>
        <w:tc>
          <w:tcPr>
            <w:tcW w:w="63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8353D" w:rsidRPr="00547707" w:rsidRDefault="0078353D" w:rsidP="00FA20EA">
            <w:pPr>
              <w:widowControl/>
              <w:ind w:right="-1"/>
              <w:jc w:val="lef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備蓄品の購入・買増し</w:t>
            </w:r>
          </w:p>
        </w:tc>
        <w:tc>
          <w:tcPr>
            <w:tcW w:w="1276" w:type="dxa"/>
            <w:tcBorders>
              <w:top w:val="nil"/>
              <w:left w:val="nil"/>
              <w:bottom w:val="single" w:sz="4" w:space="0" w:color="auto"/>
              <w:right w:val="single" w:sz="4" w:space="0" w:color="auto"/>
            </w:tcBorders>
            <w:shd w:val="clear" w:color="auto" w:fill="auto"/>
            <w:noWrap/>
            <w:vAlign w:val="center"/>
          </w:tcPr>
          <w:p w:rsidR="0078353D" w:rsidRPr="00547707" w:rsidRDefault="00CA7BEB" w:rsidP="00FA20EA">
            <w:pPr>
              <w:widowControl/>
              <w:ind w:right="-1"/>
              <w:jc w:val="righ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814</w:t>
            </w:r>
          </w:p>
        </w:tc>
        <w:tc>
          <w:tcPr>
            <w:tcW w:w="1276" w:type="dxa"/>
            <w:tcBorders>
              <w:top w:val="nil"/>
              <w:left w:val="nil"/>
              <w:bottom w:val="single" w:sz="4" w:space="0" w:color="auto"/>
              <w:right w:val="single" w:sz="4" w:space="0" w:color="auto"/>
            </w:tcBorders>
            <w:shd w:val="clear" w:color="auto" w:fill="auto"/>
            <w:noWrap/>
            <w:vAlign w:val="center"/>
          </w:tcPr>
          <w:p w:rsidR="0078353D" w:rsidRPr="00547707" w:rsidRDefault="00CA7BEB" w:rsidP="00FA20EA">
            <w:pPr>
              <w:widowControl/>
              <w:ind w:right="-1"/>
              <w:jc w:val="righ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37.3%</w:t>
            </w:r>
          </w:p>
        </w:tc>
      </w:tr>
      <w:tr w:rsidR="008761DE" w:rsidRPr="00547707" w:rsidTr="004D213C">
        <w:trPr>
          <w:trHeight w:val="270"/>
        </w:trPr>
        <w:tc>
          <w:tcPr>
            <w:tcW w:w="6379" w:type="dxa"/>
            <w:tcBorders>
              <w:top w:val="single" w:sz="4" w:space="0" w:color="auto"/>
              <w:left w:val="single" w:sz="4" w:space="0" w:color="auto"/>
              <w:bottom w:val="single" w:sz="4" w:space="0" w:color="auto"/>
              <w:right w:val="single" w:sz="4" w:space="0" w:color="auto"/>
            </w:tcBorders>
            <w:shd w:val="clear" w:color="auto" w:fill="auto"/>
            <w:noWrap/>
            <w:vAlign w:val="center"/>
          </w:tcPr>
          <w:p w:rsidR="008761DE" w:rsidRPr="00547707" w:rsidRDefault="008761DE" w:rsidP="004D213C">
            <w:pPr>
              <w:widowControl/>
              <w:ind w:right="-1"/>
              <w:jc w:val="lef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非常用発電機の導入</w:t>
            </w:r>
          </w:p>
        </w:tc>
        <w:tc>
          <w:tcPr>
            <w:tcW w:w="1276" w:type="dxa"/>
            <w:tcBorders>
              <w:top w:val="nil"/>
              <w:left w:val="nil"/>
              <w:bottom w:val="single" w:sz="4" w:space="0" w:color="auto"/>
              <w:right w:val="single" w:sz="4" w:space="0" w:color="auto"/>
            </w:tcBorders>
            <w:shd w:val="clear" w:color="auto" w:fill="auto"/>
            <w:noWrap/>
          </w:tcPr>
          <w:p w:rsidR="008761DE" w:rsidRPr="008761DE" w:rsidRDefault="00CA7BEB" w:rsidP="008761DE">
            <w:pPr>
              <w:jc w:val="right"/>
              <w:rPr>
                <w:rFonts w:asciiTheme="majorEastAsia" w:eastAsiaTheme="majorEastAsia" w:hAnsiTheme="majorEastAsia"/>
                <w:sz w:val="24"/>
                <w:szCs w:val="24"/>
              </w:rPr>
            </w:pPr>
            <w:r>
              <w:rPr>
                <w:rFonts w:asciiTheme="majorEastAsia" w:eastAsiaTheme="majorEastAsia" w:hAnsiTheme="majorEastAsia" w:hint="eastAsia"/>
                <w:sz w:val="24"/>
                <w:szCs w:val="24"/>
              </w:rPr>
              <w:t>455</w:t>
            </w:r>
          </w:p>
        </w:tc>
        <w:tc>
          <w:tcPr>
            <w:tcW w:w="1276" w:type="dxa"/>
            <w:tcBorders>
              <w:top w:val="nil"/>
              <w:left w:val="nil"/>
              <w:bottom w:val="single" w:sz="4" w:space="0" w:color="auto"/>
              <w:right w:val="single" w:sz="4" w:space="0" w:color="auto"/>
            </w:tcBorders>
            <w:shd w:val="clear" w:color="auto" w:fill="auto"/>
            <w:noWrap/>
          </w:tcPr>
          <w:p w:rsidR="008761DE" w:rsidRPr="008761DE" w:rsidRDefault="00CA7BEB" w:rsidP="008761DE">
            <w:pPr>
              <w:jc w:val="right"/>
              <w:rPr>
                <w:rFonts w:asciiTheme="majorEastAsia" w:eastAsiaTheme="majorEastAsia" w:hAnsiTheme="majorEastAsia"/>
                <w:sz w:val="24"/>
                <w:szCs w:val="24"/>
              </w:rPr>
            </w:pPr>
            <w:r>
              <w:rPr>
                <w:rFonts w:asciiTheme="majorEastAsia" w:eastAsiaTheme="majorEastAsia" w:hAnsiTheme="majorEastAsia" w:hint="eastAsia"/>
                <w:sz w:val="24"/>
                <w:szCs w:val="24"/>
              </w:rPr>
              <w:t>20.8%</w:t>
            </w:r>
          </w:p>
        </w:tc>
      </w:tr>
      <w:tr w:rsidR="008761DE" w:rsidRPr="00547707" w:rsidTr="008761DE">
        <w:trPr>
          <w:trHeight w:val="270"/>
        </w:trPr>
        <w:tc>
          <w:tcPr>
            <w:tcW w:w="63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761DE" w:rsidRPr="00547707" w:rsidRDefault="008761DE" w:rsidP="00FA20EA">
            <w:pPr>
              <w:widowControl/>
              <w:ind w:right="-1"/>
              <w:jc w:val="lef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安否確認手段確保の周知</w:t>
            </w:r>
          </w:p>
        </w:tc>
        <w:tc>
          <w:tcPr>
            <w:tcW w:w="1276" w:type="dxa"/>
            <w:tcBorders>
              <w:top w:val="nil"/>
              <w:left w:val="nil"/>
              <w:bottom w:val="single" w:sz="4" w:space="0" w:color="auto"/>
              <w:right w:val="single" w:sz="4" w:space="0" w:color="auto"/>
            </w:tcBorders>
            <w:shd w:val="clear" w:color="auto" w:fill="auto"/>
            <w:noWrap/>
            <w:vAlign w:val="center"/>
          </w:tcPr>
          <w:p w:rsidR="008761DE" w:rsidRPr="00547707" w:rsidRDefault="00CA7BEB" w:rsidP="00FA20EA">
            <w:pPr>
              <w:widowControl/>
              <w:ind w:right="-1"/>
              <w:jc w:val="righ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642</w:t>
            </w:r>
          </w:p>
        </w:tc>
        <w:tc>
          <w:tcPr>
            <w:tcW w:w="1276" w:type="dxa"/>
            <w:tcBorders>
              <w:top w:val="nil"/>
              <w:left w:val="nil"/>
              <w:bottom w:val="single" w:sz="4" w:space="0" w:color="auto"/>
              <w:right w:val="single" w:sz="4" w:space="0" w:color="auto"/>
            </w:tcBorders>
            <w:shd w:val="clear" w:color="auto" w:fill="auto"/>
            <w:noWrap/>
            <w:vAlign w:val="center"/>
          </w:tcPr>
          <w:p w:rsidR="008761DE" w:rsidRPr="00547707" w:rsidRDefault="00CA7BEB" w:rsidP="00FA20EA">
            <w:pPr>
              <w:widowControl/>
              <w:ind w:right="-1"/>
              <w:jc w:val="righ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29.4%</w:t>
            </w:r>
          </w:p>
        </w:tc>
      </w:tr>
      <w:tr w:rsidR="008761DE" w:rsidRPr="00547707" w:rsidTr="00254E75">
        <w:trPr>
          <w:trHeight w:val="270"/>
        </w:trPr>
        <w:tc>
          <w:tcPr>
            <w:tcW w:w="6379" w:type="dxa"/>
            <w:tcBorders>
              <w:top w:val="single" w:sz="4" w:space="0" w:color="auto"/>
              <w:left w:val="single" w:sz="4" w:space="0" w:color="auto"/>
              <w:bottom w:val="single" w:sz="4" w:space="0" w:color="auto"/>
              <w:right w:val="single" w:sz="4" w:space="0" w:color="auto"/>
            </w:tcBorders>
            <w:shd w:val="clear" w:color="auto" w:fill="auto"/>
            <w:noWrap/>
            <w:vAlign w:val="center"/>
          </w:tcPr>
          <w:p w:rsidR="008761DE" w:rsidRPr="00547707" w:rsidRDefault="008761DE" w:rsidP="004D213C">
            <w:pPr>
              <w:widowControl/>
              <w:ind w:right="-1"/>
              <w:jc w:val="lef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安否確認や相互連絡のための電子システム導入</w:t>
            </w:r>
          </w:p>
        </w:tc>
        <w:tc>
          <w:tcPr>
            <w:tcW w:w="1276" w:type="dxa"/>
            <w:tcBorders>
              <w:top w:val="nil"/>
              <w:left w:val="nil"/>
              <w:bottom w:val="single" w:sz="4" w:space="0" w:color="auto"/>
              <w:right w:val="single" w:sz="4" w:space="0" w:color="auto"/>
            </w:tcBorders>
            <w:shd w:val="clear" w:color="auto" w:fill="auto"/>
            <w:noWrap/>
            <w:vAlign w:val="center"/>
          </w:tcPr>
          <w:p w:rsidR="008761DE" w:rsidRPr="00547707" w:rsidRDefault="00CA7BEB" w:rsidP="004D213C">
            <w:pPr>
              <w:widowControl/>
              <w:ind w:right="-1"/>
              <w:jc w:val="righ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471</w:t>
            </w:r>
          </w:p>
        </w:tc>
        <w:tc>
          <w:tcPr>
            <w:tcW w:w="1276" w:type="dxa"/>
            <w:tcBorders>
              <w:top w:val="nil"/>
              <w:left w:val="nil"/>
              <w:bottom w:val="single" w:sz="4" w:space="0" w:color="auto"/>
              <w:right w:val="single" w:sz="4" w:space="0" w:color="auto"/>
            </w:tcBorders>
            <w:shd w:val="clear" w:color="auto" w:fill="auto"/>
            <w:noWrap/>
            <w:vAlign w:val="center"/>
          </w:tcPr>
          <w:p w:rsidR="008761DE" w:rsidRPr="00547707" w:rsidRDefault="00CA7BEB" w:rsidP="004D213C">
            <w:pPr>
              <w:widowControl/>
              <w:ind w:right="-1"/>
              <w:jc w:val="righ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21.6%</w:t>
            </w:r>
          </w:p>
        </w:tc>
      </w:tr>
      <w:tr w:rsidR="008761DE" w:rsidRPr="00547707" w:rsidTr="008761DE">
        <w:trPr>
          <w:trHeight w:val="270"/>
        </w:trPr>
        <w:tc>
          <w:tcPr>
            <w:tcW w:w="6379" w:type="dxa"/>
            <w:tcBorders>
              <w:top w:val="single" w:sz="4" w:space="0" w:color="auto"/>
              <w:left w:val="single" w:sz="4" w:space="0" w:color="auto"/>
              <w:bottom w:val="single" w:sz="4" w:space="0" w:color="auto"/>
              <w:right w:val="single" w:sz="4" w:space="0" w:color="auto"/>
            </w:tcBorders>
            <w:shd w:val="clear" w:color="auto" w:fill="auto"/>
            <w:noWrap/>
            <w:vAlign w:val="center"/>
          </w:tcPr>
          <w:p w:rsidR="008761DE" w:rsidRPr="00547707" w:rsidRDefault="008761DE" w:rsidP="004D213C">
            <w:pPr>
              <w:widowControl/>
              <w:ind w:right="-1"/>
              <w:jc w:val="lef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防災用無線機や災害時優先電話の導入</w:t>
            </w:r>
          </w:p>
        </w:tc>
        <w:tc>
          <w:tcPr>
            <w:tcW w:w="1276" w:type="dxa"/>
            <w:tcBorders>
              <w:top w:val="nil"/>
              <w:left w:val="nil"/>
              <w:bottom w:val="single" w:sz="4" w:space="0" w:color="auto"/>
              <w:right w:val="single" w:sz="4" w:space="0" w:color="auto"/>
            </w:tcBorders>
            <w:shd w:val="clear" w:color="auto" w:fill="auto"/>
            <w:noWrap/>
            <w:vAlign w:val="center"/>
          </w:tcPr>
          <w:p w:rsidR="008761DE" w:rsidRPr="00547707" w:rsidRDefault="00CA7BEB" w:rsidP="004D213C">
            <w:pPr>
              <w:widowControl/>
              <w:ind w:right="-1"/>
              <w:jc w:val="righ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278</w:t>
            </w:r>
          </w:p>
        </w:tc>
        <w:tc>
          <w:tcPr>
            <w:tcW w:w="1276" w:type="dxa"/>
            <w:tcBorders>
              <w:top w:val="nil"/>
              <w:left w:val="nil"/>
              <w:bottom w:val="single" w:sz="4" w:space="0" w:color="auto"/>
              <w:right w:val="single" w:sz="4" w:space="0" w:color="auto"/>
            </w:tcBorders>
            <w:shd w:val="clear" w:color="auto" w:fill="auto"/>
            <w:noWrap/>
            <w:vAlign w:val="center"/>
          </w:tcPr>
          <w:p w:rsidR="008761DE" w:rsidRPr="00547707" w:rsidRDefault="00CA7BEB" w:rsidP="004D213C">
            <w:pPr>
              <w:widowControl/>
              <w:ind w:right="-1"/>
              <w:jc w:val="righ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12.7%</w:t>
            </w:r>
          </w:p>
        </w:tc>
      </w:tr>
      <w:tr w:rsidR="008761DE" w:rsidRPr="00547707" w:rsidTr="008761DE">
        <w:trPr>
          <w:trHeight w:val="270"/>
        </w:trPr>
        <w:tc>
          <w:tcPr>
            <w:tcW w:w="6379" w:type="dxa"/>
            <w:tcBorders>
              <w:top w:val="single" w:sz="4" w:space="0" w:color="auto"/>
              <w:left w:val="single" w:sz="4" w:space="0" w:color="auto"/>
              <w:bottom w:val="single" w:sz="4" w:space="0" w:color="auto"/>
              <w:right w:val="single" w:sz="4" w:space="0" w:color="auto"/>
            </w:tcBorders>
            <w:shd w:val="clear" w:color="auto" w:fill="auto"/>
            <w:noWrap/>
            <w:vAlign w:val="center"/>
          </w:tcPr>
          <w:p w:rsidR="008761DE" w:rsidRPr="00547707" w:rsidRDefault="008761DE" w:rsidP="004D213C">
            <w:pPr>
              <w:widowControl/>
              <w:ind w:right="-1"/>
              <w:jc w:val="lef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所有資産の耐震・免震工事・耐震固定</w:t>
            </w:r>
          </w:p>
        </w:tc>
        <w:tc>
          <w:tcPr>
            <w:tcW w:w="1276" w:type="dxa"/>
            <w:tcBorders>
              <w:top w:val="nil"/>
              <w:left w:val="nil"/>
              <w:bottom w:val="single" w:sz="4" w:space="0" w:color="auto"/>
              <w:right w:val="single" w:sz="4" w:space="0" w:color="auto"/>
            </w:tcBorders>
            <w:shd w:val="clear" w:color="auto" w:fill="auto"/>
            <w:noWrap/>
            <w:vAlign w:val="center"/>
          </w:tcPr>
          <w:p w:rsidR="008761DE" w:rsidRPr="00547707" w:rsidRDefault="00CA7BEB" w:rsidP="004D213C">
            <w:pPr>
              <w:widowControl/>
              <w:ind w:right="-1"/>
              <w:jc w:val="righ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454</w:t>
            </w:r>
          </w:p>
        </w:tc>
        <w:tc>
          <w:tcPr>
            <w:tcW w:w="1276" w:type="dxa"/>
            <w:tcBorders>
              <w:top w:val="nil"/>
              <w:left w:val="nil"/>
              <w:bottom w:val="single" w:sz="4" w:space="0" w:color="auto"/>
              <w:right w:val="single" w:sz="4" w:space="0" w:color="auto"/>
            </w:tcBorders>
            <w:shd w:val="clear" w:color="auto" w:fill="auto"/>
            <w:noWrap/>
            <w:vAlign w:val="center"/>
          </w:tcPr>
          <w:p w:rsidR="008761DE" w:rsidRPr="00547707" w:rsidRDefault="00CA7BEB" w:rsidP="004D213C">
            <w:pPr>
              <w:widowControl/>
              <w:ind w:right="-1"/>
              <w:jc w:val="righ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20.8%</w:t>
            </w:r>
          </w:p>
        </w:tc>
      </w:tr>
      <w:tr w:rsidR="008761DE" w:rsidRPr="00547707" w:rsidTr="008761DE">
        <w:trPr>
          <w:trHeight w:val="270"/>
        </w:trPr>
        <w:tc>
          <w:tcPr>
            <w:tcW w:w="6379" w:type="dxa"/>
            <w:tcBorders>
              <w:top w:val="single" w:sz="4" w:space="0" w:color="auto"/>
              <w:left w:val="single" w:sz="4" w:space="0" w:color="auto"/>
              <w:bottom w:val="single" w:sz="4" w:space="0" w:color="auto"/>
              <w:right w:val="single" w:sz="4" w:space="0" w:color="auto"/>
            </w:tcBorders>
            <w:shd w:val="clear" w:color="auto" w:fill="auto"/>
            <w:noWrap/>
            <w:vAlign w:val="center"/>
          </w:tcPr>
          <w:p w:rsidR="008761DE" w:rsidRPr="00547707" w:rsidRDefault="008761DE" w:rsidP="004D213C">
            <w:pPr>
              <w:widowControl/>
              <w:ind w:right="-1"/>
              <w:jc w:val="lef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災害対応担当責任者の決定、災害対応チーム創設</w:t>
            </w:r>
          </w:p>
        </w:tc>
        <w:tc>
          <w:tcPr>
            <w:tcW w:w="1276" w:type="dxa"/>
            <w:tcBorders>
              <w:top w:val="nil"/>
              <w:left w:val="nil"/>
              <w:bottom w:val="single" w:sz="4" w:space="0" w:color="auto"/>
              <w:right w:val="single" w:sz="4" w:space="0" w:color="auto"/>
            </w:tcBorders>
            <w:shd w:val="clear" w:color="auto" w:fill="auto"/>
            <w:noWrap/>
            <w:vAlign w:val="center"/>
          </w:tcPr>
          <w:p w:rsidR="008761DE" w:rsidRPr="00547707" w:rsidRDefault="00CA7BEB" w:rsidP="004D213C">
            <w:pPr>
              <w:widowControl/>
              <w:ind w:right="-1"/>
              <w:jc w:val="righ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409</w:t>
            </w:r>
          </w:p>
        </w:tc>
        <w:tc>
          <w:tcPr>
            <w:tcW w:w="1276" w:type="dxa"/>
            <w:tcBorders>
              <w:top w:val="nil"/>
              <w:left w:val="nil"/>
              <w:bottom w:val="single" w:sz="4" w:space="0" w:color="auto"/>
              <w:right w:val="single" w:sz="4" w:space="0" w:color="auto"/>
            </w:tcBorders>
            <w:shd w:val="clear" w:color="auto" w:fill="auto"/>
            <w:noWrap/>
            <w:vAlign w:val="center"/>
          </w:tcPr>
          <w:p w:rsidR="008761DE" w:rsidRPr="00547707" w:rsidRDefault="00CA7BEB" w:rsidP="004D213C">
            <w:pPr>
              <w:widowControl/>
              <w:ind w:right="-1"/>
              <w:jc w:val="righ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18.7%</w:t>
            </w:r>
          </w:p>
        </w:tc>
      </w:tr>
      <w:tr w:rsidR="008761DE" w:rsidRPr="00547707" w:rsidTr="008761DE">
        <w:trPr>
          <w:trHeight w:val="270"/>
        </w:trPr>
        <w:tc>
          <w:tcPr>
            <w:tcW w:w="6379" w:type="dxa"/>
            <w:tcBorders>
              <w:top w:val="single" w:sz="4" w:space="0" w:color="auto"/>
              <w:left w:val="single" w:sz="4" w:space="0" w:color="auto"/>
              <w:bottom w:val="single" w:sz="4" w:space="0" w:color="auto"/>
              <w:right w:val="single" w:sz="4" w:space="0" w:color="auto"/>
            </w:tcBorders>
            <w:shd w:val="clear" w:color="auto" w:fill="auto"/>
            <w:noWrap/>
            <w:vAlign w:val="center"/>
          </w:tcPr>
          <w:p w:rsidR="008761DE" w:rsidRPr="00547707" w:rsidRDefault="008761DE" w:rsidP="004D213C">
            <w:pPr>
              <w:widowControl/>
              <w:ind w:right="-1"/>
              <w:jc w:val="lef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火災・地震保険の加入</w:t>
            </w:r>
          </w:p>
        </w:tc>
        <w:tc>
          <w:tcPr>
            <w:tcW w:w="1276" w:type="dxa"/>
            <w:tcBorders>
              <w:top w:val="nil"/>
              <w:left w:val="nil"/>
              <w:bottom w:val="single" w:sz="4" w:space="0" w:color="auto"/>
              <w:right w:val="single" w:sz="4" w:space="0" w:color="auto"/>
            </w:tcBorders>
            <w:shd w:val="clear" w:color="auto" w:fill="auto"/>
            <w:noWrap/>
            <w:vAlign w:val="center"/>
          </w:tcPr>
          <w:p w:rsidR="008761DE" w:rsidRPr="00547707" w:rsidRDefault="00CA7BEB" w:rsidP="004D213C">
            <w:pPr>
              <w:widowControl/>
              <w:ind w:right="-1"/>
              <w:jc w:val="righ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239</w:t>
            </w:r>
          </w:p>
        </w:tc>
        <w:tc>
          <w:tcPr>
            <w:tcW w:w="1276" w:type="dxa"/>
            <w:tcBorders>
              <w:top w:val="nil"/>
              <w:left w:val="nil"/>
              <w:bottom w:val="single" w:sz="4" w:space="0" w:color="auto"/>
              <w:right w:val="single" w:sz="4" w:space="0" w:color="auto"/>
            </w:tcBorders>
            <w:shd w:val="clear" w:color="auto" w:fill="auto"/>
            <w:noWrap/>
            <w:vAlign w:val="center"/>
          </w:tcPr>
          <w:p w:rsidR="008761DE" w:rsidRPr="00547707" w:rsidRDefault="00CA7BEB" w:rsidP="004D213C">
            <w:pPr>
              <w:widowControl/>
              <w:ind w:right="-1"/>
              <w:jc w:val="righ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10.9%</w:t>
            </w:r>
          </w:p>
        </w:tc>
      </w:tr>
      <w:tr w:rsidR="008761DE" w:rsidRPr="00547707" w:rsidTr="008761DE">
        <w:trPr>
          <w:trHeight w:val="270"/>
        </w:trPr>
        <w:tc>
          <w:tcPr>
            <w:tcW w:w="6379" w:type="dxa"/>
            <w:tcBorders>
              <w:top w:val="single" w:sz="4" w:space="0" w:color="auto"/>
              <w:left w:val="single" w:sz="4" w:space="0" w:color="auto"/>
              <w:bottom w:val="single" w:sz="4" w:space="0" w:color="auto"/>
              <w:right w:val="single" w:sz="4" w:space="0" w:color="auto"/>
            </w:tcBorders>
            <w:shd w:val="clear" w:color="auto" w:fill="auto"/>
            <w:noWrap/>
            <w:vAlign w:val="center"/>
          </w:tcPr>
          <w:p w:rsidR="008761DE" w:rsidRPr="00547707" w:rsidRDefault="008761DE" w:rsidP="004D213C">
            <w:pPr>
              <w:widowControl/>
              <w:ind w:right="-1"/>
              <w:jc w:val="lef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本社機能・営業所等の代替施設、建屋の確保または準備</w:t>
            </w:r>
          </w:p>
        </w:tc>
        <w:tc>
          <w:tcPr>
            <w:tcW w:w="1276" w:type="dxa"/>
            <w:tcBorders>
              <w:top w:val="nil"/>
              <w:left w:val="nil"/>
              <w:bottom w:val="single" w:sz="4" w:space="0" w:color="auto"/>
              <w:right w:val="single" w:sz="4" w:space="0" w:color="auto"/>
            </w:tcBorders>
            <w:shd w:val="clear" w:color="auto" w:fill="auto"/>
            <w:noWrap/>
            <w:vAlign w:val="center"/>
          </w:tcPr>
          <w:p w:rsidR="008761DE" w:rsidRPr="00547707" w:rsidRDefault="00CA7BEB" w:rsidP="004D213C">
            <w:pPr>
              <w:widowControl/>
              <w:ind w:right="-1"/>
              <w:jc w:val="righ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347</w:t>
            </w:r>
          </w:p>
        </w:tc>
        <w:tc>
          <w:tcPr>
            <w:tcW w:w="1276" w:type="dxa"/>
            <w:tcBorders>
              <w:top w:val="nil"/>
              <w:left w:val="nil"/>
              <w:bottom w:val="single" w:sz="4" w:space="0" w:color="auto"/>
              <w:right w:val="single" w:sz="4" w:space="0" w:color="auto"/>
            </w:tcBorders>
            <w:shd w:val="clear" w:color="auto" w:fill="auto"/>
            <w:noWrap/>
            <w:vAlign w:val="center"/>
          </w:tcPr>
          <w:p w:rsidR="008761DE" w:rsidRPr="00547707" w:rsidRDefault="00CA7BEB" w:rsidP="004D213C">
            <w:pPr>
              <w:widowControl/>
              <w:ind w:right="-1"/>
              <w:jc w:val="righ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15.9%</w:t>
            </w:r>
          </w:p>
        </w:tc>
      </w:tr>
      <w:tr w:rsidR="008761DE" w:rsidRPr="00547707" w:rsidTr="008761DE">
        <w:trPr>
          <w:trHeight w:val="270"/>
        </w:trPr>
        <w:tc>
          <w:tcPr>
            <w:tcW w:w="6379" w:type="dxa"/>
            <w:tcBorders>
              <w:top w:val="single" w:sz="4" w:space="0" w:color="auto"/>
              <w:left w:val="single" w:sz="4" w:space="0" w:color="auto"/>
              <w:bottom w:val="single" w:sz="4" w:space="0" w:color="auto"/>
              <w:right w:val="single" w:sz="4" w:space="0" w:color="auto"/>
            </w:tcBorders>
            <w:shd w:val="clear" w:color="auto" w:fill="auto"/>
            <w:noWrap/>
            <w:vAlign w:val="center"/>
          </w:tcPr>
          <w:p w:rsidR="008761DE" w:rsidRPr="00547707" w:rsidRDefault="008761DE" w:rsidP="004D213C">
            <w:pPr>
              <w:widowControl/>
              <w:ind w:right="-1"/>
              <w:jc w:val="lef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協定締結</w:t>
            </w:r>
          </w:p>
        </w:tc>
        <w:tc>
          <w:tcPr>
            <w:tcW w:w="1276" w:type="dxa"/>
            <w:tcBorders>
              <w:top w:val="nil"/>
              <w:left w:val="nil"/>
              <w:bottom w:val="single" w:sz="4" w:space="0" w:color="auto"/>
              <w:right w:val="single" w:sz="4" w:space="0" w:color="auto"/>
            </w:tcBorders>
            <w:shd w:val="clear" w:color="auto" w:fill="auto"/>
            <w:noWrap/>
            <w:vAlign w:val="center"/>
          </w:tcPr>
          <w:p w:rsidR="008761DE" w:rsidRPr="00547707" w:rsidRDefault="00CA7BEB" w:rsidP="004D213C">
            <w:pPr>
              <w:widowControl/>
              <w:ind w:right="-1"/>
              <w:jc w:val="righ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304</w:t>
            </w:r>
          </w:p>
        </w:tc>
        <w:tc>
          <w:tcPr>
            <w:tcW w:w="1276" w:type="dxa"/>
            <w:tcBorders>
              <w:top w:val="nil"/>
              <w:left w:val="nil"/>
              <w:bottom w:val="single" w:sz="4" w:space="0" w:color="auto"/>
              <w:right w:val="single" w:sz="4" w:space="0" w:color="auto"/>
            </w:tcBorders>
            <w:shd w:val="clear" w:color="auto" w:fill="auto"/>
            <w:noWrap/>
            <w:vAlign w:val="center"/>
          </w:tcPr>
          <w:p w:rsidR="008761DE" w:rsidRPr="00547707" w:rsidRDefault="00CA7BEB" w:rsidP="004D213C">
            <w:pPr>
              <w:widowControl/>
              <w:ind w:right="-1"/>
              <w:jc w:val="righ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13.9%</w:t>
            </w:r>
          </w:p>
        </w:tc>
      </w:tr>
      <w:tr w:rsidR="008761DE" w:rsidRPr="00547707" w:rsidTr="008761DE">
        <w:trPr>
          <w:trHeight w:val="270"/>
        </w:trPr>
        <w:tc>
          <w:tcPr>
            <w:tcW w:w="63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761DE" w:rsidRPr="00547707" w:rsidRDefault="008761DE" w:rsidP="00FA20EA">
            <w:pPr>
              <w:widowControl/>
              <w:ind w:right="-1"/>
              <w:jc w:val="lef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防災訓練等の実施・見直し</w:t>
            </w:r>
          </w:p>
        </w:tc>
        <w:tc>
          <w:tcPr>
            <w:tcW w:w="1276" w:type="dxa"/>
            <w:tcBorders>
              <w:top w:val="nil"/>
              <w:left w:val="nil"/>
              <w:bottom w:val="single" w:sz="4" w:space="0" w:color="auto"/>
              <w:right w:val="single" w:sz="4" w:space="0" w:color="auto"/>
            </w:tcBorders>
            <w:shd w:val="clear" w:color="auto" w:fill="auto"/>
            <w:noWrap/>
            <w:vAlign w:val="center"/>
          </w:tcPr>
          <w:p w:rsidR="008761DE" w:rsidRPr="00547707" w:rsidRDefault="00CA7BEB" w:rsidP="00FA20EA">
            <w:pPr>
              <w:widowControl/>
              <w:ind w:right="-1"/>
              <w:jc w:val="righ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453</w:t>
            </w:r>
          </w:p>
        </w:tc>
        <w:tc>
          <w:tcPr>
            <w:tcW w:w="1276" w:type="dxa"/>
            <w:tcBorders>
              <w:top w:val="nil"/>
              <w:left w:val="nil"/>
              <w:bottom w:val="single" w:sz="4" w:space="0" w:color="auto"/>
              <w:right w:val="single" w:sz="4" w:space="0" w:color="auto"/>
            </w:tcBorders>
            <w:shd w:val="clear" w:color="auto" w:fill="auto"/>
            <w:noWrap/>
            <w:vAlign w:val="center"/>
          </w:tcPr>
          <w:p w:rsidR="008761DE" w:rsidRPr="00547707" w:rsidRDefault="00CA7BEB" w:rsidP="00FA20EA">
            <w:pPr>
              <w:widowControl/>
              <w:ind w:right="-1"/>
              <w:jc w:val="righ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20.7%</w:t>
            </w:r>
          </w:p>
        </w:tc>
      </w:tr>
      <w:tr w:rsidR="008761DE" w:rsidRPr="00547707" w:rsidTr="00254E75">
        <w:trPr>
          <w:trHeight w:val="270"/>
        </w:trPr>
        <w:tc>
          <w:tcPr>
            <w:tcW w:w="6379" w:type="dxa"/>
            <w:tcBorders>
              <w:top w:val="single" w:sz="4" w:space="0" w:color="auto"/>
              <w:left w:val="single" w:sz="4" w:space="0" w:color="auto"/>
              <w:bottom w:val="single" w:sz="4" w:space="0" w:color="auto"/>
              <w:right w:val="single" w:sz="4" w:space="0" w:color="auto"/>
            </w:tcBorders>
            <w:shd w:val="clear" w:color="auto" w:fill="auto"/>
            <w:noWrap/>
            <w:vAlign w:val="center"/>
          </w:tcPr>
          <w:p w:rsidR="008761DE" w:rsidRPr="00547707" w:rsidRDefault="008761DE" w:rsidP="004D213C">
            <w:pPr>
              <w:widowControl/>
              <w:ind w:right="-1"/>
              <w:jc w:val="lef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社内研修</w:t>
            </w:r>
          </w:p>
        </w:tc>
        <w:tc>
          <w:tcPr>
            <w:tcW w:w="1276" w:type="dxa"/>
            <w:tcBorders>
              <w:top w:val="nil"/>
              <w:left w:val="nil"/>
              <w:bottom w:val="single" w:sz="4" w:space="0" w:color="auto"/>
              <w:right w:val="single" w:sz="4" w:space="0" w:color="auto"/>
            </w:tcBorders>
            <w:shd w:val="clear" w:color="auto" w:fill="auto"/>
            <w:noWrap/>
            <w:vAlign w:val="center"/>
          </w:tcPr>
          <w:p w:rsidR="008761DE" w:rsidRPr="00547707" w:rsidRDefault="00CA7BEB" w:rsidP="004D213C">
            <w:pPr>
              <w:widowControl/>
              <w:ind w:right="-1"/>
              <w:jc w:val="righ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582</w:t>
            </w:r>
          </w:p>
        </w:tc>
        <w:tc>
          <w:tcPr>
            <w:tcW w:w="1276" w:type="dxa"/>
            <w:tcBorders>
              <w:top w:val="nil"/>
              <w:left w:val="nil"/>
              <w:bottom w:val="single" w:sz="4" w:space="0" w:color="auto"/>
              <w:right w:val="single" w:sz="4" w:space="0" w:color="auto"/>
            </w:tcBorders>
            <w:shd w:val="clear" w:color="auto" w:fill="auto"/>
            <w:noWrap/>
            <w:vAlign w:val="center"/>
          </w:tcPr>
          <w:p w:rsidR="008761DE" w:rsidRPr="00547707" w:rsidRDefault="00CA7BEB" w:rsidP="004D213C">
            <w:pPr>
              <w:widowControl/>
              <w:ind w:right="-1"/>
              <w:jc w:val="righ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26.6%</w:t>
            </w:r>
          </w:p>
        </w:tc>
      </w:tr>
      <w:tr w:rsidR="008761DE" w:rsidRPr="00547707" w:rsidTr="00B52AC3">
        <w:trPr>
          <w:trHeight w:val="270"/>
        </w:trPr>
        <w:tc>
          <w:tcPr>
            <w:tcW w:w="63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761DE" w:rsidRPr="00547707" w:rsidRDefault="008761DE" w:rsidP="00FA20EA">
            <w:pPr>
              <w:widowControl/>
              <w:ind w:right="-1"/>
              <w:jc w:val="lef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防災関連セミナーの受講、防災関連資格取得の推奨</w:t>
            </w:r>
          </w:p>
        </w:tc>
        <w:tc>
          <w:tcPr>
            <w:tcW w:w="1276" w:type="dxa"/>
            <w:tcBorders>
              <w:top w:val="nil"/>
              <w:left w:val="nil"/>
              <w:bottom w:val="single" w:sz="4" w:space="0" w:color="auto"/>
              <w:right w:val="single" w:sz="4" w:space="0" w:color="auto"/>
            </w:tcBorders>
            <w:shd w:val="clear" w:color="auto" w:fill="auto"/>
            <w:noWrap/>
            <w:vAlign w:val="center"/>
          </w:tcPr>
          <w:p w:rsidR="008761DE" w:rsidRPr="00547707" w:rsidRDefault="00CA7BEB" w:rsidP="00FA20EA">
            <w:pPr>
              <w:widowControl/>
              <w:ind w:right="-1"/>
              <w:jc w:val="righ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414</w:t>
            </w:r>
          </w:p>
        </w:tc>
        <w:tc>
          <w:tcPr>
            <w:tcW w:w="1276" w:type="dxa"/>
            <w:tcBorders>
              <w:top w:val="nil"/>
              <w:left w:val="nil"/>
              <w:bottom w:val="single" w:sz="4" w:space="0" w:color="auto"/>
              <w:right w:val="single" w:sz="4" w:space="0" w:color="auto"/>
            </w:tcBorders>
            <w:shd w:val="clear" w:color="auto" w:fill="auto"/>
            <w:noWrap/>
            <w:vAlign w:val="center"/>
          </w:tcPr>
          <w:p w:rsidR="008761DE" w:rsidRPr="00547707" w:rsidRDefault="00CA7BEB" w:rsidP="00FA20EA">
            <w:pPr>
              <w:widowControl/>
              <w:ind w:right="-1"/>
              <w:jc w:val="righ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19.0%</w:t>
            </w:r>
          </w:p>
        </w:tc>
      </w:tr>
      <w:tr w:rsidR="008761DE" w:rsidRPr="00547707" w:rsidTr="00B52AC3">
        <w:trPr>
          <w:trHeight w:val="270"/>
        </w:trPr>
        <w:tc>
          <w:tcPr>
            <w:tcW w:w="63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761DE" w:rsidRPr="00547707" w:rsidRDefault="008761DE" w:rsidP="00FA20EA">
            <w:pPr>
              <w:widowControl/>
              <w:ind w:right="-1"/>
              <w:jc w:val="lef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自主防災組織等の地域防災活動への参加</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761DE" w:rsidRPr="00547707" w:rsidRDefault="00CA7BEB" w:rsidP="00FA20EA">
            <w:pPr>
              <w:widowControl/>
              <w:ind w:right="-1"/>
              <w:jc w:val="righ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391</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761DE" w:rsidRPr="00547707" w:rsidRDefault="00CA7BEB" w:rsidP="00FA20EA">
            <w:pPr>
              <w:widowControl/>
              <w:ind w:right="-1"/>
              <w:jc w:val="righ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17.9%</w:t>
            </w:r>
          </w:p>
        </w:tc>
      </w:tr>
      <w:tr w:rsidR="008761DE" w:rsidRPr="00547707" w:rsidTr="00B52AC3">
        <w:trPr>
          <w:trHeight w:val="270"/>
        </w:trPr>
        <w:tc>
          <w:tcPr>
            <w:tcW w:w="6379" w:type="dxa"/>
            <w:tcBorders>
              <w:top w:val="single" w:sz="4" w:space="0" w:color="auto"/>
              <w:left w:val="single" w:sz="4" w:space="0" w:color="auto"/>
              <w:bottom w:val="single" w:sz="4" w:space="0" w:color="auto"/>
              <w:right w:val="single" w:sz="4" w:space="0" w:color="auto"/>
            </w:tcBorders>
            <w:shd w:val="clear" w:color="auto" w:fill="auto"/>
            <w:noWrap/>
            <w:vAlign w:val="center"/>
          </w:tcPr>
          <w:p w:rsidR="008761DE" w:rsidRPr="00547707" w:rsidRDefault="008761DE" w:rsidP="004D213C">
            <w:pPr>
              <w:widowControl/>
              <w:ind w:right="-1"/>
              <w:jc w:val="lef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帰宅困難者の対応</w:t>
            </w:r>
            <w:r>
              <w:rPr>
                <w:rFonts w:asciiTheme="majorEastAsia" w:eastAsiaTheme="majorEastAsia" w:hAnsiTheme="majorEastAsia" w:cs="ＭＳ Ｐゴシック" w:hint="eastAsia"/>
                <w:color w:val="000000"/>
                <w:kern w:val="0"/>
                <w:sz w:val="24"/>
                <w:szCs w:val="24"/>
              </w:rPr>
              <w:t>（一時滞在場所の提供等）</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8761DE" w:rsidRPr="00547707" w:rsidRDefault="00CA7BEB" w:rsidP="004D213C">
            <w:pPr>
              <w:widowControl/>
              <w:ind w:right="-1"/>
              <w:jc w:val="righ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592</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8761DE" w:rsidRPr="00547707" w:rsidRDefault="00CA7BEB" w:rsidP="004D213C">
            <w:pPr>
              <w:widowControl/>
              <w:ind w:right="-1"/>
              <w:jc w:val="righ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27.1%</w:t>
            </w:r>
          </w:p>
        </w:tc>
      </w:tr>
      <w:tr w:rsidR="008761DE" w:rsidRPr="00547707" w:rsidTr="00B52AC3">
        <w:trPr>
          <w:trHeight w:val="270"/>
        </w:trPr>
        <w:tc>
          <w:tcPr>
            <w:tcW w:w="63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761DE" w:rsidRPr="00547707" w:rsidRDefault="008761DE" w:rsidP="00FA20EA">
            <w:pPr>
              <w:widowControl/>
              <w:ind w:right="-1"/>
              <w:jc w:val="lef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ＩＳＯ等のＢＣＰ認証取得</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8761DE" w:rsidRPr="00547707" w:rsidRDefault="00CA7BEB" w:rsidP="00FA20EA">
            <w:pPr>
              <w:widowControl/>
              <w:ind w:right="-1"/>
              <w:jc w:val="righ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278</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8761DE" w:rsidRPr="00547707" w:rsidRDefault="00CA7BEB" w:rsidP="00FA20EA">
            <w:pPr>
              <w:widowControl/>
              <w:ind w:right="-1"/>
              <w:jc w:val="righ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12.7%</w:t>
            </w:r>
          </w:p>
        </w:tc>
      </w:tr>
      <w:tr w:rsidR="008761DE" w:rsidRPr="00547707" w:rsidTr="00B52AC3">
        <w:trPr>
          <w:trHeight w:val="270"/>
        </w:trPr>
        <w:tc>
          <w:tcPr>
            <w:tcW w:w="6379" w:type="dxa"/>
            <w:tcBorders>
              <w:top w:val="single" w:sz="4" w:space="0" w:color="auto"/>
              <w:left w:val="single" w:sz="4" w:space="0" w:color="auto"/>
              <w:bottom w:val="single" w:sz="4" w:space="0" w:color="auto"/>
              <w:right w:val="single" w:sz="4" w:space="0" w:color="auto"/>
            </w:tcBorders>
            <w:shd w:val="clear" w:color="auto" w:fill="auto"/>
            <w:noWrap/>
            <w:vAlign w:val="center"/>
          </w:tcPr>
          <w:p w:rsidR="008761DE" w:rsidRPr="00547707" w:rsidRDefault="008761DE" w:rsidP="004D213C">
            <w:pPr>
              <w:widowControl/>
              <w:ind w:right="-1"/>
              <w:jc w:val="lef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特になし</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8761DE" w:rsidRPr="00547707" w:rsidRDefault="00CA7BEB" w:rsidP="004D213C">
            <w:pPr>
              <w:widowControl/>
              <w:ind w:right="-1"/>
              <w:jc w:val="righ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469</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8761DE" w:rsidRPr="00547707" w:rsidRDefault="00CA7BEB" w:rsidP="004D213C">
            <w:pPr>
              <w:widowControl/>
              <w:ind w:right="-1"/>
              <w:jc w:val="righ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21.5%</w:t>
            </w:r>
          </w:p>
        </w:tc>
      </w:tr>
      <w:tr w:rsidR="008761DE" w:rsidRPr="00547707" w:rsidTr="008761DE">
        <w:trPr>
          <w:trHeight w:val="270"/>
        </w:trPr>
        <w:tc>
          <w:tcPr>
            <w:tcW w:w="63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761DE" w:rsidRPr="00547707" w:rsidRDefault="008761DE" w:rsidP="00FA20EA">
            <w:pPr>
              <w:widowControl/>
              <w:ind w:right="-1"/>
              <w:jc w:val="lef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その他</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8761DE" w:rsidRPr="00547707" w:rsidRDefault="00CA7BEB" w:rsidP="00FA20EA">
            <w:pPr>
              <w:widowControl/>
              <w:ind w:right="-1"/>
              <w:jc w:val="righ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19</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8761DE" w:rsidRPr="00547707" w:rsidRDefault="00CA7BEB" w:rsidP="00FA20EA">
            <w:pPr>
              <w:widowControl/>
              <w:ind w:right="-1"/>
              <w:jc w:val="righ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0.9%</w:t>
            </w:r>
          </w:p>
        </w:tc>
      </w:tr>
      <w:tr w:rsidR="008761DE" w:rsidRPr="00547707" w:rsidTr="00254E75">
        <w:trPr>
          <w:trHeight w:val="270"/>
        </w:trPr>
        <w:tc>
          <w:tcPr>
            <w:tcW w:w="6379" w:type="dxa"/>
            <w:tcBorders>
              <w:top w:val="single" w:sz="4" w:space="0" w:color="auto"/>
              <w:left w:val="single" w:sz="4" w:space="0" w:color="auto"/>
              <w:bottom w:val="single" w:sz="4" w:space="0" w:color="auto"/>
              <w:right w:val="single" w:sz="4" w:space="0" w:color="auto"/>
            </w:tcBorders>
            <w:shd w:val="clear" w:color="auto" w:fill="auto"/>
            <w:noWrap/>
            <w:vAlign w:val="center"/>
          </w:tcPr>
          <w:p w:rsidR="008761DE" w:rsidRPr="00547707" w:rsidRDefault="008761DE" w:rsidP="00FA20EA">
            <w:pPr>
              <w:widowControl/>
              <w:ind w:right="-1"/>
              <w:jc w:val="lef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無回答</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8761DE" w:rsidRPr="00547707" w:rsidRDefault="00CA7BEB" w:rsidP="00FA20EA">
            <w:pPr>
              <w:widowControl/>
              <w:ind w:right="-1"/>
              <w:jc w:val="righ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77</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8761DE" w:rsidRPr="00547707" w:rsidRDefault="00CA7BEB" w:rsidP="00D43B22">
            <w:pPr>
              <w:widowControl/>
              <w:ind w:right="-1"/>
              <w:jc w:val="righ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3.5%</w:t>
            </w:r>
          </w:p>
        </w:tc>
      </w:tr>
    </w:tbl>
    <w:p w:rsidR="009404EF" w:rsidRDefault="009404EF" w:rsidP="00166F0B">
      <w:pPr>
        <w:ind w:left="1440" w:rightChars="-135" w:right="-283" w:hangingChars="600" w:hanging="1440"/>
        <w:rPr>
          <w:rFonts w:asciiTheme="majorEastAsia" w:eastAsiaTheme="majorEastAsia" w:hAnsiTheme="majorEastAsia"/>
          <w:sz w:val="24"/>
          <w:szCs w:val="24"/>
        </w:rPr>
      </w:pPr>
      <w:r>
        <w:rPr>
          <w:rFonts w:asciiTheme="majorEastAsia" w:eastAsiaTheme="majorEastAsia" w:hAnsiTheme="majorEastAsia" w:hint="eastAsia"/>
          <w:sz w:val="24"/>
          <w:szCs w:val="24"/>
        </w:rPr>
        <w:t xml:space="preserve">　</w:t>
      </w:r>
      <w:r w:rsidR="00A625A1">
        <w:rPr>
          <w:rFonts w:asciiTheme="majorEastAsia" w:eastAsiaTheme="majorEastAsia" w:hAnsiTheme="majorEastAsia" w:hint="eastAsia"/>
          <w:sz w:val="24"/>
          <w:szCs w:val="24"/>
        </w:rPr>
        <w:t xml:space="preserve">　</w:t>
      </w:r>
      <w:r w:rsidR="005415C8">
        <w:rPr>
          <w:rFonts w:asciiTheme="majorEastAsia" w:eastAsiaTheme="majorEastAsia" w:hAnsiTheme="majorEastAsia" w:hint="eastAsia"/>
          <w:sz w:val="24"/>
          <w:szCs w:val="24"/>
        </w:rPr>
        <w:t xml:space="preserve"> </w:t>
      </w:r>
      <w:r w:rsidR="00CA7BEB">
        <w:rPr>
          <w:noProof/>
        </w:rPr>
        <w:drawing>
          <wp:inline distT="0" distB="0" distL="0" distR="0" wp14:anchorId="1D4DC828" wp14:editId="494111CC">
            <wp:extent cx="5617029" cy="7433953"/>
            <wp:effectExtent l="0" t="0" r="22225" b="14605"/>
            <wp:docPr id="27" name="グラフ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B52AC3" w:rsidRDefault="00B52AC3" w:rsidP="00904815">
      <w:pPr>
        <w:ind w:rightChars="-135" w:right="-283" w:firstLineChars="100" w:firstLine="241"/>
        <w:rPr>
          <w:rFonts w:asciiTheme="majorEastAsia" w:eastAsiaTheme="majorEastAsia" w:hAnsiTheme="majorEastAsia"/>
          <w:b/>
          <w:sz w:val="24"/>
          <w:szCs w:val="24"/>
          <w:u w:val="single"/>
        </w:rPr>
      </w:pPr>
    </w:p>
    <w:p w:rsidR="00251DBD" w:rsidRDefault="00251DBD" w:rsidP="00904815">
      <w:pPr>
        <w:ind w:rightChars="-135" w:right="-283" w:firstLineChars="100" w:firstLine="241"/>
        <w:rPr>
          <w:rFonts w:asciiTheme="majorEastAsia" w:eastAsiaTheme="majorEastAsia" w:hAnsiTheme="majorEastAsia"/>
          <w:b/>
          <w:sz w:val="24"/>
          <w:szCs w:val="24"/>
          <w:u w:val="single"/>
        </w:rPr>
      </w:pPr>
    </w:p>
    <w:p w:rsidR="000D487B" w:rsidRDefault="00D83F4B" w:rsidP="00904815">
      <w:pPr>
        <w:ind w:rightChars="-135" w:right="-283" w:firstLineChars="100" w:firstLine="241"/>
        <w:rPr>
          <w:rFonts w:asciiTheme="majorEastAsia" w:eastAsiaTheme="majorEastAsia" w:hAnsiTheme="majorEastAsia"/>
          <w:b/>
          <w:sz w:val="24"/>
          <w:szCs w:val="24"/>
          <w:u w:val="single"/>
        </w:rPr>
      </w:pPr>
      <w:r>
        <w:rPr>
          <w:rFonts w:asciiTheme="majorEastAsia" w:eastAsiaTheme="majorEastAsia" w:hAnsiTheme="majorEastAsia" w:hint="eastAsia"/>
          <w:b/>
          <w:sz w:val="24"/>
          <w:szCs w:val="24"/>
          <w:u w:val="single"/>
        </w:rPr>
        <w:t>５</w:t>
      </w:r>
      <w:r w:rsidR="009404EF" w:rsidRPr="00904815">
        <w:rPr>
          <w:rFonts w:asciiTheme="majorEastAsia" w:eastAsiaTheme="majorEastAsia" w:hAnsiTheme="majorEastAsia" w:hint="eastAsia"/>
          <w:b/>
          <w:sz w:val="24"/>
          <w:szCs w:val="24"/>
          <w:u w:val="single"/>
        </w:rPr>
        <w:t xml:space="preserve">　</w:t>
      </w:r>
      <w:r w:rsidR="000D487B" w:rsidRPr="00904815">
        <w:rPr>
          <w:rFonts w:asciiTheme="majorEastAsia" w:eastAsiaTheme="majorEastAsia" w:hAnsiTheme="majorEastAsia" w:hint="eastAsia"/>
          <w:b/>
          <w:sz w:val="24"/>
          <w:szCs w:val="24"/>
          <w:u w:val="single"/>
        </w:rPr>
        <w:t>大阪府北部を震源とする地震の状況</w:t>
      </w:r>
    </w:p>
    <w:p w:rsidR="00904815" w:rsidRPr="00904815" w:rsidRDefault="00904815" w:rsidP="00904815">
      <w:pPr>
        <w:ind w:rightChars="-135" w:right="-283" w:firstLineChars="100" w:firstLine="241"/>
        <w:rPr>
          <w:rFonts w:asciiTheme="majorEastAsia" w:eastAsiaTheme="majorEastAsia" w:hAnsiTheme="majorEastAsia"/>
          <w:b/>
          <w:sz w:val="24"/>
          <w:szCs w:val="24"/>
          <w:u w:val="single"/>
        </w:rPr>
      </w:pPr>
    </w:p>
    <w:p w:rsidR="00AA5335" w:rsidRPr="00FC08FE" w:rsidRDefault="000D487B" w:rsidP="00FA20EA">
      <w:pPr>
        <w:ind w:right="-1"/>
        <w:rPr>
          <w:rFonts w:asciiTheme="majorEastAsia" w:eastAsiaTheme="majorEastAsia" w:hAnsiTheme="majorEastAsia"/>
          <w:b/>
          <w:sz w:val="24"/>
          <w:szCs w:val="24"/>
        </w:rPr>
      </w:pPr>
      <w:r w:rsidRPr="00547707">
        <w:rPr>
          <w:rFonts w:asciiTheme="majorEastAsia" w:eastAsiaTheme="majorEastAsia" w:hAnsiTheme="majorEastAsia" w:hint="eastAsia"/>
          <w:sz w:val="24"/>
          <w:szCs w:val="24"/>
        </w:rPr>
        <w:t xml:space="preserve">　</w:t>
      </w:r>
      <w:r w:rsidR="00A625A1">
        <w:rPr>
          <w:rFonts w:asciiTheme="majorEastAsia" w:eastAsiaTheme="majorEastAsia" w:hAnsiTheme="majorEastAsia" w:hint="eastAsia"/>
          <w:sz w:val="24"/>
          <w:szCs w:val="24"/>
        </w:rPr>
        <w:t xml:space="preserve">　</w:t>
      </w:r>
      <w:r w:rsidR="00920A12" w:rsidRPr="00FC08FE">
        <w:rPr>
          <w:rFonts w:asciiTheme="majorEastAsia" w:eastAsiaTheme="majorEastAsia" w:hAnsiTheme="majorEastAsia" w:hint="eastAsia"/>
          <w:b/>
          <w:sz w:val="24"/>
          <w:szCs w:val="24"/>
        </w:rPr>
        <w:t xml:space="preserve">①　</w:t>
      </w:r>
      <w:r w:rsidRPr="00FC08FE">
        <w:rPr>
          <w:rFonts w:asciiTheme="majorEastAsia" w:eastAsiaTheme="majorEastAsia" w:hAnsiTheme="majorEastAsia" w:hint="eastAsia"/>
          <w:b/>
          <w:sz w:val="24"/>
          <w:szCs w:val="24"/>
        </w:rPr>
        <w:t>従業員の安否確認</w:t>
      </w:r>
    </w:p>
    <w:tbl>
      <w:tblPr>
        <w:tblW w:w="5386" w:type="dxa"/>
        <w:tblInd w:w="1092" w:type="dxa"/>
        <w:tblLayout w:type="fixed"/>
        <w:tblCellMar>
          <w:left w:w="99" w:type="dxa"/>
          <w:right w:w="99" w:type="dxa"/>
        </w:tblCellMar>
        <w:tblLook w:val="04A0" w:firstRow="1" w:lastRow="0" w:firstColumn="1" w:lastColumn="0" w:noHBand="0" w:noVBand="1"/>
      </w:tblPr>
      <w:tblGrid>
        <w:gridCol w:w="2126"/>
        <w:gridCol w:w="1701"/>
        <w:gridCol w:w="1559"/>
      </w:tblGrid>
      <w:tr w:rsidR="00877125" w:rsidRPr="00547707" w:rsidTr="005415C8">
        <w:trPr>
          <w:trHeight w:val="270"/>
        </w:trPr>
        <w:tc>
          <w:tcPr>
            <w:tcW w:w="2126"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77125" w:rsidRPr="00547707" w:rsidRDefault="00877125" w:rsidP="00FA20EA">
            <w:pPr>
              <w:widowControl/>
              <w:ind w:right="-1"/>
              <w:jc w:val="center"/>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hint="eastAsia"/>
                <w:sz w:val="24"/>
                <w:szCs w:val="24"/>
              </w:rPr>
              <w:t xml:space="preserve">　　</w:t>
            </w:r>
            <w:r w:rsidRPr="00547707">
              <w:rPr>
                <w:rFonts w:asciiTheme="majorEastAsia" w:eastAsiaTheme="majorEastAsia" w:hAnsiTheme="majorEastAsia" w:cs="ＭＳ Ｐゴシック" w:hint="eastAsia"/>
                <w:color w:val="000000"/>
                <w:kern w:val="0"/>
                <w:sz w:val="24"/>
                <w:szCs w:val="24"/>
              </w:rPr>
              <w:t xml:space="preserve">　</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877125" w:rsidRPr="00547707" w:rsidRDefault="00877125" w:rsidP="00FA20EA">
            <w:pPr>
              <w:widowControl/>
              <w:ind w:right="-1"/>
              <w:jc w:val="center"/>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件数</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rsidR="00877125" w:rsidRPr="00547707" w:rsidRDefault="00877125" w:rsidP="00FA20EA">
            <w:pPr>
              <w:widowControl/>
              <w:ind w:right="-1"/>
              <w:jc w:val="center"/>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割合</w:t>
            </w:r>
          </w:p>
        </w:tc>
      </w:tr>
      <w:tr w:rsidR="00884BCD" w:rsidRPr="00547707" w:rsidTr="00CA7BEB">
        <w:trPr>
          <w:trHeight w:val="270"/>
        </w:trPr>
        <w:tc>
          <w:tcPr>
            <w:tcW w:w="21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84BCD" w:rsidRPr="00547707" w:rsidRDefault="00884BCD" w:rsidP="00FA20EA">
            <w:pPr>
              <w:widowControl/>
              <w:ind w:right="-1"/>
              <w:jc w:val="lef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実施した</w:t>
            </w:r>
          </w:p>
        </w:tc>
        <w:tc>
          <w:tcPr>
            <w:tcW w:w="1701" w:type="dxa"/>
            <w:tcBorders>
              <w:top w:val="nil"/>
              <w:left w:val="nil"/>
              <w:bottom w:val="single" w:sz="4" w:space="0" w:color="auto"/>
              <w:right w:val="single" w:sz="4" w:space="0" w:color="auto"/>
            </w:tcBorders>
            <w:shd w:val="clear" w:color="auto" w:fill="auto"/>
            <w:noWrap/>
            <w:vAlign w:val="center"/>
            <w:hideMark/>
          </w:tcPr>
          <w:p w:rsidR="00884BCD" w:rsidRPr="00547707" w:rsidRDefault="00884BCD" w:rsidP="00FA20EA">
            <w:pPr>
              <w:widowControl/>
              <w:ind w:right="-1"/>
              <w:jc w:val="righ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1,732</w:t>
            </w:r>
          </w:p>
        </w:tc>
        <w:tc>
          <w:tcPr>
            <w:tcW w:w="1559" w:type="dxa"/>
            <w:tcBorders>
              <w:top w:val="nil"/>
              <w:left w:val="nil"/>
              <w:bottom w:val="single" w:sz="4" w:space="0" w:color="auto"/>
              <w:right w:val="single" w:sz="4" w:space="0" w:color="auto"/>
            </w:tcBorders>
            <w:shd w:val="clear" w:color="auto" w:fill="auto"/>
            <w:noWrap/>
            <w:vAlign w:val="center"/>
            <w:hideMark/>
          </w:tcPr>
          <w:p w:rsidR="00884BCD" w:rsidRPr="00547707" w:rsidRDefault="00884BCD" w:rsidP="00FA20EA">
            <w:pPr>
              <w:widowControl/>
              <w:ind w:right="-1"/>
              <w:jc w:val="righ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79.3%</w:t>
            </w:r>
          </w:p>
        </w:tc>
      </w:tr>
      <w:tr w:rsidR="00884BCD" w:rsidRPr="00547707" w:rsidTr="00CA7BEB">
        <w:trPr>
          <w:trHeight w:val="270"/>
        </w:trPr>
        <w:tc>
          <w:tcPr>
            <w:tcW w:w="21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84BCD" w:rsidRPr="00547707" w:rsidRDefault="00884BCD" w:rsidP="00FA20EA">
            <w:pPr>
              <w:widowControl/>
              <w:ind w:right="-1"/>
              <w:jc w:val="lef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実施しなかった</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884BCD" w:rsidRPr="00547707" w:rsidRDefault="00884BCD" w:rsidP="00FA20EA">
            <w:pPr>
              <w:widowControl/>
              <w:ind w:right="-1"/>
              <w:jc w:val="righ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413</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rsidR="00884BCD" w:rsidRPr="00547707" w:rsidRDefault="00884BCD" w:rsidP="00FA20EA">
            <w:pPr>
              <w:widowControl/>
              <w:ind w:right="-1"/>
              <w:jc w:val="righ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18.9%</w:t>
            </w:r>
          </w:p>
        </w:tc>
      </w:tr>
      <w:tr w:rsidR="00CA7BEB" w:rsidRPr="00547707" w:rsidTr="00CA7BEB">
        <w:trPr>
          <w:trHeight w:val="270"/>
        </w:trPr>
        <w:tc>
          <w:tcPr>
            <w:tcW w:w="2126" w:type="dxa"/>
            <w:tcBorders>
              <w:top w:val="single" w:sz="4" w:space="0" w:color="auto"/>
              <w:left w:val="single" w:sz="4" w:space="0" w:color="auto"/>
              <w:bottom w:val="single" w:sz="4" w:space="0" w:color="auto"/>
              <w:right w:val="single" w:sz="4" w:space="0" w:color="auto"/>
            </w:tcBorders>
            <w:shd w:val="clear" w:color="auto" w:fill="auto"/>
            <w:noWrap/>
            <w:vAlign w:val="center"/>
          </w:tcPr>
          <w:p w:rsidR="00CA7BEB" w:rsidRPr="00547707" w:rsidRDefault="00CA7BEB" w:rsidP="00FA20EA">
            <w:pPr>
              <w:widowControl/>
              <w:ind w:right="-1"/>
              <w:jc w:val="lef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無回答</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CA7BEB" w:rsidRPr="00547707" w:rsidRDefault="00CA7BEB" w:rsidP="00FA20EA">
            <w:pPr>
              <w:widowControl/>
              <w:ind w:right="-1"/>
              <w:jc w:val="righ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39</w:t>
            </w:r>
          </w:p>
        </w:tc>
        <w:tc>
          <w:tcPr>
            <w:tcW w:w="1559" w:type="dxa"/>
            <w:tcBorders>
              <w:top w:val="single" w:sz="4" w:space="0" w:color="auto"/>
              <w:left w:val="nil"/>
              <w:bottom w:val="single" w:sz="4" w:space="0" w:color="auto"/>
              <w:right w:val="single" w:sz="4" w:space="0" w:color="auto"/>
            </w:tcBorders>
            <w:shd w:val="clear" w:color="auto" w:fill="auto"/>
            <w:noWrap/>
            <w:vAlign w:val="center"/>
          </w:tcPr>
          <w:p w:rsidR="00CA7BEB" w:rsidRPr="00547707" w:rsidRDefault="00CA7BEB" w:rsidP="00FA20EA">
            <w:pPr>
              <w:widowControl/>
              <w:ind w:right="-1"/>
              <w:jc w:val="righ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1.8%</w:t>
            </w:r>
          </w:p>
        </w:tc>
      </w:tr>
    </w:tbl>
    <w:p w:rsidR="00A625A1" w:rsidRDefault="00A625A1" w:rsidP="00FA20EA">
      <w:pPr>
        <w:ind w:right="-1"/>
        <w:rPr>
          <w:rFonts w:asciiTheme="majorEastAsia" w:eastAsiaTheme="majorEastAsia" w:hAnsiTheme="majorEastAsia"/>
          <w:sz w:val="24"/>
          <w:szCs w:val="24"/>
        </w:rPr>
      </w:pPr>
      <w:r>
        <w:rPr>
          <w:rFonts w:asciiTheme="majorEastAsia" w:eastAsiaTheme="majorEastAsia" w:hAnsiTheme="majorEastAsia" w:hint="eastAsia"/>
          <w:sz w:val="24"/>
          <w:szCs w:val="24"/>
        </w:rPr>
        <w:t xml:space="preserve">　　</w:t>
      </w:r>
      <w:r w:rsidR="00266608">
        <w:rPr>
          <w:rFonts w:asciiTheme="majorEastAsia" w:eastAsiaTheme="majorEastAsia" w:hAnsiTheme="majorEastAsia" w:hint="eastAsia"/>
          <w:sz w:val="24"/>
          <w:szCs w:val="24"/>
        </w:rPr>
        <w:t xml:space="preserve">　　</w:t>
      </w:r>
      <w:r w:rsidR="004D49E7">
        <w:rPr>
          <w:noProof/>
        </w:rPr>
        <w:drawing>
          <wp:inline distT="0" distB="0" distL="0" distR="0" wp14:anchorId="5AE95A0F" wp14:editId="7B91EBF3">
            <wp:extent cx="3455720" cy="2576946"/>
            <wp:effectExtent l="0" t="0" r="11430" b="13970"/>
            <wp:docPr id="34" name="グラフ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38176D" w:rsidRDefault="0038176D" w:rsidP="00FA20EA">
      <w:pPr>
        <w:ind w:right="-1"/>
        <w:rPr>
          <w:rFonts w:asciiTheme="majorEastAsia" w:eastAsiaTheme="majorEastAsia" w:hAnsiTheme="majorEastAsia"/>
          <w:sz w:val="24"/>
          <w:szCs w:val="24"/>
        </w:rPr>
      </w:pPr>
    </w:p>
    <w:p w:rsidR="00516B0E" w:rsidRPr="00FC08FE" w:rsidRDefault="00E253EE" w:rsidP="00FA20EA">
      <w:pPr>
        <w:ind w:right="-1"/>
        <w:rPr>
          <w:rFonts w:asciiTheme="majorEastAsia" w:eastAsiaTheme="majorEastAsia" w:hAnsiTheme="majorEastAsia"/>
          <w:b/>
          <w:sz w:val="24"/>
          <w:szCs w:val="24"/>
        </w:rPr>
      </w:pPr>
      <w:r w:rsidRPr="00547707">
        <w:rPr>
          <w:rFonts w:asciiTheme="majorEastAsia" w:eastAsiaTheme="majorEastAsia" w:hAnsiTheme="majorEastAsia" w:hint="eastAsia"/>
          <w:sz w:val="24"/>
          <w:szCs w:val="24"/>
        </w:rPr>
        <w:t xml:space="preserve">　</w:t>
      </w:r>
      <w:r w:rsidR="005D678A">
        <w:rPr>
          <w:rFonts w:asciiTheme="majorEastAsia" w:eastAsiaTheme="majorEastAsia" w:hAnsiTheme="majorEastAsia" w:hint="eastAsia"/>
          <w:sz w:val="24"/>
          <w:szCs w:val="24"/>
        </w:rPr>
        <w:t xml:space="preserve">　</w:t>
      </w:r>
      <w:r w:rsidR="00920A12" w:rsidRPr="00FC08FE">
        <w:rPr>
          <w:rFonts w:asciiTheme="majorEastAsia" w:eastAsiaTheme="majorEastAsia" w:hAnsiTheme="majorEastAsia" w:hint="eastAsia"/>
          <w:b/>
          <w:sz w:val="24"/>
          <w:szCs w:val="24"/>
        </w:rPr>
        <w:t xml:space="preserve">①－１　</w:t>
      </w:r>
      <w:r w:rsidR="00877125" w:rsidRPr="00FC08FE">
        <w:rPr>
          <w:rFonts w:asciiTheme="majorEastAsia" w:eastAsiaTheme="majorEastAsia" w:hAnsiTheme="majorEastAsia" w:hint="eastAsia"/>
          <w:b/>
          <w:sz w:val="24"/>
          <w:szCs w:val="24"/>
        </w:rPr>
        <w:t>安否確認の方法</w:t>
      </w:r>
      <w:r w:rsidR="00D83F4B">
        <w:rPr>
          <w:rFonts w:asciiTheme="majorEastAsia" w:eastAsiaTheme="majorEastAsia" w:hAnsiTheme="majorEastAsia" w:hint="eastAsia"/>
          <w:b/>
          <w:sz w:val="24"/>
          <w:szCs w:val="24"/>
        </w:rPr>
        <w:t>（</w:t>
      </w:r>
      <w:r w:rsidR="00877125" w:rsidRPr="00FC08FE">
        <w:rPr>
          <w:rFonts w:asciiTheme="majorEastAsia" w:eastAsiaTheme="majorEastAsia" w:hAnsiTheme="majorEastAsia" w:hint="eastAsia"/>
          <w:b/>
          <w:sz w:val="24"/>
          <w:szCs w:val="24"/>
        </w:rPr>
        <w:t>複数回答）</w:t>
      </w:r>
    </w:p>
    <w:tbl>
      <w:tblPr>
        <w:tblW w:w="5386" w:type="dxa"/>
        <w:tblInd w:w="1092" w:type="dxa"/>
        <w:tblLayout w:type="fixed"/>
        <w:tblCellMar>
          <w:left w:w="99" w:type="dxa"/>
          <w:right w:w="99" w:type="dxa"/>
        </w:tblCellMar>
        <w:tblLook w:val="04A0" w:firstRow="1" w:lastRow="0" w:firstColumn="1" w:lastColumn="0" w:noHBand="0" w:noVBand="1"/>
      </w:tblPr>
      <w:tblGrid>
        <w:gridCol w:w="2126"/>
        <w:gridCol w:w="1701"/>
        <w:gridCol w:w="1559"/>
      </w:tblGrid>
      <w:tr w:rsidR="00877125" w:rsidRPr="00547707" w:rsidTr="005415C8">
        <w:trPr>
          <w:trHeight w:val="270"/>
        </w:trPr>
        <w:tc>
          <w:tcPr>
            <w:tcW w:w="2126"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77125" w:rsidRPr="00547707" w:rsidRDefault="00877125" w:rsidP="00FA20EA">
            <w:pPr>
              <w:widowControl/>
              <w:ind w:right="-1"/>
              <w:jc w:val="center"/>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hint="eastAsia"/>
                <w:sz w:val="24"/>
                <w:szCs w:val="24"/>
              </w:rPr>
              <w:t xml:space="preserve">　</w:t>
            </w:r>
            <w:r w:rsidRPr="00547707">
              <w:rPr>
                <w:rFonts w:asciiTheme="majorEastAsia" w:eastAsiaTheme="majorEastAsia" w:hAnsiTheme="majorEastAsia" w:cs="ＭＳ Ｐゴシック" w:hint="eastAsia"/>
                <w:color w:val="000000"/>
                <w:kern w:val="0"/>
                <w:sz w:val="24"/>
                <w:szCs w:val="24"/>
              </w:rPr>
              <w:t xml:space="preserve">　</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877125" w:rsidRPr="00547707" w:rsidRDefault="00877125" w:rsidP="00FA20EA">
            <w:pPr>
              <w:widowControl/>
              <w:ind w:right="-1"/>
              <w:jc w:val="center"/>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件数</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rsidR="00877125" w:rsidRPr="00547707" w:rsidRDefault="00877125" w:rsidP="00FA20EA">
            <w:pPr>
              <w:widowControl/>
              <w:ind w:right="-1"/>
              <w:jc w:val="center"/>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割合</w:t>
            </w:r>
          </w:p>
        </w:tc>
      </w:tr>
      <w:tr w:rsidR="00884BCD" w:rsidRPr="00547707" w:rsidTr="005415C8">
        <w:trPr>
          <w:trHeight w:val="270"/>
        </w:trPr>
        <w:tc>
          <w:tcPr>
            <w:tcW w:w="21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84BCD" w:rsidRPr="00547707" w:rsidRDefault="00884BCD" w:rsidP="00FA20EA">
            <w:pPr>
              <w:widowControl/>
              <w:ind w:right="-1"/>
              <w:jc w:val="lef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電話</w:t>
            </w:r>
          </w:p>
        </w:tc>
        <w:tc>
          <w:tcPr>
            <w:tcW w:w="1701" w:type="dxa"/>
            <w:tcBorders>
              <w:top w:val="nil"/>
              <w:left w:val="nil"/>
              <w:bottom w:val="single" w:sz="4" w:space="0" w:color="auto"/>
              <w:right w:val="single" w:sz="4" w:space="0" w:color="auto"/>
            </w:tcBorders>
            <w:shd w:val="clear" w:color="auto" w:fill="auto"/>
            <w:noWrap/>
            <w:vAlign w:val="center"/>
            <w:hideMark/>
          </w:tcPr>
          <w:p w:rsidR="00884BCD" w:rsidRPr="00547707" w:rsidRDefault="00884BCD" w:rsidP="00FA20EA">
            <w:pPr>
              <w:widowControl/>
              <w:ind w:right="-1"/>
              <w:jc w:val="righ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1,</w:t>
            </w:r>
            <w:r w:rsidR="00A832E5">
              <w:rPr>
                <w:rFonts w:asciiTheme="majorEastAsia" w:eastAsiaTheme="majorEastAsia" w:hAnsiTheme="majorEastAsia" w:cs="ＭＳ Ｐゴシック" w:hint="eastAsia"/>
                <w:color w:val="000000"/>
                <w:kern w:val="0"/>
                <w:sz w:val="24"/>
                <w:szCs w:val="24"/>
              </w:rPr>
              <w:t>207</w:t>
            </w:r>
          </w:p>
        </w:tc>
        <w:tc>
          <w:tcPr>
            <w:tcW w:w="1559" w:type="dxa"/>
            <w:tcBorders>
              <w:top w:val="nil"/>
              <w:left w:val="nil"/>
              <w:bottom w:val="single" w:sz="4" w:space="0" w:color="auto"/>
              <w:right w:val="single" w:sz="4" w:space="0" w:color="auto"/>
            </w:tcBorders>
            <w:shd w:val="clear" w:color="auto" w:fill="auto"/>
            <w:noWrap/>
            <w:vAlign w:val="center"/>
            <w:hideMark/>
          </w:tcPr>
          <w:p w:rsidR="00884BCD" w:rsidRPr="00547707" w:rsidRDefault="00A832E5" w:rsidP="00FA20EA">
            <w:pPr>
              <w:widowControl/>
              <w:ind w:right="-1"/>
              <w:jc w:val="righ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69.7</w:t>
            </w:r>
            <w:r w:rsidR="00884BCD" w:rsidRPr="00547707">
              <w:rPr>
                <w:rFonts w:asciiTheme="majorEastAsia" w:eastAsiaTheme="majorEastAsia" w:hAnsiTheme="majorEastAsia" w:cs="ＭＳ Ｐゴシック" w:hint="eastAsia"/>
                <w:color w:val="000000"/>
                <w:kern w:val="0"/>
                <w:sz w:val="24"/>
                <w:szCs w:val="24"/>
              </w:rPr>
              <w:t>%</w:t>
            </w:r>
          </w:p>
        </w:tc>
      </w:tr>
      <w:tr w:rsidR="00884BCD" w:rsidRPr="00547707" w:rsidTr="005415C8">
        <w:trPr>
          <w:trHeight w:val="270"/>
        </w:trPr>
        <w:tc>
          <w:tcPr>
            <w:tcW w:w="21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84BCD" w:rsidRPr="00547707" w:rsidRDefault="00884BCD" w:rsidP="00FA20EA">
            <w:pPr>
              <w:widowControl/>
              <w:ind w:right="-1"/>
              <w:jc w:val="lef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メール</w:t>
            </w:r>
          </w:p>
        </w:tc>
        <w:tc>
          <w:tcPr>
            <w:tcW w:w="1701" w:type="dxa"/>
            <w:tcBorders>
              <w:top w:val="nil"/>
              <w:left w:val="nil"/>
              <w:bottom w:val="single" w:sz="4" w:space="0" w:color="auto"/>
              <w:right w:val="single" w:sz="4" w:space="0" w:color="auto"/>
            </w:tcBorders>
            <w:shd w:val="clear" w:color="auto" w:fill="auto"/>
            <w:noWrap/>
            <w:vAlign w:val="center"/>
            <w:hideMark/>
          </w:tcPr>
          <w:p w:rsidR="00884BCD" w:rsidRPr="00547707" w:rsidRDefault="00884BCD" w:rsidP="00513B26">
            <w:pPr>
              <w:widowControl/>
              <w:ind w:right="-1"/>
              <w:jc w:val="righ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88</w:t>
            </w:r>
            <w:r w:rsidR="00A832E5">
              <w:rPr>
                <w:rFonts w:asciiTheme="majorEastAsia" w:eastAsiaTheme="majorEastAsia" w:hAnsiTheme="majorEastAsia" w:cs="ＭＳ Ｐゴシック" w:hint="eastAsia"/>
                <w:color w:val="000000"/>
                <w:kern w:val="0"/>
                <w:sz w:val="24"/>
                <w:szCs w:val="24"/>
              </w:rPr>
              <w:t>0</w:t>
            </w:r>
          </w:p>
        </w:tc>
        <w:tc>
          <w:tcPr>
            <w:tcW w:w="1559" w:type="dxa"/>
            <w:tcBorders>
              <w:top w:val="nil"/>
              <w:left w:val="nil"/>
              <w:bottom w:val="single" w:sz="4" w:space="0" w:color="auto"/>
              <w:right w:val="single" w:sz="4" w:space="0" w:color="auto"/>
            </w:tcBorders>
            <w:shd w:val="clear" w:color="auto" w:fill="auto"/>
            <w:noWrap/>
            <w:vAlign w:val="center"/>
            <w:hideMark/>
          </w:tcPr>
          <w:p w:rsidR="00884BCD" w:rsidRPr="00547707" w:rsidRDefault="00A832E5" w:rsidP="00FA20EA">
            <w:pPr>
              <w:widowControl/>
              <w:ind w:right="-1"/>
              <w:jc w:val="righ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50.8</w:t>
            </w:r>
            <w:r w:rsidR="00884BCD" w:rsidRPr="00547707">
              <w:rPr>
                <w:rFonts w:asciiTheme="majorEastAsia" w:eastAsiaTheme="majorEastAsia" w:hAnsiTheme="majorEastAsia" w:cs="ＭＳ Ｐゴシック" w:hint="eastAsia"/>
                <w:color w:val="000000"/>
                <w:kern w:val="0"/>
                <w:sz w:val="24"/>
                <w:szCs w:val="24"/>
              </w:rPr>
              <w:t>%</w:t>
            </w:r>
          </w:p>
        </w:tc>
      </w:tr>
      <w:tr w:rsidR="00CA7BEB" w:rsidRPr="00547707" w:rsidTr="005415C8">
        <w:trPr>
          <w:trHeight w:val="270"/>
        </w:trPr>
        <w:tc>
          <w:tcPr>
            <w:tcW w:w="2126" w:type="dxa"/>
            <w:tcBorders>
              <w:top w:val="single" w:sz="4" w:space="0" w:color="auto"/>
              <w:left w:val="single" w:sz="4" w:space="0" w:color="auto"/>
              <w:bottom w:val="single" w:sz="4" w:space="0" w:color="auto"/>
              <w:right w:val="single" w:sz="4" w:space="0" w:color="auto"/>
            </w:tcBorders>
            <w:shd w:val="clear" w:color="auto" w:fill="auto"/>
            <w:noWrap/>
            <w:vAlign w:val="center"/>
          </w:tcPr>
          <w:p w:rsidR="00CA7BEB" w:rsidRPr="00547707" w:rsidRDefault="00CA7BEB" w:rsidP="004D213C">
            <w:pPr>
              <w:widowControl/>
              <w:ind w:right="-1"/>
              <w:jc w:val="lef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安否確認システム</w:t>
            </w:r>
          </w:p>
        </w:tc>
        <w:tc>
          <w:tcPr>
            <w:tcW w:w="1701" w:type="dxa"/>
            <w:tcBorders>
              <w:top w:val="nil"/>
              <w:left w:val="nil"/>
              <w:bottom w:val="single" w:sz="4" w:space="0" w:color="auto"/>
              <w:right w:val="single" w:sz="4" w:space="0" w:color="auto"/>
            </w:tcBorders>
            <w:shd w:val="clear" w:color="auto" w:fill="auto"/>
            <w:noWrap/>
            <w:vAlign w:val="center"/>
          </w:tcPr>
          <w:p w:rsidR="00CA7BEB" w:rsidRPr="00547707" w:rsidRDefault="00CA7BEB" w:rsidP="004D213C">
            <w:pPr>
              <w:widowControl/>
              <w:ind w:right="-1"/>
              <w:jc w:val="righ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425</w:t>
            </w:r>
          </w:p>
        </w:tc>
        <w:tc>
          <w:tcPr>
            <w:tcW w:w="1559" w:type="dxa"/>
            <w:tcBorders>
              <w:top w:val="nil"/>
              <w:left w:val="nil"/>
              <w:bottom w:val="single" w:sz="4" w:space="0" w:color="auto"/>
              <w:right w:val="single" w:sz="4" w:space="0" w:color="auto"/>
            </w:tcBorders>
            <w:shd w:val="clear" w:color="auto" w:fill="auto"/>
            <w:noWrap/>
            <w:vAlign w:val="center"/>
          </w:tcPr>
          <w:p w:rsidR="00CA7BEB" w:rsidRPr="00547707" w:rsidRDefault="00CA7BEB" w:rsidP="004D213C">
            <w:pPr>
              <w:widowControl/>
              <w:ind w:right="-1"/>
              <w:jc w:val="righ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24.5%</w:t>
            </w:r>
          </w:p>
        </w:tc>
      </w:tr>
      <w:tr w:rsidR="00CA7BEB" w:rsidRPr="00547707" w:rsidTr="005415C8">
        <w:trPr>
          <w:trHeight w:val="270"/>
        </w:trPr>
        <w:tc>
          <w:tcPr>
            <w:tcW w:w="21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A7BEB" w:rsidRPr="00547707" w:rsidRDefault="00CA7BEB" w:rsidP="00FA20EA">
            <w:pPr>
              <w:widowControl/>
              <w:ind w:right="-1"/>
              <w:jc w:val="lef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ＬＩＮＥ等ＳＮＳ</w:t>
            </w:r>
          </w:p>
        </w:tc>
        <w:tc>
          <w:tcPr>
            <w:tcW w:w="1701" w:type="dxa"/>
            <w:tcBorders>
              <w:top w:val="nil"/>
              <w:left w:val="nil"/>
              <w:bottom w:val="single" w:sz="4" w:space="0" w:color="auto"/>
              <w:right w:val="single" w:sz="4" w:space="0" w:color="auto"/>
            </w:tcBorders>
            <w:shd w:val="clear" w:color="auto" w:fill="auto"/>
            <w:noWrap/>
            <w:vAlign w:val="center"/>
            <w:hideMark/>
          </w:tcPr>
          <w:p w:rsidR="00CA7BEB" w:rsidRPr="00547707" w:rsidRDefault="00CA7BEB" w:rsidP="00FA20EA">
            <w:pPr>
              <w:widowControl/>
              <w:ind w:right="-1"/>
              <w:jc w:val="righ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727</w:t>
            </w:r>
          </w:p>
        </w:tc>
        <w:tc>
          <w:tcPr>
            <w:tcW w:w="1559" w:type="dxa"/>
            <w:tcBorders>
              <w:top w:val="nil"/>
              <w:left w:val="nil"/>
              <w:bottom w:val="single" w:sz="4" w:space="0" w:color="auto"/>
              <w:right w:val="single" w:sz="4" w:space="0" w:color="auto"/>
            </w:tcBorders>
            <w:shd w:val="clear" w:color="auto" w:fill="auto"/>
            <w:noWrap/>
            <w:vAlign w:val="center"/>
            <w:hideMark/>
          </w:tcPr>
          <w:p w:rsidR="00CA7BEB" w:rsidRPr="00547707" w:rsidRDefault="00CA7BEB" w:rsidP="00FA20EA">
            <w:pPr>
              <w:widowControl/>
              <w:ind w:right="-1"/>
              <w:jc w:val="righ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42.0</w:t>
            </w:r>
            <w:r w:rsidRPr="00547707">
              <w:rPr>
                <w:rFonts w:asciiTheme="majorEastAsia" w:eastAsiaTheme="majorEastAsia" w:hAnsiTheme="majorEastAsia" w:cs="ＭＳ Ｐゴシック" w:hint="eastAsia"/>
                <w:color w:val="000000"/>
                <w:kern w:val="0"/>
                <w:sz w:val="24"/>
                <w:szCs w:val="24"/>
              </w:rPr>
              <w:t>%</w:t>
            </w:r>
          </w:p>
        </w:tc>
      </w:tr>
      <w:tr w:rsidR="00CA7BEB" w:rsidRPr="00547707" w:rsidTr="005415C8">
        <w:trPr>
          <w:trHeight w:val="270"/>
        </w:trPr>
        <w:tc>
          <w:tcPr>
            <w:tcW w:w="2126" w:type="dxa"/>
            <w:tcBorders>
              <w:top w:val="single" w:sz="4" w:space="0" w:color="auto"/>
              <w:left w:val="single" w:sz="4" w:space="0" w:color="auto"/>
              <w:bottom w:val="single" w:sz="4" w:space="0" w:color="auto"/>
              <w:right w:val="single" w:sz="4" w:space="0" w:color="auto"/>
            </w:tcBorders>
            <w:shd w:val="clear" w:color="auto" w:fill="auto"/>
            <w:noWrap/>
            <w:vAlign w:val="center"/>
          </w:tcPr>
          <w:p w:rsidR="00CA7BEB" w:rsidRPr="00547707" w:rsidRDefault="00CA7BEB" w:rsidP="004D213C">
            <w:pPr>
              <w:widowControl/>
              <w:ind w:right="-1"/>
              <w:jc w:val="lef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その他</w:t>
            </w:r>
          </w:p>
        </w:tc>
        <w:tc>
          <w:tcPr>
            <w:tcW w:w="1701" w:type="dxa"/>
            <w:tcBorders>
              <w:top w:val="nil"/>
              <w:left w:val="nil"/>
              <w:bottom w:val="single" w:sz="4" w:space="0" w:color="auto"/>
              <w:right w:val="single" w:sz="4" w:space="0" w:color="auto"/>
            </w:tcBorders>
            <w:shd w:val="clear" w:color="auto" w:fill="auto"/>
            <w:noWrap/>
            <w:vAlign w:val="center"/>
          </w:tcPr>
          <w:p w:rsidR="00CA7BEB" w:rsidRPr="00547707" w:rsidRDefault="00CA7BEB" w:rsidP="004D213C">
            <w:pPr>
              <w:widowControl/>
              <w:ind w:right="-1"/>
              <w:jc w:val="righ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85</w:t>
            </w:r>
          </w:p>
        </w:tc>
        <w:tc>
          <w:tcPr>
            <w:tcW w:w="1559" w:type="dxa"/>
            <w:tcBorders>
              <w:top w:val="nil"/>
              <w:left w:val="nil"/>
              <w:bottom w:val="single" w:sz="4" w:space="0" w:color="auto"/>
              <w:right w:val="single" w:sz="4" w:space="0" w:color="auto"/>
            </w:tcBorders>
            <w:shd w:val="clear" w:color="auto" w:fill="auto"/>
            <w:noWrap/>
            <w:vAlign w:val="center"/>
          </w:tcPr>
          <w:p w:rsidR="00CA7BEB" w:rsidRPr="00547707" w:rsidRDefault="00CA7BEB" w:rsidP="004D213C">
            <w:pPr>
              <w:widowControl/>
              <w:ind w:right="-1"/>
              <w:jc w:val="righ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4.9%</w:t>
            </w:r>
          </w:p>
        </w:tc>
      </w:tr>
      <w:tr w:rsidR="00CA7BEB" w:rsidRPr="00547707" w:rsidTr="00CA7BEB">
        <w:trPr>
          <w:trHeight w:val="270"/>
        </w:trPr>
        <w:tc>
          <w:tcPr>
            <w:tcW w:w="2126" w:type="dxa"/>
            <w:tcBorders>
              <w:top w:val="single" w:sz="4" w:space="0" w:color="auto"/>
              <w:left w:val="single" w:sz="4" w:space="0" w:color="auto"/>
              <w:bottom w:val="single" w:sz="4" w:space="0" w:color="auto"/>
              <w:right w:val="single" w:sz="4" w:space="0" w:color="auto"/>
            </w:tcBorders>
            <w:shd w:val="clear" w:color="auto" w:fill="auto"/>
            <w:noWrap/>
            <w:vAlign w:val="center"/>
          </w:tcPr>
          <w:p w:rsidR="00CA7BEB" w:rsidRPr="00547707" w:rsidRDefault="00CA7BEB" w:rsidP="00FA20EA">
            <w:pPr>
              <w:widowControl/>
              <w:ind w:right="-1"/>
              <w:jc w:val="lef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無回答</w:t>
            </w:r>
          </w:p>
        </w:tc>
        <w:tc>
          <w:tcPr>
            <w:tcW w:w="1701" w:type="dxa"/>
            <w:tcBorders>
              <w:top w:val="nil"/>
              <w:left w:val="nil"/>
              <w:bottom w:val="single" w:sz="4" w:space="0" w:color="auto"/>
              <w:right w:val="single" w:sz="4" w:space="0" w:color="auto"/>
            </w:tcBorders>
            <w:shd w:val="clear" w:color="auto" w:fill="auto"/>
            <w:noWrap/>
            <w:vAlign w:val="center"/>
          </w:tcPr>
          <w:p w:rsidR="00CA7BEB" w:rsidRPr="00547707" w:rsidRDefault="00CA7BEB" w:rsidP="00FA20EA">
            <w:pPr>
              <w:widowControl/>
              <w:ind w:right="-1"/>
              <w:jc w:val="righ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14</w:t>
            </w:r>
          </w:p>
        </w:tc>
        <w:tc>
          <w:tcPr>
            <w:tcW w:w="1559" w:type="dxa"/>
            <w:tcBorders>
              <w:top w:val="nil"/>
              <w:left w:val="nil"/>
              <w:bottom w:val="single" w:sz="4" w:space="0" w:color="auto"/>
              <w:right w:val="single" w:sz="4" w:space="0" w:color="auto"/>
            </w:tcBorders>
            <w:shd w:val="clear" w:color="auto" w:fill="auto"/>
            <w:noWrap/>
            <w:vAlign w:val="center"/>
          </w:tcPr>
          <w:p w:rsidR="00CA7BEB" w:rsidRPr="00547707" w:rsidRDefault="00CA7BEB" w:rsidP="00FA20EA">
            <w:pPr>
              <w:widowControl/>
              <w:ind w:right="-1"/>
              <w:jc w:val="righ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0.8%</w:t>
            </w:r>
          </w:p>
        </w:tc>
      </w:tr>
    </w:tbl>
    <w:p w:rsidR="0038176D" w:rsidRDefault="005D678A" w:rsidP="0038176D">
      <w:pPr>
        <w:ind w:left="1440" w:right="-1" w:hangingChars="600" w:hanging="1440"/>
        <w:rPr>
          <w:rFonts w:asciiTheme="majorEastAsia" w:eastAsiaTheme="majorEastAsia" w:hAnsiTheme="majorEastAsia"/>
          <w:sz w:val="24"/>
          <w:szCs w:val="24"/>
        </w:rPr>
      </w:pPr>
      <w:r>
        <w:rPr>
          <w:rFonts w:asciiTheme="majorEastAsia" w:eastAsiaTheme="majorEastAsia" w:hAnsiTheme="majorEastAsia" w:hint="eastAsia"/>
          <w:sz w:val="24"/>
          <w:szCs w:val="24"/>
        </w:rPr>
        <w:t xml:space="preserve">　　</w:t>
      </w:r>
    </w:p>
    <w:p w:rsidR="005D678A" w:rsidRDefault="00266608" w:rsidP="004D49E7">
      <w:pPr>
        <w:ind w:leftChars="200" w:left="1380" w:right="-1" w:hangingChars="400" w:hanging="960"/>
        <w:rPr>
          <w:rFonts w:asciiTheme="majorEastAsia" w:eastAsiaTheme="majorEastAsia" w:hAnsiTheme="majorEastAsia"/>
          <w:sz w:val="24"/>
          <w:szCs w:val="24"/>
        </w:rPr>
      </w:pPr>
      <w:r>
        <w:rPr>
          <w:rFonts w:asciiTheme="majorEastAsia" w:eastAsiaTheme="majorEastAsia" w:hAnsiTheme="majorEastAsia" w:hint="eastAsia"/>
          <w:sz w:val="24"/>
          <w:szCs w:val="24"/>
        </w:rPr>
        <w:t xml:space="preserve">　</w:t>
      </w:r>
      <w:r w:rsidR="00166F0B">
        <w:rPr>
          <w:rFonts w:asciiTheme="majorEastAsia" w:eastAsiaTheme="majorEastAsia" w:hAnsiTheme="majorEastAsia" w:hint="eastAsia"/>
          <w:sz w:val="24"/>
          <w:szCs w:val="24"/>
        </w:rPr>
        <w:t xml:space="preserve">　</w:t>
      </w:r>
      <w:r w:rsidR="00CA7BEB">
        <w:rPr>
          <w:noProof/>
        </w:rPr>
        <w:drawing>
          <wp:inline distT="0" distB="0" distL="0" distR="0" wp14:anchorId="13074FB6" wp14:editId="1A89B789">
            <wp:extent cx="5343896" cy="2244436"/>
            <wp:effectExtent l="0" t="0" r="9525" b="22860"/>
            <wp:docPr id="29" name="グラフ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4D49E7" w:rsidRDefault="004D49E7" w:rsidP="004D49E7">
      <w:pPr>
        <w:ind w:left="420" w:right="-1" w:hangingChars="200" w:hanging="420"/>
        <w:rPr>
          <w:rFonts w:asciiTheme="majorEastAsia" w:eastAsiaTheme="majorEastAsia" w:hAnsiTheme="majorEastAsia"/>
          <w:sz w:val="24"/>
          <w:szCs w:val="24"/>
        </w:rPr>
      </w:pPr>
      <w:r>
        <w:rPr>
          <w:noProof/>
        </w:rPr>
        <mc:AlternateContent>
          <mc:Choice Requires="wps">
            <w:drawing>
              <wp:anchor distT="0" distB="0" distL="114300" distR="114300" simplePos="0" relativeHeight="251672576" behindDoc="0" locked="0" layoutInCell="1" allowOverlap="1" wp14:anchorId="48FF3D80" wp14:editId="02E721E8">
                <wp:simplePos x="0" y="0"/>
                <wp:positionH relativeFrom="column">
                  <wp:posOffset>573405</wp:posOffset>
                </wp:positionH>
                <wp:positionV relativeFrom="paragraph">
                  <wp:posOffset>56070</wp:posOffset>
                </wp:positionV>
                <wp:extent cx="5419725" cy="403225"/>
                <wp:effectExtent l="0" t="0" r="28575" b="15875"/>
                <wp:wrapNone/>
                <wp:docPr id="4" name="テキスト ボックス 3"/>
                <wp:cNvGraphicFramePr/>
                <a:graphic xmlns:a="http://schemas.openxmlformats.org/drawingml/2006/main">
                  <a:graphicData uri="http://schemas.microsoft.com/office/word/2010/wordprocessingShape">
                    <wps:wsp>
                      <wps:cNvSpPr txBox="1"/>
                      <wps:spPr>
                        <a:xfrm>
                          <a:off x="0" y="0"/>
                          <a:ext cx="5419725" cy="403225"/>
                        </a:xfrm>
                        <a:prstGeom prst="rect">
                          <a:avLst/>
                        </a:prstGeom>
                        <a:solidFill>
                          <a:schemeClr val="lt1"/>
                        </a:solidFill>
                        <a:ln w="9525" cmpd="sng">
                          <a:solidFill>
                            <a:schemeClr val="lt1">
                              <a:shade val="50000"/>
                            </a:schemeClr>
                          </a:solidFill>
                        </a:ln>
                      </wps:spPr>
                      <wps:style>
                        <a:lnRef idx="0">
                          <a:scrgbClr r="0" g="0" b="0"/>
                        </a:lnRef>
                        <a:fillRef idx="0">
                          <a:scrgbClr r="0" g="0" b="0"/>
                        </a:fillRef>
                        <a:effectRef idx="0">
                          <a:scrgbClr r="0" g="0" b="0"/>
                        </a:effectRef>
                        <a:fontRef idx="minor">
                          <a:schemeClr val="dk1"/>
                        </a:fontRef>
                      </wps:style>
                      <wps:txbx>
                        <w:txbxContent>
                          <w:p w:rsidR="00C268BC" w:rsidRDefault="00C268BC" w:rsidP="00BA749B">
                            <w:pPr>
                              <w:pStyle w:val="Web"/>
                              <w:spacing w:before="0" w:beforeAutospacing="0" w:after="0" w:afterAutospacing="0"/>
                            </w:pPr>
                            <w:r>
                              <w:rPr>
                                <w:rFonts w:asciiTheme="minorHAnsi" w:eastAsiaTheme="minorEastAsia" w:hAnsi="ＭＳ 明朝" w:cstheme="minorBidi" w:hint="eastAsia"/>
                                <w:color w:val="000000" w:themeColor="dark1"/>
                                <w:sz w:val="22"/>
                                <w:szCs w:val="22"/>
                              </w:rPr>
                              <w:t>【複数回答、</w:t>
                            </w:r>
                            <w:r>
                              <w:rPr>
                                <w:rFonts w:asciiTheme="minorHAnsi" w:eastAsiaTheme="minorEastAsia" w:hAnsi="Century" w:cstheme="minorBidi"/>
                                <w:color w:val="000000" w:themeColor="dark1"/>
                                <w:sz w:val="22"/>
                                <w:szCs w:val="22"/>
                              </w:rPr>
                              <w:t>n=1,732</w:t>
                            </w:r>
                            <w:r>
                              <w:rPr>
                                <w:rFonts w:asciiTheme="minorHAnsi" w:eastAsiaTheme="minorEastAsia" w:hAnsi="ＭＳ 明朝" w:cstheme="minorBidi" w:hint="eastAsia"/>
                                <w:color w:val="000000" w:themeColor="dark1"/>
                                <w:sz w:val="22"/>
                                <w:szCs w:val="22"/>
                              </w:rPr>
                              <w:t>、対象：安否確認を実施した企業】</w:t>
                            </w:r>
                          </w:p>
                        </w:txbxContent>
                      </wps:txbx>
                      <wps:bodyPr vertOverflow="clip" horzOverflow="clip" wrap="square" rtlCol="0" anchor="t">
                        <a:noAutofit/>
                      </wps:bodyPr>
                    </wps:wsp>
                  </a:graphicData>
                </a:graphic>
                <wp14:sizeRelV relativeFrom="margin">
                  <wp14:pctHeight>0</wp14:pctHeight>
                </wp14:sizeRelV>
              </wp:anchor>
            </w:drawing>
          </mc:Choice>
          <mc:Fallback>
            <w:pict>
              <v:shape id="テキスト ボックス 3" o:spid="_x0000_s1029" type="#_x0000_t202" style="position:absolute;left:0;text-align:left;margin-left:45.15pt;margin-top:4.4pt;width:426.75pt;height:31.75pt;z-index:251672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" fillcolor="white [3201]" strokecolor="#7f7f7f [1601]">
                <v:textbox>
                  <w:txbxContent>
                    <w:p w:rsidR="00C268BC" w:rsidRDefault="00C268BC" w:rsidP="00BA749B">
                      <w:pPr>
                        <w:pStyle w:val="Web"/>
                        <w:spacing w:before="0" w:beforeAutospacing="0" w:after="0" w:afterAutospacing="0"/>
                      </w:pPr>
                      <w:r>
                        <w:rPr>
                          <w:rFonts w:asciiTheme="minorHAnsi" w:eastAsiaTheme="minorEastAsia" w:hAnsi="ＭＳ 明朝" w:cstheme="minorBidi" w:hint="eastAsia"/>
                          <w:color w:val="000000" w:themeColor="dark1"/>
                          <w:sz w:val="22"/>
                          <w:szCs w:val="22"/>
                        </w:rPr>
                        <w:t>【複数回答、</w:t>
                      </w:r>
                      <w:r>
                        <w:rPr>
                          <w:rFonts w:asciiTheme="minorHAnsi" w:eastAsiaTheme="minorEastAsia" w:hAnsi="Century" w:cstheme="minorBidi"/>
                          <w:color w:val="000000" w:themeColor="dark1"/>
                          <w:sz w:val="22"/>
                          <w:szCs w:val="22"/>
                        </w:rPr>
                        <w:t>n=1,732</w:t>
                      </w:r>
                      <w:r>
                        <w:rPr>
                          <w:rFonts w:asciiTheme="minorHAnsi" w:eastAsiaTheme="minorEastAsia" w:hAnsi="ＭＳ 明朝" w:cstheme="minorBidi" w:hint="eastAsia"/>
                          <w:color w:val="000000" w:themeColor="dark1"/>
                          <w:sz w:val="22"/>
                          <w:szCs w:val="22"/>
                        </w:rPr>
                        <w:t>、対象：安否確認を実施した企業】</w:t>
                      </w:r>
                    </w:p>
                  </w:txbxContent>
                </v:textbox>
              </v:shape>
            </w:pict>
          </mc:Fallback>
        </mc:AlternateContent>
      </w:r>
      <w:r w:rsidR="005D678A">
        <w:rPr>
          <w:rFonts w:asciiTheme="majorEastAsia" w:eastAsiaTheme="majorEastAsia" w:hAnsiTheme="majorEastAsia" w:hint="eastAsia"/>
          <w:sz w:val="24"/>
          <w:szCs w:val="24"/>
        </w:rPr>
        <w:t xml:space="preserve">　　</w:t>
      </w:r>
    </w:p>
    <w:p w:rsidR="005D678A" w:rsidRPr="00FC08FE" w:rsidRDefault="005D678A" w:rsidP="004D49E7">
      <w:pPr>
        <w:ind w:left="482" w:right="-1" w:hangingChars="200" w:hanging="482"/>
        <w:rPr>
          <w:rFonts w:asciiTheme="majorEastAsia" w:eastAsiaTheme="majorEastAsia" w:hAnsiTheme="majorEastAsia"/>
          <w:b/>
          <w:sz w:val="24"/>
          <w:szCs w:val="24"/>
        </w:rPr>
      </w:pPr>
      <w:r w:rsidRPr="00FC08FE">
        <w:rPr>
          <w:rFonts w:asciiTheme="majorEastAsia" w:eastAsiaTheme="majorEastAsia" w:hAnsiTheme="majorEastAsia" w:hint="eastAsia"/>
          <w:b/>
          <w:sz w:val="24"/>
          <w:szCs w:val="24"/>
        </w:rPr>
        <w:t>②　災害時における出社や帰宅に関する規定や基準</w:t>
      </w:r>
    </w:p>
    <w:tbl>
      <w:tblPr>
        <w:tblW w:w="8646" w:type="dxa"/>
        <w:tblInd w:w="1092" w:type="dxa"/>
        <w:tblLayout w:type="fixed"/>
        <w:tblCellMar>
          <w:left w:w="99" w:type="dxa"/>
          <w:right w:w="99" w:type="dxa"/>
        </w:tblCellMar>
        <w:tblLook w:val="04A0" w:firstRow="1" w:lastRow="0" w:firstColumn="1" w:lastColumn="0" w:noHBand="0" w:noVBand="1"/>
      </w:tblPr>
      <w:tblGrid>
        <w:gridCol w:w="5528"/>
        <w:gridCol w:w="1559"/>
        <w:gridCol w:w="1559"/>
      </w:tblGrid>
      <w:tr w:rsidR="005D678A" w:rsidRPr="00547707" w:rsidTr="00C62EBB">
        <w:trPr>
          <w:trHeight w:val="270"/>
        </w:trPr>
        <w:tc>
          <w:tcPr>
            <w:tcW w:w="5528"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D678A" w:rsidRPr="00547707" w:rsidRDefault="005D678A" w:rsidP="009776AB">
            <w:pPr>
              <w:widowControl/>
              <w:ind w:right="-1"/>
              <w:jc w:val="center"/>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 xml:space="preserve">　</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rsidR="005D678A" w:rsidRPr="00547707" w:rsidRDefault="005D678A" w:rsidP="009776AB">
            <w:pPr>
              <w:widowControl/>
              <w:ind w:right="-1"/>
              <w:jc w:val="center"/>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件数</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rsidR="005D678A" w:rsidRPr="00547707" w:rsidRDefault="005D678A" w:rsidP="009776AB">
            <w:pPr>
              <w:widowControl/>
              <w:ind w:right="-1"/>
              <w:jc w:val="center"/>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割合</w:t>
            </w:r>
          </w:p>
        </w:tc>
      </w:tr>
      <w:tr w:rsidR="0038176D" w:rsidRPr="00547707" w:rsidTr="00C62EBB">
        <w:trPr>
          <w:trHeight w:val="270"/>
        </w:trPr>
        <w:tc>
          <w:tcPr>
            <w:tcW w:w="5528" w:type="dxa"/>
            <w:tcBorders>
              <w:top w:val="single" w:sz="4" w:space="0" w:color="auto"/>
              <w:left w:val="single" w:sz="4" w:space="0" w:color="auto"/>
              <w:bottom w:val="single" w:sz="4" w:space="0" w:color="auto"/>
              <w:right w:val="single" w:sz="4" w:space="0" w:color="auto"/>
            </w:tcBorders>
            <w:shd w:val="clear" w:color="auto" w:fill="auto"/>
            <w:noWrap/>
            <w:vAlign w:val="center"/>
          </w:tcPr>
          <w:p w:rsidR="0038176D" w:rsidRPr="00547707" w:rsidRDefault="00D807F4" w:rsidP="004D213C">
            <w:pPr>
              <w:widowControl/>
              <w:ind w:right="-1"/>
              <w:jc w:val="lef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就業規則に</w:t>
            </w:r>
            <w:r w:rsidR="0038176D" w:rsidRPr="00547707">
              <w:rPr>
                <w:rFonts w:asciiTheme="majorEastAsia" w:eastAsiaTheme="majorEastAsia" w:hAnsiTheme="majorEastAsia" w:cs="ＭＳ Ｐゴシック" w:hint="eastAsia"/>
                <w:color w:val="000000"/>
                <w:kern w:val="0"/>
                <w:sz w:val="24"/>
                <w:szCs w:val="24"/>
              </w:rPr>
              <w:t>規定</w:t>
            </w:r>
          </w:p>
        </w:tc>
        <w:tc>
          <w:tcPr>
            <w:tcW w:w="1559" w:type="dxa"/>
            <w:tcBorders>
              <w:top w:val="nil"/>
              <w:left w:val="nil"/>
              <w:bottom w:val="single" w:sz="4" w:space="0" w:color="auto"/>
              <w:right w:val="single" w:sz="4" w:space="0" w:color="auto"/>
            </w:tcBorders>
            <w:shd w:val="clear" w:color="auto" w:fill="auto"/>
            <w:noWrap/>
            <w:vAlign w:val="center"/>
          </w:tcPr>
          <w:p w:rsidR="0038176D" w:rsidRPr="00547707" w:rsidRDefault="0038176D" w:rsidP="004D213C">
            <w:pPr>
              <w:widowControl/>
              <w:ind w:right="-1"/>
              <w:jc w:val="righ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145</w:t>
            </w:r>
          </w:p>
        </w:tc>
        <w:tc>
          <w:tcPr>
            <w:tcW w:w="1559" w:type="dxa"/>
            <w:tcBorders>
              <w:top w:val="nil"/>
              <w:left w:val="nil"/>
              <w:bottom w:val="single" w:sz="4" w:space="0" w:color="auto"/>
              <w:right w:val="single" w:sz="4" w:space="0" w:color="auto"/>
            </w:tcBorders>
            <w:shd w:val="clear" w:color="auto" w:fill="auto"/>
            <w:noWrap/>
            <w:vAlign w:val="center"/>
          </w:tcPr>
          <w:p w:rsidR="0038176D" w:rsidRPr="00547707" w:rsidRDefault="0038176D" w:rsidP="004D213C">
            <w:pPr>
              <w:widowControl/>
              <w:ind w:right="-1"/>
              <w:jc w:val="righ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6.6%</w:t>
            </w:r>
          </w:p>
        </w:tc>
      </w:tr>
      <w:tr w:rsidR="0038176D" w:rsidRPr="00547707" w:rsidTr="00C62EBB">
        <w:trPr>
          <w:trHeight w:val="270"/>
        </w:trPr>
        <w:tc>
          <w:tcPr>
            <w:tcW w:w="55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76D" w:rsidRPr="00547707" w:rsidRDefault="0038176D" w:rsidP="009776AB">
            <w:pPr>
              <w:widowControl/>
              <w:ind w:right="-1"/>
              <w:jc w:val="lef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マニュアル、ＢＣＰに規定</w:t>
            </w:r>
          </w:p>
        </w:tc>
        <w:tc>
          <w:tcPr>
            <w:tcW w:w="1559" w:type="dxa"/>
            <w:tcBorders>
              <w:top w:val="nil"/>
              <w:left w:val="nil"/>
              <w:bottom w:val="single" w:sz="4" w:space="0" w:color="auto"/>
              <w:right w:val="single" w:sz="4" w:space="0" w:color="auto"/>
            </w:tcBorders>
            <w:shd w:val="clear" w:color="auto" w:fill="auto"/>
            <w:noWrap/>
            <w:vAlign w:val="center"/>
            <w:hideMark/>
          </w:tcPr>
          <w:p w:rsidR="0038176D" w:rsidRPr="00547707" w:rsidRDefault="0038176D" w:rsidP="009776AB">
            <w:pPr>
              <w:widowControl/>
              <w:ind w:right="-1"/>
              <w:jc w:val="righ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469</w:t>
            </w:r>
          </w:p>
        </w:tc>
        <w:tc>
          <w:tcPr>
            <w:tcW w:w="1559" w:type="dxa"/>
            <w:tcBorders>
              <w:top w:val="nil"/>
              <w:left w:val="nil"/>
              <w:bottom w:val="single" w:sz="4" w:space="0" w:color="auto"/>
              <w:right w:val="single" w:sz="4" w:space="0" w:color="auto"/>
            </w:tcBorders>
            <w:shd w:val="clear" w:color="auto" w:fill="auto"/>
            <w:noWrap/>
            <w:vAlign w:val="center"/>
            <w:hideMark/>
          </w:tcPr>
          <w:p w:rsidR="0038176D" w:rsidRPr="00547707" w:rsidRDefault="0038176D" w:rsidP="009776AB">
            <w:pPr>
              <w:widowControl/>
              <w:ind w:right="-1"/>
              <w:jc w:val="righ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21.5%</w:t>
            </w:r>
          </w:p>
        </w:tc>
      </w:tr>
      <w:tr w:rsidR="0038176D" w:rsidRPr="00547707" w:rsidTr="0038176D">
        <w:trPr>
          <w:trHeight w:val="270"/>
        </w:trPr>
        <w:tc>
          <w:tcPr>
            <w:tcW w:w="5528" w:type="dxa"/>
            <w:tcBorders>
              <w:top w:val="single" w:sz="4" w:space="0" w:color="auto"/>
              <w:left w:val="single" w:sz="4" w:space="0" w:color="auto"/>
              <w:bottom w:val="single" w:sz="4" w:space="0" w:color="auto"/>
              <w:right w:val="single" w:sz="4" w:space="0" w:color="auto"/>
            </w:tcBorders>
            <w:shd w:val="clear" w:color="auto" w:fill="auto"/>
            <w:noWrap/>
            <w:vAlign w:val="center"/>
          </w:tcPr>
          <w:p w:rsidR="0038176D" w:rsidRPr="00547707" w:rsidRDefault="0038176D" w:rsidP="004D213C">
            <w:pPr>
              <w:widowControl/>
              <w:ind w:right="-1"/>
              <w:jc w:val="lef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基準は決まっていない</w:t>
            </w:r>
          </w:p>
        </w:tc>
        <w:tc>
          <w:tcPr>
            <w:tcW w:w="1559" w:type="dxa"/>
            <w:tcBorders>
              <w:top w:val="nil"/>
              <w:left w:val="nil"/>
              <w:bottom w:val="single" w:sz="4" w:space="0" w:color="auto"/>
              <w:right w:val="single" w:sz="4" w:space="0" w:color="auto"/>
            </w:tcBorders>
            <w:shd w:val="clear" w:color="auto" w:fill="auto"/>
            <w:noWrap/>
            <w:vAlign w:val="center"/>
          </w:tcPr>
          <w:p w:rsidR="0038176D" w:rsidRPr="00547707" w:rsidRDefault="0038176D" w:rsidP="004D213C">
            <w:pPr>
              <w:widowControl/>
              <w:ind w:right="-1"/>
              <w:jc w:val="righ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1,423</w:t>
            </w:r>
          </w:p>
        </w:tc>
        <w:tc>
          <w:tcPr>
            <w:tcW w:w="1559" w:type="dxa"/>
            <w:tcBorders>
              <w:top w:val="nil"/>
              <w:left w:val="nil"/>
              <w:bottom w:val="single" w:sz="4" w:space="0" w:color="auto"/>
              <w:right w:val="single" w:sz="4" w:space="0" w:color="auto"/>
            </w:tcBorders>
            <w:shd w:val="clear" w:color="auto" w:fill="auto"/>
            <w:noWrap/>
            <w:vAlign w:val="center"/>
          </w:tcPr>
          <w:p w:rsidR="0038176D" w:rsidRPr="00547707" w:rsidRDefault="0038176D" w:rsidP="004D213C">
            <w:pPr>
              <w:widowControl/>
              <w:ind w:right="-1"/>
              <w:jc w:val="righ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65.2%</w:t>
            </w:r>
          </w:p>
        </w:tc>
      </w:tr>
      <w:tr w:rsidR="0038176D" w:rsidRPr="00547707" w:rsidTr="0038176D">
        <w:trPr>
          <w:trHeight w:val="270"/>
        </w:trPr>
        <w:tc>
          <w:tcPr>
            <w:tcW w:w="55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76D" w:rsidRPr="00547707" w:rsidRDefault="0038176D" w:rsidP="009776AB">
            <w:pPr>
              <w:widowControl/>
              <w:ind w:right="-1"/>
              <w:jc w:val="lef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その他</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rsidR="0038176D" w:rsidRPr="00547707" w:rsidRDefault="0038176D" w:rsidP="009776AB">
            <w:pPr>
              <w:widowControl/>
              <w:ind w:right="-1"/>
              <w:jc w:val="righ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95</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rsidR="0038176D" w:rsidRPr="00547707" w:rsidRDefault="0038176D" w:rsidP="009776AB">
            <w:pPr>
              <w:widowControl/>
              <w:ind w:right="-1"/>
              <w:jc w:val="righ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4.3%</w:t>
            </w:r>
          </w:p>
        </w:tc>
      </w:tr>
      <w:tr w:rsidR="0038176D" w:rsidRPr="00547707" w:rsidTr="0038176D">
        <w:trPr>
          <w:trHeight w:val="270"/>
        </w:trPr>
        <w:tc>
          <w:tcPr>
            <w:tcW w:w="5528" w:type="dxa"/>
            <w:tcBorders>
              <w:top w:val="single" w:sz="4" w:space="0" w:color="auto"/>
              <w:left w:val="single" w:sz="4" w:space="0" w:color="auto"/>
              <w:bottom w:val="single" w:sz="4" w:space="0" w:color="auto"/>
              <w:right w:val="single" w:sz="4" w:space="0" w:color="auto"/>
            </w:tcBorders>
            <w:shd w:val="clear" w:color="auto" w:fill="auto"/>
            <w:noWrap/>
            <w:vAlign w:val="center"/>
          </w:tcPr>
          <w:p w:rsidR="0038176D" w:rsidRPr="00547707" w:rsidRDefault="0038176D" w:rsidP="009776AB">
            <w:pPr>
              <w:widowControl/>
              <w:ind w:right="-1"/>
              <w:jc w:val="lef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無回答</w:t>
            </w:r>
          </w:p>
        </w:tc>
        <w:tc>
          <w:tcPr>
            <w:tcW w:w="1559" w:type="dxa"/>
            <w:tcBorders>
              <w:top w:val="single" w:sz="4" w:space="0" w:color="auto"/>
              <w:left w:val="nil"/>
              <w:bottom w:val="single" w:sz="4" w:space="0" w:color="auto"/>
              <w:right w:val="single" w:sz="4" w:space="0" w:color="auto"/>
            </w:tcBorders>
            <w:shd w:val="clear" w:color="auto" w:fill="auto"/>
            <w:noWrap/>
            <w:vAlign w:val="center"/>
          </w:tcPr>
          <w:p w:rsidR="0038176D" w:rsidRPr="00547707" w:rsidRDefault="0038176D" w:rsidP="009776AB">
            <w:pPr>
              <w:widowControl/>
              <w:ind w:right="-1"/>
              <w:jc w:val="righ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52</w:t>
            </w:r>
          </w:p>
        </w:tc>
        <w:tc>
          <w:tcPr>
            <w:tcW w:w="1559" w:type="dxa"/>
            <w:tcBorders>
              <w:top w:val="single" w:sz="4" w:space="0" w:color="auto"/>
              <w:left w:val="nil"/>
              <w:bottom w:val="single" w:sz="4" w:space="0" w:color="auto"/>
              <w:right w:val="single" w:sz="4" w:space="0" w:color="auto"/>
            </w:tcBorders>
            <w:shd w:val="clear" w:color="auto" w:fill="auto"/>
            <w:noWrap/>
            <w:vAlign w:val="center"/>
          </w:tcPr>
          <w:p w:rsidR="0038176D" w:rsidRPr="00547707" w:rsidRDefault="0038176D" w:rsidP="009776AB">
            <w:pPr>
              <w:widowControl/>
              <w:ind w:right="-1"/>
              <w:jc w:val="righ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2.4%</w:t>
            </w:r>
          </w:p>
        </w:tc>
      </w:tr>
    </w:tbl>
    <w:p w:rsidR="002D394F" w:rsidRDefault="002D394F" w:rsidP="0038176D">
      <w:pPr>
        <w:ind w:left="960" w:right="-1" w:hangingChars="400" w:hanging="960"/>
        <w:rPr>
          <w:rFonts w:asciiTheme="majorEastAsia" w:eastAsiaTheme="majorEastAsia" w:hAnsiTheme="majorEastAsia"/>
          <w:sz w:val="24"/>
          <w:szCs w:val="24"/>
        </w:rPr>
      </w:pPr>
      <w:r>
        <w:rPr>
          <w:rFonts w:asciiTheme="majorEastAsia" w:eastAsiaTheme="majorEastAsia" w:hAnsiTheme="majorEastAsia" w:hint="eastAsia"/>
          <w:sz w:val="24"/>
          <w:szCs w:val="24"/>
        </w:rPr>
        <w:t xml:space="preserve">　　　</w:t>
      </w:r>
      <w:r w:rsidR="00266608">
        <w:rPr>
          <w:rFonts w:asciiTheme="majorEastAsia" w:eastAsiaTheme="majorEastAsia" w:hAnsiTheme="majorEastAsia" w:hint="eastAsia"/>
          <w:sz w:val="24"/>
          <w:szCs w:val="24"/>
        </w:rPr>
        <w:t xml:space="preserve">　</w:t>
      </w:r>
      <w:r w:rsidR="0038176D">
        <w:rPr>
          <w:rFonts w:asciiTheme="majorEastAsia" w:eastAsiaTheme="majorEastAsia" w:hAnsiTheme="majorEastAsia" w:hint="eastAsia"/>
          <w:sz w:val="24"/>
          <w:szCs w:val="24"/>
        </w:rPr>
        <w:t xml:space="preserve">　</w:t>
      </w:r>
      <w:r w:rsidR="00CA7BEB">
        <w:rPr>
          <w:noProof/>
        </w:rPr>
        <w:drawing>
          <wp:inline distT="0" distB="0" distL="0" distR="0" wp14:anchorId="62964EC9" wp14:editId="3B595A66">
            <wp:extent cx="5593278" cy="2244437"/>
            <wp:effectExtent l="0" t="0" r="26670" b="22860"/>
            <wp:docPr id="30" name="グラフ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r w:rsidR="0038176D">
        <w:rPr>
          <w:rFonts w:asciiTheme="majorEastAsia" w:eastAsiaTheme="majorEastAsia" w:hAnsiTheme="majorEastAsia" w:hint="eastAsia"/>
          <w:sz w:val="24"/>
          <w:szCs w:val="24"/>
        </w:rPr>
        <w:t xml:space="preserve">　　　　</w:t>
      </w:r>
    </w:p>
    <w:p w:rsidR="00AA5335" w:rsidRPr="00FC08FE" w:rsidRDefault="00920A12" w:rsidP="00FA20EA">
      <w:pPr>
        <w:ind w:right="-1"/>
        <w:rPr>
          <w:rFonts w:asciiTheme="majorEastAsia" w:eastAsiaTheme="majorEastAsia" w:hAnsiTheme="majorEastAsia"/>
          <w:b/>
          <w:sz w:val="24"/>
          <w:szCs w:val="24"/>
        </w:rPr>
      </w:pPr>
      <w:r>
        <w:rPr>
          <w:rFonts w:asciiTheme="majorEastAsia" w:eastAsiaTheme="majorEastAsia" w:hAnsiTheme="majorEastAsia" w:hint="eastAsia"/>
          <w:sz w:val="24"/>
          <w:szCs w:val="24"/>
        </w:rPr>
        <w:t xml:space="preserve">　</w:t>
      </w:r>
      <w:r w:rsidR="005D678A">
        <w:rPr>
          <w:rFonts w:asciiTheme="majorEastAsia" w:eastAsiaTheme="majorEastAsia" w:hAnsiTheme="majorEastAsia" w:hint="eastAsia"/>
          <w:sz w:val="24"/>
          <w:szCs w:val="24"/>
        </w:rPr>
        <w:t xml:space="preserve">　</w:t>
      </w:r>
      <w:r w:rsidR="005D678A" w:rsidRPr="00FC08FE">
        <w:rPr>
          <w:rFonts w:asciiTheme="majorEastAsia" w:eastAsiaTheme="majorEastAsia" w:hAnsiTheme="majorEastAsia" w:hint="eastAsia"/>
          <w:b/>
          <w:sz w:val="24"/>
          <w:szCs w:val="24"/>
        </w:rPr>
        <w:t>③</w:t>
      </w:r>
      <w:r w:rsidRPr="00FC08FE">
        <w:rPr>
          <w:rFonts w:asciiTheme="majorEastAsia" w:eastAsiaTheme="majorEastAsia" w:hAnsiTheme="majorEastAsia" w:hint="eastAsia"/>
          <w:b/>
          <w:sz w:val="24"/>
          <w:szCs w:val="24"/>
        </w:rPr>
        <w:t xml:space="preserve">　</w:t>
      </w:r>
      <w:r w:rsidR="000D487B" w:rsidRPr="00FC08FE">
        <w:rPr>
          <w:rFonts w:asciiTheme="majorEastAsia" w:eastAsiaTheme="majorEastAsia" w:hAnsiTheme="majorEastAsia" w:hint="eastAsia"/>
          <w:b/>
          <w:sz w:val="24"/>
          <w:szCs w:val="24"/>
        </w:rPr>
        <w:t>従業員の出社状況</w:t>
      </w:r>
    </w:p>
    <w:tbl>
      <w:tblPr>
        <w:tblW w:w="8646" w:type="dxa"/>
        <w:tblInd w:w="1092" w:type="dxa"/>
        <w:tblLayout w:type="fixed"/>
        <w:tblCellMar>
          <w:left w:w="99" w:type="dxa"/>
          <w:right w:w="99" w:type="dxa"/>
        </w:tblCellMar>
        <w:tblLook w:val="04A0" w:firstRow="1" w:lastRow="0" w:firstColumn="1" w:lastColumn="0" w:noHBand="0" w:noVBand="1"/>
      </w:tblPr>
      <w:tblGrid>
        <w:gridCol w:w="5528"/>
        <w:gridCol w:w="1559"/>
        <w:gridCol w:w="1559"/>
      </w:tblGrid>
      <w:tr w:rsidR="00291948" w:rsidRPr="00547707" w:rsidTr="00C62EBB">
        <w:trPr>
          <w:trHeight w:val="270"/>
        </w:trPr>
        <w:tc>
          <w:tcPr>
            <w:tcW w:w="5528"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91948" w:rsidRPr="00547707" w:rsidRDefault="00877125" w:rsidP="00FA20EA">
            <w:pPr>
              <w:widowControl/>
              <w:ind w:right="-1"/>
              <w:jc w:val="center"/>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hint="eastAsia"/>
                <w:sz w:val="24"/>
                <w:szCs w:val="24"/>
              </w:rPr>
              <w:t xml:space="preserve">　</w:t>
            </w:r>
            <w:r w:rsidR="00291948" w:rsidRPr="00547707">
              <w:rPr>
                <w:rFonts w:asciiTheme="majorEastAsia" w:eastAsiaTheme="majorEastAsia" w:hAnsiTheme="majorEastAsia" w:cs="ＭＳ Ｐゴシック" w:hint="eastAsia"/>
                <w:color w:val="000000"/>
                <w:kern w:val="0"/>
                <w:sz w:val="24"/>
                <w:szCs w:val="24"/>
              </w:rPr>
              <w:t xml:space="preserve">　</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rsidR="00291948" w:rsidRPr="00547707" w:rsidRDefault="00291948" w:rsidP="00FA20EA">
            <w:pPr>
              <w:widowControl/>
              <w:ind w:right="-1"/>
              <w:jc w:val="center"/>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件数</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rsidR="00291948" w:rsidRPr="00547707" w:rsidRDefault="00291948" w:rsidP="00FA20EA">
            <w:pPr>
              <w:widowControl/>
              <w:ind w:right="-1"/>
              <w:jc w:val="center"/>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割合</w:t>
            </w:r>
          </w:p>
        </w:tc>
      </w:tr>
      <w:tr w:rsidR="0038176D" w:rsidRPr="00547707" w:rsidTr="00C62EBB">
        <w:trPr>
          <w:trHeight w:val="270"/>
        </w:trPr>
        <w:tc>
          <w:tcPr>
            <w:tcW w:w="5528" w:type="dxa"/>
            <w:tcBorders>
              <w:top w:val="single" w:sz="4" w:space="0" w:color="auto"/>
              <w:left w:val="single" w:sz="4" w:space="0" w:color="auto"/>
              <w:bottom w:val="single" w:sz="4" w:space="0" w:color="auto"/>
              <w:right w:val="single" w:sz="4" w:space="0" w:color="auto"/>
            </w:tcBorders>
            <w:shd w:val="clear" w:color="auto" w:fill="auto"/>
            <w:noWrap/>
            <w:vAlign w:val="center"/>
          </w:tcPr>
          <w:p w:rsidR="0038176D" w:rsidRPr="00547707" w:rsidRDefault="0038176D" w:rsidP="004D213C">
            <w:pPr>
              <w:widowControl/>
              <w:ind w:right="-1"/>
              <w:jc w:val="lef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全員出社させた</w:t>
            </w:r>
          </w:p>
        </w:tc>
        <w:tc>
          <w:tcPr>
            <w:tcW w:w="1559" w:type="dxa"/>
            <w:tcBorders>
              <w:top w:val="nil"/>
              <w:left w:val="nil"/>
              <w:bottom w:val="single" w:sz="4" w:space="0" w:color="auto"/>
              <w:right w:val="single" w:sz="4" w:space="0" w:color="auto"/>
            </w:tcBorders>
            <w:shd w:val="clear" w:color="auto" w:fill="auto"/>
            <w:noWrap/>
            <w:vAlign w:val="center"/>
          </w:tcPr>
          <w:p w:rsidR="0038176D" w:rsidRPr="00547707" w:rsidRDefault="0038176D" w:rsidP="004D213C">
            <w:pPr>
              <w:widowControl/>
              <w:ind w:right="-1"/>
              <w:jc w:val="righ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244</w:t>
            </w:r>
          </w:p>
        </w:tc>
        <w:tc>
          <w:tcPr>
            <w:tcW w:w="1559" w:type="dxa"/>
            <w:tcBorders>
              <w:top w:val="nil"/>
              <w:left w:val="nil"/>
              <w:bottom w:val="single" w:sz="4" w:space="0" w:color="auto"/>
              <w:right w:val="single" w:sz="4" w:space="0" w:color="auto"/>
            </w:tcBorders>
            <w:shd w:val="clear" w:color="auto" w:fill="auto"/>
            <w:noWrap/>
            <w:vAlign w:val="center"/>
          </w:tcPr>
          <w:p w:rsidR="0038176D" w:rsidRPr="00547707" w:rsidRDefault="0038176D" w:rsidP="004D213C">
            <w:pPr>
              <w:widowControl/>
              <w:ind w:right="-1"/>
              <w:jc w:val="righ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11.2%</w:t>
            </w:r>
          </w:p>
        </w:tc>
      </w:tr>
      <w:tr w:rsidR="0038176D" w:rsidRPr="00547707" w:rsidTr="00C62EBB">
        <w:trPr>
          <w:trHeight w:val="270"/>
        </w:trPr>
        <w:tc>
          <w:tcPr>
            <w:tcW w:w="55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76D" w:rsidRPr="00547707" w:rsidRDefault="0038176D" w:rsidP="00FA20EA">
            <w:pPr>
              <w:widowControl/>
              <w:ind w:right="-1"/>
              <w:jc w:val="lef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出社できない一部の従業員を自宅で待機させた</w:t>
            </w:r>
          </w:p>
        </w:tc>
        <w:tc>
          <w:tcPr>
            <w:tcW w:w="1559" w:type="dxa"/>
            <w:tcBorders>
              <w:top w:val="nil"/>
              <w:left w:val="nil"/>
              <w:bottom w:val="single" w:sz="4" w:space="0" w:color="auto"/>
              <w:right w:val="single" w:sz="4" w:space="0" w:color="auto"/>
            </w:tcBorders>
            <w:shd w:val="clear" w:color="auto" w:fill="auto"/>
            <w:noWrap/>
            <w:vAlign w:val="center"/>
            <w:hideMark/>
          </w:tcPr>
          <w:p w:rsidR="0038176D" w:rsidRPr="00547707" w:rsidRDefault="0038176D" w:rsidP="00FA20EA">
            <w:pPr>
              <w:widowControl/>
              <w:ind w:right="-1"/>
              <w:jc w:val="righ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1,212</w:t>
            </w:r>
          </w:p>
        </w:tc>
        <w:tc>
          <w:tcPr>
            <w:tcW w:w="1559" w:type="dxa"/>
            <w:tcBorders>
              <w:top w:val="nil"/>
              <w:left w:val="nil"/>
              <w:bottom w:val="single" w:sz="4" w:space="0" w:color="auto"/>
              <w:right w:val="single" w:sz="4" w:space="0" w:color="auto"/>
            </w:tcBorders>
            <w:shd w:val="clear" w:color="auto" w:fill="auto"/>
            <w:noWrap/>
            <w:vAlign w:val="center"/>
            <w:hideMark/>
          </w:tcPr>
          <w:p w:rsidR="0038176D" w:rsidRPr="00547707" w:rsidRDefault="0038176D" w:rsidP="00FA20EA">
            <w:pPr>
              <w:widowControl/>
              <w:ind w:right="-1"/>
              <w:jc w:val="righ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55.5%</w:t>
            </w:r>
          </w:p>
        </w:tc>
      </w:tr>
      <w:tr w:rsidR="0038176D" w:rsidRPr="00547707" w:rsidTr="00C62EBB">
        <w:trPr>
          <w:trHeight w:val="270"/>
        </w:trPr>
        <w:tc>
          <w:tcPr>
            <w:tcW w:w="5528" w:type="dxa"/>
            <w:tcBorders>
              <w:top w:val="single" w:sz="4" w:space="0" w:color="auto"/>
              <w:left w:val="single" w:sz="4" w:space="0" w:color="auto"/>
              <w:bottom w:val="single" w:sz="4" w:space="0" w:color="auto"/>
              <w:right w:val="single" w:sz="4" w:space="0" w:color="auto"/>
            </w:tcBorders>
            <w:shd w:val="clear" w:color="auto" w:fill="auto"/>
            <w:noWrap/>
            <w:vAlign w:val="center"/>
          </w:tcPr>
          <w:p w:rsidR="0038176D" w:rsidRPr="00547707" w:rsidRDefault="0038176D" w:rsidP="00FA20EA">
            <w:pPr>
              <w:widowControl/>
              <w:ind w:right="-1"/>
              <w:jc w:val="lef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休業にして、全従業員自宅待機</w:t>
            </w:r>
          </w:p>
        </w:tc>
        <w:tc>
          <w:tcPr>
            <w:tcW w:w="1559" w:type="dxa"/>
            <w:tcBorders>
              <w:top w:val="nil"/>
              <w:left w:val="nil"/>
              <w:bottom w:val="single" w:sz="4" w:space="0" w:color="auto"/>
              <w:right w:val="single" w:sz="4" w:space="0" w:color="auto"/>
            </w:tcBorders>
            <w:shd w:val="clear" w:color="auto" w:fill="auto"/>
            <w:noWrap/>
            <w:vAlign w:val="center"/>
          </w:tcPr>
          <w:p w:rsidR="0038176D" w:rsidRPr="00547707" w:rsidRDefault="0038176D" w:rsidP="00FA20EA">
            <w:pPr>
              <w:widowControl/>
              <w:ind w:right="-1"/>
              <w:jc w:val="righ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85</w:t>
            </w:r>
          </w:p>
        </w:tc>
        <w:tc>
          <w:tcPr>
            <w:tcW w:w="1559" w:type="dxa"/>
            <w:tcBorders>
              <w:top w:val="nil"/>
              <w:left w:val="nil"/>
              <w:bottom w:val="single" w:sz="4" w:space="0" w:color="auto"/>
              <w:right w:val="single" w:sz="4" w:space="0" w:color="auto"/>
            </w:tcBorders>
            <w:shd w:val="clear" w:color="auto" w:fill="auto"/>
            <w:noWrap/>
            <w:vAlign w:val="center"/>
          </w:tcPr>
          <w:p w:rsidR="0038176D" w:rsidRPr="00547707" w:rsidRDefault="0038176D" w:rsidP="00FA20EA">
            <w:pPr>
              <w:widowControl/>
              <w:ind w:right="-1"/>
              <w:jc w:val="righ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3.9%</w:t>
            </w:r>
          </w:p>
        </w:tc>
      </w:tr>
      <w:tr w:rsidR="0038176D" w:rsidRPr="00547707" w:rsidTr="0038176D">
        <w:trPr>
          <w:trHeight w:val="270"/>
        </w:trPr>
        <w:tc>
          <w:tcPr>
            <w:tcW w:w="55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76D" w:rsidRPr="00547707" w:rsidRDefault="0038176D" w:rsidP="00FA20EA">
            <w:pPr>
              <w:widowControl/>
              <w:ind w:right="-1"/>
              <w:jc w:val="lef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従業員の自己判断に任せた</w:t>
            </w:r>
          </w:p>
        </w:tc>
        <w:tc>
          <w:tcPr>
            <w:tcW w:w="1559" w:type="dxa"/>
            <w:tcBorders>
              <w:top w:val="nil"/>
              <w:left w:val="nil"/>
              <w:bottom w:val="single" w:sz="4" w:space="0" w:color="auto"/>
              <w:right w:val="single" w:sz="4" w:space="0" w:color="auto"/>
            </w:tcBorders>
            <w:shd w:val="clear" w:color="auto" w:fill="auto"/>
            <w:noWrap/>
            <w:vAlign w:val="center"/>
            <w:hideMark/>
          </w:tcPr>
          <w:p w:rsidR="0038176D" w:rsidRPr="00547707" w:rsidRDefault="0038176D" w:rsidP="00FA20EA">
            <w:pPr>
              <w:widowControl/>
              <w:ind w:right="-1"/>
              <w:jc w:val="righ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417</w:t>
            </w:r>
          </w:p>
        </w:tc>
        <w:tc>
          <w:tcPr>
            <w:tcW w:w="1559" w:type="dxa"/>
            <w:tcBorders>
              <w:top w:val="nil"/>
              <w:left w:val="nil"/>
              <w:bottom w:val="single" w:sz="4" w:space="0" w:color="auto"/>
              <w:right w:val="single" w:sz="4" w:space="0" w:color="auto"/>
            </w:tcBorders>
            <w:shd w:val="clear" w:color="auto" w:fill="auto"/>
            <w:noWrap/>
            <w:vAlign w:val="center"/>
            <w:hideMark/>
          </w:tcPr>
          <w:p w:rsidR="0038176D" w:rsidRPr="00547707" w:rsidRDefault="0038176D" w:rsidP="00FA20EA">
            <w:pPr>
              <w:widowControl/>
              <w:ind w:right="-1"/>
              <w:jc w:val="righ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19.1%</w:t>
            </w:r>
          </w:p>
        </w:tc>
      </w:tr>
      <w:tr w:rsidR="0038176D" w:rsidRPr="00547707" w:rsidTr="0038176D">
        <w:trPr>
          <w:trHeight w:val="270"/>
        </w:trPr>
        <w:tc>
          <w:tcPr>
            <w:tcW w:w="55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76D" w:rsidRPr="00547707" w:rsidRDefault="0038176D" w:rsidP="00FA20EA">
            <w:pPr>
              <w:widowControl/>
              <w:ind w:right="-1"/>
              <w:jc w:val="lef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その他</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rsidR="0038176D" w:rsidRPr="00547707" w:rsidRDefault="0038176D" w:rsidP="00FA20EA">
            <w:pPr>
              <w:widowControl/>
              <w:ind w:right="-1"/>
              <w:jc w:val="righ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183</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rsidR="0038176D" w:rsidRPr="00547707" w:rsidRDefault="0038176D" w:rsidP="00FA20EA">
            <w:pPr>
              <w:widowControl/>
              <w:ind w:right="-1"/>
              <w:jc w:val="righ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8.4%</w:t>
            </w:r>
          </w:p>
        </w:tc>
      </w:tr>
      <w:tr w:rsidR="0038176D" w:rsidRPr="00547707" w:rsidTr="0038176D">
        <w:trPr>
          <w:trHeight w:val="270"/>
        </w:trPr>
        <w:tc>
          <w:tcPr>
            <w:tcW w:w="5528" w:type="dxa"/>
            <w:tcBorders>
              <w:top w:val="single" w:sz="4" w:space="0" w:color="auto"/>
              <w:left w:val="single" w:sz="4" w:space="0" w:color="auto"/>
              <w:bottom w:val="single" w:sz="4" w:space="0" w:color="auto"/>
              <w:right w:val="single" w:sz="4" w:space="0" w:color="auto"/>
            </w:tcBorders>
            <w:shd w:val="clear" w:color="auto" w:fill="auto"/>
            <w:noWrap/>
            <w:vAlign w:val="center"/>
          </w:tcPr>
          <w:p w:rsidR="0038176D" w:rsidRPr="00547707" w:rsidRDefault="0038176D" w:rsidP="00FA20EA">
            <w:pPr>
              <w:widowControl/>
              <w:ind w:right="-1"/>
              <w:jc w:val="lef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無回答</w:t>
            </w:r>
          </w:p>
        </w:tc>
        <w:tc>
          <w:tcPr>
            <w:tcW w:w="1559" w:type="dxa"/>
            <w:tcBorders>
              <w:top w:val="single" w:sz="4" w:space="0" w:color="auto"/>
              <w:left w:val="nil"/>
              <w:bottom w:val="single" w:sz="4" w:space="0" w:color="auto"/>
              <w:right w:val="single" w:sz="4" w:space="0" w:color="auto"/>
            </w:tcBorders>
            <w:shd w:val="clear" w:color="auto" w:fill="auto"/>
            <w:noWrap/>
            <w:vAlign w:val="center"/>
          </w:tcPr>
          <w:p w:rsidR="0038176D" w:rsidRPr="00547707" w:rsidRDefault="0038176D" w:rsidP="00FA20EA">
            <w:pPr>
              <w:widowControl/>
              <w:ind w:right="-1"/>
              <w:jc w:val="righ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43</w:t>
            </w:r>
          </w:p>
        </w:tc>
        <w:tc>
          <w:tcPr>
            <w:tcW w:w="1559" w:type="dxa"/>
            <w:tcBorders>
              <w:top w:val="single" w:sz="4" w:space="0" w:color="auto"/>
              <w:left w:val="nil"/>
              <w:bottom w:val="single" w:sz="4" w:space="0" w:color="auto"/>
              <w:right w:val="single" w:sz="4" w:space="0" w:color="auto"/>
            </w:tcBorders>
            <w:shd w:val="clear" w:color="auto" w:fill="auto"/>
            <w:noWrap/>
            <w:vAlign w:val="center"/>
          </w:tcPr>
          <w:p w:rsidR="0038176D" w:rsidRPr="00547707" w:rsidRDefault="0038176D" w:rsidP="00FA20EA">
            <w:pPr>
              <w:widowControl/>
              <w:ind w:right="-1"/>
              <w:jc w:val="righ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2.0%</w:t>
            </w:r>
          </w:p>
        </w:tc>
      </w:tr>
    </w:tbl>
    <w:p w:rsidR="00682C61" w:rsidRDefault="0038176D" w:rsidP="0024162A">
      <w:pPr>
        <w:widowControl/>
        <w:jc w:val="left"/>
        <w:rPr>
          <w:rFonts w:asciiTheme="majorEastAsia" w:eastAsiaTheme="majorEastAsia" w:hAnsiTheme="majorEastAsia"/>
          <w:sz w:val="24"/>
          <w:szCs w:val="24"/>
        </w:rPr>
      </w:pPr>
      <w:r>
        <w:rPr>
          <w:rFonts w:asciiTheme="majorEastAsia" w:eastAsiaTheme="majorEastAsia" w:hAnsiTheme="majorEastAsia" w:hint="eastAsia"/>
          <w:sz w:val="24"/>
          <w:szCs w:val="24"/>
        </w:rPr>
        <w:t xml:space="preserve">　　　　</w:t>
      </w:r>
      <w:r>
        <w:rPr>
          <w:noProof/>
        </w:rPr>
        <w:drawing>
          <wp:inline distT="0" distB="0" distL="0" distR="0" wp14:anchorId="641C94A5" wp14:editId="2B40665D">
            <wp:extent cx="4892634" cy="2588821"/>
            <wp:effectExtent l="0" t="0" r="22860" b="21590"/>
            <wp:docPr id="31" name="グラフ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38176D" w:rsidRDefault="0038176D" w:rsidP="0024162A">
      <w:pPr>
        <w:widowControl/>
        <w:jc w:val="left"/>
        <w:rPr>
          <w:rFonts w:asciiTheme="majorEastAsia" w:eastAsiaTheme="majorEastAsia" w:hAnsiTheme="majorEastAsia"/>
          <w:sz w:val="24"/>
          <w:szCs w:val="24"/>
        </w:rPr>
      </w:pPr>
    </w:p>
    <w:p w:rsidR="000D487B" w:rsidRPr="00FC08FE" w:rsidRDefault="000D487B" w:rsidP="0024162A">
      <w:pPr>
        <w:widowControl/>
        <w:jc w:val="left"/>
        <w:rPr>
          <w:rFonts w:asciiTheme="majorEastAsia" w:eastAsiaTheme="majorEastAsia" w:hAnsiTheme="majorEastAsia"/>
          <w:b/>
          <w:sz w:val="24"/>
          <w:szCs w:val="24"/>
          <w:highlight w:val="yellow"/>
        </w:rPr>
      </w:pPr>
      <w:r w:rsidRPr="00547707">
        <w:rPr>
          <w:rFonts w:asciiTheme="majorEastAsia" w:eastAsiaTheme="majorEastAsia" w:hAnsiTheme="majorEastAsia" w:hint="eastAsia"/>
          <w:sz w:val="24"/>
          <w:szCs w:val="24"/>
        </w:rPr>
        <w:t xml:space="preserve">　</w:t>
      </w:r>
      <w:r w:rsidR="005D678A">
        <w:rPr>
          <w:rFonts w:asciiTheme="majorEastAsia" w:eastAsiaTheme="majorEastAsia" w:hAnsiTheme="majorEastAsia" w:hint="eastAsia"/>
          <w:sz w:val="24"/>
          <w:szCs w:val="24"/>
        </w:rPr>
        <w:t xml:space="preserve">　</w:t>
      </w:r>
      <w:r w:rsidR="00920A12" w:rsidRPr="00FC08FE">
        <w:rPr>
          <w:rFonts w:asciiTheme="majorEastAsia" w:eastAsiaTheme="majorEastAsia" w:hAnsiTheme="majorEastAsia" w:hint="eastAsia"/>
          <w:b/>
          <w:sz w:val="24"/>
          <w:szCs w:val="24"/>
        </w:rPr>
        <w:t xml:space="preserve">④　</w:t>
      </w:r>
      <w:r w:rsidR="007D04F6" w:rsidRPr="00FC08FE">
        <w:rPr>
          <w:rFonts w:asciiTheme="majorEastAsia" w:eastAsiaTheme="majorEastAsia" w:hAnsiTheme="majorEastAsia" w:hint="eastAsia"/>
          <w:b/>
          <w:sz w:val="24"/>
          <w:szCs w:val="24"/>
        </w:rPr>
        <w:t>出社した従業員の帰宅状況</w:t>
      </w:r>
    </w:p>
    <w:tbl>
      <w:tblPr>
        <w:tblW w:w="8646" w:type="dxa"/>
        <w:tblInd w:w="1092" w:type="dxa"/>
        <w:tblLayout w:type="fixed"/>
        <w:tblCellMar>
          <w:left w:w="99" w:type="dxa"/>
          <w:right w:w="99" w:type="dxa"/>
        </w:tblCellMar>
        <w:tblLook w:val="04A0" w:firstRow="1" w:lastRow="0" w:firstColumn="1" w:lastColumn="0" w:noHBand="0" w:noVBand="1"/>
      </w:tblPr>
      <w:tblGrid>
        <w:gridCol w:w="5103"/>
        <w:gridCol w:w="1701"/>
        <w:gridCol w:w="1842"/>
      </w:tblGrid>
      <w:tr w:rsidR="00291948" w:rsidRPr="00547707" w:rsidTr="00AD31FA">
        <w:trPr>
          <w:trHeight w:val="270"/>
        </w:trPr>
        <w:tc>
          <w:tcPr>
            <w:tcW w:w="5103"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91948" w:rsidRPr="00547707" w:rsidRDefault="007D04F6" w:rsidP="00FA20EA">
            <w:pPr>
              <w:widowControl/>
              <w:ind w:right="-1"/>
              <w:jc w:val="center"/>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hint="eastAsia"/>
                <w:sz w:val="24"/>
                <w:szCs w:val="24"/>
              </w:rPr>
              <w:t xml:space="preserve">　</w:t>
            </w:r>
            <w:r w:rsidR="00291948" w:rsidRPr="00547707">
              <w:rPr>
                <w:rFonts w:asciiTheme="majorEastAsia" w:eastAsiaTheme="majorEastAsia" w:hAnsiTheme="majorEastAsia" w:cs="ＭＳ Ｐゴシック" w:hint="eastAsia"/>
                <w:color w:val="000000"/>
                <w:kern w:val="0"/>
                <w:sz w:val="24"/>
                <w:szCs w:val="24"/>
              </w:rPr>
              <w:t xml:space="preserve">　</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291948" w:rsidRPr="00547707" w:rsidRDefault="00291948" w:rsidP="00FA20EA">
            <w:pPr>
              <w:widowControl/>
              <w:ind w:right="-1"/>
              <w:jc w:val="center"/>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件数</w:t>
            </w:r>
          </w:p>
        </w:tc>
        <w:tc>
          <w:tcPr>
            <w:tcW w:w="1842" w:type="dxa"/>
            <w:tcBorders>
              <w:top w:val="single" w:sz="4" w:space="0" w:color="auto"/>
              <w:left w:val="nil"/>
              <w:bottom w:val="single" w:sz="4" w:space="0" w:color="auto"/>
              <w:right w:val="single" w:sz="4" w:space="0" w:color="auto"/>
            </w:tcBorders>
            <w:shd w:val="clear" w:color="auto" w:fill="auto"/>
            <w:noWrap/>
            <w:vAlign w:val="center"/>
            <w:hideMark/>
          </w:tcPr>
          <w:p w:rsidR="00291948" w:rsidRPr="00547707" w:rsidRDefault="00291948" w:rsidP="00FA20EA">
            <w:pPr>
              <w:widowControl/>
              <w:ind w:right="-1"/>
              <w:jc w:val="center"/>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割合</w:t>
            </w:r>
          </w:p>
        </w:tc>
      </w:tr>
      <w:tr w:rsidR="00884BCD" w:rsidRPr="00547707" w:rsidTr="00AD31FA">
        <w:trPr>
          <w:trHeight w:val="270"/>
        </w:trPr>
        <w:tc>
          <w:tcPr>
            <w:tcW w:w="51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84BCD" w:rsidRPr="00547707" w:rsidRDefault="00884BCD" w:rsidP="00FA20EA">
            <w:pPr>
              <w:widowControl/>
              <w:ind w:right="-1"/>
              <w:jc w:val="lef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いつもより早めに帰宅させた</w:t>
            </w:r>
          </w:p>
        </w:tc>
        <w:tc>
          <w:tcPr>
            <w:tcW w:w="1701" w:type="dxa"/>
            <w:tcBorders>
              <w:top w:val="nil"/>
              <w:left w:val="nil"/>
              <w:bottom w:val="single" w:sz="4" w:space="0" w:color="auto"/>
              <w:right w:val="single" w:sz="4" w:space="0" w:color="auto"/>
            </w:tcBorders>
            <w:shd w:val="clear" w:color="auto" w:fill="auto"/>
            <w:noWrap/>
            <w:vAlign w:val="center"/>
            <w:hideMark/>
          </w:tcPr>
          <w:p w:rsidR="00884BCD" w:rsidRPr="00547707" w:rsidRDefault="00884BCD" w:rsidP="00FA20EA">
            <w:pPr>
              <w:widowControl/>
              <w:ind w:right="-1"/>
              <w:jc w:val="righ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983</w:t>
            </w:r>
          </w:p>
        </w:tc>
        <w:tc>
          <w:tcPr>
            <w:tcW w:w="1842" w:type="dxa"/>
            <w:tcBorders>
              <w:top w:val="nil"/>
              <w:left w:val="nil"/>
              <w:bottom w:val="single" w:sz="4" w:space="0" w:color="auto"/>
              <w:right w:val="single" w:sz="4" w:space="0" w:color="auto"/>
            </w:tcBorders>
            <w:shd w:val="clear" w:color="auto" w:fill="auto"/>
            <w:noWrap/>
            <w:vAlign w:val="center"/>
            <w:hideMark/>
          </w:tcPr>
          <w:p w:rsidR="00884BCD" w:rsidRPr="00547707" w:rsidRDefault="00884BCD" w:rsidP="00FA20EA">
            <w:pPr>
              <w:widowControl/>
              <w:ind w:right="-1"/>
              <w:jc w:val="righ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45.0%</w:t>
            </w:r>
          </w:p>
        </w:tc>
      </w:tr>
      <w:tr w:rsidR="00884BCD" w:rsidRPr="00547707" w:rsidTr="00AD31FA">
        <w:trPr>
          <w:trHeight w:val="270"/>
        </w:trPr>
        <w:tc>
          <w:tcPr>
            <w:tcW w:w="51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84BCD" w:rsidRPr="00547707" w:rsidRDefault="00884BCD" w:rsidP="00FA20EA">
            <w:pPr>
              <w:widowControl/>
              <w:ind w:right="-1"/>
              <w:jc w:val="lef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いつも通りに帰宅させた</w:t>
            </w:r>
          </w:p>
        </w:tc>
        <w:tc>
          <w:tcPr>
            <w:tcW w:w="1701" w:type="dxa"/>
            <w:tcBorders>
              <w:top w:val="nil"/>
              <w:left w:val="nil"/>
              <w:bottom w:val="single" w:sz="4" w:space="0" w:color="auto"/>
              <w:right w:val="single" w:sz="4" w:space="0" w:color="auto"/>
            </w:tcBorders>
            <w:shd w:val="clear" w:color="auto" w:fill="auto"/>
            <w:noWrap/>
            <w:vAlign w:val="center"/>
            <w:hideMark/>
          </w:tcPr>
          <w:p w:rsidR="00884BCD" w:rsidRPr="00547707" w:rsidRDefault="00884BCD" w:rsidP="00FA20EA">
            <w:pPr>
              <w:widowControl/>
              <w:ind w:right="-1"/>
              <w:jc w:val="righ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598</w:t>
            </w:r>
          </w:p>
        </w:tc>
        <w:tc>
          <w:tcPr>
            <w:tcW w:w="1842" w:type="dxa"/>
            <w:tcBorders>
              <w:top w:val="nil"/>
              <w:left w:val="nil"/>
              <w:bottom w:val="single" w:sz="4" w:space="0" w:color="auto"/>
              <w:right w:val="single" w:sz="4" w:space="0" w:color="auto"/>
            </w:tcBorders>
            <w:shd w:val="clear" w:color="auto" w:fill="auto"/>
            <w:noWrap/>
            <w:vAlign w:val="center"/>
            <w:hideMark/>
          </w:tcPr>
          <w:p w:rsidR="00884BCD" w:rsidRPr="00547707" w:rsidRDefault="00884BCD" w:rsidP="00FA20EA">
            <w:pPr>
              <w:widowControl/>
              <w:ind w:right="-1"/>
              <w:jc w:val="righ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27.4%</w:t>
            </w:r>
          </w:p>
        </w:tc>
      </w:tr>
      <w:tr w:rsidR="0038176D" w:rsidRPr="00547707" w:rsidTr="0038176D">
        <w:trPr>
          <w:trHeight w:val="270"/>
        </w:trPr>
        <w:tc>
          <w:tcPr>
            <w:tcW w:w="51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76D" w:rsidRPr="00547707" w:rsidRDefault="0038176D" w:rsidP="004D213C">
            <w:pPr>
              <w:widowControl/>
              <w:ind w:right="-1"/>
              <w:jc w:val="lef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鉄道が復旧するまで社内で待機させた</w:t>
            </w:r>
          </w:p>
        </w:tc>
        <w:tc>
          <w:tcPr>
            <w:tcW w:w="1701" w:type="dxa"/>
            <w:tcBorders>
              <w:top w:val="nil"/>
              <w:left w:val="nil"/>
              <w:bottom w:val="single" w:sz="4" w:space="0" w:color="auto"/>
              <w:right w:val="single" w:sz="4" w:space="0" w:color="auto"/>
            </w:tcBorders>
            <w:shd w:val="clear" w:color="auto" w:fill="auto"/>
            <w:noWrap/>
            <w:vAlign w:val="center"/>
            <w:hideMark/>
          </w:tcPr>
          <w:p w:rsidR="0038176D" w:rsidRPr="00547707" w:rsidRDefault="0038176D" w:rsidP="004D213C">
            <w:pPr>
              <w:widowControl/>
              <w:ind w:right="-1"/>
              <w:jc w:val="righ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106</w:t>
            </w:r>
          </w:p>
        </w:tc>
        <w:tc>
          <w:tcPr>
            <w:tcW w:w="1842" w:type="dxa"/>
            <w:tcBorders>
              <w:top w:val="nil"/>
              <w:left w:val="nil"/>
              <w:bottom w:val="single" w:sz="4" w:space="0" w:color="auto"/>
              <w:right w:val="single" w:sz="4" w:space="0" w:color="auto"/>
            </w:tcBorders>
            <w:shd w:val="clear" w:color="auto" w:fill="auto"/>
            <w:noWrap/>
            <w:vAlign w:val="center"/>
            <w:hideMark/>
          </w:tcPr>
          <w:p w:rsidR="0038176D" w:rsidRPr="00547707" w:rsidRDefault="0038176D" w:rsidP="004D213C">
            <w:pPr>
              <w:widowControl/>
              <w:ind w:right="-1"/>
              <w:jc w:val="righ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4.9%</w:t>
            </w:r>
          </w:p>
        </w:tc>
      </w:tr>
      <w:tr w:rsidR="00884BCD" w:rsidRPr="00547707" w:rsidTr="00AD31FA">
        <w:trPr>
          <w:trHeight w:val="270"/>
        </w:trPr>
        <w:tc>
          <w:tcPr>
            <w:tcW w:w="51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84BCD" w:rsidRPr="00547707" w:rsidRDefault="00884BCD" w:rsidP="00FA20EA">
            <w:pPr>
              <w:widowControl/>
              <w:ind w:right="-1"/>
              <w:jc w:val="lef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従業員の自己判断に任せた</w:t>
            </w:r>
          </w:p>
        </w:tc>
        <w:tc>
          <w:tcPr>
            <w:tcW w:w="1701" w:type="dxa"/>
            <w:tcBorders>
              <w:top w:val="nil"/>
              <w:left w:val="nil"/>
              <w:bottom w:val="single" w:sz="4" w:space="0" w:color="auto"/>
              <w:right w:val="single" w:sz="4" w:space="0" w:color="auto"/>
            </w:tcBorders>
            <w:shd w:val="clear" w:color="auto" w:fill="auto"/>
            <w:noWrap/>
            <w:vAlign w:val="center"/>
            <w:hideMark/>
          </w:tcPr>
          <w:p w:rsidR="00884BCD" w:rsidRPr="00547707" w:rsidRDefault="00884BCD" w:rsidP="00FA20EA">
            <w:pPr>
              <w:widowControl/>
              <w:ind w:right="-1"/>
              <w:jc w:val="righ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339</w:t>
            </w:r>
          </w:p>
        </w:tc>
        <w:tc>
          <w:tcPr>
            <w:tcW w:w="1842" w:type="dxa"/>
            <w:tcBorders>
              <w:top w:val="nil"/>
              <w:left w:val="nil"/>
              <w:bottom w:val="single" w:sz="4" w:space="0" w:color="auto"/>
              <w:right w:val="single" w:sz="4" w:space="0" w:color="auto"/>
            </w:tcBorders>
            <w:shd w:val="clear" w:color="auto" w:fill="auto"/>
            <w:noWrap/>
            <w:vAlign w:val="center"/>
            <w:hideMark/>
          </w:tcPr>
          <w:p w:rsidR="00884BCD" w:rsidRPr="00547707" w:rsidRDefault="00884BCD" w:rsidP="00FA20EA">
            <w:pPr>
              <w:widowControl/>
              <w:ind w:right="-1"/>
              <w:jc w:val="righ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15.5%</w:t>
            </w:r>
          </w:p>
        </w:tc>
      </w:tr>
      <w:tr w:rsidR="00884BCD" w:rsidRPr="00547707" w:rsidTr="0038176D">
        <w:trPr>
          <w:trHeight w:val="270"/>
        </w:trPr>
        <w:tc>
          <w:tcPr>
            <w:tcW w:w="51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84BCD" w:rsidRPr="00547707" w:rsidRDefault="00884BCD" w:rsidP="00FA20EA">
            <w:pPr>
              <w:widowControl/>
              <w:ind w:right="-1"/>
              <w:jc w:val="lef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その他</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884BCD" w:rsidRPr="00547707" w:rsidRDefault="00884BCD" w:rsidP="00FA20EA">
            <w:pPr>
              <w:widowControl/>
              <w:ind w:right="-1"/>
              <w:jc w:val="righ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80</w:t>
            </w:r>
          </w:p>
        </w:tc>
        <w:tc>
          <w:tcPr>
            <w:tcW w:w="1842" w:type="dxa"/>
            <w:tcBorders>
              <w:top w:val="single" w:sz="4" w:space="0" w:color="auto"/>
              <w:left w:val="nil"/>
              <w:bottom w:val="single" w:sz="4" w:space="0" w:color="auto"/>
              <w:right w:val="single" w:sz="4" w:space="0" w:color="auto"/>
            </w:tcBorders>
            <w:shd w:val="clear" w:color="auto" w:fill="auto"/>
            <w:noWrap/>
            <w:vAlign w:val="center"/>
            <w:hideMark/>
          </w:tcPr>
          <w:p w:rsidR="00884BCD" w:rsidRPr="00547707" w:rsidRDefault="00884BCD" w:rsidP="00FA20EA">
            <w:pPr>
              <w:widowControl/>
              <w:ind w:right="-1"/>
              <w:jc w:val="righ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3.7%</w:t>
            </w:r>
          </w:p>
        </w:tc>
      </w:tr>
      <w:tr w:rsidR="0038176D" w:rsidRPr="00547707" w:rsidTr="0038176D">
        <w:trPr>
          <w:trHeight w:val="270"/>
        </w:trPr>
        <w:tc>
          <w:tcPr>
            <w:tcW w:w="5103" w:type="dxa"/>
            <w:tcBorders>
              <w:top w:val="single" w:sz="4" w:space="0" w:color="auto"/>
              <w:left w:val="single" w:sz="4" w:space="0" w:color="auto"/>
              <w:bottom w:val="single" w:sz="4" w:space="0" w:color="auto"/>
              <w:right w:val="single" w:sz="4" w:space="0" w:color="auto"/>
            </w:tcBorders>
            <w:shd w:val="clear" w:color="auto" w:fill="auto"/>
            <w:noWrap/>
            <w:vAlign w:val="center"/>
          </w:tcPr>
          <w:p w:rsidR="0038176D" w:rsidRPr="00547707" w:rsidRDefault="0038176D" w:rsidP="00FA20EA">
            <w:pPr>
              <w:widowControl/>
              <w:ind w:right="-1"/>
              <w:jc w:val="lef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無回答</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38176D" w:rsidRPr="00547707" w:rsidRDefault="0038176D" w:rsidP="00FA20EA">
            <w:pPr>
              <w:widowControl/>
              <w:ind w:right="-1"/>
              <w:jc w:val="righ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78</w:t>
            </w:r>
          </w:p>
        </w:tc>
        <w:tc>
          <w:tcPr>
            <w:tcW w:w="1842" w:type="dxa"/>
            <w:tcBorders>
              <w:top w:val="single" w:sz="4" w:space="0" w:color="auto"/>
              <w:left w:val="nil"/>
              <w:bottom w:val="single" w:sz="4" w:space="0" w:color="auto"/>
              <w:right w:val="single" w:sz="4" w:space="0" w:color="auto"/>
            </w:tcBorders>
            <w:shd w:val="clear" w:color="auto" w:fill="auto"/>
            <w:noWrap/>
            <w:vAlign w:val="center"/>
          </w:tcPr>
          <w:p w:rsidR="0038176D" w:rsidRPr="00547707" w:rsidRDefault="0038176D" w:rsidP="00FA20EA">
            <w:pPr>
              <w:widowControl/>
              <w:ind w:right="-1"/>
              <w:jc w:val="righ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3.6%</w:t>
            </w:r>
          </w:p>
        </w:tc>
      </w:tr>
    </w:tbl>
    <w:p w:rsidR="005D678A" w:rsidRPr="002D394F" w:rsidRDefault="0038176D" w:rsidP="0038176D">
      <w:pPr>
        <w:ind w:right="-1" w:firstLineChars="300" w:firstLine="720"/>
        <w:rPr>
          <w:rFonts w:asciiTheme="majorEastAsia" w:eastAsiaTheme="majorEastAsia" w:hAnsiTheme="majorEastAsia"/>
          <w:sz w:val="24"/>
          <w:szCs w:val="24"/>
        </w:rPr>
      </w:pPr>
      <w:r>
        <w:rPr>
          <w:rFonts w:asciiTheme="majorEastAsia" w:eastAsiaTheme="majorEastAsia" w:hAnsiTheme="majorEastAsia" w:hint="eastAsia"/>
          <w:sz w:val="24"/>
          <w:szCs w:val="24"/>
        </w:rPr>
        <w:t xml:space="preserve">　</w:t>
      </w:r>
      <w:r>
        <w:rPr>
          <w:noProof/>
        </w:rPr>
        <w:drawing>
          <wp:inline distT="0" distB="0" distL="0" distR="0" wp14:anchorId="27358042" wp14:editId="4A8625FD">
            <wp:extent cx="5165767" cy="2339439"/>
            <wp:effectExtent l="0" t="0" r="15875" b="22860"/>
            <wp:docPr id="32" name="グラフ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38176D" w:rsidRDefault="00D9090F" w:rsidP="00FA20EA">
      <w:pPr>
        <w:ind w:left="240" w:right="-1" w:hangingChars="100" w:hanging="240"/>
        <w:rPr>
          <w:rFonts w:asciiTheme="majorEastAsia" w:eastAsiaTheme="majorEastAsia" w:hAnsiTheme="majorEastAsia"/>
          <w:sz w:val="24"/>
          <w:szCs w:val="24"/>
        </w:rPr>
      </w:pPr>
      <w:r>
        <w:rPr>
          <w:rFonts w:asciiTheme="majorEastAsia" w:eastAsiaTheme="majorEastAsia" w:hAnsiTheme="majorEastAsia" w:hint="eastAsia"/>
          <w:sz w:val="24"/>
          <w:szCs w:val="24"/>
        </w:rPr>
        <w:t xml:space="preserve">　</w:t>
      </w:r>
    </w:p>
    <w:p w:rsidR="009E03AC" w:rsidRPr="00FC08FE" w:rsidRDefault="005D678A" w:rsidP="00FA20EA">
      <w:pPr>
        <w:ind w:left="240" w:right="-1" w:hangingChars="100" w:hanging="240"/>
        <w:rPr>
          <w:rFonts w:asciiTheme="majorEastAsia" w:eastAsiaTheme="majorEastAsia" w:hAnsiTheme="majorEastAsia"/>
          <w:b/>
          <w:sz w:val="24"/>
          <w:szCs w:val="24"/>
        </w:rPr>
      </w:pPr>
      <w:r>
        <w:rPr>
          <w:rFonts w:asciiTheme="majorEastAsia" w:eastAsiaTheme="majorEastAsia" w:hAnsiTheme="majorEastAsia" w:hint="eastAsia"/>
          <w:sz w:val="24"/>
          <w:szCs w:val="24"/>
        </w:rPr>
        <w:t xml:space="preserve">　</w:t>
      </w:r>
      <w:r w:rsidR="00D9090F" w:rsidRPr="00FC08FE">
        <w:rPr>
          <w:rFonts w:asciiTheme="majorEastAsia" w:eastAsiaTheme="majorEastAsia" w:hAnsiTheme="majorEastAsia" w:hint="eastAsia"/>
          <w:b/>
          <w:sz w:val="24"/>
          <w:szCs w:val="24"/>
        </w:rPr>
        <w:t xml:space="preserve">⑤　</w:t>
      </w:r>
      <w:r w:rsidR="009E03AC" w:rsidRPr="00FC08FE">
        <w:rPr>
          <w:rFonts w:asciiTheme="majorEastAsia" w:eastAsiaTheme="majorEastAsia" w:hAnsiTheme="majorEastAsia" w:hint="eastAsia"/>
          <w:b/>
          <w:sz w:val="24"/>
          <w:szCs w:val="24"/>
        </w:rPr>
        <w:t>出社や帰宅を判断するための情報をどこから入手したか</w:t>
      </w:r>
      <w:r w:rsidR="00756C0E" w:rsidRPr="00FC08FE">
        <w:rPr>
          <w:rFonts w:asciiTheme="majorEastAsia" w:eastAsiaTheme="majorEastAsia" w:hAnsiTheme="majorEastAsia" w:hint="eastAsia"/>
          <w:b/>
          <w:sz w:val="24"/>
          <w:szCs w:val="24"/>
        </w:rPr>
        <w:t>（複数回答）</w:t>
      </w:r>
    </w:p>
    <w:tbl>
      <w:tblPr>
        <w:tblW w:w="8646" w:type="dxa"/>
        <w:tblInd w:w="1092" w:type="dxa"/>
        <w:tblLayout w:type="fixed"/>
        <w:tblCellMar>
          <w:left w:w="99" w:type="dxa"/>
          <w:right w:w="99" w:type="dxa"/>
        </w:tblCellMar>
        <w:tblLook w:val="04A0" w:firstRow="1" w:lastRow="0" w:firstColumn="1" w:lastColumn="0" w:noHBand="0" w:noVBand="1"/>
      </w:tblPr>
      <w:tblGrid>
        <w:gridCol w:w="5103"/>
        <w:gridCol w:w="1701"/>
        <w:gridCol w:w="1842"/>
      </w:tblGrid>
      <w:tr w:rsidR="00291948" w:rsidRPr="00547707" w:rsidTr="00AD31FA">
        <w:trPr>
          <w:trHeight w:val="270"/>
        </w:trPr>
        <w:tc>
          <w:tcPr>
            <w:tcW w:w="5103"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91948" w:rsidRPr="00547707" w:rsidRDefault="00291948" w:rsidP="00FA20EA">
            <w:pPr>
              <w:widowControl/>
              <w:ind w:right="-1"/>
              <w:jc w:val="center"/>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hint="eastAsia"/>
                <w:sz w:val="24"/>
                <w:szCs w:val="24"/>
              </w:rPr>
              <w:t xml:space="preserve">  </w:t>
            </w:r>
            <w:r w:rsidRPr="00547707">
              <w:rPr>
                <w:rFonts w:asciiTheme="majorEastAsia" w:eastAsiaTheme="majorEastAsia" w:hAnsiTheme="majorEastAsia" w:cs="ＭＳ Ｐゴシック" w:hint="eastAsia"/>
                <w:color w:val="000000"/>
                <w:kern w:val="0"/>
                <w:sz w:val="24"/>
                <w:szCs w:val="24"/>
              </w:rPr>
              <w:t xml:space="preserve">　</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291948" w:rsidRPr="00547707" w:rsidRDefault="00291948" w:rsidP="00FA20EA">
            <w:pPr>
              <w:widowControl/>
              <w:ind w:right="-1"/>
              <w:jc w:val="center"/>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件数</w:t>
            </w:r>
          </w:p>
        </w:tc>
        <w:tc>
          <w:tcPr>
            <w:tcW w:w="1842" w:type="dxa"/>
            <w:tcBorders>
              <w:top w:val="single" w:sz="4" w:space="0" w:color="auto"/>
              <w:left w:val="nil"/>
              <w:bottom w:val="single" w:sz="4" w:space="0" w:color="auto"/>
              <w:right w:val="single" w:sz="4" w:space="0" w:color="auto"/>
            </w:tcBorders>
            <w:shd w:val="clear" w:color="auto" w:fill="auto"/>
            <w:noWrap/>
            <w:vAlign w:val="center"/>
            <w:hideMark/>
          </w:tcPr>
          <w:p w:rsidR="00291948" w:rsidRPr="00547707" w:rsidRDefault="00291948" w:rsidP="00FA20EA">
            <w:pPr>
              <w:widowControl/>
              <w:ind w:right="-1"/>
              <w:jc w:val="center"/>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割合</w:t>
            </w:r>
          </w:p>
        </w:tc>
      </w:tr>
      <w:tr w:rsidR="004A35ED" w:rsidRPr="00547707" w:rsidTr="00AD31FA">
        <w:trPr>
          <w:trHeight w:val="270"/>
        </w:trPr>
        <w:tc>
          <w:tcPr>
            <w:tcW w:w="5103" w:type="dxa"/>
            <w:tcBorders>
              <w:top w:val="single" w:sz="4" w:space="0" w:color="auto"/>
              <w:left w:val="single" w:sz="4" w:space="0" w:color="auto"/>
              <w:bottom w:val="single" w:sz="4" w:space="0" w:color="auto"/>
              <w:right w:val="single" w:sz="4" w:space="0" w:color="auto"/>
            </w:tcBorders>
            <w:shd w:val="clear" w:color="auto" w:fill="auto"/>
            <w:noWrap/>
            <w:vAlign w:val="center"/>
          </w:tcPr>
          <w:p w:rsidR="004A35ED" w:rsidRPr="00547707" w:rsidRDefault="004A35ED" w:rsidP="004D213C">
            <w:pPr>
              <w:widowControl/>
              <w:ind w:right="-1"/>
              <w:jc w:val="lef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ラジオ</w:t>
            </w:r>
          </w:p>
        </w:tc>
        <w:tc>
          <w:tcPr>
            <w:tcW w:w="1701" w:type="dxa"/>
            <w:tcBorders>
              <w:top w:val="nil"/>
              <w:left w:val="nil"/>
              <w:bottom w:val="single" w:sz="4" w:space="0" w:color="auto"/>
              <w:right w:val="single" w:sz="4" w:space="0" w:color="auto"/>
            </w:tcBorders>
            <w:shd w:val="clear" w:color="auto" w:fill="auto"/>
            <w:noWrap/>
            <w:vAlign w:val="center"/>
          </w:tcPr>
          <w:p w:rsidR="004A35ED" w:rsidRPr="00547707" w:rsidRDefault="004A35ED" w:rsidP="004D213C">
            <w:pPr>
              <w:widowControl/>
              <w:ind w:right="-1"/>
              <w:jc w:val="righ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379</w:t>
            </w:r>
          </w:p>
        </w:tc>
        <w:tc>
          <w:tcPr>
            <w:tcW w:w="1842" w:type="dxa"/>
            <w:tcBorders>
              <w:top w:val="nil"/>
              <w:left w:val="nil"/>
              <w:bottom w:val="single" w:sz="4" w:space="0" w:color="auto"/>
              <w:right w:val="single" w:sz="4" w:space="0" w:color="auto"/>
            </w:tcBorders>
            <w:shd w:val="clear" w:color="auto" w:fill="auto"/>
            <w:noWrap/>
            <w:vAlign w:val="center"/>
          </w:tcPr>
          <w:p w:rsidR="004A35ED" w:rsidRPr="00547707" w:rsidRDefault="004A35ED" w:rsidP="004D213C">
            <w:pPr>
              <w:widowControl/>
              <w:ind w:right="-1"/>
              <w:jc w:val="righ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17.4%</w:t>
            </w:r>
          </w:p>
        </w:tc>
      </w:tr>
      <w:tr w:rsidR="004A35ED" w:rsidRPr="00547707" w:rsidTr="00AD31FA">
        <w:trPr>
          <w:trHeight w:val="270"/>
        </w:trPr>
        <w:tc>
          <w:tcPr>
            <w:tcW w:w="51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A35ED" w:rsidRPr="00547707" w:rsidRDefault="004A35ED" w:rsidP="00FA20EA">
            <w:pPr>
              <w:widowControl/>
              <w:ind w:right="-1"/>
              <w:jc w:val="lef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テレビ</w:t>
            </w:r>
          </w:p>
        </w:tc>
        <w:tc>
          <w:tcPr>
            <w:tcW w:w="1701" w:type="dxa"/>
            <w:tcBorders>
              <w:top w:val="nil"/>
              <w:left w:val="nil"/>
              <w:bottom w:val="single" w:sz="4" w:space="0" w:color="auto"/>
              <w:right w:val="single" w:sz="4" w:space="0" w:color="auto"/>
            </w:tcBorders>
            <w:shd w:val="clear" w:color="auto" w:fill="auto"/>
            <w:noWrap/>
            <w:vAlign w:val="center"/>
            <w:hideMark/>
          </w:tcPr>
          <w:p w:rsidR="004A35ED" w:rsidRPr="00547707" w:rsidRDefault="004A35ED" w:rsidP="00FA20EA">
            <w:pPr>
              <w:widowControl/>
              <w:ind w:right="-1"/>
              <w:jc w:val="righ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1,483</w:t>
            </w:r>
          </w:p>
        </w:tc>
        <w:tc>
          <w:tcPr>
            <w:tcW w:w="1842" w:type="dxa"/>
            <w:tcBorders>
              <w:top w:val="nil"/>
              <w:left w:val="nil"/>
              <w:bottom w:val="single" w:sz="4" w:space="0" w:color="auto"/>
              <w:right w:val="single" w:sz="4" w:space="0" w:color="auto"/>
            </w:tcBorders>
            <w:shd w:val="clear" w:color="auto" w:fill="auto"/>
            <w:noWrap/>
            <w:vAlign w:val="center"/>
            <w:hideMark/>
          </w:tcPr>
          <w:p w:rsidR="004A35ED" w:rsidRPr="00547707" w:rsidRDefault="004A35ED" w:rsidP="00FA20EA">
            <w:pPr>
              <w:widowControl/>
              <w:ind w:right="-1"/>
              <w:jc w:val="righ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67.9%</w:t>
            </w:r>
          </w:p>
        </w:tc>
      </w:tr>
      <w:tr w:rsidR="004A35ED" w:rsidRPr="00547707" w:rsidTr="00AD31FA">
        <w:trPr>
          <w:trHeight w:val="270"/>
        </w:trPr>
        <w:tc>
          <w:tcPr>
            <w:tcW w:w="5103" w:type="dxa"/>
            <w:tcBorders>
              <w:top w:val="single" w:sz="4" w:space="0" w:color="auto"/>
              <w:left w:val="single" w:sz="4" w:space="0" w:color="auto"/>
              <w:bottom w:val="single" w:sz="4" w:space="0" w:color="auto"/>
              <w:right w:val="single" w:sz="4" w:space="0" w:color="auto"/>
            </w:tcBorders>
            <w:shd w:val="clear" w:color="auto" w:fill="auto"/>
            <w:noWrap/>
            <w:vAlign w:val="center"/>
          </w:tcPr>
          <w:p w:rsidR="004A35ED" w:rsidRPr="00547707" w:rsidRDefault="004A35ED" w:rsidP="004D213C">
            <w:pPr>
              <w:widowControl/>
              <w:ind w:right="-1"/>
              <w:jc w:val="lef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電話・メール</w:t>
            </w:r>
          </w:p>
        </w:tc>
        <w:tc>
          <w:tcPr>
            <w:tcW w:w="1701" w:type="dxa"/>
            <w:tcBorders>
              <w:top w:val="nil"/>
              <w:left w:val="nil"/>
              <w:bottom w:val="single" w:sz="4" w:space="0" w:color="auto"/>
              <w:right w:val="single" w:sz="4" w:space="0" w:color="auto"/>
            </w:tcBorders>
            <w:shd w:val="clear" w:color="auto" w:fill="auto"/>
            <w:noWrap/>
            <w:vAlign w:val="center"/>
          </w:tcPr>
          <w:p w:rsidR="004A35ED" w:rsidRPr="00547707" w:rsidRDefault="004A35ED" w:rsidP="004D213C">
            <w:pPr>
              <w:widowControl/>
              <w:ind w:right="-1"/>
              <w:jc w:val="righ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929</w:t>
            </w:r>
          </w:p>
        </w:tc>
        <w:tc>
          <w:tcPr>
            <w:tcW w:w="1842" w:type="dxa"/>
            <w:tcBorders>
              <w:top w:val="nil"/>
              <w:left w:val="nil"/>
              <w:bottom w:val="single" w:sz="4" w:space="0" w:color="auto"/>
              <w:right w:val="single" w:sz="4" w:space="0" w:color="auto"/>
            </w:tcBorders>
            <w:shd w:val="clear" w:color="auto" w:fill="auto"/>
            <w:noWrap/>
            <w:vAlign w:val="center"/>
          </w:tcPr>
          <w:p w:rsidR="004A35ED" w:rsidRPr="00547707" w:rsidRDefault="004A35ED" w:rsidP="004D213C">
            <w:pPr>
              <w:widowControl/>
              <w:ind w:right="-1"/>
              <w:jc w:val="righ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42.5%</w:t>
            </w:r>
          </w:p>
        </w:tc>
      </w:tr>
      <w:tr w:rsidR="004A35ED" w:rsidRPr="00547707" w:rsidTr="00AD31FA">
        <w:trPr>
          <w:trHeight w:val="270"/>
        </w:trPr>
        <w:tc>
          <w:tcPr>
            <w:tcW w:w="5103" w:type="dxa"/>
            <w:tcBorders>
              <w:top w:val="single" w:sz="4" w:space="0" w:color="auto"/>
              <w:left w:val="single" w:sz="4" w:space="0" w:color="auto"/>
              <w:bottom w:val="single" w:sz="4" w:space="0" w:color="auto"/>
              <w:right w:val="single" w:sz="4" w:space="0" w:color="auto"/>
            </w:tcBorders>
            <w:shd w:val="clear" w:color="auto" w:fill="auto"/>
            <w:noWrap/>
            <w:vAlign w:val="center"/>
          </w:tcPr>
          <w:p w:rsidR="004A35ED" w:rsidRPr="00547707" w:rsidRDefault="004A35ED" w:rsidP="004D213C">
            <w:pPr>
              <w:widowControl/>
              <w:ind w:right="-1"/>
              <w:jc w:val="lef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近隣事業所、地域の方</w:t>
            </w:r>
          </w:p>
        </w:tc>
        <w:tc>
          <w:tcPr>
            <w:tcW w:w="1701" w:type="dxa"/>
            <w:tcBorders>
              <w:top w:val="nil"/>
              <w:left w:val="nil"/>
              <w:bottom w:val="single" w:sz="4" w:space="0" w:color="auto"/>
              <w:right w:val="single" w:sz="4" w:space="0" w:color="auto"/>
            </w:tcBorders>
            <w:shd w:val="clear" w:color="auto" w:fill="auto"/>
            <w:noWrap/>
            <w:vAlign w:val="center"/>
          </w:tcPr>
          <w:p w:rsidR="004A35ED" w:rsidRPr="00547707" w:rsidRDefault="004A35ED" w:rsidP="004D213C">
            <w:pPr>
              <w:widowControl/>
              <w:ind w:right="-1"/>
              <w:jc w:val="righ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83</w:t>
            </w:r>
          </w:p>
        </w:tc>
        <w:tc>
          <w:tcPr>
            <w:tcW w:w="1842" w:type="dxa"/>
            <w:tcBorders>
              <w:top w:val="nil"/>
              <w:left w:val="nil"/>
              <w:bottom w:val="single" w:sz="4" w:space="0" w:color="auto"/>
              <w:right w:val="single" w:sz="4" w:space="0" w:color="auto"/>
            </w:tcBorders>
            <w:shd w:val="clear" w:color="auto" w:fill="auto"/>
            <w:noWrap/>
            <w:vAlign w:val="center"/>
          </w:tcPr>
          <w:p w:rsidR="004A35ED" w:rsidRPr="00547707" w:rsidRDefault="004A35ED" w:rsidP="004D213C">
            <w:pPr>
              <w:widowControl/>
              <w:ind w:right="-1"/>
              <w:jc w:val="righ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3.8%</w:t>
            </w:r>
          </w:p>
        </w:tc>
      </w:tr>
      <w:tr w:rsidR="004A35ED" w:rsidRPr="00547707" w:rsidTr="00AD31FA">
        <w:trPr>
          <w:trHeight w:val="270"/>
        </w:trPr>
        <w:tc>
          <w:tcPr>
            <w:tcW w:w="5103" w:type="dxa"/>
            <w:tcBorders>
              <w:top w:val="single" w:sz="4" w:space="0" w:color="auto"/>
              <w:left w:val="single" w:sz="4" w:space="0" w:color="auto"/>
              <w:bottom w:val="single" w:sz="4" w:space="0" w:color="auto"/>
              <w:right w:val="single" w:sz="4" w:space="0" w:color="auto"/>
            </w:tcBorders>
            <w:shd w:val="clear" w:color="auto" w:fill="auto"/>
            <w:noWrap/>
            <w:vAlign w:val="center"/>
          </w:tcPr>
          <w:p w:rsidR="004A35ED" w:rsidRPr="00547707" w:rsidRDefault="004A35ED" w:rsidP="004D213C">
            <w:pPr>
              <w:widowControl/>
              <w:ind w:right="-1"/>
              <w:jc w:val="lef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自治体のＨＰ</w:t>
            </w:r>
          </w:p>
        </w:tc>
        <w:tc>
          <w:tcPr>
            <w:tcW w:w="1701" w:type="dxa"/>
            <w:tcBorders>
              <w:top w:val="nil"/>
              <w:left w:val="nil"/>
              <w:bottom w:val="single" w:sz="4" w:space="0" w:color="auto"/>
              <w:right w:val="single" w:sz="4" w:space="0" w:color="auto"/>
            </w:tcBorders>
            <w:shd w:val="clear" w:color="auto" w:fill="auto"/>
            <w:noWrap/>
            <w:vAlign w:val="center"/>
          </w:tcPr>
          <w:p w:rsidR="004A35ED" w:rsidRPr="00547707" w:rsidRDefault="004A35ED" w:rsidP="004D213C">
            <w:pPr>
              <w:widowControl/>
              <w:ind w:right="-1"/>
              <w:jc w:val="righ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239</w:t>
            </w:r>
          </w:p>
        </w:tc>
        <w:tc>
          <w:tcPr>
            <w:tcW w:w="1842" w:type="dxa"/>
            <w:tcBorders>
              <w:top w:val="nil"/>
              <w:left w:val="nil"/>
              <w:bottom w:val="single" w:sz="4" w:space="0" w:color="auto"/>
              <w:right w:val="single" w:sz="4" w:space="0" w:color="auto"/>
            </w:tcBorders>
            <w:shd w:val="clear" w:color="auto" w:fill="auto"/>
            <w:noWrap/>
            <w:vAlign w:val="center"/>
          </w:tcPr>
          <w:p w:rsidR="004A35ED" w:rsidRPr="00547707" w:rsidRDefault="004A35ED" w:rsidP="004D213C">
            <w:pPr>
              <w:widowControl/>
              <w:ind w:right="-1"/>
              <w:jc w:val="righ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10.9%</w:t>
            </w:r>
          </w:p>
        </w:tc>
      </w:tr>
      <w:tr w:rsidR="004A35ED" w:rsidRPr="00547707" w:rsidTr="004A35ED">
        <w:trPr>
          <w:trHeight w:val="270"/>
        </w:trPr>
        <w:tc>
          <w:tcPr>
            <w:tcW w:w="5103" w:type="dxa"/>
            <w:tcBorders>
              <w:top w:val="single" w:sz="4" w:space="0" w:color="auto"/>
              <w:left w:val="single" w:sz="4" w:space="0" w:color="auto"/>
              <w:bottom w:val="single" w:sz="4" w:space="0" w:color="auto"/>
              <w:right w:val="single" w:sz="4" w:space="0" w:color="auto"/>
            </w:tcBorders>
            <w:shd w:val="clear" w:color="auto" w:fill="auto"/>
            <w:noWrap/>
            <w:vAlign w:val="center"/>
          </w:tcPr>
          <w:p w:rsidR="004A35ED" w:rsidRPr="00547707" w:rsidRDefault="004A35ED" w:rsidP="004D213C">
            <w:pPr>
              <w:widowControl/>
              <w:ind w:right="-1"/>
              <w:jc w:val="lef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防災行政無線等の市町村広報</w:t>
            </w:r>
          </w:p>
        </w:tc>
        <w:tc>
          <w:tcPr>
            <w:tcW w:w="1701" w:type="dxa"/>
            <w:tcBorders>
              <w:top w:val="nil"/>
              <w:left w:val="nil"/>
              <w:bottom w:val="single" w:sz="4" w:space="0" w:color="auto"/>
              <w:right w:val="single" w:sz="4" w:space="0" w:color="auto"/>
            </w:tcBorders>
            <w:shd w:val="clear" w:color="auto" w:fill="auto"/>
            <w:noWrap/>
            <w:vAlign w:val="center"/>
          </w:tcPr>
          <w:p w:rsidR="004A35ED" w:rsidRPr="00547707" w:rsidRDefault="004A35ED" w:rsidP="004D213C">
            <w:pPr>
              <w:widowControl/>
              <w:ind w:right="-1"/>
              <w:jc w:val="righ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39</w:t>
            </w:r>
          </w:p>
        </w:tc>
        <w:tc>
          <w:tcPr>
            <w:tcW w:w="1842" w:type="dxa"/>
            <w:tcBorders>
              <w:top w:val="nil"/>
              <w:left w:val="nil"/>
              <w:bottom w:val="single" w:sz="4" w:space="0" w:color="auto"/>
              <w:right w:val="single" w:sz="4" w:space="0" w:color="auto"/>
            </w:tcBorders>
            <w:shd w:val="clear" w:color="auto" w:fill="auto"/>
            <w:noWrap/>
            <w:vAlign w:val="center"/>
          </w:tcPr>
          <w:p w:rsidR="004A35ED" w:rsidRPr="00547707" w:rsidRDefault="004A35ED" w:rsidP="004D213C">
            <w:pPr>
              <w:widowControl/>
              <w:ind w:right="-1"/>
              <w:jc w:val="righ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1.8%</w:t>
            </w:r>
          </w:p>
        </w:tc>
      </w:tr>
      <w:tr w:rsidR="004A35ED" w:rsidRPr="00547707" w:rsidTr="004A35ED">
        <w:trPr>
          <w:trHeight w:val="270"/>
        </w:trPr>
        <w:tc>
          <w:tcPr>
            <w:tcW w:w="5103" w:type="dxa"/>
            <w:tcBorders>
              <w:top w:val="single" w:sz="4" w:space="0" w:color="auto"/>
              <w:left w:val="single" w:sz="4" w:space="0" w:color="auto"/>
              <w:bottom w:val="single" w:sz="4" w:space="0" w:color="auto"/>
              <w:right w:val="single" w:sz="4" w:space="0" w:color="auto"/>
            </w:tcBorders>
            <w:shd w:val="clear" w:color="auto" w:fill="auto"/>
            <w:noWrap/>
            <w:vAlign w:val="center"/>
          </w:tcPr>
          <w:p w:rsidR="004A35ED" w:rsidRPr="00547707" w:rsidRDefault="004A35ED" w:rsidP="004D213C">
            <w:pPr>
              <w:widowControl/>
              <w:ind w:right="-1"/>
              <w:jc w:val="lef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自治体の防災情報メールサービス</w:t>
            </w:r>
          </w:p>
        </w:tc>
        <w:tc>
          <w:tcPr>
            <w:tcW w:w="1701" w:type="dxa"/>
            <w:tcBorders>
              <w:top w:val="nil"/>
              <w:left w:val="nil"/>
              <w:bottom w:val="single" w:sz="4" w:space="0" w:color="auto"/>
              <w:right w:val="single" w:sz="4" w:space="0" w:color="auto"/>
            </w:tcBorders>
            <w:shd w:val="clear" w:color="auto" w:fill="auto"/>
            <w:noWrap/>
            <w:vAlign w:val="center"/>
          </w:tcPr>
          <w:p w:rsidR="004A35ED" w:rsidRPr="00547707" w:rsidRDefault="004A35ED" w:rsidP="004D213C">
            <w:pPr>
              <w:widowControl/>
              <w:ind w:right="-1"/>
              <w:jc w:val="righ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295</w:t>
            </w:r>
          </w:p>
        </w:tc>
        <w:tc>
          <w:tcPr>
            <w:tcW w:w="1842" w:type="dxa"/>
            <w:tcBorders>
              <w:top w:val="nil"/>
              <w:left w:val="nil"/>
              <w:bottom w:val="single" w:sz="4" w:space="0" w:color="auto"/>
              <w:right w:val="single" w:sz="4" w:space="0" w:color="auto"/>
            </w:tcBorders>
            <w:shd w:val="clear" w:color="auto" w:fill="auto"/>
            <w:noWrap/>
            <w:vAlign w:val="center"/>
          </w:tcPr>
          <w:p w:rsidR="004A35ED" w:rsidRPr="00547707" w:rsidRDefault="004A35ED" w:rsidP="004D213C">
            <w:pPr>
              <w:widowControl/>
              <w:ind w:right="-1"/>
              <w:jc w:val="righ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13.5%</w:t>
            </w:r>
          </w:p>
        </w:tc>
      </w:tr>
      <w:tr w:rsidR="004A35ED" w:rsidRPr="00547707" w:rsidTr="004A35ED">
        <w:trPr>
          <w:trHeight w:val="270"/>
        </w:trPr>
        <w:tc>
          <w:tcPr>
            <w:tcW w:w="5103" w:type="dxa"/>
            <w:tcBorders>
              <w:top w:val="single" w:sz="4" w:space="0" w:color="auto"/>
              <w:left w:val="single" w:sz="4" w:space="0" w:color="auto"/>
              <w:bottom w:val="single" w:sz="4" w:space="0" w:color="auto"/>
              <w:right w:val="single" w:sz="4" w:space="0" w:color="auto"/>
            </w:tcBorders>
            <w:shd w:val="clear" w:color="auto" w:fill="auto"/>
            <w:noWrap/>
            <w:vAlign w:val="center"/>
          </w:tcPr>
          <w:p w:rsidR="004A35ED" w:rsidRPr="00547707" w:rsidRDefault="004A35ED" w:rsidP="004D213C">
            <w:pPr>
              <w:widowControl/>
              <w:ind w:right="-1"/>
              <w:jc w:val="lef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民間のＨＰ（鉄道会社等）</w:t>
            </w:r>
          </w:p>
        </w:tc>
        <w:tc>
          <w:tcPr>
            <w:tcW w:w="1701" w:type="dxa"/>
            <w:tcBorders>
              <w:top w:val="nil"/>
              <w:left w:val="nil"/>
              <w:bottom w:val="single" w:sz="4" w:space="0" w:color="auto"/>
              <w:right w:val="single" w:sz="4" w:space="0" w:color="auto"/>
            </w:tcBorders>
            <w:shd w:val="clear" w:color="auto" w:fill="auto"/>
            <w:noWrap/>
            <w:vAlign w:val="center"/>
          </w:tcPr>
          <w:p w:rsidR="004A35ED" w:rsidRPr="00547707" w:rsidRDefault="004A35ED" w:rsidP="004D213C">
            <w:pPr>
              <w:widowControl/>
              <w:ind w:right="-1"/>
              <w:jc w:val="righ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1,456</w:t>
            </w:r>
          </w:p>
        </w:tc>
        <w:tc>
          <w:tcPr>
            <w:tcW w:w="1842" w:type="dxa"/>
            <w:tcBorders>
              <w:top w:val="nil"/>
              <w:left w:val="nil"/>
              <w:bottom w:val="single" w:sz="4" w:space="0" w:color="auto"/>
              <w:right w:val="single" w:sz="4" w:space="0" w:color="auto"/>
            </w:tcBorders>
            <w:shd w:val="clear" w:color="auto" w:fill="auto"/>
            <w:noWrap/>
            <w:vAlign w:val="center"/>
          </w:tcPr>
          <w:p w:rsidR="004A35ED" w:rsidRPr="00547707" w:rsidRDefault="004A35ED" w:rsidP="004D213C">
            <w:pPr>
              <w:widowControl/>
              <w:ind w:right="-1"/>
              <w:jc w:val="righ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66.7%</w:t>
            </w:r>
          </w:p>
        </w:tc>
      </w:tr>
      <w:tr w:rsidR="004A35ED" w:rsidRPr="00547707" w:rsidTr="00AD31FA">
        <w:trPr>
          <w:trHeight w:val="270"/>
        </w:trPr>
        <w:tc>
          <w:tcPr>
            <w:tcW w:w="51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A35ED" w:rsidRPr="00547707" w:rsidRDefault="004A35ED" w:rsidP="00FA20EA">
            <w:pPr>
              <w:widowControl/>
              <w:ind w:right="-1"/>
              <w:jc w:val="lef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ＳＮＳ</w:t>
            </w:r>
          </w:p>
        </w:tc>
        <w:tc>
          <w:tcPr>
            <w:tcW w:w="1701" w:type="dxa"/>
            <w:tcBorders>
              <w:top w:val="nil"/>
              <w:left w:val="nil"/>
              <w:bottom w:val="single" w:sz="4" w:space="0" w:color="auto"/>
              <w:right w:val="single" w:sz="4" w:space="0" w:color="auto"/>
            </w:tcBorders>
            <w:shd w:val="clear" w:color="auto" w:fill="auto"/>
            <w:noWrap/>
            <w:vAlign w:val="center"/>
            <w:hideMark/>
          </w:tcPr>
          <w:p w:rsidR="004A35ED" w:rsidRPr="00547707" w:rsidRDefault="004A35ED" w:rsidP="00FA20EA">
            <w:pPr>
              <w:widowControl/>
              <w:ind w:right="-1"/>
              <w:jc w:val="righ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267</w:t>
            </w:r>
          </w:p>
        </w:tc>
        <w:tc>
          <w:tcPr>
            <w:tcW w:w="1842" w:type="dxa"/>
            <w:tcBorders>
              <w:top w:val="nil"/>
              <w:left w:val="nil"/>
              <w:bottom w:val="single" w:sz="4" w:space="0" w:color="auto"/>
              <w:right w:val="single" w:sz="4" w:space="0" w:color="auto"/>
            </w:tcBorders>
            <w:shd w:val="clear" w:color="auto" w:fill="auto"/>
            <w:noWrap/>
            <w:vAlign w:val="center"/>
            <w:hideMark/>
          </w:tcPr>
          <w:p w:rsidR="004A35ED" w:rsidRPr="00547707" w:rsidRDefault="004A35ED" w:rsidP="00FA20EA">
            <w:pPr>
              <w:widowControl/>
              <w:ind w:right="-1"/>
              <w:jc w:val="righ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12.2%</w:t>
            </w:r>
          </w:p>
        </w:tc>
      </w:tr>
      <w:tr w:rsidR="004A35ED" w:rsidRPr="00547707" w:rsidTr="004A35ED">
        <w:trPr>
          <w:trHeight w:val="270"/>
        </w:trPr>
        <w:tc>
          <w:tcPr>
            <w:tcW w:w="5103" w:type="dxa"/>
            <w:tcBorders>
              <w:top w:val="single" w:sz="4" w:space="0" w:color="auto"/>
              <w:left w:val="single" w:sz="4" w:space="0" w:color="auto"/>
              <w:bottom w:val="single" w:sz="4" w:space="0" w:color="auto"/>
              <w:right w:val="single" w:sz="4" w:space="0" w:color="auto"/>
            </w:tcBorders>
            <w:shd w:val="clear" w:color="auto" w:fill="auto"/>
            <w:noWrap/>
            <w:vAlign w:val="center"/>
          </w:tcPr>
          <w:p w:rsidR="004A35ED" w:rsidRPr="00547707" w:rsidRDefault="004A35ED" w:rsidP="004D213C">
            <w:pPr>
              <w:widowControl/>
              <w:ind w:right="-1"/>
              <w:jc w:val="lef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情報を入手していない</w:t>
            </w:r>
          </w:p>
        </w:tc>
        <w:tc>
          <w:tcPr>
            <w:tcW w:w="1701" w:type="dxa"/>
            <w:tcBorders>
              <w:top w:val="nil"/>
              <w:left w:val="nil"/>
              <w:bottom w:val="single" w:sz="4" w:space="0" w:color="auto"/>
              <w:right w:val="single" w:sz="4" w:space="0" w:color="auto"/>
            </w:tcBorders>
            <w:shd w:val="clear" w:color="auto" w:fill="auto"/>
            <w:noWrap/>
            <w:vAlign w:val="center"/>
          </w:tcPr>
          <w:p w:rsidR="004A35ED" w:rsidRPr="00547707" w:rsidRDefault="004A35ED" w:rsidP="004D213C">
            <w:pPr>
              <w:widowControl/>
              <w:ind w:right="-1"/>
              <w:jc w:val="righ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21</w:t>
            </w:r>
          </w:p>
        </w:tc>
        <w:tc>
          <w:tcPr>
            <w:tcW w:w="1842" w:type="dxa"/>
            <w:tcBorders>
              <w:top w:val="nil"/>
              <w:left w:val="nil"/>
              <w:bottom w:val="single" w:sz="4" w:space="0" w:color="auto"/>
              <w:right w:val="single" w:sz="4" w:space="0" w:color="auto"/>
            </w:tcBorders>
            <w:shd w:val="clear" w:color="auto" w:fill="auto"/>
            <w:noWrap/>
            <w:vAlign w:val="center"/>
          </w:tcPr>
          <w:p w:rsidR="004A35ED" w:rsidRPr="00547707" w:rsidRDefault="004A35ED" w:rsidP="004D213C">
            <w:pPr>
              <w:widowControl/>
              <w:ind w:right="-1"/>
              <w:jc w:val="righ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1.0%</w:t>
            </w:r>
          </w:p>
        </w:tc>
      </w:tr>
      <w:tr w:rsidR="004A35ED" w:rsidRPr="00547707" w:rsidTr="00AD31FA">
        <w:trPr>
          <w:trHeight w:val="270"/>
        </w:trPr>
        <w:tc>
          <w:tcPr>
            <w:tcW w:w="51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A35ED" w:rsidRPr="00547707" w:rsidRDefault="004A35ED" w:rsidP="00FA20EA">
            <w:pPr>
              <w:widowControl/>
              <w:ind w:right="-1"/>
              <w:jc w:val="lef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その他</w:t>
            </w:r>
          </w:p>
        </w:tc>
        <w:tc>
          <w:tcPr>
            <w:tcW w:w="1701" w:type="dxa"/>
            <w:tcBorders>
              <w:top w:val="nil"/>
              <w:left w:val="nil"/>
              <w:bottom w:val="single" w:sz="4" w:space="0" w:color="auto"/>
              <w:right w:val="single" w:sz="4" w:space="0" w:color="auto"/>
            </w:tcBorders>
            <w:shd w:val="clear" w:color="auto" w:fill="auto"/>
            <w:noWrap/>
            <w:vAlign w:val="center"/>
            <w:hideMark/>
          </w:tcPr>
          <w:p w:rsidR="004A35ED" w:rsidRPr="00547707" w:rsidRDefault="004A35ED" w:rsidP="00FA20EA">
            <w:pPr>
              <w:widowControl/>
              <w:ind w:right="-1"/>
              <w:jc w:val="righ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40</w:t>
            </w:r>
          </w:p>
        </w:tc>
        <w:tc>
          <w:tcPr>
            <w:tcW w:w="1842" w:type="dxa"/>
            <w:tcBorders>
              <w:top w:val="nil"/>
              <w:left w:val="nil"/>
              <w:bottom w:val="single" w:sz="4" w:space="0" w:color="auto"/>
              <w:right w:val="single" w:sz="4" w:space="0" w:color="auto"/>
            </w:tcBorders>
            <w:shd w:val="clear" w:color="auto" w:fill="auto"/>
            <w:noWrap/>
            <w:vAlign w:val="center"/>
            <w:hideMark/>
          </w:tcPr>
          <w:p w:rsidR="004A35ED" w:rsidRPr="00547707" w:rsidRDefault="004A35ED" w:rsidP="00FA20EA">
            <w:pPr>
              <w:widowControl/>
              <w:ind w:right="-1"/>
              <w:jc w:val="right"/>
              <w:rPr>
                <w:rFonts w:asciiTheme="majorEastAsia" w:eastAsiaTheme="majorEastAsia" w:hAnsiTheme="majorEastAsia" w:cs="ＭＳ Ｐゴシック"/>
                <w:color w:val="000000"/>
                <w:kern w:val="0"/>
                <w:sz w:val="24"/>
                <w:szCs w:val="24"/>
              </w:rPr>
            </w:pPr>
            <w:r w:rsidRPr="00547707">
              <w:rPr>
                <w:rFonts w:asciiTheme="majorEastAsia" w:eastAsiaTheme="majorEastAsia" w:hAnsiTheme="majorEastAsia" w:cs="ＭＳ Ｐゴシック" w:hint="eastAsia"/>
                <w:color w:val="000000"/>
                <w:kern w:val="0"/>
                <w:sz w:val="24"/>
                <w:szCs w:val="24"/>
              </w:rPr>
              <w:t>1.8%</w:t>
            </w:r>
          </w:p>
        </w:tc>
      </w:tr>
      <w:tr w:rsidR="004A35ED" w:rsidRPr="00547707" w:rsidTr="004A35ED">
        <w:trPr>
          <w:trHeight w:val="270"/>
        </w:trPr>
        <w:tc>
          <w:tcPr>
            <w:tcW w:w="5103" w:type="dxa"/>
            <w:tcBorders>
              <w:top w:val="single" w:sz="4" w:space="0" w:color="auto"/>
              <w:left w:val="single" w:sz="4" w:space="0" w:color="auto"/>
              <w:bottom w:val="single" w:sz="4" w:space="0" w:color="auto"/>
              <w:right w:val="single" w:sz="4" w:space="0" w:color="auto"/>
            </w:tcBorders>
            <w:shd w:val="clear" w:color="auto" w:fill="auto"/>
            <w:noWrap/>
            <w:vAlign w:val="center"/>
          </w:tcPr>
          <w:p w:rsidR="004A35ED" w:rsidRPr="00547707" w:rsidRDefault="004A35ED" w:rsidP="00FA20EA">
            <w:pPr>
              <w:widowControl/>
              <w:ind w:right="-1"/>
              <w:jc w:val="lef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無回答</w:t>
            </w:r>
          </w:p>
        </w:tc>
        <w:tc>
          <w:tcPr>
            <w:tcW w:w="1701" w:type="dxa"/>
            <w:tcBorders>
              <w:top w:val="nil"/>
              <w:left w:val="nil"/>
              <w:bottom w:val="single" w:sz="4" w:space="0" w:color="auto"/>
              <w:right w:val="single" w:sz="4" w:space="0" w:color="auto"/>
            </w:tcBorders>
            <w:shd w:val="clear" w:color="auto" w:fill="auto"/>
            <w:noWrap/>
            <w:vAlign w:val="center"/>
          </w:tcPr>
          <w:p w:rsidR="004A35ED" w:rsidRPr="00547707" w:rsidRDefault="005001B1" w:rsidP="00FA20EA">
            <w:pPr>
              <w:widowControl/>
              <w:ind w:right="-1"/>
              <w:jc w:val="righ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46</w:t>
            </w:r>
          </w:p>
        </w:tc>
        <w:tc>
          <w:tcPr>
            <w:tcW w:w="1842" w:type="dxa"/>
            <w:tcBorders>
              <w:top w:val="nil"/>
              <w:left w:val="nil"/>
              <w:bottom w:val="single" w:sz="4" w:space="0" w:color="auto"/>
              <w:right w:val="single" w:sz="4" w:space="0" w:color="auto"/>
            </w:tcBorders>
            <w:shd w:val="clear" w:color="auto" w:fill="auto"/>
            <w:noWrap/>
            <w:vAlign w:val="center"/>
          </w:tcPr>
          <w:p w:rsidR="004A35ED" w:rsidRPr="00547707" w:rsidRDefault="004A35ED" w:rsidP="00FA20EA">
            <w:pPr>
              <w:widowControl/>
              <w:ind w:right="-1"/>
              <w:jc w:val="right"/>
              <w:rPr>
                <w:rFonts w:asciiTheme="majorEastAsia" w:eastAsiaTheme="majorEastAsia" w:hAnsiTheme="majorEastAsia" w:cs="ＭＳ Ｐゴシック"/>
                <w:color w:val="000000"/>
                <w:kern w:val="0"/>
                <w:sz w:val="24"/>
                <w:szCs w:val="24"/>
              </w:rPr>
            </w:pPr>
            <w:r>
              <w:rPr>
                <w:rFonts w:asciiTheme="majorEastAsia" w:eastAsiaTheme="majorEastAsia" w:hAnsiTheme="majorEastAsia" w:cs="ＭＳ Ｐゴシック" w:hint="eastAsia"/>
                <w:color w:val="000000"/>
                <w:kern w:val="0"/>
                <w:sz w:val="24"/>
                <w:szCs w:val="24"/>
              </w:rPr>
              <w:t>2.1%</w:t>
            </w:r>
          </w:p>
        </w:tc>
      </w:tr>
    </w:tbl>
    <w:p w:rsidR="00DF21D8" w:rsidRDefault="0038176D" w:rsidP="0038176D">
      <w:pPr>
        <w:ind w:right="-1"/>
        <w:rPr>
          <w:rFonts w:asciiTheme="majorEastAsia" w:eastAsiaTheme="majorEastAsia" w:hAnsiTheme="majorEastAsia"/>
          <w:sz w:val="24"/>
          <w:szCs w:val="24"/>
        </w:rPr>
      </w:pPr>
      <w:r>
        <w:rPr>
          <w:rFonts w:asciiTheme="majorEastAsia" w:eastAsiaTheme="majorEastAsia" w:hAnsiTheme="majorEastAsia" w:hint="eastAsia"/>
          <w:sz w:val="24"/>
          <w:szCs w:val="24"/>
        </w:rPr>
        <w:t xml:space="preserve">　　　　</w:t>
      </w:r>
      <w:r>
        <w:rPr>
          <w:noProof/>
        </w:rPr>
        <w:drawing>
          <wp:inline distT="0" distB="0" distL="0" distR="0" wp14:anchorId="1E5D7468" wp14:editId="7427D8F0">
            <wp:extent cx="5612130" cy="4141470"/>
            <wp:effectExtent l="0" t="0" r="26670" b="11430"/>
            <wp:docPr id="33" name="グラフ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4A35ED" w:rsidRDefault="004A35ED" w:rsidP="0038176D">
      <w:pPr>
        <w:ind w:right="-1"/>
        <w:rPr>
          <w:rFonts w:asciiTheme="majorEastAsia" w:eastAsiaTheme="majorEastAsia" w:hAnsiTheme="majorEastAsia"/>
          <w:sz w:val="24"/>
          <w:szCs w:val="24"/>
        </w:rPr>
      </w:pPr>
    </w:p>
    <w:sectPr w:rsidR="004A35ED" w:rsidSect="009A6DC3">
      <w:headerReference w:type="even" r:id="rId31"/>
      <w:headerReference w:type="default" r:id="rId32"/>
      <w:footerReference w:type="default" r:id="rId33"/>
      <w:headerReference w:type="first" r:id="rId34"/>
      <w:pgSz w:w="11906" w:h="16838" w:code="9"/>
      <w:pgMar w:top="1134" w:right="1134" w:bottom="1134" w:left="1134" w:header="851" w:footer="397" w:gutter="0"/>
      <w:cols w:space="425"/>
      <w:docGrid w:type="linesAndChar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268BC" w:rsidRDefault="00C268BC" w:rsidP="0029797D">
      <w:r>
        <w:separator/>
      </w:r>
    </w:p>
  </w:endnote>
  <w:endnote w:type="continuationSeparator" w:id="0">
    <w:p w:rsidR="00C268BC" w:rsidRDefault="00C268BC" w:rsidP="0029797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0000012" w:usb3="00000000" w:csb0="0002009F" w:csb1="00000000"/>
  </w:font>
  <w:font w:name="ＭＳ Ｐゴシック">
    <w:panose1 w:val="020B0600070205080204"/>
    <w:charset w:val="80"/>
    <w:family w:val="modern"/>
    <w:pitch w:val="variable"/>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16940096"/>
      <w:docPartObj>
        <w:docPartGallery w:val="Page Numbers (Bottom of Page)"/>
        <w:docPartUnique/>
      </w:docPartObj>
    </w:sdtPr>
    <w:sdtContent>
      <w:p w:rsidR="009A6DC3" w:rsidRDefault="009A6DC3">
        <w:pPr>
          <w:pStyle w:val="a6"/>
          <w:jc w:val="right"/>
        </w:pPr>
        <w:r>
          <w:fldChar w:fldCharType="begin"/>
        </w:r>
        <w:r>
          <w:instrText>PAGE   \* MERGEFORMAT</w:instrText>
        </w:r>
        <w:r>
          <w:fldChar w:fldCharType="separate"/>
        </w:r>
        <w:r w:rsidRPr="009A6DC3">
          <w:rPr>
            <w:noProof/>
            <w:lang w:val="ja-JP"/>
          </w:rPr>
          <w:t>1</w:t>
        </w:r>
        <w:r>
          <w:fldChar w:fldCharType="end"/>
        </w:r>
      </w:p>
    </w:sdtContent>
  </w:sdt>
  <w:p w:rsidR="00C268BC" w:rsidRDefault="00C268BC">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268BC" w:rsidRDefault="00C268BC" w:rsidP="0029797D">
      <w:r>
        <w:separator/>
      </w:r>
    </w:p>
  </w:footnote>
  <w:footnote w:type="continuationSeparator" w:id="0">
    <w:p w:rsidR="00C268BC" w:rsidRDefault="00C268BC" w:rsidP="0029797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268BC" w:rsidRDefault="00DC47AC">
    <w:pPr>
      <w:pStyle w:val="a4"/>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525155" o:spid="_x0000_s49163" type="#_x0000_t75" style="position:absolute;left:0;text-align:left;margin-left:0;margin-top:0;width:481.85pt;height:542.95pt;z-index:-251657216;mso-position-horizontal:center;mso-position-horizontal-relative:margin;mso-position-vertical:center;mso-position-vertical-relative:margin" o:allowincell="f">
          <v:imagedata r:id="rId1" o:title="poster_tate_png" gain="19661f" blacklevel="22938f"/>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268BC" w:rsidRDefault="009A6DC3" w:rsidP="009A6DC3">
    <w:pPr>
      <w:pStyle w:val="a4"/>
      <w:jc w:val="right"/>
    </w:pPr>
    <w:r>
      <w:rPr>
        <w:rFonts w:hint="eastAsia"/>
      </w:rPr>
      <w:t>大阪府危機管理室</w:t>
    </w:r>
    <w:r w:rsidR="00DC47AC">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525156" o:spid="_x0000_s49164" type="#_x0000_t75" style="position:absolute;left:0;text-align:left;margin-left:0;margin-top:0;width:481.85pt;height:542.95pt;z-index:-251656192;mso-position-horizontal:center;mso-position-horizontal-relative:margin;mso-position-vertical:center;mso-position-vertical-relative:margin" o:allowincell="f">
          <v:imagedata r:id="rId1" o:title="poster_tate_png" gain="19661f" blacklevel="22938f"/>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268BC" w:rsidRDefault="00DC47AC">
    <w:pPr>
      <w:pStyle w:val="a4"/>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525154" o:spid="_x0000_s49162" type="#_x0000_t75" style="position:absolute;left:0;text-align:left;margin-left:0;margin-top:0;width:481.85pt;height:542.95pt;z-index:-251658240;mso-position-horizontal:center;mso-position-horizontal-relative:margin;mso-position-vertical:center;mso-position-vertical-relative:margin" o:allowincell="f">
          <v:imagedata r:id="rId1" o:title="poster_tate_png" gain="19661f" blacklevel="22938f"/>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206EC4"/>
    <w:multiLevelType w:val="hybridMultilevel"/>
    <w:tmpl w:val="0D4ED4D2"/>
    <w:lvl w:ilvl="0" w:tplc="550E5C5E">
      <w:start w:val="3"/>
      <w:numFmt w:val="decimalEnclosedCircle"/>
      <w:lvlText w:val="%1"/>
      <w:lvlJc w:val="left"/>
      <w:pPr>
        <w:ind w:left="842" w:hanging="360"/>
      </w:pPr>
      <w:rPr>
        <w:rFonts w:hint="default"/>
      </w:rPr>
    </w:lvl>
    <w:lvl w:ilvl="1" w:tplc="04090017" w:tentative="1">
      <w:start w:val="1"/>
      <w:numFmt w:val="aiueoFullWidth"/>
      <w:lvlText w:val="(%2)"/>
      <w:lvlJc w:val="left"/>
      <w:pPr>
        <w:ind w:left="1322" w:hanging="420"/>
      </w:pPr>
    </w:lvl>
    <w:lvl w:ilvl="2" w:tplc="04090011" w:tentative="1">
      <w:start w:val="1"/>
      <w:numFmt w:val="decimalEnclosedCircle"/>
      <w:lvlText w:val="%3"/>
      <w:lvlJc w:val="left"/>
      <w:pPr>
        <w:ind w:left="1742" w:hanging="420"/>
      </w:pPr>
    </w:lvl>
    <w:lvl w:ilvl="3" w:tplc="0409000F" w:tentative="1">
      <w:start w:val="1"/>
      <w:numFmt w:val="decimal"/>
      <w:lvlText w:val="%4."/>
      <w:lvlJc w:val="left"/>
      <w:pPr>
        <w:ind w:left="2162" w:hanging="420"/>
      </w:pPr>
    </w:lvl>
    <w:lvl w:ilvl="4" w:tplc="04090017" w:tentative="1">
      <w:start w:val="1"/>
      <w:numFmt w:val="aiueoFullWidth"/>
      <w:lvlText w:val="(%5)"/>
      <w:lvlJc w:val="left"/>
      <w:pPr>
        <w:ind w:left="2582" w:hanging="420"/>
      </w:pPr>
    </w:lvl>
    <w:lvl w:ilvl="5" w:tplc="04090011" w:tentative="1">
      <w:start w:val="1"/>
      <w:numFmt w:val="decimalEnclosedCircle"/>
      <w:lvlText w:val="%6"/>
      <w:lvlJc w:val="left"/>
      <w:pPr>
        <w:ind w:left="3002" w:hanging="420"/>
      </w:pPr>
    </w:lvl>
    <w:lvl w:ilvl="6" w:tplc="0409000F" w:tentative="1">
      <w:start w:val="1"/>
      <w:numFmt w:val="decimal"/>
      <w:lvlText w:val="%7."/>
      <w:lvlJc w:val="left"/>
      <w:pPr>
        <w:ind w:left="3422" w:hanging="420"/>
      </w:pPr>
    </w:lvl>
    <w:lvl w:ilvl="7" w:tplc="04090017" w:tentative="1">
      <w:start w:val="1"/>
      <w:numFmt w:val="aiueoFullWidth"/>
      <w:lvlText w:val="(%8)"/>
      <w:lvlJc w:val="left"/>
      <w:pPr>
        <w:ind w:left="3842" w:hanging="420"/>
      </w:pPr>
    </w:lvl>
    <w:lvl w:ilvl="8" w:tplc="04090011" w:tentative="1">
      <w:start w:val="1"/>
      <w:numFmt w:val="decimalEnclosedCircle"/>
      <w:lvlText w:val="%9"/>
      <w:lvlJc w:val="left"/>
      <w:pPr>
        <w:ind w:left="4262" w:hanging="420"/>
      </w:pPr>
    </w:lvl>
  </w:abstractNum>
  <w:abstractNum w:abstractNumId="1">
    <w:nsid w:val="49772289"/>
    <w:multiLevelType w:val="hybridMultilevel"/>
    <w:tmpl w:val="73B2F91A"/>
    <w:lvl w:ilvl="0" w:tplc="6A50D590">
      <w:start w:val="2"/>
      <w:numFmt w:val="decimalEnclosedCircle"/>
      <w:lvlText w:val="%1"/>
      <w:lvlJc w:val="left"/>
      <w:pPr>
        <w:ind w:left="842" w:hanging="360"/>
      </w:pPr>
      <w:rPr>
        <w:rFonts w:hint="default"/>
        <w:sz w:val="24"/>
      </w:rPr>
    </w:lvl>
    <w:lvl w:ilvl="1" w:tplc="04090017" w:tentative="1">
      <w:start w:val="1"/>
      <w:numFmt w:val="aiueoFullWidth"/>
      <w:lvlText w:val="(%2)"/>
      <w:lvlJc w:val="left"/>
      <w:pPr>
        <w:ind w:left="1322" w:hanging="420"/>
      </w:pPr>
    </w:lvl>
    <w:lvl w:ilvl="2" w:tplc="04090011" w:tentative="1">
      <w:start w:val="1"/>
      <w:numFmt w:val="decimalEnclosedCircle"/>
      <w:lvlText w:val="%3"/>
      <w:lvlJc w:val="left"/>
      <w:pPr>
        <w:ind w:left="1742" w:hanging="420"/>
      </w:pPr>
    </w:lvl>
    <w:lvl w:ilvl="3" w:tplc="0409000F" w:tentative="1">
      <w:start w:val="1"/>
      <w:numFmt w:val="decimal"/>
      <w:lvlText w:val="%4."/>
      <w:lvlJc w:val="left"/>
      <w:pPr>
        <w:ind w:left="2162" w:hanging="420"/>
      </w:pPr>
    </w:lvl>
    <w:lvl w:ilvl="4" w:tplc="04090017" w:tentative="1">
      <w:start w:val="1"/>
      <w:numFmt w:val="aiueoFullWidth"/>
      <w:lvlText w:val="(%5)"/>
      <w:lvlJc w:val="left"/>
      <w:pPr>
        <w:ind w:left="2582" w:hanging="420"/>
      </w:pPr>
    </w:lvl>
    <w:lvl w:ilvl="5" w:tplc="04090011" w:tentative="1">
      <w:start w:val="1"/>
      <w:numFmt w:val="decimalEnclosedCircle"/>
      <w:lvlText w:val="%6"/>
      <w:lvlJc w:val="left"/>
      <w:pPr>
        <w:ind w:left="3002" w:hanging="420"/>
      </w:pPr>
    </w:lvl>
    <w:lvl w:ilvl="6" w:tplc="0409000F" w:tentative="1">
      <w:start w:val="1"/>
      <w:numFmt w:val="decimal"/>
      <w:lvlText w:val="%7."/>
      <w:lvlJc w:val="left"/>
      <w:pPr>
        <w:ind w:left="3422" w:hanging="420"/>
      </w:pPr>
    </w:lvl>
    <w:lvl w:ilvl="7" w:tplc="04090017" w:tentative="1">
      <w:start w:val="1"/>
      <w:numFmt w:val="aiueoFullWidth"/>
      <w:lvlText w:val="(%8)"/>
      <w:lvlJc w:val="left"/>
      <w:pPr>
        <w:ind w:left="3842" w:hanging="420"/>
      </w:pPr>
    </w:lvl>
    <w:lvl w:ilvl="8" w:tplc="04090011" w:tentative="1">
      <w:start w:val="1"/>
      <w:numFmt w:val="decimalEnclosedCircle"/>
      <w:lvlText w:val="%9"/>
      <w:lvlJc w:val="left"/>
      <w:pPr>
        <w:ind w:left="4262" w:hanging="420"/>
      </w:pPr>
    </w:lvl>
  </w:abstractNum>
  <w:abstractNum w:abstractNumId="2">
    <w:nsid w:val="4E55517E"/>
    <w:multiLevelType w:val="hybridMultilevel"/>
    <w:tmpl w:val="631CBF4C"/>
    <w:lvl w:ilvl="0" w:tplc="CA6C04AA">
      <w:start w:val="1"/>
      <w:numFmt w:val="decimalEnclosedCircle"/>
      <w:lvlText w:val="%1"/>
      <w:lvlJc w:val="left"/>
      <w:pPr>
        <w:ind w:left="600" w:hanging="360"/>
      </w:pPr>
      <w:rPr>
        <w:rFonts w:hint="default"/>
      </w:rPr>
    </w:lvl>
    <w:lvl w:ilvl="1" w:tplc="04090017" w:tentative="1">
      <w:start w:val="1"/>
      <w:numFmt w:val="aiueoFullWidth"/>
      <w:lvlText w:val="(%2)"/>
      <w:lvlJc w:val="left"/>
      <w:pPr>
        <w:ind w:left="1080" w:hanging="420"/>
      </w:pPr>
    </w:lvl>
    <w:lvl w:ilvl="2" w:tplc="04090011" w:tentative="1">
      <w:start w:val="1"/>
      <w:numFmt w:val="decimalEnclosedCircle"/>
      <w:lvlText w:val="%3"/>
      <w:lvlJc w:val="left"/>
      <w:pPr>
        <w:ind w:left="1500" w:hanging="420"/>
      </w:pPr>
    </w:lvl>
    <w:lvl w:ilvl="3" w:tplc="0409000F" w:tentative="1">
      <w:start w:val="1"/>
      <w:numFmt w:val="decimal"/>
      <w:lvlText w:val="%4."/>
      <w:lvlJc w:val="left"/>
      <w:pPr>
        <w:ind w:left="1920" w:hanging="420"/>
      </w:pPr>
    </w:lvl>
    <w:lvl w:ilvl="4" w:tplc="04090017" w:tentative="1">
      <w:start w:val="1"/>
      <w:numFmt w:val="aiueoFullWidth"/>
      <w:lvlText w:val="(%5)"/>
      <w:lvlJc w:val="left"/>
      <w:pPr>
        <w:ind w:left="2340" w:hanging="420"/>
      </w:pPr>
    </w:lvl>
    <w:lvl w:ilvl="5" w:tplc="04090011" w:tentative="1">
      <w:start w:val="1"/>
      <w:numFmt w:val="decimalEnclosedCircle"/>
      <w:lvlText w:val="%6"/>
      <w:lvlJc w:val="left"/>
      <w:pPr>
        <w:ind w:left="2760" w:hanging="420"/>
      </w:pPr>
    </w:lvl>
    <w:lvl w:ilvl="6" w:tplc="0409000F" w:tentative="1">
      <w:start w:val="1"/>
      <w:numFmt w:val="decimal"/>
      <w:lvlText w:val="%7."/>
      <w:lvlJc w:val="left"/>
      <w:pPr>
        <w:ind w:left="3180" w:hanging="420"/>
      </w:pPr>
    </w:lvl>
    <w:lvl w:ilvl="7" w:tplc="04090017" w:tentative="1">
      <w:start w:val="1"/>
      <w:numFmt w:val="aiueoFullWidth"/>
      <w:lvlText w:val="(%8)"/>
      <w:lvlJc w:val="left"/>
      <w:pPr>
        <w:ind w:left="3600" w:hanging="420"/>
      </w:pPr>
    </w:lvl>
    <w:lvl w:ilvl="8" w:tplc="04090011" w:tentative="1">
      <w:start w:val="1"/>
      <w:numFmt w:val="decimalEnclosedCircle"/>
      <w:lvlText w:val="%9"/>
      <w:lvlJc w:val="left"/>
      <w:pPr>
        <w:ind w:left="4020" w:hanging="420"/>
      </w:pPr>
    </w:lvl>
  </w:abstractNum>
  <w:abstractNum w:abstractNumId="3">
    <w:nsid w:val="79AA485A"/>
    <w:multiLevelType w:val="hybridMultilevel"/>
    <w:tmpl w:val="31EA3120"/>
    <w:lvl w:ilvl="0" w:tplc="279E21AC">
      <w:start w:val="1"/>
      <w:numFmt w:val="decimalEnclosedCircle"/>
      <w:lvlText w:val="%1"/>
      <w:lvlJc w:val="left"/>
      <w:pPr>
        <w:ind w:left="842" w:hanging="360"/>
      </w:pPr>
      <w:rPr>
        <w:rFonts w:hint="default"/>
      </w:rPr>
    </w:lvl>
    <w:lvl w:ilvl="1" w:tplc="04090017" w:tentative="1">
      <w:start w:val="1"/>
      <w:numFmt w:val="aiueoFullWidth"/>
      <w:lvlText w:val="(%2)"/>
      <w:lvlJc w:val="left"/>
      <w:pPr>
        <w:ind w:left="1322" w:hanging="420"/>
      </w:pPr>
    </w:lvl>
    <w:lvl w:ilvl="2" w:tplc="04090011" w:tentative="1">
      <w:start w:val="1"/>
      <w:numFmt w:val="decimalEnclosedCircle"/>
      <w:lvlText w:val="%3"/>
      <w:lvlJc w:val="left"/>
      <w:pPr>
        <w:ind w:left="1742" w:hanging="420"/>
      </w:pPr>
    </w:lvl>
    <w:lvl w:ilvl="3" w:tplc="0409000F" w:tentative="1">
      <w:start w:val="1"/>
      <w:numFmt w:val="decimal"/>
      <w:lvlText w:val="%4."/>
      <w:lvlJc w:val="left"/>
      <w:pPr>
        <w:ind w:left="2162" w:hanging="420"/>
      </w:pPr>
    </w:lvl>
    <w:lvl w:ilvl="4" w:tplc="04090017" w:tentative="1">
      <w:start w:val="1"/>
      <w:numFmt w:val="aiueoFullWidth"/>
      <w:lvlText w:val="(%5)"/>
      <w:lvlJc w:val="left"/>
      <w:pPr>
        <w:ind w:left="2582" w:hanging="420"/>
      </w:pPr>
    </w:lvl>
    <w:lvl w:ilvl="5" w:tplc="04090011" w:tentative="1">
      <w:start w:val="1"/>
      <w:numFmt w:val="decimalEnclosedCircle"/>
      <w:lvlText w:val="%6"/>
      <w:lvlJc w:val="left"/>
      <w:pPr>
        <w:ind w:left="3002" w:hanging="420"/>
      </w:pPr>
    </w:lvl>
    <w:lvl w:ilvl="6" w:tplc="0409000F" w:tentative="1">
      <w:start w:val="1"/>
      <w:numFmt w:val="decimal"/>
      <w:lvlText w:val="%7."/>
      <w:lvlJc w:val="left"/>
      <w:pPr>
        <w:ind w:left="3422" w:hanging="420"/>
      </w:pPr>
    </w:lvl>
    <w:lvl w:ilvl="7" w:tplc="04090017" w:tentative="1">
      <w:start w:val="1"/>
      <w:numFmt w:val="aiueoFullWidth"/>
      <w:lvlText w:val="(%8)"/>
      <w:lvlJc w:val="left"/>
      <w:pPr>
        <w:ind w:left="3842" w:hanging="420"/>
      </w:pPr>
    </w:lvl>
    <w:lvl w:ilvl="8" w:tplc="04090011" w:tentative="1">
      <w:start w:val="1"/>
      <w:numFmt w:val="decimalEnclosedCircle"/>
      <w:lvlText w:val="%9"/>
      <w:lvlJc w:val="left"/>
      <w:pPr>
        <w:ind w:left="4262" w:hanging="420"/>
      </w:pPr>
    </w:lvl>
  </w:abstractNum>
  <w:num w:numId="1">
    <w:abstractNumId w:val="2"/>
  </w:num>
  <w:num w:numId="2">
    <w:abstractNumId w:val="3"/>
  </w:num>
  <w:num w:numId="3">
    <w:abstractNumId w:val="0"/>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bordersDoNotSurroundHeader/>
  <w:bordersDoNotSurroundFooter/>
  <w:proofState w:spelling="clean" w:grammar="clean"/>
  <w:documentProtection w:edit="readOnly" w:enforcement="1" w:cryptProviderType="rsaFull" w:cryptAlgorithmClass="hash" w:cryptAlgorithmType="typeAny" w:cryptAlgorithmSid="4" w:cryptSpinCount="100000" w:hash="U/Qy2zdH1Qwg1R5oxOdO/Yw7mmo=" w:salt="iNzX5TP/vnCqKXCMoYyfKQ=="/>
  <w:defaultTabStop w:val="840"/>
  <w:drawingGridHorizontalSpacing w:val="105"/>
  <w:displayHorizontalDrawingGridEvery w:val="0"/>
  <w:displayVerticalDrawingGridEvery w:val="2"/>
  <w:characterSpacingControl w:val="compressPunctuation"/>
  <w:hdrShapeDefaults>
    <o:shapedefaults v:ext="edit" spidmax="49165">
      <v:textbox inset="5.85pt,.7pt,5.85pt,.7pt"/>
    </o:shapedefaults>
    <o:shapelayout v:ext="edit">
      <o:idmap v:ext="edit" data="48"/>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7167B"/>
    <w:rsid w:val="00034A22"/>
    <w:rsid w:val="00036025"/>
    <w:rsid w:val="000368D3"/>
    <w:rsid w:val="000562FC"/>
    <w:rsid w:val="0006236A"/>
    <w:rsid w:val="00066AD5"/>
    <w:rsid w:val="00076727"/>
    <w:rsid w:val="000768CD"/>
    <w:rsid w:val="00087BD6"/>
    <w:rsid w:val="000A130C"/>
    <w:rsid w:val="000D487B"/>
    <w:rsid w:val="000D6297"/>
    <w:rsid w:val="00102C81"/>
    <w:rsid w:val="001034CA"/>
    <w:rsid w:val="001101F0"/>
    <w:rsid w:val="00112C31"/>
    <w:rsid w:val="0013459B"/>
    <w:rsid w:val="0013630D"/>
    <w:rsid w:val="00143014"/>
    <w:rsid w:val="001500D9"/>
    <w:rsid w:val="00160C0D"/>
    <w:rsid w:val="00166F0B"/>
    <w:rsid w:val="00176474"/>
    <w:rsid w:val="0017742C"/>
    <w:rsid w:val="001A3E05"/>
    <w:rsid w:val="001A69FD"/>
    <w:rsid w:val="001A785E"/>
    <w:rsid w:val="001B50AA"/>
    <w:rsid w:val="001C32B3"/>
    <w:rsid w:val="001D1478"/>
    <w:rsid w:val="001D24A0"/>
    <w:rsid w:val="001D7B8D"/>
    <w:rsid w:val="001E061C"/>
    <w:rsid w:val="00213545"/>
    <w:rsid w:val="00224245"/>
    <w:rsid w:val="002265AD"/>
    <w:rsid w:val="00230266"/>
    <w:rsid w:val="0024162A"/>
    <w:rsid w:val="00251DBD"/>
    <w:rsid w:val="00254E75"/>
    <w:rsid w:val="00257E22"/>
    <w:rsid w:val="00265804"/>
    <w:rsid w:val="00266608"/>
    <w:rsid w:val="00275FB9"/>
    <w:rsid w:val="00280A53"/>
    <w:rsid w:val="00280A66"/>
    <w:rsid w:val="00280AC3"/>
    <w:rsid w:val="00291948"/>
    <w:rsid w:val="0029797D"/>
    <w:rsid w:val="002A28EC"/>
    <w:rsid w:val="002C2E89"/>
    <w:rsid w:val="002C3322"/>
    <w:rsid w:val="002C4AFD"/>
    <w:rsid w:val="002D384E"/>
    <w:rsid w:val="002D394F"/>
    <w:rsid w:val="002E116F"/>
    <w:rsid w:val="002E2B1A"/>
    <w:rsid w:val="002E5370"/>
    <w:rsid w:val="002F1358"/>
    <w:rsid w:val="003018EF"/>
    <w:rsid w:val="003028D6"/>
    <w:rsid w:val="00307889"/>
    <w:rsid w:val="00311C8F"/>
    <w:rsid w:val="0032324D"/>
    <w:rsid w:val="00330157"/>
    <w:rsid w:val="00350E90"/>
    <w:rsid w:val="00353930"/>
    <w:rsid w:val="00365056"/>
    <w:rsid w:val="00366A78"/>
    <w:rsid w:val="0037082C"/>
    <w:rsid w:val="00372282"/>
    <w:rsid w:val="003769EC"/>
    <w:rsid w:val="0038176D"/>
    <w:rsid w:val="00384770"/>
    <w:rsid w:val="003847E0"/>
    <w:rsid w:val="00390907"/>
    <w:rsid w:val="003A3F65"/>
    <w:rsid w:val="003B21E4"/>
    <w:rsid w:val="003B60C3"/>
    <w:rsid w:val="003B62EC"/>
    <w:rsid w:val="003C5EB2"/>
    <w:rsid w:val="003F6A4B"/>
    <w:rsid w:val="00403CB4"/>
    <w:rsid w:val="00430749"/>
    <w:rsid w:val="00434FF4"/>
    <w:rsid w:val="0043500C"/>
    <w:rsid w:val="00440A11"/>
    <w:rsid w:val="00440B4D"/>
    <w:rsid w:val="00450983"/>
    <w:rsid w:val="00462AC0"/>
    <w:rsid w:val="00483591"/>
    <w:rsid w:val="00487DAF"/>
    <w:rsid w:val="004939D9"/>
    <w:rsid w:val="004A35ED"/>
    <w:rsid w:val="004B3035"/>
    <w:rsid w:val="004B3CDA"/>
    <w:rsid w:val="004C00EE"/>
    <w:rsid w:val="004C26C0"/>
    <w:rsid w:val="004D03D0"/>
    <w:rsid w:val="004D213C"/>
    <w:rsid w:val="004D40B8"/>
    <w:rsid w:val="004D49E7"/>
    <w:rsid w:val="004F4187"/>
    <w:rsid w:val="005001B1"/>
    <w:rsid w:val="0050078C"/>
    <w:rsid w:val="00513B26"/>
    <w:rsid w:val="00516B0E"/>
    <w:rsid w:val="00521B48"/>
    <w:rsid w:val="00521D0A"/>
    <w:rsid w:val="00533776"/>
    <w:rsid w:val="005415C8"/>
    <w:rsid w:val="00547707"/>
    <w:rsid w:val="0055443F"/>
    <w:rsid w:val="00560E3E"/>
    <w:rsid w:val="005639D6"/>
    <w:rsid w:val="00565FEB"/>
    <w:rsid w:val="00575932"/>
    <w:rsid w:val="00585CF6"/>
    <w:rsid w:val="005A29BC"/>
    <w:rsid w:val="005A2FAF"/>
    <w:rsid w:val="005B6CAB"/>
    <w:rsid w:val="005C404F"/>
    <w:rsid w:val="005C406A"/>
    <w:rsid w:val="005D2578"/>
    <w:rsid w:val="005D4396"/>
    <w:rsid w:val="005D678A"/>
    <w:rsid w:val="005F325F"/>
    <w:rsid w:val="00611F56"/>
    <w:rsid w:val="00622604"/>
    <w:rsid w:val="0064081A"/>
    <w:rsid w:val="006466B5"/>
    <w:rsid w:val="006500DA"/>
    <w:rsid w:val="0066019A"/>
    <w:rsid w:val="006667C1"/>
    <w:rsid w:val="0067196F"/>
    <w:rsid w:val="00675D47"/>
    <w:rsid w:val="00682C61"/>
    <w:rsid w:val="006954BD"/>
    <w:rsid w:val="00695F24"/>
    <w:rsid w:val="006C4E2A"/>
    <w:rsid w:val="006D496C"/>
    <w:rsid w:val="006E5355"/>
    <w:rsid w:val="006F3093"/>
    <w:rsid w:val="007008D7"/>
    <w:rsid w:val="00704708"/>
    <w:rsid w:val="0071200D"/>
    <w:rsid w:val="007126B1"/>
    <w:rsid w:val="007134A2"/>
    <w:rsid w:val="00717C2C"/>
    <w:rsid w:val="007253D0"/>
    <w:rsid w:val="007273FD"/>
    <w:rsid w:val="0073214B"/>
    <w:rsid w:val="00743BBF"/>
    <w:rsid w:val="00756C0E"/>
    <w:rsid w:val="00757135"/>
    <w:rsid w:val="00760F07"/>
    <w:rsid w:val="00766051"/>
    <w:rsid w:val="007674FD"/>
    <w:rsid w:val="0077086A"/>
    <w:rsid w:val="0078353D"/>
    <w:rsid w:val="0079448C"/>
    <w:rsid w:val="007A6006"/>
    <w:rsid w:val="007C5645"/>
    <w:rsid w:val="007C718A"/>
    <w:rsid w:val="007D04F6"/>
    <w:rsid w:val="007E18C1"/>
    <w:rsid w:val="007F0C22"/>
    <w:rsid w:val="00803406"/>
    <w:rsid w:val="00804A9F"/>
    <w:rsid w:val="008155C6"/>
    <w:rsid w:val="00817CC2"/>
    <w:rsid w:val="0085249E"/>
    <w:rsid w:val="0085447E"/>
    <w:rsid w:val="008636DD"/>
    <w:rsid w:val="008761DE"/>
    <w:rsid w:val="00877125"/>
    <w:rsid w:val="00884BCD"/>
    <w:rsid w:val="00891409"/>
    <w:rsid w:val="00892770"/>
    <w:rsid w:val="00896DAA"/>
    <w:rsid w:val="008D73B9"/>
    <w:rsid w:val="00904815"/>
    <w:rsid w:val="00911875"/>
    <w:rsid w:val="00917D93"/>
    <w:rsid w:val="00920A12"/>
    <w:rsid w:val="00932FFD"/>
    <w:rsid w:val="00933F86"/>
    <w:rsid w:val="009404EF"/>
    <w:rsid w:val="00945EC7"/>
    <w:rsid w:val="00951BEF"/>
    <w:rsid w:val="00962F79"/>
    <w:rsid w:val="009654B6"/>
    <w:rsid w:val="0097676B"/>
    <w:rsid w:val="009776AB"/>
    <w:rsid w:val="009A6DC3"/>
    <w:rsid w:val="009E03AC"/>
    <w:rsid w:val="009E36E4"/>
    <w:rsid w:val="009F193E"/>
    <w:rsid w:val="009F1CC4"/>
    <w:rsid w:val="00A0015B"/>
    <w:rsid w:val="00A14C98"/>
    <w:rsid w:val="00A2375D"/>
    <w:rsid w:val="00A47E75"/>
    <w:rsid w:val="00A61C02"/>
    <w:rsid w:val="00A625A1"/>
    <w:rsid w:val="00A73CD2"/>
    <w:rsid w:val="00A800E8"/>
    <w:rsid w:val="00A81FF2"/>
    <w:rsid w:val="00A832E5"/>
    <w:rsid w:val="00A83429"/>
    <w:rsid w:val="00A9035B"/>
    <w:rsid w:val="00A92612"/>
    <w:rsid w:val="00AA2F66"/>
    <w:rsid w:val="00AA4DAF"/>
    <w:rsid w:val="00AA5335"/>
    <w:rsid w:val="00AB1989"/>
    <w:rsid w:val="00AC411E"/>
    <w:rsid w:val="00AC707E"/>
    <w:rsid w:val="00AD31FA"/>
    <w:rsid w:val="00AE2630"/>
    <w:rsid w:val="00AF02D6"/>
    <w:rsid w:val="00B07400"/>
    <w:rsid w:val="00B134B0"/>
    <w:rsid w:val="00B22560"/>
    <w:rsid w:val="00B252BA"/>
    <w:rsid w:val="00B425DA"/>
    <w:rsid w:val="00B4317B"/>
    <w:rsid w:val="00B5210B"/>
    <w:rsid w:val="00B52AC3"/>
    <w:rsid w:val="00B60A78"/>
    <w:rsid w:val="00B63951"/>
    <w:rsid w:val="00B703A2"/>
    <w:rsid w:val="00B8527A"/>
    <w:rsid w:val="00B87D0A"/>
    <w:rsid w:val="00B93289"/>
    <w:rsid w:val="00BA749B"/>
    <w:rsid w:val="00BB0BE8"/>
    <w:rsid w:val="00BB3869"/>
    <w:rsid w:val="00BC0A2D"/>
    <w:rsid w:val="00BC7859"/>
    <w:rsid w:val="00BD3881"/>
    <w:rsid w:val="00BD769C"/>
    <w:rsid w:val="00BE22A0"/>
    <w:rsid w:val="00C15E0B"/>
    <w:rsid w:val="00C17B3F"/>
    <w:rsid w:val="00C268BC"/>
    <w:rsid w:val="00C35B64"/>
    <w:rsid w:val="00C41C88"/>
    <w:rsid w:val="00C56A62"/>
    <w:rsid w:val="00C62EBB"/>
    <w:rsid w:val="00C636EC"/>
    <w:rsid w:val="00C65D3C"/>
    <w:rsid w:val="00C7167B"/>
    <w:rsid w:val="00CA559C"/>
    <w:rsid w:val="00CA7BEB"/>
    <w:rsid w:val="00CB4751"/>
    <w:rsid w:val="00CB7999"/>
    <w:rsid w:val="00CC5A38"/>
    <w:rsid w:val="00D00046"/>
    <w:rsid w:val="00D0117B"/>
    <w:rsid w:val="00D02E34"/>
    <w:rsid w:val="00D12717"/>
    <w:rsid w:val="00D279EF"/>
    <w:rsid w:val="00D31CDC"/>
    <w:rsid w:val="00D43B22"/>
    <w:rsid w:val="00D45D92"/>
    <w:rsid w:val="00D51399"/>
    <w:rsid w:val="00D72B71"/>
    <w:rsid w:val="00D76119"/>
    <w:rsid w:val="00D807F4"/>
    <w:rsid w:val="00D83F4B"/>
    <w:rsid w:val="00D9090F"/>
    <w:rsid w:val="00DA0851"/>
    <w:rsid w:val="00DA613B"/>
    <w:rsid w:val="00DB6D40"/>
    <w:rsid w:val="00DB7E46"/>
    <w:rsid w:val="00DC47AC"/>
    <w:rsid w:val="00DD073E"/>
    <w:rsid w:val="00DD5A10"/>
    <w:rsid w:val="00DD730C"/>
    <w:rsid w:val="00DE4C05"/>
    <w:rsid w:val="00DE658F"/>
    <w:rsid w:val="00DF21D8"/>
    <w:rsid w:val="00DF70DC"/>
    <w:rsid w:val="00E00888"/>
    <w:rsid w:val="00E034C7"/>
    <w:rsid w:val="00E22ADA"/>
    <w:rsid w:val="00E22DC5"/>
    <w:rsid w:val="00E253EE"/>
    <w:rsid w:val="00E54D4A"/>
    <w:rsid w:val="00E662AA"/>
    <w:rsid w:val="00E739B9"/>
    <w:rsid w:val="00E9768C"/>
    <w:rsid w:val="00EA18D9"/>
    <w:rsid w:val="00ED40B5"/>
    <w:rsid w:val="00EE032A"/>
    <w:rsid w:val="00EE50FF"/>
    <w:rsid w:val="00EE6AC2"/>
    <w:rsid w:val="00EF56B8"/>
    <w:rsid w:val="00F41598"/>
    <w:rsid w:val="00F50E4E"/>
    <w:rsid w:val="00F5513C"/>
    <w:rsid w:val="00F562A0"/>
    <w:rsid w:val="00F612BF"/>
    <w:rsid w:val="00F75A3C"/>
    <w:rsid w:val="00F91AAE"/>
    <w:rsid w:val="00F94979"/>
    <w:rsid w:val="00F962E2"/>
    <w:rsid w:val="00F97FA3"/>
    <w:rsid w:val="00FA083E"/>
    <w:rsid w:val="00FA20EA"/>
    <w:rsid w:val="00FA3531"/>
    <w:rsid w:val="00FB337C"/>
    <w:rsid w:val="00FB52B9"/>
    <w:rsid w:val="00FC08FE"/>
    <w:rsid w:val="00FE3BAC"/>
    <w:rsid w:val="00FE65D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49165">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B703A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header"/>
    <w:basedOn w:val="a"/>
    <w:link w:val="a5"/>
    <w:uiPriority w:val="99"/>
    <w:unhideWhenUsed/>
    <w:rsid w:val="0029797D"/>
    <w:pPr>
      <w:tabs>
        <w:tab w:val="center" w:pos="4252"/>
        <w:tab w:val="right" w:pos="8504"/>
      </w:tabs>
      <w:snapToGrid w:val="0"/>
    </w:pPr>
  </w:style>
  <w:style w:type="character" w:customStyle="1" w:styleId="a5">
    <w:name w:val="ヘッダー (文字)"/>
    <w:basedOn w:val="a0"/>
    <w:link w:val="a4"/>
    <w:uiPriority w:val="99"/>
    <w:rsid w:val="0029797D"/>
  </w:style>
  <w:style w:type="paragraph" w:styleId="a6">
    <w:name w:val="footer"/>
    <w:basedOn w:val="a"/>
    <w:link w:val="a7"/>
    <w:uiPriority w:val="99"/>
    <w:unhideWhenUsed/>
    <w:rsid w:val="0029797D"/>
    <w:pPr>
      <w:tabs>
        <w:tab w:val="center" w:pos="4252"/>
        <w:tab w:val="right" w:pos="8504"/>
      </w:tabs>
      <w:snapToGrid w:val="0"/>
    </w:pPr>
  </w:style>
  <w:style w:type="character" w:customStyle="1" w:styleId="a7">
    <w:name w:val="フッター (文字)"/>
    <w:basedOn w:val="a0"/>
    <w:link w:val="a6"/>
    <w:uiPriority w:val="99"/>
    <w:rsid w:val="0029797D"/>
  </w:style>
  <w:style w:type="paragraph" w:styleId="Web">
    <w:name w:val="Normal (Web)"/>
    <w:basedOn w:val="a"/>
    <w:uiPriority w:val="99"/>
    <w:unhideWhenUsed/>
    <w:rsid w:val="00962F79"/>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a8">
    <w:name w:val="Balloon Text"/>
    <w:basedOn w:val="a"/>
    <w:link w:val="a9"/>
    <w:uiPriority w:val="99"/>
    <w:semiHidden/>
    <w:unhideWhenUsed/>
    <w:rsid w:val="006667C1"/>
    <w:rPr>
      <w:rFonts w:asciiTheme="majorHAnsi" w:eastAsiaTheme="majorEastAsia" w:hAnsiTheme="majorHAnsi" w:cstheme="majorBidi"/>
      <w:sz w:val="18"/>
      <w:szCs w:val="18"/>
    </w:rPr>
  </w:style>
  <w:style w:type="character" w:customStyle="1" w:styleId="a9">
    <w:name w:val="吹き出し (文字)"/>
    <w:basedOn w:val="a0"/>
    <w:link w:val="a8"/>
    <w:uiPriority w:val="99"/>
    <w:semiHidden/>
    <w:rsid w:val="006667C1"/>
    <w:rPr>
      <w:rFonts w:asciiTheme="majorHAnsi" w:eastAsiaTheme="majorEastAsia" w:hAnsiTheme="majorHAnsi" w:cstheme="majorBidi"/>
      <w:sz w:val="18"/>
      <w:szCs w:val="18"/>
    </w:rPr>
  </w:style>
  <w:style w:type="paragraph" w:styleId="aa">
    <w:name w:val="List Paragraph"/>
    <w:basedOn w:val="a"/>
    <w:uiPriority w:val="34"/>
    <w:qFormat/>
    <w:rsid w:val="00366A78"/>
    <w:pPr>
      <w:ind w:leftChars="400" w:left="84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B703A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header"/>
    <w:basedOn w:val="a"/>
    <w:link w:val="a5"/>
    <w:uiPriority w:val="99"/>
    <w:unhideWhenUsed/>
    <w:rsid w:val="0029797D"/>
    <w:pPr>
      <w:tabs>
        <w:tab w:val="center" w:pos="4252"/>
        <w:tab w:val="right" w:pos="8504"/>
      </w:tabs>
      <w:snapToGrid w:val="0"/>
    </w:pPr>
  </w:style>
  <w:style w:type="character" w:customStyle="1" w:styleId="a5">
    <w:name w:val="ヘッダー (文字)"/>
    <w:basedOn w:val="a0"/>
    <w:link w:val="a4"/>
    <w:uiPriority w:val="99"/>
    <w:rsid w:val="0029797D"/>
  </w:style>
  <w:style w:type="paragraph" w:styleId="a6">
    <w:name w:val="footer"/>
    <w:basedOn w:val="a"/>
    <w:link w:val="a7"/>
    <w:uiPriority w:val="99"/>
    <w:unhideWhenUsed/>
    <w:rsid w:val="0029797D"/>
    <w:pPr>
      <w:tabs>
        <w:tab w:val="center" w:pos="4252"/>
        <w:tab w:val="right" w:pos="8504"/>
      </w:tabs>
      <w:snapToGrid w:val="0"/>
    </w:pPr>
  </w:style>
  <w:style w:type="character" w:customStyle="1" w:styleId="a7">
    <w:name w:val="フッター (文字)"/>
    <w:basedOn w:val="a0"/>
    <w:link w:val="a6"/>
    <w:uiPriority w:val="99"/>
    <w:rsid w:val="0029797D"/>
  </w:style>
  <w:style w:type="paragraph" w:styleId="Web">
    <w:name w:val="Normal (Web)"/>
    <w:basedOn w:val="a"/>
    <w:uiPriority w:val="99"/>
    <w:unhideWhenUsed/>
    <w:rsid w:val="00962F79"/>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a8">
    <w:name w:val="Balloon Text"/>
    <w:basedOn w:val="a"/>
    <w:link w:val="a9"/>
    <w:uiPriority w:val="99"/>
    <w:semiHidden/>
    <w:unhideWhenUsed/>
    <w:rsid w:val="006667C1"/>
    <w:rPr>
      <w:rFonts w:asciiTheme="majorHAnsi" w:eastAsiaTheme="majorEastAsia" w:hAnsiTheme="majorHAnsi" w:cstheme="majorBidi"/>
      <w:sz w:val="18"/>
      <w:szCs w:val="18"/>
    </w:rPr>
  </w:style>
  <w:style w:type="character" w:customStyle="1" w:styleId="a9">
    <w:name w:val="吹き出し (文字)"/>
    <w:basedOn w:val="a0"/>
    <w:link w:val="a8"/>
    <w:uiPriority w:val="99"/>
    <w:semiHidden/>
    <w:rsid w:val="006667C1"/>
    <w:rPr>
      <w:rFonts w:asciiTheme="majorHAnsi" w:eastAsiaTheme="majorEastAsia" w:hAnsiTheme="majorHAnsi" w:cstheme="majorBidi"/>
      <w:sz w:val="18"/>
      <w:szCs w:val="18"/>
    </w:rPr>
  </w:style>
  <w:style w:type="paragraph" w:styleId="aa">
    <w:name w:val="List Paragraph"/>
    <w:basedOn w:val="a"/>
    <w:uiPriority w:val="34"/>
    <w:qFormat/>
    <w:rsid w:val="00366A78"/>
    <w:pPr>
      <w:ind w:leftChars="400" w:left="8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48943">
      <w:bodyDiv w:val="1"/>
      <w:marLeft w:val="0"/>
      <w:marRight w:val="0"/>
      <w:marTop w:val="0"/>
      <w:marBottom w:val="0"/>
      <w:divBdr>
        <w:top w:val="none" w:sz="0" w:space="0" w:color="auto"/>
        <w:left w:val="none" w:sz="0" w:space="0" w:color="auto"/>
        <w:bottom w:val="none" w:sz="0" w:space="0" w:color="auto"/>
        <w:right w:val="none" w:sz="0" w:space="0" w:color="auto"/>
      </w:divBdr>
    </w:div>
    <w:div w:id="58482232">
      <w:bodyDiv w:val="1"/>
      <w:marLeft w:val="0"/>
      <w:marRight w:val="0"/>
      <w:marTop w:val="0"/>
      <w:marBottom w:val="0"/>
      <w:divBdr>
        <w:top w:val="none" w:sz="0" w:space="0" w:color="auto"/>
        <w:left w:val="none" w:sz="0" w:space="0" w:color="auto"/>
        <w:bottom w:val="none" w:sz="0" w:space="0" w:color="auto"/>
        <w:right w:val="none" w:sz="0" w:space="0" w:color="auto"/>
      </w:divBdr>
    </w:div>
    <w:div w:id="171342716">
      <w:bodyDiv w:val="1"/>
      <w:marLeft w:val="0"/>
      <w:marRight w:val="0"/>
      <w:marTop w:val="0"/>
      <w:marBottom w:val="0"/>
      <w:divBdr>
        <w:top w:val="none" w:sz="0" w:space="0" w:color="auto"/>
        <w:left w:val="none" w:sz="0" w:space="0" w:color="auto"/>
        <w:bottom w:val="none" w:sz="0" w:space="0" w:color="auto"/>
        <w:right w:val="none" w:sz="0" w:space="0" w:color="auto"/>
      </w:divBdr>
    </w:div>
    <w:div w:id="172307437">
      <w:bodyDiv w:val="1"/>
      <w:marLeft w:val="0"/>
      <w:marRight w:val="0"/>
      <w:marTop w:val="0"/>
      <w:marBottom w:val="0"/>
      <w:divBdr>
        <w:top w:val="none" w:sz="0" w:space="0" w:color="auto"/>
        <w:left w:val="none" w:sz="0" w:space="0" w:color="auto"/>
        <w:bottom w:val="none" w:sz="0" w:space="0" w:color="auto"/>
        <w:right w:val="none" w:sz="0" w:space="0" w:color="auto"/>
      </w:divBdr>
    </w:div>
    <w:div w:id="228737581">
      <w:bodyDiv w:val="1"/>
      <w:marLeft w:val="0"/>
      <w:marRight w:val="0"/>
      <w:marTop w:val="0"/>
      <w:marBottom w:val="0"/>
      <w:divBdr>
        <w:top w:val="none" w:sz="0" w:space="0" w:color="auto"/>
        <w:left w:val="none" w:sz="0" w:space="0" w:color="auto"/>
        <w:bottom w:val="none" w:sz="0" w:space="0" w:color="auto"/>
        <w:right w:val="none" w:sz="0" w:space="0" w:color="auto"/>
      </w:divBdr>
    </w:div>
    <w:div w:id="538202503">
      <w:bodyDiv w:val="1"/>
      <w:marLeft w:val="0"/>
      <w:marRight w:val="0"/>
      <w:marTop w:val="0"/>
      <w:marBottom w:val="0"/>
      <w:divBdr>
        <w:top w:val="none" w:sz="0" w:space="0" w:color="auto"/>
        <w:left w:val="none" w:sz="0" w:space="0" w:color="auto"/>
        <w:bottom w:val="none" w:sz="0" w:space="0" w:color="auto"/>
        <w:right w:val="none" w:sz="0" w:space="0" w:color="auto"/>
      </w:divBdr>
    </w:div>
    <w:div w:id="568152198">
      <w:bodyDiv w:val="1"/>
      <w:marLeft w:val="0"/>
      <w:marRight w:val="0"/>
      <w:marTop w:val="0"/>
      <w:marBottom w:val="0"/>
      <w:divBdr>
        <w:top w:val="none" w:sz="0" w:space="0" w:color="auto"/>
        <w:left w:val="none" w:sz="0" w:space="0" w:color="auto"/>
        <w:bottom w:val="none" w:sz="0" w:space="0" w:color="auto"/>
        <w:right w:val="none" w:sz="0" w:space="0" w:color="auto"/>
      </w:divBdr>
    </w:div>
    <w:div w:id="809596822">
      <w:bodyDiv w:val="1"/>
      <w:marLeft w:val="0"/>
      <w:marRight w:val="0"/>
      <w:marTop w:val="0"/>
      <w:marBottom w:val="0"/>
      <w:divBdr>
        <w:top w:val="none" w:sz="0" w:space="0" w:color="auto"/>
        <w:left w:val="none" w:sz="0" w:space="0" w:color="auto"/>
        <w:bottom w:val="none" w:sz="0" w:space="0" w:color="auto"/>
        <w:right w:val="none" w:sz="0" w:space="0" w:color="auto"/>
      </w:divBdr>
    </w:div>
    <w:div w:id="1099790851">
      <w:bodyDiv w:val="1"/>
      <w:marLeft w:val="0"/>
      <w:marRight w:val="0"/>
      <w:marTop w:val="0"/>
      <w:marBottom w:val="0"/>
      <w:divBdr>
        <w:top w:val="none" w:sz="0" w:space="0" w:color="auto"/>
        <w:left w:val="none" w:sz="0" w:space="0" w:color="auto"/>
        <w:bottom w:val="none" w:sz="0" w:space="0" w:color="auto"/>
        <w:right w:val="none" w:sz="0" w:space="0" w:color="auto"/>
      </w:divBdr>
    </w:div>
    <w:div w:id="1119298883">
      <w:bodyDiv w:val="1"/>
      <w:marLeft w:val="0"/>
      <w:marRight w:val="0"/>
      <w:marTop w:val="0"/>
      <w:marBottom w:val="0"/>
      <w:divBdr>
        <w:top w:val="none" w:sz="0" w:space="0" w:color="auto"/>
        <w:left w:val="none" w:sz="0" w:space="0" w:color="auto"/>
        <w:bottom w:val="none" w:sz="0" w:space="0" w:color="auto"/>
        <w:right w:val="none" w:sz="0" w:space="0" w:color="auto"/>
      </w:divBdr>
    </w:div>
    <w:div w:id="1121801636">
      <w:bodyDiv w:val="1"/>
      <w:marLeft w:val="0"/>
      <w:marRight w:val="0"/>
      <w:marTop w:val="0"/>
      <w:marBottom w:val="0"/>
      <w:divBdr>
        <w:top w:val="none" w:sz="0" w:space="0" w:color="auto"/>
        <w:left w:val="none" w:sz="0" w:space="0" w:color="auto"/>
        <w:bottom w:val="none" w:sz="0" w:space="0" w:color="auto"/>
        <w:right w:val="none" w:sz="0" w:space="0" w:color="auto"/>
      </w:divBdr>
    </w:div>
    <w:div w:id="1167793200">
      <w:bodyDiv w:val="1"/>
      <w:marLeft w:val="0"/>
      <w:marRight w:val="0"/>
      <w:marTop w:val="0"/>
      <w:marBottom w:val="0"/>
      <w:divBdr>
        <w:top w:val="none" w:sz="0" w:space="0" w:color="auto"/>
        <w:left w:val="none" w:sz="0" w:space="0" w:color="auto"/>
        <w:bottom w:val="none" w:sz="0" w:space="0" w:color="auto"/>
        <w:right w:val="none" w:sz="0" w:space="0" w:color="auto"/>
      </w:divBdr>
    </w:div>
    <w:div w:id="1180048684">
      <w:bodyDiv w:val="1"/>
      <w:marLeft w:val="0"/>
      <w:marRight w:val="0"/>
      <w:marTop w:val="0"/>
      <w:marBottom w:val="0"/>
      <w:divBdr>
        <w:top w:val="none" w:sz="0" w:space="0" w:color="auto"/>
        <w:left w:val="none" w:sz="0" w:space="0" w:color="auto"/>
        <w:bottom w:val="none" w:sz="0" w:space="0" w:color="auto"/>
        <w:right w:val="none" w:sz="0" w:space="0" w:color="auto"/>
      </w:divBdr>
    </w:div>
    <w:div w:id="1258056172">
      <w:bodyDiv w:val="1"/>
      <w:marLeft w:val="0"/>
      <w:marRight w:val="0"/>
      <w:marTop w:val="0"/>
      <w:marBottom w:val="0"/>
      <w:divBdr>
        <w:top w:val="none" w:sz="0" w:space="0" w:color="auto"/>
        <w:left w:val="none" w:sz="0" w:space="0" w:color="auto"/>
        <w:bottom w:val="none" w:sz="0" w:space="0" w:color="auto"/>
        <w:right w:val="none" w:sz="0" w:space="0" w:color="auto"/>
      </w:divBdr>
    </w:div>
    <w:div w:id="1307780415">
      <w:bodyDiv w:val="1"/>
      <w:marLeft w:val="0"/>
      <w:marRight w:val="0"/>
      <w:marTop w:val="0"/>
      <w:marBottom w:val="0"/>
      <w:divBdr>
        <w:top w:val="none" w:sz="0" w:space="0" w:color="auto"/>
        <w:left w:val="none" w:sz="0" w:space="0" w:color="auto"/>
        <w:bottom w:val="none" w:sz="0" w:space="0" w:color="auto"/>
        <w:right w:val="none" w:sz="0" w:space="0" w:color="auto"/>
      </w:divBdr>
    </w:div>
    <w:div w:id="1429885361">
      <w:bodyDiv w:val="1"/>
      <w:marLeft w:val="0"/>
      <w:marRight w:val="0"/>
      <w:marTop w:val="0"/>
      <w:marBottom w:val="0"/>
      <w:divBdr>
        <w:top w:val="none" w:sz="0" w:space="0" w:color="auto"/>
        <w:left w:val="none" w:sz="0" w:space="0" w:color="auto"/>
        <w:bottom w:val="none" w:sz="0" w:space="0" w:color="auto"/>
        <w:right w:val="none" w:sz="0" w:space="0" w:color="auto"/>
      </w:divBdr>
    </w:div>
    <w:div w:id="1501387287">
      <w:bodyDiv w:val="1"/>
      <w:marLeft w:val="0"/>
      <w:marRight w:val="0"/>
      <w:marTop w:val="0"/>
      <w:marBottom w:val="0"/>
      <w:divBdr>
        <w:top w:val="none" w:sz="0" w:space="0" w:color="auto"/>
        <w:left w:val="none" w:sz="0" w:space="0" w:color="auto"/>
        <w:bottom w:val="none" w:sz="0" w:space="0" w:color="auto"/>
        <w:right w:val="none" w:sz="0" w:space="0" w:color="auto"/>
      </w:divBdr>
    </w:div>
    <w:div w:id="1510288762">
      <w:bodyDiv w:val="1"/>
      <w:marLeft w:val="0"/>
      <w:marRight w:val="0"/>
      <w:marTop w:val="0"/>
      <w:marBottom w:val="0"/>
      <w:divBdr>
        <w:top w:val="none" w:sz="0" w:space="0" w:color="auto"/>
        <w:left w:val="none" w:sz="0" w:space="0" w:color="auto"/>
        <w:bottom w:val="none" w:sz="0" w:space="0" w:color="auto"/>
        <w:right w:val="none" w:sz="0" w:space="0" w:color="auto"/>
      </w:divBdr>
    </w:div>
    <w:div w:id="1613320038">
      <w:bodyDiv w:val="1"/>
      <w:marLeft w:val="0"/>
      <w:marRight w:val="0"/>
      <w:marTop w:val="0"/>
      <w:marBottom w:val="0"/>
      <w:divBdr>
        <w:top w:val="none" w:sz="0" w:space="0" w:color="auto"/>
        <w:left w:val="none" w:sz="0" w:space="0" w:color="auto"/>
        <w:bottom w:val="none" w:sz="0" w:space="0" w:color="auto"/>
        <w:right w:val="none" w:sz="0" w:space="0" w:color="auto"/>
      </w:divBdr>
    </w:div>
    <w:div w:id="1630671063">
      <w:bodyDiv w:val="1"/>
      <w:marLeft w:val="0"/>
      <w:marRight w:val="0"/>
      <w:marTop w:val="0"/>
      <w:marBottom w:val="0"/>
      <w:divBdr>
        <w:top w:val="none" w:sz="0" w:space="0" w:color="auto"/>
        <w:left w:val="none" w:sz="0" w:space="0" w:color="auto"/>
        <w:bottom w:val="none" w:sz="0" w:space="0" w:color="auto"/>
        <w:right w:val="none" w:sz="0" w:space="0" w:color="auto"/>
      </w:divBdr>
    </w:div>
    <w:div w:id="1667244019">
      <w:bodyDiv w:val="1"/>
      <w:marLeft w:val="0"/>
      <w:marRight w:val="0"/>
      <w:marTop w:val="0"/>
      <w:marBottom w:val="0"/>
      <w:divBdr>
        <w:top w:val="none" w:sz="0" w:space="0" w:color="auto"/>
        <w:left w:val="none" w:sz="0" w:space="0" w:color="auto"/>
        <w:bottom w:val="none" w:sz="0" w:space="0" w:color="auto"/>
        <w:right w:val="none" w:sz="0" w:space="0" w:color="auto"/>
      </w:divBdr>
    </w:div>
    <w:div w:id="1693219207">
      <w:bodyDiv w:val="1"/>
      <w:marLeft w:val="0"/>
      <w:marRight w:val="0"/>
      <w:marTop w:val="0"/>
      <w:marBottom w:val="0"/>
      <w:divBdr>
        <w:top w:val="none" w:sz="0" w:space="0" w:color="auto"/>
        <w:left w:val="none" w:sz="0" w:space="0" w:color="auto"/>
        <w:bottom w:val="none" w:sz="0" w:space="0" w:color="auto"/>
        <w:right w:val="none" w:sz="0" w:space="0" w:color="auto"/>
      </w:divBdr>
    </w:div>
    <w:div w:id="1829203071">
      <w:bodyDiv w:val="1"/>
      <w:marLeft w:val="0"/>
      <w:marRight w:val="0"/>
      <w:marTop w:val="0"/>
      <w:marBottom w:val="0"/>
      <w:divBdr>
        <w:top w:val="none" w:sz="0" w:space="0" w:color="auto"/>
        <w:left w:val="none" w:sz="0" w:space="0" w:color="auto"/>
        <w:bottom w:val="none" w:sz="0" w:space="0" w:color="auto"/>
        <w:right w:val="none" w:sz="0" w:space="0" w:color="auto"/>
      </w:divBdr>
    </w:div>
    <w:div w:id="18534536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chart" Target="charts/chart5.xml"/><Relationship Id="rId18" Type="http://schemas.openxmlformats.org/officeDocument/2006/relationships/chart" Target="charts/chart10.xml"/><Relationship Id="rId26" Type="http://schemas.openxmlformats.org/officeDocument/2006/relationships/chart" Target="charts/chart18.xml"/><Relationship Id="rId3" Type="http://schemas.openxmlformats.org/officeDocument/2006/relationships/styles" Target="styles.xml"/><Relationship Id="rId21" Type="http://schemas.openxmlformats.org/officeDocument/2006/relationships/chart" Target="charts/chart13.xml"/><Relationship Id="rId34" Type="http://schemas.openxmlformats.org/officeDocument/2006/relationships/header" Target="header3.xml"/><Relationship Id="rId7" Type="http://schemas.openxmlformats.org/officeDocument/2006/relationships/footnotes" Target="footnotes.xml"/><Relationship Id="rId12" Type="http://schemas.openxmlformats.org/officeDocument/2006/relationships/chart" Target="charts/chart4.xml"/><Relationship Id="rId17" Type="http://schemas.openxmlformats.org/officeDocument/2006/relationships/chart" Target="charts/chart9.xml"/><Relationship Id="rId25" Type="http://schemas.openxmlformats.org/officeDocument/2006/relationships/chart" Target="charts/chart17.xml"/><Relationship Id="rId33"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chart" Target="charts/chart8.xml"/><Relationship Id="rId20" Type="http://schemas.openxmlformats.org/officeDocument/2006/relationships/chart" Target="charts/chart12.xml"/><Relationship Id="rId29" Type="http://schemas.openxmlformats.org/officeDocument/2006/relationships/chart" Target="charts/chart2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chart" Target="charts/chart3.xml"/><Relationship Id="rId24" Type="http://schemas.openxmlformats.org/officeDocument/2006/relationships/chart" Target="charts/chart16.xml"/><Relationship Id="rId32" Type="http://schemas.openxmlformats.org/officeDocument/2006/relationships/header" Target="header2.xml"/><Relationship Id="rId5" Type="http://schemas.openxmlformats.org/officeDocument/2006/relationships/settings" Target="settings.xml"/><Relationship Id="rId15" Type="http://schemas.openxmlformats.org/officeDocument/2006/relationships/chart" Target="charts/chart7.xml"/><Relationship Id="rId23" Type="http://schemas.openxmlformats.org/officeDocument/2006/relationships/chart" Target="charts/chart15.xml"/><Relationship Id="rId28" Type="http://schemas.openxmlformats.org/officeDocument/2006/relationships/chart" Target="charts/chart20.xml"/><Relationship Id="rId36" Type="http://schemas.openxmlformats.org/officeDocument/2006/relationships/theme" Target="theme/theme1.xml"/><Relationship Id="rId10" Type="http://schemas.openxmlformats.org/officeDocument/2006/relationships/chart" Target="charts/chart2.xml"/><Relationship Id="rId19" Type="http://schemas.openxmlformats.org/officeDocument/2006/relationships/chart" Target="charts/chart11.xml"/><Relationship Id="rId31" Type="http://schemas.openxmlformats.org/officeDocument/2006/relationships/header" Target="header1.xml"/><Relationship Id="rId4" Type="http://schemas.microsoft.com/office/2007/relationships/stylesWithEffects" Target="stylesWithEffects.xml"/><Relationship Id="rId9" Type="http://schemas.openxmlformats.org/officeDocument/2006/relationships/chart" Target="charts/chart1.xml"/><Relationship Id="rId14" Type="http://schemas.openxmlformats.org/officeDocument/2006/relationships/chart" Target="charts/chart6.xml"/><Relationship Id="rId22" Type="http://schemas.openxmlformats.org/officeDocument/2006/relationships/chart" Target="charts/chart14.xml"/><Relationship Id="rId27" Type="http://schemas.openxmlformats.org/officeDocument/2006/relationships/chart" Target="charts/chart19.xml"/><Relationship Id="rId30" Type="http://schemas.openxmlformats.org/officeDocument/2006/relationships/chart" Target="charts/chart22.xml"/><Relationship Id="rId35"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2" Type="http://schemas.openxmlformats.org/officeDocument/2006/relationships/oleObject" Target="file:///\\172.20.162.22\&#20225;&#30011;&#25512;&#36914;g\H27%20&#22320;&#22495;&#25903;&#25588;G&#65288;&#26087;&#32207;&#21209;&#12539;&#20225;&#30011;G&#21547;&#12416;&#65289;\a_&#12450;&#12531;&#12465;&#12540;&#12488;&#35519;&#26619;\2018&#24180;8&#26376;&#20225;&#26989;&#23455;&#24907;&#35519;&#26619;&#65291;&#21271;&#37096;&#22320;&#38663;&#35519;&#26619;\&#21336;&#32020;&#38598;&#35336;&#65288;&#26989;&#32773;&#20316;&#25104;&#65289;\&#12304;&#21336;&#32020;&#38598;&#35336;&#65306;&#26368;&#32066;&#12305;2018.8%20&#20225;&#26989;&#35519;&#26619;&#38598;&#35336;&#34920;20180829.xlsx" TargetMode="External"/><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12.xml.rels><?xml version="1.0" encoding="UTF-8" standalone="yes"?>
<Relationships xmlns="http://schemas.openxmlformats.org/package/2006/relationships"><Relationship Id="rId1" Type="http://schemas.openxmlformats.org/officeDocument/2006/relationships/oleObject" Target="../embeddings/oleObject4.bin"/></Relationships>
</file>

<file path=word/charts/_rels/chart13.xml.rels><?xml version="1.0" encoding="UTF-8" standalone="yes"?>
<Relationships xmlns="http://schemas.openxmlformats.org/package/2006/relationships"><Relationship Id="rId1" Type="http://schemas.openxmlformats.org/officeDocument/2006/relationships/oleObject" Target="../embeddings/oleObject5.bin"/></Relationships>
</file>

<file path=word/charts/_rels/chart14.xml.rels><?xml version="1.0" encoding="UTF-8" standalone="yes"?>
<Relationships xmlns="http://schemas.openxmlformats.org/package/2006/relationships"><Relationship Id="rId1" Type="http://schemas.openxmlformats.org/officeDocument/2006/relationships/oleObject" Target="../embeddings/oleObject6.bin"/></Relationships>
</file>

<file path=word/charts/_rels/chart15.xml.rels><?xml version="1.0" encoding="UTF-8" standalone="yes"?>
<Relationships xmlns="http://schemas.openxmlformats.org/package/2006/relationships"><Relationship Id="rId1" Type="http://schemas.openxmlformats.org/officeDocument/2006/relationships/oleObject" Target="../embeddings/oleObject7.bin"/></Relationships>
</file>

<file path=word/charts/_rels/chart16.xml.rels><?xml version="1.0" encoding="UTF-8" standalone="yes"?>
<Relationships xmlns="http://schemas.openxmlformats.org/package/2006/relationships"><Relationship Id="rId1" Type="http://schemas.openxmlformats.org/officeDocument/2006/relationships/oleObject" Target="../embeddings/oleObject8.bin"/></Relationships>
</file>

<file path=word/charts/_rels/chart17.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18.xml.rels><?xml version="1.0" encoding="UTF-8" standalone="yes"?>
<Relationships xmlns="http://schemas.openxmlformats.org/package/2006/relationships"><Relationship Id="rId1" Type="http://schemas.openxmlformats.org/officeDocument/2006/relationships/oleObject" Target="../embeddings/oleObject9.bin"/></Relationships>
</file>

<file path=word/charts/_rels/chart19.xml.rels><?xml version="1.0" encoding="UTF-8" standalone="yes"?>
<Relationships xmlns="http://schemas.openxmlformats.org/package/2006/relationships"><Relationship Id="rId1" Type="http://schemas.openxmlformats.org/officeDocument/2006/relationships/oleObject" Target="../embeddings/oleObject10.bin"/></Relationships>
</file>

<file path=word/charts/_rels/chart2.xml.rels><?xml version="1.0" encoding="UTF-8" standalone="yes"?>
<Relationships xmlns="http://schemas.openxmlformats.org/package/2006/relationships"><Relationship Id="rId1" Type="http://schemas.openxmlformats.org/officeDocument/2006/relationships/oleObject" Target="file:///\\172.20.162.22\&#20225;&#30011;&#25512;&#36914;g\H27%20&#22320;&#22495;&#25903;&#25588;G&#65288;&#26087;&#32207;&#21209;&#12539;&#20225;&#30011;G&#21547;&#12416;&#65289;\a_&#12450;&#12531;&#12465;&#12540;&#12488;&#35519;&#26619;\2018&#24180;8&#26376;&#20225;&#26989;&#23455;&#24907;&#35519;&#26619;&#65291;&#21271;&#37096;&#22320;&#38663;&#35519;&#26619;\&#21336;&#32020;&#38598;&#35336;&#65288;&#26989;&#32773;&#20316;&#25104;&#65289;\&#12304;&#21336;&#32020;&#38598;&#35336;&#65306;&#26368;&#32066;&#12305;2018.8%20&#20225;&#26989;&#35519;&#26619;&#38598;&#35336;&#34920;20180829.xlsx" TargetMode="External"/></Relationships>
</file>

<file path=word/charts/_rels/chart20.xml.rels><?xml version="1.0" encoding="UTF-8" standalone="yes"?>
<Relationships xmlns="http://schemas.openxmlformats.org/package/2006/relationships"><Relationship Id="rId1" Type="http://schemas.openxmlformats.org/officeDocument/2006/relationships/oleObject" Target="../embeddings/oleObject11.bin"/></Relationships>
</file>

<file path=word/charts/_rels/chart21.xml.rels><?xml version="1.0" encoding="UTF-8" standalone="yes"?>
<Relationships xmlns="http://schemas.openxmlformats.org/package/2006/relationships"><Relationship Id="rId1" Type="http://schemas.openxmlformats.org/officeDocument/2006/relationships/oleObject" Target="../embeddings/oleObject12.bin"/></Relationships>
</file>

<file path=word/charts/_rels/chart22.xml.rels><?xml version="1.0" encoding="UTF-8" standalone="yes"?>
<Relationships xmlns="http://schemas.openxmlformats.org/package/2006/relationships"><Relationship Id="rId1" Type="http://schemas.openxmlformats.org/officeDocument/2006/relationships/oleObject" Target="../embeddings/oleObject13.bin"/></Relationships>
</file>

<file path=word/charts/_rels/chart3.xml.rels><?xml version="1.0" encoding="UTF-8" standalone="yes"?>
<Relationships xmlns="http://schemas.openxmlformats.org/package/2006/relationships"><Relationship Id="rId1" Type="http://schemas.openxmlformats.org/officeDocument/2006/relationships/oleObject" Target="../embeddings/oleObject1.bin"/></Relationships>
</file>

<file path=word/charts/_rels/chart4.xml.rels><?xml version="1.0" encoding="UTF-8" standalone="yes"?>
<Relationships xmlns="http://schemas.openxmlformats.org/package/2006/relationships"><Relationship Id="rId1" Type="http://schemas.openxmlformats.org/officeDocument/2006/relationships/oleObject" Target="../embeddings/oleObject2.bin"/></Relationships>
</file>

<file path=word/charts/_rels/chart5.xml.rels><?xml version="1.0" encoding="UTF-8" standalone="yes"?>
<Relationships xmlns="http://schemas.openxmlformats.org/package/2006/relationships"><Relationship Id="rId1" Type="http://schemas.openxmlformats.org/officeDocument/2006/relationships/oleObject" Target="file:///\\172.20.162.22\&#20225;&#30011;&#25512;&#36914;g\H27%20&#22320;&#22495;&#25903;&#25588;G&#65288;&#26087;&#32207;&#21209;&#12539;&#20225;&#30011;G&#21547;&#12416;&#65289;\a_&#12450;&#12531;&#12465;&#12540;&#12488;&#35519;&#26619;\2018&#24180;8&#26376;&#20225;&#26989;&#23455;&#24907;&#35519;&#26619;&#65291;&#21271;&#37096;&#22320;&#38663;&#35519;&#26619;\&#21336;&#32020;&#38598;&#35336;&#65288;&#26989;&#32773;&#20316;&#25104;&#65289;\&#12304;&#21336;&#32020;&#38598;&#35336;&#65306;&#26368;&#32066;&#12305;2018.8%20&#20225;&#26989;&#35519;&#26619;&#38598;&#35336;&#34920;20180829.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embeddings/oleObject3.bin"/></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bar"/>
        <c:grouping val="clustered"/>
        <c:varyColors val="0"/>
        <c:ser>
          <c:idx val="0"/>
          <c:order val="0"/>
          <c:invertIfNegative val="0"/>
          <c:cat>
            <c:strRef>
              <c:f>'[【単純集計：最終】2018.8 企業調査集計表20180829.xlsx]1問2'!$C$23:$V$23</c:f>
              <c:strCache>
                <c:ptCount val="20"/>
                <c:pt idx="0">
                  <c:v>農業・林業・漁業</c:v>
                </c:pt>
                <c:pt idx="1">
                  <c:v>鉱業</c:v>
                </c:pt>
                <c:pt idx="2">
                  <c:v>建設業</c:v>
                </c:pt>
                <c:pt idx="3">
                  <c:v>製造業</c:v>
                </c:pt>
                <c:pt idx="4">
                  <c:v>電気・ガス・熱供給業・水道業</c:v>
                </c:pt>
                <c:pt idx="5">
                  <c:v>情報通信業</c:v>
                </c:pt>
                <c:pt idx="6">
                  <c:v>運輸業・郵便業</c:v>
                </c:pt>
                <c:pt idx="7">
                  <c:v>卸売業</c:v>
                </c:pt>
                <c:pt idx="8">
                  <c:v>小売業</c:v>
                </c:pt>
                <c:pt idx="9">
                  <c:v>金融・保険業</c:v>
                </c:pt>
                <c:pt idx="10">
                  <c:v>不動産業・物品賃貸業</c:v>
                </c:pt>
                <c:pt idx="11">
                  <c:v>学術研究、専門・技術サービス業</c:v>
                </c:pt>
                <c:pt idx="12">
                  <c:v>宿泊業、飲食サービス業</c:v>
                </c:pt>
                <c:pt idx="13">
                  <c:v>生活関連サービス業、娯楽業</c:v>
                </c:pt>
                <c:pt idx="14">
                  <c:v>教育、学習支援業</c:v>
                </c:pt>
                <c:pt idx="15">
                  <c:v>医療、福祉</c:v>
                </c:pt>
                <c:pt idx="16">
                  <c:v>複合サービス業</c:v>
                </c:pt>
                <c:pt idx="17">
                  <c:v>サービス業</c:v>
                </c:pt>
                <c:pt idx="18">
                  <c:v>その他</c:v>
                </c:pt>
                <c:pt idx="19">
                  <c:v>無回答</c:v>
                </c:pt>
              </c:strCache>
            </c:strRef>
          </c:cat>
          <c:val>
            <c:numRef>
              <c:f>'[【単純集計：最終】2018.8 企業調査集計表20180829.xlsx]1問2'!$C$24:$V$24</c:f>
              <c:numCache>
                <c:formatCode>0.0%</c:formatCode>
                <c:ptCount val="20"/>
                <c:pt idx="0">
                  <c:v>1.8315018315018315E-3</c:v>
                </c:pt>
                <c:pt idx="1">
                  <c:v>1.3736263736263737E-3</c:v>
                </c:pt>
                <c:pt idx="2">
                  <c:v>8.6996336996336993E-2</c:v>
                </c:pt>
                <c:pt idx="3">
                  <c:v>0.3356227106227106</c:v>
                </c:pt>
                <c:pt idx="4">
                  <c:v>5.4945054945054949E-3</c:v>
                </c:pt>
                <c:pt idx="5">
                  <c:v>4.0293040293040296E-2</c:v>
                </c:pt>
                <c:pt idx="6">
                  <c:v>4.9450549450549448E-2</c:v>
                </c:pt>
                <c:pt idx="7">
                  <c:v>0.1749084249084249</c:v>
                </c:pt>
                <c:pt idx="8">
                  <c:v>3.6172161172161175E-2</c:v>
                </c:pt>
                <c:pt idx="9">
                  <c:v>2.0146520146520148E-2</c:v>
                </c:pt>
                <c:pt idx="10">
                  <c:v>1.7857142857142856E-2</c:v>
                </c:pt>
                <c:pt idx="11">
                  <c:v>2.3351648351648352E-2</c:v>
                </c:pt>
                <c:pt idx="12">
                  <c:v>2.0604395604395604E-2</c:v>
                </c:pt>
                <c:pt idx="13">
                  <c:v>5.036630036630037E-3</c:v>
                </c:pt>
                <c:pt idx="14">
                  <c:v>3.205128205128205E-3</c:v>
                </c:pt>
                <c:pt idx="15">
                  <c:v>3.7545787545787544E-2</c:v>
                </c:pt>
                <c:pt idx="16">
                  <c:v>8.6996336996337E-3</c:v>
                </c:pt>
                <c:pt idx="17">
                  <c:v>7.2802197802197807E-2</c:v>
                </c:pt>
                <c:pt idx="18">
                  <c:v>4.3498168498168496E-2</c:v>
                </c:pt>
                <c:pt idx="19">
                  <c:v>1.510989010989011E-2</c:v>
                </c:pt>
              </c:numCache>
            </c:numRef>
          </c:val>
        </c:ser>
        <c:dLbls>
          <c:dLblPos val="outEnd"/>
          <c:showLegendKey val="0"/>
          <c:showVal val="1"/>
          <c:showCatName val="0"/>
          <c:showSerName val="0"/>
          <c:showPercent val="0"/>
          <c:showBubbleSize val="0"/>
        </c:dLbls>
        <c:gapWidth val="150"/>
        <c:axId val="93715840"/>
        <c:axId val="94037120"/>
      </c:barChart>
      <c:catAx>
        <c:axId val="93715840"/>
        <c:scaling>
          <c:orientation val="maxMin"/>
        </c:scaling>
        <c:delete val="0"/>
        <c:axPos val="l"/>
        <c:majorTickMark val="out"/>
        <c:minorTickMark val="none"/>
        <c:tickLblPos val="nextTo"/>
        <c:crossAx val="94037120"/>
        <c:crosses val="autoZero"/>
        <c:auto val="1"/>
        <c:lblAlgn val="ctr"/>
        <c:lblOffset val="100"/>
        <c:noMultiLvlLbl val="0"/>
      </c:catAx>
      <c:valAx>
        <c:axId val="94037120"/>
        <c:scaling>
          <c:orientation val="minMax"/>
        </c:scaling>
        <c:delete val="0"/>
        <c:axPos val="t"/>
        <c:majorGridlines/>
        <c:numFmt formatCode="0.0%" sourceLinked="1"/>
        <c:majorTickMark val="out"/>
        <c:minorTickMark val="none"/>
        <c:tickLblPos val="nextTo"/>
        <c:crossAx val="93715840"/>
        <c:crosses val="autoZero"/>
        <c:crossBetween val="between"/>
        <c:majorUnit val="0.1"/>
      </c:valAx>
      <c:spPr>
        <a:noFill/>
      </c:spPr>
    </c:plotArea>
    <c:plotVisOnly val="1"/>
    <c:dispBlanksAs val="gap"/>
    <c:showDLblsOverMax val="0"/>
  </c:chart>
  <c:spPr>
    <a:noFill/>
  </c:sp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Lbls>
            <c:dLbl>
              <c:idx val="0"/>
              <c:layout>
                <c:manualLayout>
                  <c:x val="-0.16893613298337709"/>
                  <c:y val="-0.16348133566637504"/>
                </c:manualLayout>
              </c:layout>
              <c:tx>
                <c:rich>
                  <a:bodyPr/>
                  <a:lstStyle/>
                  <a:p>
                    <a:r>
                      <a:rPr lang="ja-JP" altLang="en-US"/>
                      <a:t>備蓄なし
</a:t>
                    </a:r>
                    <a:r>
                      <a:rPr lang="en-US" altLang="ja-JP"/>
                      <a:t>66.0%</a:t>
                    </a:r>
                    <a:endParaRPr lang="ja-JP" altLang="en-US"/>
                  </a:p>
                </c:rich>
              </c:tx>
              <c:showLegendKey val="0"/>
              <c:showVal val="0"/>
              <c:showCatName val="1"/>
              <c:showSerName val="0"/>
              <c:showPercent val="1"/>
              <c:showBubbleSize val="0"/>
            </c:dLbl>
            <c:dLbl>
              <c:idx val="1"/>
              <c:layout>
                <c:manualLayout>
                  <c:x val="0.16555325896762904"/>
                  <c:y val="0.11168307086614174"/>
                </c:manualLayout>
              </c:layout>
              <c:tx>
                <c:rich>
                  <a:bodyPr/>
                  <a:lstStyle/>
                  <a:p>
                    <a:r>
                      <a:rPr lang="ja-JP" altLang="en-US"/>
                      <a:t>備蓄あり
</a:t>
                    </a:r>
                    <a:r>
                      <a:rPr lang="en-US" altLang="ja-JP"/>
                      <a:t>31.5%</a:t>
                    </a:r>
                  </a:p>
                </c:rich>
              </c:tx>
              <c:showLegendKey val="0"/>
              <c:showVal val="0"/>
              <c:showCatName val="1"/>
              <c:showSerName val="0"/>
              <c:showPercent val="1"/>
              <c:showBubbleSize val="0"/>
            </c:dLbl>
            <c:dLbl>
              <c:idx val="2"/>
              <c:layout>
                <c:manualLayout>
                  <c:x val="-0.1609757217847769"/>
                  <c:y val="0"/>
                </c:manualLayout>
              </c:layout>
              <c:tx>
                <c:rich>
                  <a:bodyPr/>
                  <a:lstStyle/>
                  <a:p>
                    <a:r>
                      <a:rPr lang="ja-JP" altLang="en-US"/>
                      <a:t>無回答
</a:t>
                    </a:r>
                    <a:r>
                      <a:rPr lang="en-US" altLang="ja-JP"/>
                      <a:t>2.4%</a:t>
                    </a:r>
                  </a:p>
                </c:rich>
              </c:tx>
              <c:showLegendKey val="0"/>
              <c:showVal val="0"/>
              <c:showCatName val="1"/>
              <c:showSerName val="0"/>
              <c:showPercent val="1"/>
              <c:showBubbleSize val="0"/>
            </c:dLbl>
            <c:showLegendKey val="0"/>
            <c:showVal val="0"/>
            <c:showCatName val="1"/>
            <c:showSerName val="0"/>
            <c:showPercent val="1"/>
            <c:showBubbleSize val="0"/>
            <c:showLeaderLines val="1"/>
          </c:dLbls>
          <c:cat>
            <c:strRef>
              <c:f>'1問10'!$R$45:$T$45</c:f>
              <c:strCache>
                <c:ptCount val="3"/>
                <c:pt idx="0">
                  <c:v>備蓄なし</c:v>
                </c:pt>
                <c:pt idx="1">
                  <c:v>備蓄あり</c:v>
                </c:pt>
                <c:pt idx="2">
                  <c:v>無回答</c:v>
                </c:pt>
              </c:strCache>
            </c:strRef>
          </c:cat>
          <c:val>
            <c:numRef>
              <c:f>'1問10'!$R$46:$T$46</c:f>
              <c:numCache>
                <c:formatCode>0.0%</c:formatCode>
                <c:ptCount val="3"/>
                <c:pt idx="0">
                  <c:v>0.66025641025641024</c:v>
                </c:pt>
                <c:pt idx="1">
                  <c:v>0.31547619047619047</c:v>
                </c:pt>
                <c:pt idx="2">
                  <c:v>2.4267399267399268E-2</c:v>
                </c:pt>
              </c:numCache>
            </c:numRef>
          </c:val>
        </c:ser>
        <c:dLbls>
          <c:showLegendKey val="0"/>
          <c:showVal val="0"/>
          <c:showCatName val="1"/>
          <c:showSerName val="0"/>
          <c:showPercent val="1"/>
          <c:showBubbleSize val="0"/>
          <c:showLeaderLines val="1"/>
        </c:dLbls>
        <c:firstSliceAng val="0"/>
      </c:pieChart>
    </c:plotArea>
    <c:plotVisOnly val="1"/>
    <c:dispBlanksAs val="gap"/>
    <c:showDLblsOverMax val="0"/>
  </c:chart>
  <c:spPr>
    <a:noFill/>
  </c:sp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Lbls>
            <c:dLbl>
              <c:idx val="0"/>
              <c:layout>
                <c:manualLayout>
                  <c:x val="-0.21063057742782151"/>
                  <c:y val="-1.3443423738699329E-2"/>
                </c:manualLayout>
              </c:layout>
              <c:tx>
                <c:rich>
                  <a:bodyPr/>
                  <a:lstStyle/>
                  <a:p>
                    <a:r>
                      <a:rPr lang="ja-JP" altLang="en-US"/>
                      <a:t>知っている
</a:t>
                    </a:r>
                    <a:r>
                      <a:rPr lang="en-US" altLang="ja-JP"/>
                      <a:t>51.2%</a:t>
                    </a:r>
                    <a:endParaRPr lang="ja-JP" altLang="en-US"/>
                  </a:p>
                </c:rich>
              </c:tx>
              <c:showLegendKey val="0"/>
              <c:showVal val="0"/>
              <c:showCatName val="1"/>
              <c:showSerName val="0"/>
              <c:showPercent val="1"/>
              <c:showBubbleSize val="0"/>
            </c:dLbl>
            <c:dLbl>
              <c:idx val="1"/>
              <c:layout>
                <c:manualLayout>
                  <c:x val="0.18326760717410323"/>
                  <c:y val="1.7190871974336542E-2"/>
                </c:manualLayout>
              </c:layout>
              <c:tx>
                <c:rich>
                  <a:bodyPr/>
                  <a:lstStyle/>
                  <a:p>
                    <a:r>
                      <a:rPr lang="ja-JP" altLang="en-US"/>
                      <a:t>知らない
</a:t>
                    </a:r>
                    <a:r>
                      <a:rPr lang="en-US" altLang="ja-JP"/>
                      <a:t>48.0%</a:t>
                    </a:r>
                    <a:endParaRPr lang="ja-JP" altLang="en-US"/>
                  </a:p>
                </c:rich>
              </c:tx>
              <c:showLegendKey val="0"/>
              <c:showVal val="0"/>
              <c:showCatName val="1"/>
              <c:showSerName val="0"/>
              <c:showPercent val="1"/>
              <c:showBubbleSize val="0"/>
            </c:dLbl>
            <c:dLbl>
              <c:idx val="2"/>
              <c:layout/>
              <c:tx>
                <c:rich>
                  <a:bodyPr/>
                  <a:lstStyle/>
                  <a:p>
                    <a:r>
                      <a:rPr lang="ja-JP" altLang="en-US"/>
                      <a:t>無回答
</a:t>
                    </a:r>
                    <a:r>
                      <a:rPr lang="en-US" altLang="ja-JP"/>
                      <a:t>0.8%</a:t>
                    </a:r>
                    <a:endParaRPr lang="ja-JP" altLang="en-US"/>
                  </a:p>
                </c:rich>
              </c:tx>
              <c:showLegendKey val="0"/>
              <c:showVal val="0"/>
              <c:showCatName val="1"/>
              <c:showSerName val="0"/>
              <c:showPercent val="1"/>
              <c:showBubbleSize val="0"/>
            </c:dLbl>
            <c:showLegendKey val="0"/>
            <c:showVal val="0"/>
            <c:showCatName val="1"/>
            <c:showSerName val="0"/>
            <c:showPercent val="1"/>
            <c:showBubbleSize val="0"/>
            <c:showLeaderLines val="1"/>
          </c:dLbls>
          <c:cat>
            <c:strRef>
              <c:f>'1問11'!$C$43:$E$43</c:f>
              <c:strCache>
                <c:ptCount val="3"/>
                <c:pt idx="0">
                  <c:v>知っている</c:v>
                </c:pt>
                <c:pt idx="1">
                  <c:v>知らない</c:v>
                </c:pt>
                <c:pt idx="2">
                  <c:v>無回答</c:v>
                </c:pt>
              </c:strCache>
            </c:strRef>
          </c:cat>
          <c:val>
            <c:numRef>
              <c:f>'1問11'!$C$44:$E$44</c:f>
              <c:numCache>
                <c:formatCode>0.0%</c:formatCode>
                <c:ptCount val="3"/>
                <c:pt idx="0">
                  <c:v>0.51236263736263732</c:v>
                </c:pt>
                <c:pt idx="1">
                  <c:v>0.47985347985347987</c:v>
                </c:pt>
                <c:pt idx="2">
                  <c:v>7.783882783882784E-3</c:v>
                </c:pt>
              </c:numCache>
            </c:numRef>
          </c:val>
        </c:ser>
        <c:dLbls>
          <c:showLegendKey val="0"/>
          <c:showVal val="0"/>
          <c:showCatName val="1"/>
          <c:showSerName val="0"/>
          <c:showPercent val="1"/>
          <c:showBubbleSize val="0"/>
          <c:showLeaderLines val="1"/>
        </c:dLbls>
        <c:firstSliceAng val="0"/>
      </c:pieChart>
    </c:plotArea>
    <c:plotVisOnly val="1"/>
    <c:dispBlanksAs val="gap"/>
    <c:showDLblsOverMax val="0"/>
  </c:chart>
  <c:spPr>
    <a:noFill/>
  </c:sp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invertIfNegative val="0"/>
          <c:cat>
            <c:strRef>
              <c:f>'[【単純集計：最終】2018.8 企業調査集計表20180829.xlsx]1問11-2'!$C$43:$F$43</c:f>
              <c:strCache>
                <c:ptCount val="4"/>
                <c:pt idx="0">
                  <c:v>作成している</c:v>
                </c:pt>
                <c:pt idx="1">
                  <c:v>作成中である</c:v>
                </c:pt>
                <c:pt idx="2">
                  <c:v>作成していない</c:v>
                </c:pt>
                <c:pt idx="3">
                  <c:v>無回答</c:v>
                </c:pt>
              </c:strCache>
            </c:strRef>
          </c:cat>
          <c:val>
            <c:numRef>
              <c:f>'[【単純集計：最終】2018.8 企業調査集計表20180829.xlsx]1問11-2'!$C$44:$F$44</c:f>
              <c:numCache>
                <c:formatCode>0.0%</c:formatCode>
                <c:ptCount val="4"/>
                <c:pt idx="0">
                  <c:v>0.14560439560439561</c:v>
                </c:pt>
                <c:pt idx="1">
                  <c:v>0.15293040293040294</c:v>
                </c:pt>
                <c:pt idx="2">
                  <c:v>0.69139194139194138</c:v>
                </c:pt>
                <c:pt idx="3">
                  <c:v>1.0073260073260074E-2</c:v>
                </c:pt>
              </c:numCache>
            </c:numRef>
          </c:val>
        </c:ser>
        <c:dLbls>
          <c:dLblPos val="outEnd"/>
          <c:showLegendKey val="0"/>
          <c:showVal val="1"/>
          <c:showCatName val="0"/>
          <c:showSerName val="0"/>
          <c:showPercent val="0"/>
          <c:showBubbleSize val="0"/>
        </c:dLbls>
        <c:gapWidth val="150"/>
        <c:axId val="135658496"/>
        <c:axId val="135676672"/>
      </c:barChart>
      <c:catAx>
        <c:axId val="135658496"/>
        <c:scaling>
          <c:orientation val="maxMin"/>
        </c:scaling>
        <c:delete val="0"/>
        <c:axPos val="l"/>
        <c:majorTickMark val="out"/>
        <c:minorTickMark val="none"/>
        <c:tickLblPos val="nextTo"/>
        <c:crossAx val="135676672"/>
        <c:crosses val="autoZero"/>
        <c:auto val="1"/>
        <c:lblAlgn val="ctr"/>
        <c:lblOffset val="100"/>
        <c:noMultiLvlLbl val="0"/>
      </c:catAx>
      <c:valAx>
        <c:axId val="135676672"/>
        <c:scaling>
          <c:orientation val="minMax"/>
        </c:scaling>
        <c:delete val="0"/>
        <c:axPos val="t"/>
        <c:majorGridlines/>
        <c:numFmt formatCode="0.0%" sourceLinked="1"/>
        <c:majorTickMark val="out"/>
        <c:minorTickMark val="none"/>
        <c:tickLblPos val="nextTo"/>
        <c:crossAx val="135658496"/>
        <c:crosses val="autoZero"/>
        <c:crossBetween val="between"/>
      </c:valAx>
    </c:plotArea>
    <c:plotVisOnly val="1"/>
    <c:dispBlanksAs val="gap"/>
    <c:showDLblsOverMax val="0"/>
  </c:chart>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invertIfNegative val="0"/>
          <c:cat>
            <c:strRef>
              <c:f>'[【単純集計：最終】2018.8 企業調査集計表20180829.xlsx]1問12 '!$C$43:$E$43</c:f>
              <c:strCache>
                <c:ptCount val="3"/>
                <c:pt idx="0">
                  <c:v>従業員用の備蓄量＋10％以上余分に備蓄している</c:v>
                </c:pt>
                <c:pt idx="1">
                  <c:v>外部の帰宅困難者用の備蓄は用意していない</c:v>
                </c:pt>
                <c:pt idx="2">
                  <c:v>無回答</c:v>
                </c:pt>
              </c:strCache>
            </c:strRef>
          </c:cat>
          <c:val>
            <c:numRef>
              <c:f>'[【単純集計：最終】2018.8 企業調査集計表20180829.xlsx]1問12 '!$C$44:$E$44</c:f>
              <c:numCache>
                <c:formatCode>0.0%</c:formatCode>
                <c:ptCount val="3"/>
                <c:pt idx="0">
                  <c:v>0.1304945054945055</c:v>
                </c:pt>
                <c:pt idx="1">
                  <c:v>0.84935897435897434</c:v>
                </c:pt>
                <c:pt idx="2">
                  <c:v>2.0146520146520148E-2</c:v>
                </c:pt>
              </c:numCache>
            </c:numRef>
          </c:val>
        </c:ser>
        <c:dLbls>
          <c:dLblPos val="outEnd"/>
          <c:showLegendKey val="0"/>
          <c:showVal val="1"/>
          <c:showCatName val="0"/>
          <c:showSerName val="0"/>
          <c:showPercent val="0"/>
          <c:showBubbleSize val="0"/>
        </c:dLbls>
        <c:gapWidth val="150"/>
        <c:axId val="147849984"/>
        <c:axId val="147851520"/>
      </c:barChart>
      <c:catAx>
        <c:axId val="147849984"/>
        <c:scaling>
          <c:orientation val="maxMin"/>
        </c:scaling>
        <c:delete val="0"/>
        <c:axPos val="l"/>
        <c:majorTickMark val="out"/>
        <c:minorTickMark val="none"/>
        <c:tickLblPos val="nextTo"/>
        <c:crossAx val="147851520"/>
        <c:crosses val="autoZero"/>
        <c:auto val="1"/>
        <c:lblAlgn val="ctr"/>
        <c:lblOffset val="100"/>
        <c:noMultiLvlLbl val="0"/>
      </c:catAx>
      <c:valAx>
        <c:axId val="147851520"/>
        <c:scaling>
          <c:orientation val="minMax"/>
        </c:scaling>
        <c:delete val="0"/>
        <c:axPos val="t"/>
        <c:majorGridlines/>
        <c:numFmt formatCode="0.0%" sourceLinked="1"/>
        <c:majorTickMark val="out"/>
        <c:minorTickMark val="none"/>
        <c:tickLblPos val="nextTo"/>
        <c:crossAx val="147849984"/>
        <c:crosses val="autoZero"/>
        <c:crossBetween val="between"/>
      </c:valAx>
      <c:spPr>
        <a:noFill/>
      </c:spPr>
    </c:plotArea>
    <c:plotVisOnly val="1"/>
    <c:dispBlanksAs val="gap"/>
    <c:showDLblsOverMax val="0"/>
  </c:chart>
  <c:spPr>
    <a:noFill/>
  </c:sp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invertIfNegative val="0"/>
          <c:cat>
            <c:strRef>
              <c:f>'[【単純集計：最終】2018.8 企業調査集計表20180829.xlsx]1問13'!$C$43:$F$43</c:f>
              <c:strCache>
                <c:ptCount val="4"/>
                <c:pt idx="0">
                  <c:v>一時滞在場所として共用のフロア等に帰宅困難者を受け入れることは可能</c:v>
                </c:pt>
                <c:pt idx="1">
                  <c:v>災害時に外部の帰宅困難者を受け入れることは難しい</c:v>
                </c:pt>
                <c:pt idx="2">
                  <c:v>帰宅困難者の受入れについては検討中</c:v>
                </c:pt>
                <c:pt idx="3">
                  <c:v>無回答</c:v>
                </c:pt>
              </c:strCache>
            </c:strRef>
          </c:cat>
          <c:val>
            <c:numRef>
              <c:f>'[【単純集計：最終】2018.8 企業調査集計表20180829.xlsx]1問13'!$C$44:$F$44</c:f>
              <c:numCache>
                <c:formatCode>0.0%</c:formatCode>
                <c:ptCount val="4"/>
                <c:pt idx="0">
                  <c:v>0.18360805860805862</c:v>
                </c:pt>
                <c:pt idx="1">
                  <c:v>0.61813186813186816</c:v>
                </c:pt>
                <c:pt idx="2">
                  <c:v>0.1804029304029304</c:v>
                </c:pt>
                <c:pt idx="3">
                  <c:v>1.7857142857142856E-2</c:v>
                </c:pt>
              </c:numCache>
            </c:numRef>
          </c:val>
        </c:ser>
        <c:dLbls>
          <c:dLblPos val="outEnd"/>
          <c:showLegendKey val="0"/>
          <c:showVal val="1"/>
          <c:showCatName val="0"/>
          <c:showSerName val="0"/>
          <c:showPercent val="0"/>
          <c:showBubbleSize val="0"/>
        </c:dLbls>
        <c:gapWidth val="150"/>
        <c:axId val="147860864"/>
        <c:axId val="147879040"/>
      </c:barChart>
      <c:catAx>
        <c:axId val="147860864"/>
        <c:scaling>
          <c:orientation val="maxMin"/>
        </c:scaling>
        <c:delete val="0"/>
        <c:axPos val="l"/>
        <c:majorTickMark val="out"/>
        <c:minorTickMark val="none"/>
        <c:tickLblPos val="nextTo"/>
        <c:crossAx val="147879040"/>
        <c:crosses val="autoZero"/>
        <c:auto val="1"/>
        <c:lblAlgn val="ctr"/>
        <c:lblOffset val="100"/>
        <c:noMultiLvlLbl val="0"/>
      </c:catAx>
      <c:valAx>
        <c:axId val="147879040"/>
        <c:scaling>
          <c:orientation val="minMax"/>
        </c:scaling>
        <c:delete val="0"/>
        <c:axPos val="t"/>
        <c:majorGridlines/>
        <c:numFmt formatCode="0.0%" sourceLinked="1"/>
        <c:majorTickMark val="out"/>
        <c:minorTickMark val="none"/>
        <c:tickLblPos val="nextTo"/>
        <c:crossAx val="147860864"/>
        <c:crosses val="autoZero"/>
        <c:crossBetween val="between"/>
      </c:valAx>
      <c:spPr>
        <a:noFill/>
      </c:spPr>
    </c:plotArea>
    <c:plotVisOnly val="1"/>
    <c:dispBlanksAs val="gap"/>
    <c:showDLblsOverMax val="0"/>
  </c:chart>
  <c:spPr>
    <a:noFill/>
  </c:sp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invertIfNegative val="0"/>
          <c:cat>
            <c:strRef>
              <c:f>'[【単純集計：最終】2018.8 企業調査集計表20180829.xlsx]1問14'!$C$43:$H$43</c:f>
              <c:strCache>
                <c:ptCount val="6"/>
                <c:pt idx="0">
                  <c:v>地方公共団体と連携</c:v>
                </c:pt>
                <c:pt idx="1">
                  <c:v>地域の町内会や自主防災組織等と連携</c:v>
                </c:pt>
                <c:pt idx="2">
                  <c:v>地域の企業と連携</c:v>
                </c:pt>
                <c:pt idx="3">
                  <c:v>その他と連携</c:v>
                </c:pt>
                <c:pt idx="4">
                  <c:v>連携していない</c:v>
                </c:pt>
                <c:pt idx="5">
                  <c:v>無回答</c:v>
                </c:pt>
              </c:strCache>
            </c:strRef>
          </c:cat>
          <c:val>
            <c:numRef>
              <c:f>'[【単純集計：最終】2018.8 企業調査集計表20180829.xlsx]1問14'!$C$44:$H$44</c:f>
              <c:numCache>
                <c:formatCode>0.0%</c:formatCode>
                <c:ptCount val="6"/>
                <c:pt idx="0">
                  <c:v>0.12133699633699634</c:v>
                </c:pt>
                <c:pt idx="1">
                  <c:v>0.16712454212454211</c:v>
                </c:pt>
                <c:pt idx="2">
                  <c:v>0.1021062271062271</c:v>
                </c:pt>
                <c:pt idx="3">
                  <c:v>0.10576923076923077</c:v>
                </c:pt>
                <c:pt idx="4">
                  <c:v>0.58333333333333337</c:v>
                </c:pt>
                <c:pt idx="5">
                  <c:v>1.2362637362637362E-2</c:v>
                </c:pt>
              </c:numCache>
            </c:numRef>
          </c:val>
        </c:ser>
        <c:dLbls>
          <c:dLblPos val="outEnd"/>
          <c:showLegendKey val="0"/>
          <c:showVal val="1"/>
          <c:showCatName val="0"/>
          <c:showSerName val="0"/>
          <c:showPercent val="0"/>
          <c:showBubbleSize val="0"/>
        </c:dLbls>
        <c:gapWidth val="150"/>
        <c:axId val="147895808"/>
        <c:axId val="147897344"/>
      </c:barChart>
      <c:catAx>
        <c:axId val="147895808"/>
        <c:scaling>
          <c:orientation val="maxMin"/>
        </c:scaling>
        <c:delete val="0"/>
        <c:axPos val="l"/>
        <c:majorTickMark val="out"/>
        <c:minorTickMark val="none"/>
        <c:tickLblPos val="nextTo"/>
        <c:crossAx val="147897344"/>
        <c:crosses val="autoZero"/>
        <c:auto val="1"/>
        <c:lblAlgn val="ctr"/>
        <c:lblOffset val="100"/>
        <c:noMultiLvlLbl val="0"/>
      </c:catAx>
      <c:valAx>
        <c:axId val="147897344"/>
        <c:scaling>
          <c:orientation val="minMax"/>
        </c:scaling>
        <c:delete val="0"/>
        <c:axPos val="t"/>
        <c:majorGridlines/>
        <c:numFmt formatCode="0.0%" sourceLinked="1"/>
        <c:majorTickMark val="out"/>
        <c:minorTickMark val="none"/>
        <c:tickLblPos val="nextTo"/>
        <c:crossAx val="147895808"/>
        <c:crosses val="autoZero"/>
        <c:crossBetween val="between"/>
      </c:valAx>
      <c:spPr>
        <a:noFill/>
      </c:spPr>
    </c:plotArea>
    <c:plotVisOnly val="1"/>
    <c:dispBlanksAs val="gap"/>
    <c:showDLblsOverMax val="0"/>
  </c:chart>
  <c:spPr>
    <a:noFill/>
  </c:sp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invertIfNegative val="0"/>
          <c:cat>
            <c:strRef>
              <c:f>'[【単純集計：最終】2018.8 企業調査集計表20180829.xlsx]1問15-2'!$C$44:$U$44</c:f>
              <c:strCache>
                <c:ptCount val="19"/>
                <c:pt idx="0">
                  <c:v>備蓄品の購入・買増し</c:v>
                </c:pt>
                <c:pt idx="1">
                  <c:v>非常用発電機の導入</c:v>
                </c:pt>
                <c:pt idx="2">
                  <c:v>安否確認手段確保の周知</c:v>
                </c:pt>
                <c:pt idx="3">
                  <c:v>安否確認や相互連絡のための電子システム導入</c:v>
                </c:pt>
                <c:pt idx="4">
                  <c:v>防災用無線機や災害時優先電話の導入</c:v>
                </c:pt>
                <c:pt idx="5">
                  <c:v>所有資産の耐震・免震工事・耐震固定</c:v>
                </c:pt>
                <c:pt idx="6">
                  <c:v>災害対応担当責任者の決定、災害対応チーム創設</c:v>
                </c:pt>
                <c:pt idx="7">
                  <c:v>火災・地震保険の加入</c:v>
                </c:pt>
                <c:pt idx="8">
                  <c:v>本社機能・営業所等の代替施設、建屋の確保または準備</c:v>
                </c:pt>
                <c:pt idx="9">
                  <c:v>協定締結</c:v>
                </c:pt>
                <c:pt idx="10">
                  <c:v>防災訓練等の実施・見直し</c:v>
                </c:pt>
                <c:pt idx="11">
                  <c:v>社内研修</c:v>
                </c:pt>
                <c:pt idx="12">
                  <c:v>防災関連セミナーの受講、防災関連資格取得の推奨</c:v>
                </c:pt>
                <c:pt idx="13">
                  <c:v>自主防災組織等の地域防災活動への参加</c:v>
                </c:pt>
                <c:pt idx="14">
                  <c:v>帰宅困難者の対応</c:v>
                </c:pt>
                <c:pt idx="15">
                  <c:v>ＩＳＯ等のＢＣＰ認証取得</c:v>
                </c:pt>
                <c:pt idx="16">
                  <c:v>特になし</c:v>
                </c:pt>
                <c:pt idx="17">
                  <c:v>その他</c:v>
                </c:pt>
                <c:pt idx="18">
                  <c:v>無回答</c:v>
                </c:pt>
              </c:strCache>
            </c:strRef>
          </c:cat>
          <c:val>
            <c:numRef>
              <c:f>'[【単純集計：最終】2018.8 企業調査集計表20180829.xlsx]1問15-2'!$C$45:$U$45</c:f>
              <c:numCache>
                <c:formatCode>0.0%</c:formatCode>
                <c:ptCount val="19"/>
                <c:pt idx="0">
                  <c:v>0.37271062271062272</c:v>
                </c:pt>
                <c:pt idx="1">
                  <c:v>0.20833333333333334</c:v>
                </c:pt>
                <c:pt idx="2">
                  <c:v>0.29395604395604397</c:v>
                </c:pt>
                <c:pt idx="3">
                  <c:v>0.21565934065934067</c:v>
                </c:pt>
                <c:pt idx="4">
                  <c:v>0.12728937728937728</c:v>
                </c:pt>
                <c:pt idx="5">
                  <c:v>0.20787545787545789</c:v>
                </c:pt>
                <c:pt idx="6">
                  <c:v>0.18727106227106227</c:v>
                </c:pt>
                <c:pt idx="7">
                  <c:v>0.10943223443223443</c:v>
                </c:pt>
                <c:pt idx="8">
                  <c:v>0.15888278388278387</c:v>
                </c:pt>
                <c:pt idx="9">
                  <c:v>0.1391941391941392</c:v>
                </c:pt>
                <c:pt idx="10">
                  <c:v>0.20741758241758243</c:v>
                </c:pt>
                <c:pt idx="11">
                  <c:v>0.26648351648351648</c:v>
                </c:pt>
                <c:pt idx="12">
                  <c:v>0.18956043956043955</c:v>
                </c:pt>
                <c:pt idx="13">
                  <c:v>0.17902930402930403</c:v>
                </c:pt>
                <c:pt idx="14">
                  <c:v>0.27106227106227104</c:v>
                </c:pt>
                <c:pt idx="15">
                  <c:v>0.12728937728937728</c:v>
                </c:pt>
                <c:pt idx="16">
                  <c:v>0.21474358974358973</c:v>
                </c:pt>
                <c:pt idx="17">
                  <c:v>8.6996336996337E-3</c:v>
                </c:pt>
                <c:pt idx="18">
                  <c:v>3.5256410256410256E-2</c:v>
                </c:pt>
              </c:numCache>
            </c:numRef>
          </c:val>
        </c:ser>
        <c:dLbls>
          <c:dLblPos val="outEnd"/>
          <c:showLegendKey val="0"/>
          <c:showVal val="1"/>
          <c:showCatName val="0"/>
          <c:showSerName val="0"/>
          <c:showPercent val="0"/>
          <c:showBubbleSize val="0"/>
        </c:dLbls>
        <c:gapWidth val="150"/>
        <c:axId val="147917824"/>
        <c:axId val="147919616"/>
      </c:barChart>
      <c:catAx>
        <c:axId val="147917824"/>
        <c:scaling>
          <c:orientation val="maxMin"/>
        </c:scaling>
        <c:delete val="0"/>
        <c:axPos val="l"/>
        <c:majorTickMark val="out"/>
        <c:minorTickMark val="none"/>
        <c:tickLblPos val="nextTo"/>
        <c:crossAx val="147919616"/>
        <c:crosses val="autoZero"/>
        <c:auto val="1"/>
        <c:lblAlgn val="ctr"/>
        <c:lblOffset val="100"/>
        <c:noMultiLvlLbl val="0"/>
      </c:catAx>
      <c:valAx>
        <c:axId val="147919616"/>
        <c:scaling>
          <c:orientation val="minMax"/>
        </c:scaling>
        <c:delete val="0"/>
        <c:axPos val="t"/>
        <c:majorGridlines/>
        <c:numFmt formatCode="0.0%" sourceLinked="1"/>
        <c:majorTickMark val="out"/>
        <c:minorTickMark val="none"/>
        <c:tickLblPos val="nextTo"/>
        <c:crossAx val="147917824"/>
        <c:crosses val="autoZero"/>
        <c:crossBetween val="between"/>
        <c:majorUnit val="0.1"/>
      </c:valAx>
      <c:spPr>
        <a:noFill/>
      </c:spPr>
    </c:plotArea>
    <c:plotVisOnly val="1"/>
    <c:dispBlanksAs val="gap"/>
    <c:showDLblsOverMax val="0"/>
  </c:chart>
  <c:spPr>
    <a:noFill/>
  </c:sp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Lbls>
            <c:dLbl>
              <c:idx val="0"/>
              <c:layout>
                <c:manualLayout>
                  <c:x val="-0.10288681102362204"/>
                  <c:y val="-0.2528805774278215"/>
                </c:manualLayout>
              </c:layout>
              <c:tx>
                <c:rich>
                  <a:bodyPr/>
                  <a:lstStyle/>
                  <a:p>
                    <a:r>
                      <a:rPr lang="ja-JP" altLang="en-US"/>
                      <a:t>実施した
</a:t>
                    </a:r>
                    <a:r>
                      <a:rPr lang="en-US" altLang="ja-JP"/>
                      <a:t>79.3%</a:t>
                    </a:r>
                  </a:p>
                </c:rich>
              </c:tx>
              <c:showLegendKey val="0"/>
              <c:showVal val="0"/>
              <c:showCatName val="1"/>
              <c:showSerName val="0"/>
              <c:showPercent val="1"/>
              <c:showBubbleSize val="0"/>
            </c:dLbl>
            <c:dLbl>
              <c:idx val="1"/>
              <c:layout/>
              <c:tx>
                <c:rich>
                  <a:bodyPr/>
                  <a:lstStyle/>
                  <a:p>
                    <a:r>
                      <a:rPr lang="ja-JP" altLang="en-US"/>
                      <a:t>実施しなかった
</a:t>
                    </a:r>
                    <a:r>
                      <a:rPr lang="en-US" altLang="ja-JP"/>
                      <a:t>18.9%</a:t>
                    </a:r>
                    <a:endParaRPr lang="ja-JP" altLang="en-US"/>
                  </a:p>
                </c:rich>
              </c:tx>
              <c:showLegendKey val="0"/>
              <c:showVal val="0"/>
              <c:showCatName val="1"/>
              <c:showSerName val="0"/>
              <c:showPercent val="1"/>
              <c:showBubbleSize val="0"/>
            </c:dLbl>
            <c:dLbl>
              <c:idx val="2"/>
              <c:layout/>
              <c:tx>
                <c:rich>
                  <a:bodyPr/>
                  <a:lstStyle/>
                  <a:p>
                    <a:r>
                      <a:rPr lang="ja-JP" altLang="en-US"/>
                      <a:t>無回答
</a:t>
                    </a:r>
                    <a:r>
                      <a:rPr lang="en-US" altLang="ja-JP"/>
                      <a:t>1.8%</a:t>
                    </a:r>
                    <a:endParaRPr lang="ja-JP" altLang="en-US"/>
                  </a:p>
                </c:rich>
              </c:tx>
              <c:showLegendKey val="0"/>
              <c:showVal val="0"/>
              <c:showCatName val="1"/>
              <c:showSerName val="0"/>
              <c:showPercent val="1"/>
              <c:showBubbleSize val="0"/>
            </c:dLbl>
            <c:showLegendKey val="0"/>
            <c:showVal val="0"/>
            <c:showCatName val="1"/>
            <c:showSerName val="0"/>
            <c:showPercent val="1"/>
            <c:showBubbleSize val="0"/>
            <c:showLeaderLines val="1"/>
          </c:dLbls>
          <c:cat>
            <c:strRef>
              <c:f>'2問1'!$C$43:$E$43</c:f>
              <c:strCache>
                <c:ptCount val="3"/>
                <c:pt idx="0">
                  <c:v>実施した</c:v>
                </c:pt>
                <c:pt idx="1">
                  <c:v>実施しなかった</c:v>
                </c:pt>
                <c:pt idx="2">
                  <c:v>無回答</c:v>
                </c:pt>
              </c:strCache>
            </c:strRef>
          </c:cat>
          <c:val>
            <c:numRef>
              <c:f>'2問1'!$C$44:$E$44</c:f>
              <c:numCache>
                <c:formatCode>0.0%</c:formatCode>
                <c:ptCount val="3"/>
                <c:pt idx="0">
                  <c:v>0.793040293040293</c:v>
                </c:pt>
                <c:pt idx="1">
                  <c:v>0.1891025641025641</c:v>
                </c:pt>
                <c:pt idx="2">
                  <c:v>1.7857142857142856E-2</c:v>
                </c:pt>
              </c:numCache>
            </c:numRef>
          </c:val>
        </c:ser>
        <c:dLbls>
          <c:showLegendKey val="0"/>
          <c:showVal val="0"/>
          <c:showCatName val="1"/>
          <c:showSerName val="0"/>
          <c:showPercent val="1"/>
          <c:showBubbleSize val="0"/>
          <c:showLeaderLines val="1"/>
        </c:dLbls>
        <c:firstSliceAng val="0"/>
      </c:pieChart>
    </c:plotArea>
    <c:plotVisOnly val="1"/>
    <c:dispBlanksAs val="gap"/>
    <c:showDLblsOverMax val="0"/>
  </c:chart>
  <c:spPr>
    <a:noFill/>
  </c:sp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invertIfNegative val="0"/>
          <c:cat>
            <c:strRef>
              <c:f>'[【単純集計：最終】2018.8 企業調査集計表20180829.xlsx]2問1-2'!$C$43:$H$43</c:f>
              <c:strCache>
                <c:ptCount val="6"/>
                <c:pt idx="0">
                  <c:v>電話</c:v>
                </c:pt>
                <c:pt idx="1">
                  <c:v>メール</c:v>
                </c:pt>
                <c:pt idx="2">
                  <c:v>安否確認システム</c:v>
                </c:pt>
                <c:pt idx="3">
                  <c:v>ＬＩＮＥ等ＳＮＳ</c:v>
                </c:pt>
                <c:pt idx="4">
                  <c:v>その他</c:v>
                </c:pt>
                <c:pt idx="5">
                  <c:v>無回答</c:v>
                </c:pt>
              </c:strCache>
            </c:strRef>
          </c:cat>
          <c:val>
            <c:numRef>
              <c:f>'[【単純集計：最終】2018.8 企業調査集計表20180829.xlsx]2問1-2'!$C$44:$H$44</c:f>
              <c:numCache>
                <c:formatCode>0.0%</c:formatCode>
                <c:ptCount val="6"/>
                <c:pt idx="0">
                  <c:v>0.69688221709006926</c:v>
                </c:pt>
                <c:pt idx="1">
                  <c:v>0.5080831408775982</c:v>
                </c:pt>
                <c:pt idx="2">
                  <c:v>0.24538106235565821</c:v>
                </c:pt>
                <c:pt idx="3">
                  <c:v>0.41974595842956119</c:v>
                </c:pt>
                <c:pt idx="4">
                  <c:v>4.9076212471131642E-2</c:v>
                </c:pt>
                <c:pt idx="5">
                  <c:v>8.0831408775981529E-3</c:v>
                </c:pt>
              </c:numCache>
            </c:numRef>
          </c:val>
        </c:ser>
        <c:dLbls>
          <c:dLblPos val="outEnd"/>
          <c:showLegendKey val="0"/>
          <c:showVal val="1"/>
          <c:showCatName val="0"/>
          <c:showSerName val="0"/>
          <c:showPercent val="0"/>
          <c:showBubbleSize val="0"/>
        </c:dLbls>
        <c:gapWidth val="150"/>
        <c:axId val="147990784"/>
        <c:axId val="147996672"/>
      </c:barChart>
      <c:catAx>
        <c:axId val="147990784"/>
        <c:scaling>
          <c:orientation val="maxMin"/>
        </c:scaling>
        <c:delete val="0"/>
        <c:axPos val="l"/>
        <c:majorTickMark val="out"/>
        <c:minorTickMark val="none"/>
        <c:tickLblPos val="nextTo"/>
        <c:crossAx val="147996672"/>
        <c:crosses val="autoZero"/>
        <c:auto val="1"/>
        <c:lblAlgn val="ctr"/>
        <c:lblOffset val="100"/>
        <c:noMultiLvlLbl val="0"/>
      </c:catAx>
      <c:valAx>
        <c:axId val="147996672"/>
        <c:scaling>
          <c:orientation val="minMax"/>
        </c:scaling>
        <c:delete val="0"/>
        <c:axPos val="t"/>
        <c:majorGridlines/>
        <c:numFmt formatCode="0.0%" sourceLinked="1"/>
        <c:majorTickMark val="out"/>
        <c:minorTickMark val="none"/>
        <c:tickLblPos val="nextTo"/>
        <c:crossAx val="147990784"/>
        <c:crosses val="autoZero"/>
        <c:crossBetween val="between"/>
      </c:valAx>
    </c:plotArea>
    <c:plotVisOnly val="1"/>
    <c:dispBlanksAs val="gap"/>
    <c:showDLblsOverMax val="0"/>
  </c:chart>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invertIfNegative val="0"/>
          <c:cat>
            <c:strRef>
              <c:f>'[【単純集計：最終】2018.8 企業調査集計表20180829.xlsx]2問4'!$C$43:$G$43</c:f>
              <c:strCache>
                <c:ptCount val="5"/>
                <c:pt idx="0">
                  <c:v>就業規則に規定</c:v>
                </c:pt>
                <c:pt idx="1">
                  <c:v>マニュアル、ＢＣＰに規定</c:v>
                </c:pt>
                <c:pt idx="2">
                  <c:v>基準は決まっていない</c:v>
                </c:pt>
                <c:pt idx="3">
                  <c:v>その他</c:v>
                </c:pt>
                <c:pt idx="4">
                  <c:v>無回答</c:v>
                </c:pt>
              </c:strCache>
            </c:strRef>
          </c:cat>
          <c:val>
            <c:numRef>
              <c:f>'[【単純集計：最終】2018.8 企業調査集計表20180829.xlsx]2問4'!$C$44:$G$44</c:f>
              <c:numCache>
                <c:formatCode>0.0%</c:formatCode>
                <c:ptCount val="5"/>
                <c:pt idx="0">
                  <c:v>6.6391941391941392E-2</c:v>
                </c:pt>
                <c:pt idx="1">
                  <c:v>0.21474358974358973</c:v>
                </c:pt>
                <c:pt idx="2">
                  <c:v>0.65155677655677657</c:v>
                </c:pt>
                <c:pt idx="3">
                  <c:v>4.3498168498168496E-2</c:v>
                </c:pt>
                <c:pt idx="4">
                  <c:v>2.3809523809523808E-2</c:v>
                </c:pt>
              </c:numCache>
            </c:numRef>
          </c:val>
        </c:ser>
        <c:dLbls>
          <c:dLblPos val="outEnd"/>
          <c:showLegendKey val="0"/>
          <c:showVal val="1"/>
          <c:showCatName val="0"/>
          <c:showSerName val="0"/>
          <c:showPercent val="0"/>
          <c:showBubbleSize val="0"/>
        </c:dLbls>
        <c:gapWidth val="150"/>
        <c:axId val="148025344"/>
        <c:axId val="148026880"/>
      </c:barChart>
      <c:catAx>
        <c:axId val="148025344"/>
        <c:scaling>
          <c:orientation val="maxMin"/>
        </c:scaling>
        <c:delete val="0"/>
        <c:axPos val="l"/>
        <c:majorTickMark val="out"/>
        <c:minorTickMark val="none"/>
        <c:tickLblPos val="nextTo"/>
        <c:crossAx val="148026880"/>
        <c:crosses val="autoZero"/>
        <c:auto val="1"/>
        <c:lblAlgn val="ctr"/>
        <c:lblOffset val="100"/>
        <c:noMultiLvlLbl val="0"/>
      </c:catAx>
      <c:valAx>
        <c:axId val="148026880"/>
        <c:scaling>
          <c:orientation val="minMax"/>
        </c:scaling>
        <c:delete val="0"/>
        <c:axPos val="t"/>
        <c:majorGridlines/>
        <c:numFmt formatCode="0.0%" sourceLinked="1"/>
        <c:majorTickMark val="out"/>
        <c:minorTickMark val="none"/>
        <c:tickLblPos val="nextTo"/>
        <c:crossAx val="148025344"/>
        <c:crosses val="autoZero"/>
        <c:crossBetween val="between"/>
      </c:valAx>
      <c:spPr>
        <a:noFill/>
      </c:spPr>
    </c:plotArea>
    <c:plotVisOnly val="1"/>
    <c:dispBlanksAs val="gap"/>
    <c:showDLblsOverMax val="0"/>
  </c:chart>
  <c:spPr>
    <a:noFill/>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invertIfNegative val="0"/>
          <c:cat>
            <c:strRef>
              <c:f>'[【単純集計：最終】2018.8 企業調査集計表20180829.xlsx]1問5'!$C$43:$F$43</c:f>
              <c:strCache>
                <c:ptCount val="4"/>
                <c:pt idx="0">
                  <c:v>行っている</c:v>
                </c:pt>
                <c:pt idx="1">
                  <c:v>検討中</c:v>
                </c:pt>
                <c:pt idx="2">
                  <c:v>行っていない</c:v>
                </c:pt>
                <c:pt idx="3">
                  <c:v>無回答</c:v>
                </c:pt>
              </c:strCache>
            </c:strRef>
          </c:cat>
          <c:val>
            <c:numRef>
              <c:f>'[【単純集計：最終】2018.8 企業調査集計表20180829.xlsx]1問5'!$C$44:$F$44</c:f>
              <c:numCache>
                <c:formatCode>0.0%</c:formatCode>
                <c:ptCount val="4"/>
                <c:pt idx="0">
                  <c:v>0.46611721611721613</c:v>
                </c:pt>
                <c:pt idx="1">
                  <c:v>0.3182234432234432</c:v>
                </c:pt>
                <c:pt idx="2">
                  <c:v>0.20054945054945056</c:v>
                </c:pt>
                <c:pt idx="3">
                  <c:v>1.510989010989011E-2</c:v>
                </c:pt>
              </c:numCache>
            </c:numRef>
          </c:val>
        </c:ser>
        <c:dLbls>
          <c:dLblPos val="outEnd"/>
          <c:showLegendKey val="0"/>
          <c:showVal val="1"/>
          <c:showCatName val="0"/>
          <c:showSerName val="0"/>
          <c:showPercent val="0"/>
          <c:showBubbleSize val="0"/>
        </c:dLbls>
        <c:gapWidth val="150"/>
        <c:axId val="95368320"/>
        <c:axId val="95369856"/>
      </c:barChart>
      <c:catAx>
        <c:axId val="95368320"/>
        <c:scaling>
          <c:orientation val="maxMin"/>
        </c:scaling>
        <c:delete val="0"/>
        <c:axPos val="l"/>
        <c:majorTickMark val="out"/>
        <c:minorTickMark val="none"/>
        <c:tickLblPos val="nextTo"/>
        <c:crossAx val="95369856"/>
        <c:crosses val="autoZero"/>
        <c:auto val="1"/>
        <c:lblAlgn val="ctr"/>
        <c:lblOffset val="100"/>
        <c:noMultiLvlLbl val="0"/>
      </c:catAx>
      <c:valAx>
        <c:axId val="95369856"/>
        <c:scaling>
          <c:orientation val="minMax"/>
        </c:scaling>
        <c:delete val="0"/>
        <c:axPos val="t"/>
        <c:majorGridlines/>
        <c:numFmt formatCode="0.0%" sourceLinked="1"/>
        <c:majorTickMark val="out"/>
        <c:minorTickMark val="none"/>
        <c:tickLblPos val="nextTo"/>
        <c:crossAx val="95368320"/>
        <c:crosses val="autoZero"/>
        <c:crossBetween val="between"/>
      </c:valAx>
      <c:spPr>
        <a:noFill/>
      </c:spPr>
    </c:plotArea>
    <c:plotVisOnly val="1"/>
    <c:dispBlanksAs val="gap"/>
    <c:showDLblsOverMax val="0"/>
  </c:chart>
  <c:spPr>
    <a:noFill/>
  </c:sp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invertIfNegative val="0"/>
          <c:cat>
            <c:strRef>
              <c:f>'[【単純集計：最終】2018.8 企業調査集計表20180829.xlsx]2問2'!$C$43:$H$43</c:f>
              <c:strCache>
                <c:ptCount val="6"/>
                <c:pt idx="0">
                  <c:v>全員出社</c:v>
                </c:pt>
                <c:pt idx="1">
                  <c:v>一部自宅待機</c:v>
                </c:pt>
                <c:pt idx="2">
                  <c:v>全従業員自宅待機</c:v>
                </c:pt>
                <c:pt idx="3">
                  <c:v>従業員の自己判断</c:v>
                </c:pt>
                <c:pt idx="4">
                  <c:v>その他</c:v>
                </c:pt>
                <c:pt idx="5">
                  <c:v>無回答</c:v>
                </c:pt>
              </c:strCache>
            </c:strRef>
          </c:cat>
          <c:val>
            <c:numRef>
              <c:f>'[【単純集計：最終】2018.8 企業調査集計表20180829.xlsx]2問2'!$C$44:$H$44</c:f>
              <c:numCache>
                <c:formatCode>0.0%</c:formatCode>
                <c:ptCount val="6"/>
                <c:pt idx="0">
                  <c:v>0.11172161172161173</c:v>
                </c:pt>
                <c:pt idx="1">
                  <c:v>0.55494505494505497</c:v>
                </c:pt>
                <c:pt idx="2">
                  <c:v>3.891941391941392E-2</c:v>
                </c:pt>
                <c:pt idx="3">
                  <c:v>0.19093406593406592</c:v>
                </c:pt>
                <c:pt idx="4">
                  <c:v>8.3791208791208785E-2</c:v>
                </c:pt>
                <c:pt idx="5">
                  <c:v>1.9688644688644688E-2</c:v>
                </c:pt>
              </c:numCache>
            </c:numRef>
          </c:val>
        </c:ser>
        <c:dLbls>
          <c:dLblPos val="outEnd"/>
          <c:showLegendKey val="0"/>
          <c:showVal val="1"/>
          <c:showCatName val="0"/>
          <c:showSerName val="0"/>
          <c:showPercent val="0"/>
          <c:showBubbleSize val="0"/>
        </c:dLbls>
        <c:gapWidth val="150"/>
        <c:axId val="29165056"/>
        <c:axId val="29166592"/>
      </c:barChart>
      <c:catAx>
        <c:axId val="29165056"/>
        <c:scaling>
          <c:orientation val="maxMin"/>
        </c:scaling>
        <c:delete val="0"/>
        <c:axPos val="l"/>
        <c:majorTickMark val="out"/>
        <c:minorTickMark val="none"/>
        <c:tickLblPos val="nextTo"/>
        <c:crossAx val="29166592"/>
        <c:crosses val="autoZero"/>
        <c:auto val="1"/>
        <c:lblAlgn val="ctr"/>
        <c:lblOffset val="100"/>
        <c:noMultiLvlLbl val="0"/>
      </c:catAx>
      <c:valAx>
        <c:axId val="29166592"/>
        <c:scaling>
          <c:orientation val="minMax"/>
        </c:scaling>
        <c:delete val="0"/>
        <c:axPos val="t"/>
        <c:majorGridlines/>
        <c:numFmt formatCode="0.0%" sourceLinked="1"/>
        <c:majorTickMark val="out"/>
        <c:minorTickMark val="none"/>
        <c:tickLblPos val="nextTo"/>
        <c:crossAx val="29165056"/>
        <c:crosses val="autoZero"/>
        <c:crossBetween val="between"/>
      </c:valAx>
      <c:spPr>
        <a:noFill/>
      </c:spPr>
    </c:plotArea>
    <c:plotVisOnly val="1"/>
    <c:dispBlanksAs val="gap"/>
    <c:showDLblsOverMax val="0"/>
  </c:chart>
  <c:spPr>
    <a:noFill/>
  </c:sp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invertIfNegative val="0"/>
          <c:cat>
            <c:strRef>
              <c:f>'[【単純集計：最終】2018.8 企業調査集計表20180829.xlsx]2問3'!$C$43:$H$43</c:f>
              <c:strCache>
                <c:ptCount val="6"/>
                <c:pt idx="0">
                  <c:v>いつもより早めの帰宅</c:v>
                </c:pt>
                <c:pt idx="1">
                  <c:v>いつも通りに帰宅</c:v>
                </c:pt>
                <c:pt idx="2">
                  <c:v>鉄道復旧まで社内待機</c:v>
                </c:pt>
                <c:pt idx="3">
                  <c:v>従業員の自己判断</c:v>
                </c:pt>
                <c:pt idx="4">
                  <c:v>その他</c:v>
                </c:pt>
                <c:pt idx="5">
                  <c:v>無回答</c:v>
                </c:pt>
              </c:strCache>
            </c:strRef>
          </c:cat>
          <c:val>
            <c:numRef>
              <c:f>'[【単純集計：最終】2018.8 企業調査集計表20180829.xlsx]2問3'!$C$44:$H$44</c:f>
              <c:numCache>
                <c:formatCode>0.0%</c:formatCode>
                <c:ptCount val="6"/>
                <c:pt idx="0">
                  <c:v>0.4500915750915751</c:v>
                </c:pt>
                <c:pt idx="1">
                  <c:v>0.27380952380952384</c:v>
                </c:pt>
                <c:pt idx="2">
                  <c:v>4.8534798534798536E-2</c:v>
                </c:pt>
                <c:pt idx="3">
                  <c:v>0.15521978021978022</c:v>
                </c:pt>
                <c:pt idx="4">
                  <c:v>3.6630036630036632E-2</c:v>
                </c:pt>
                <c:pt idx="5">
                  <c:v>3.5714285714285712E-2</c:v>
                </c:pt>
              </c:numCache>
            </c:numRef>
          </c:val>
        </c:ser>
        <c:dLbls>
          <c:dLblPos val="outEnd"/>
          <c:showLegendKey val="0"/>
          <c:showVal val="1"/>
          <c:showCatName val="0"/>
          <c:showSerName val="0"/>
          <c:showPercent val="0"/>
          <c:showBubbleSize val="0"/>
        </c:dLbls>
        <c:gapWidth val="150"/>
        <c:axId val="29182976"/>
        <c:axId val="153092864"/>
      </c:barChart>
      <c:catAx>
        <c:axId val="29182976"/>
        <c:scaling>
          <c:orientation val="maxMin"/>
        </c:scaling>
        <c:delete val="0"/>
        <c:axPos val="l"/>
        <c:majorTickMark val="out"/>
        <c:minorTickMark val="none"/>
        <c:tickLblPos val="nextTo"/>
        <c:crossAx val="153092864"/>
        <c:crosses val="autoZero"/>
        <c:auto val="1"/>
        <c:lblAlgn val="ctr"/>
        <c:lblOffset val="100"/>
        <c:noMultiLvlLbl val="0"/>
      </c:catAx>
      <c:valAx>
        <c:axId val="153092864"/>
        <c:scaling>
          <c:orientation val="minMax"/>
        </c:scaling>
        <c:delete val="0"/>
        <c:axPos val="t"/>
        <c:majorGridlines/>
        <c:numFmt formatCode="0.0%" sourceLinked="1"/>
        <c:majorTickMark val="out"/>
        <c:minorTickMark val="none"/>
        <c:tickLblPos val="nextTo"/>
        <c:crossAx val="29182976"/>
        <c:crosses val="autoZero"/>
        <c:crossBetween val="between"/>
      </c:valAx>
      <c:spPr>
        <a:noFill/>
      </c:spPr>
    </c:plotArea>
    <c:plotVisOnly val="1"/>
    <c:dispBlanksAs val="gap"/>
    <c:showDLblsOverMax val="0"/>
  </c:chart>
  <c:spPr>
    <a:noFill/>
  </c:sp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invertIfNegative val="0"/>
          <c:cat>
            <c:strRef>
              <c:f>'[【単純集計：最終】2018.8 企業調査集計表20180829.xlsx]2問5'!$C$43:$N$43</c:f>
              <c:strCache>
                <c:ptCount val="12"/>
                <c:pt idx="0">
                  <c:v>ラジオ</c:v>
                </c:pt>
                <c:pt idx="1">
                  <c:v>テレビ</c:v>
                </c:pt>
                <c:pt idx="2">
                  <c:v>電話・メール</c:v>
                </c:pt>
                <c:pt idx="3">
                  <c:v>近隣事業所、地域の方</c:v>
                </c:pt>
                <c:pt idx="4">
                  <c:v>自治体のＨＰ</c:v>
                </c:pt>
                <c:pt idx="5">
                  <c:v>防災行政無線等の市町村広報</c:v>
                </c:pt>
                <c:pt idx="6">
                  <c:v>自治体の防災情報メールサービス</c:v>
                </c:pt>
                <c:pt idx="7">
                  <c:v>民間のＨＰ</c:v>
                </c:pt>
                <c:pt idx="8">
                  <c:v>ＳＮＳ</c:v>
                </c:pt>
                <c:pt idx="9">
                  <c:v>情報を入手していない</c:v>
                </c:pt>
                <c:pt idx="10">
                  <c:v>その他</c:v>
                </c:pt>
                <c:pt idx="11">
                  <c:v>無回答</c:v>
                </c:pt>
              </c:strCache>
            </c:strRef>
          </c:cat>
          <c:val>
            <c:numRef>
              <c:f>'[【単純集計：最終】2018.8 企業調査集計表20180829.xlsx]2問5'!$C$44:$N$44</c:f>
              <c:numCache>
                <c:formatCode>0.0%</c:formatCode>
                <c:ptCount val="12"/>
                <c:pt idx="0">
                  <c:v>0.17353479853479853</c:v>
                </c:pt>
                <c:pt idx="1">
                  <c:v>0.67902930402930406</c:v>
                </c:pt>
                <c:pt idx="2">
                  <c:v>0.42536630036630035</c:v>
                </c:pt>
                <c:pt idx="3">
                  <c:v>3.8003663003663E-2</c:v>
                </c:pt>
                <c:pt idx="4">
                  <c:v>0.10943223443223443</c:v>
                </c:pt>
                <c:pt idx="5">
                  <c:v>1.7857142857142856E-2</c:v>
                </c:pt>
                <c:pt idx="6">
                  <c:v>0.13507326007326007</c:v>
                </c:pt>
                <c:pt idx="7">
                  <c:v>0.66666666666666663</c:v>
                </c:pt>
                <c:pt idx="8">
                  <c:v>0.12225274725274725</c:v>
                </c:pt>
                <c:pt idx="9">
                  <c:v>9.6153846153846159E-3</c:v>
                </c:pt>
                <c:pt idx="10">
                  <c:v>1.8315018315018316E-2</c:v>
                </c:pt>
                <c:pt idx="11">
                  <c:v>2.1062271062271064E-2</c:v>
                </c:pt>
              </c:numCache>
            </c:numRef>
          </c:val>
        </c:ser>
        <c:dLbls>
          <c:dLblPos val="outEnd"/>
          <c:showLegendKey val="0"/>
          <c:showVal val="1"/>
          <c:showCatName val="0"/>
          <c:showSerName val="0"/>
          <c:showPercent val="0"/>
          <c:showBubbleSize val="0"/>
        </c:dLbls>
        <c:gapWidth val="150"/>
        <c:axId val="153113344"/>
        <c:axId val="153114880"/>
      </c:barChart>
      <c:catAx>
        <c:axId val="153113344"/>
        <c:scaling>
          <c:orientation val="maxMin"/>
        </c:scaling>
        <c:delete val="0"/>
        <c:axPos val="l"/>
        <c:majorTickMark val="out"/>
        <c:minorTickMark val="none"/>
        <c:tickLblPos val="nextTo"/>
        <c:crossAx val="153114880"/>
        <c:crosses val="autoZero"/>
        <c:auto val="1"/>
        <c:lblAlgn val="ctr"/>
        <c:lblOffset val="100"/>
        <c:noMultiLvlLbl val="0"/>
      </c:catAx>
      <c:valAx>
        <c:axId val="153114880"/>
        <c:scaling>
          <c:orientation val="minMax"/>
        </c:scaling>
        <c:delete val="0"/>
        <c:axPos val="t"/>
        <c:majorGridlines/>
        <c:numFmt formatCode="0.0%" sourceLinked="1"/>
        <c:majorTickMark val="out"/>
        <c:minorTickMark val="none"/>
        <c:tickLblPos val="nextTo"/>
        <c:crossAx val="153113344"/>
        <c:crosses val="autoZero"/>
        <c:crossBetween val="between"/>
      </c:valAx>
      <c:spPr>
        <a:noFill/>
      </c:spPr>
    </c:plotArea>
    <c:plotVisOnly val="1"/>
    <c:dispBlanksAs val="gap"/>
    <c:showDLblsOverMax val="0"/>
  </c:chart>
  <c:spPr>
    <a:noFill/>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invertIfNegative val="0"/>
          <c:cat>
            <c:strRef>
              <c:f>'[【単純集計：最終】2018.8 企業調査集計表20180829.xlsx]1問6'!$C$43:$M$43</c:f>
              <c:strCache>
                <c:ptCount val="11"/>
                <c:pt idx="0">
                  <c:v>地震</c:v>
                </c:pt>
                <c:pt idx="1">
                  <c:v>津波</c:v>
                </c:pt>
                <c:pt idx="2">
                  <c:v>洪水</c:v>
                </c:pt>
                <c:pt idx="3">
                  <c:v>土砂災害</c:v>
                </c:pt>
                <c:pt idx="4">
                  <c:v>情報セキュリティ事故</c:v>
                </c:pt>
                <c:pt idx="5">
                  <c:v>伝染病、感染症</c:v>
                </c:pt>
                <c:pt idx="6">
                  <c:v>テロリズム</c:v>
                </c:pt>
                <c:pt idx="7">
                  <c:v>取引先企業の倒産、事業中断</c:v>
                </c:pt>
                <c:pt idx="8">
                  <c:v>リスクを特定していない</c:v>
                </c:pt>
                <c:pt idx="9">
                  <c:v>その他</c:v>
                </c:pt>
                <c:pt idx="10">
                  <c:v>無回答</c:v>
                </c:pt>
              </c:strCache>
            </c:strRef>
          </c:cat>
          <c:val>
            <c:numRef>
              <c:f>'[【単純集計：最終】2018.8 企業調査集計表20180829.xlsx]1問6'!$C$44:$M$44</c:f>
              <c:numCache>
                <c:formatCode>0.0%</c:formatCode>
                <c:ptCount val="11"/>
                <c:pt idx="0">
                  <c:v>0.93111500291885585</c:v>
                </c:pt>
                <c:pt idx="1">
                  <c:v>0.46701692936368944</c:v>
                </c:pt>
                <c:pt idx="2">
                  <c:v>0.40046701692936371</c:v>
                </c:pt>
                <c:pt idx="3">
                  <c:v>0.14886164623467601</c:v>
                </c:pt>
                <c:pt idx="4">
                  <c:v>0.51313485113835378</c:v>
                </c:pt>
                <c:pt idx="5">
                  <c:v>0.3204903677758319</c:v>
                </c:pt>
                <c:pt idx="6">
                  <c:v>0.10741389375364857</c:v>
                </c:pt>
                <c:pt idx="7">
                  <c:v>0.38879159369527144</c:v>
                </c:pt>
                <c:pt idx="8">
                  <c:v>2.276707530647986E-2</c:v>
                </c:pt>
                <c:pt idx="9">
                  <c:v>4.7869235259778167E-2</c:v>
                </c:pt>
                <c:pt idx="10">
                  <c:v>9.9241097489784005E-3</c:v>
                </c:pt>
              </c:numCache>
            </c:numRef>
          </c:val>
        </c:ser>
        <c:dLbls>
          <c:dLblPos val="outEnd"/>
          <c:showLegendKey val="0"/>
          <c:showVal val="1"/>
          <c:showCatName val="0"/>
          <c:showSerName val="0"/>
          <c:showPercent val="0"/>
          <c:showBubbleSize val="0"/>
        </c:dLbls>
        <c:gapWidth val="150"/>
        <c:axId val="95412224"/>
        <c:axId val="95413760"/>
      </c:barChart>
      <c:catAx>
        <c:axId val="95412224"/>
        <c:scaling>
          <c:orientation val="maxMin"/>
        </c:scaling>
        <c:delete val="0"/>
        <c:axPos val="l"/>
        <c:majorTickMark val="out"/>
        <c:minorTickMark val="none"/>
        <c:tickLblPos val="nextTo"/>
        <c:crossAx val="95413760"/>
        <c:crosses val="autoZero"/>
        <c:auto val="1"/>
        <c:lblAlgn val="ctr"/>
        <c:lblOffset val="100"/>
        <c:noMultiLvlLbl val="0"/>
      </c:catAx>
      <c:valAx>
        <c:axId val="95413760"/>
        <c:scaling>
          <c:orientation val="minMax"/>
        </c:scaling>
        <c:delete val="0"/>
        <c:axPos val="t"/>
        <c:majorGridlines/>
        <c:numFmt formatCode="0.0%" sourceLinked="1"/>
        <c:majorTickMark val="out"/>
        <c:minorTickMark val="none"/>
        <c:tickLblPos val="nextTo"/>
        <c:crossAx val="95412224"/>
        <c:crosses val="autoZero"/>
        <c:crossBetween val="between"/>
      </c:valAx>
      <c:spPr>
        <a:noFill/>
      </c:spPr>
    </c:plotArea>
    <c:plotVisOnly val="1"/>
    <c:dispBlanksAs val="gap"/>
    <c:showDLblsOverMax val="0"/>
  </c:chart>
  <c:spPr>
    <a:noFill/>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36997533643606823"/>
          <c:y val="0.20342670779476243"/>
          <c:w val="0.57090578294193872"/>
          <c:h val="0.7386442552754765"/>
        </c:manualLayout>
      </c:layout>
      <c:barChart>
        <c:barDir val="bar"/>
        <c:grouping val="clustered"/>
        <c:varyColors val="0"/>
        <c:ser>
          <c:idx val="0"/>
          <c:order val="0"/>
          <c:invertIfNegative val="0"/>
          <c:cat>
            <c:strRef>
              <c:f>'[【単純集計：最終】2018.8 企業調査集計表20180829.xlsx]1問7'!$C$43:$I$43</c:f>
              <c:strCache>
                <c:ptCount val="7"/>
                <c:pt idx="0">
                  <c:v>策定済み</c:v>
                </c:pt>
                <c:pt idx="1">
                  <c:v>策定中</c:v>
                </c:pt>
                <c:pt idx="2">
                  <c:v>策定を予定している</c:v>
                </c:pt>
                <c:pt idx="3">
                  <c:v>予定はない</c:v>
                </c:pt>
                <c:pt idx="4">
                  <c:v>ＢＣＰとは何かを知らなかった</c:v>
                </c:pt>
                <c:pt idx="5">
                  <c:v>その他</c:v>
                </c:pt>
                <c:pt idx="6">
                  <c:v>無回答</c:v>
                </c:pt>
              </c:strCache>
            </c:strRef>
          </c:cat>
          <c:val>
            <c:numRef>
              <c:f>'[【単純集計：最終】2018.8 企業調査集計表20180829.xlsx]1問7'!$C$44:$I$44</c:f>
              <c:numCache>
                <c:formatCode>0.0%</c:formatCode>
                <c:ptCount val="7"/>
                <c:pt idx="0">
                  <c:v>0.23626373626373626</c:v>
                </c:pt>
                <c:pt idx="1">
                  <c:v>0.12042124542124542</c:v>
                </c:pt>
                <c:pt idx="2">
                  <c:v>0.25961538461538464</c:v>
                </c:pt>
                <c:pt idx="3">
                  <c:v>0.22527472527472528</c:v>
                </c:pt>
                <c:pt idx="4">
                  <c:v>0.11904761904761904</c:v>
                </c:pt>
                <c:pt idx="5">
                  <c:v>1.4652014652014652E-2</c:v>
                </c:pt>
                <c:pt idx="6">
                  <c:v>2.4725274725274724E-2</c:v>
                </c:pt>
              </c:numCache>
            </c:numRef>
          </c:val>
        </c:ser>
        <c:dLbls>
          <c:dLblPos val="outEnd"/>
          <c:showLegendKey val="0"/>
          <c:showVal val="1"/>
          <c:showCatName val="0"/>
          <c:showSerName val="0"/>
          <c:showPercent val="0"/>
          <c:showBubbleSize val="0"/>
        </c:dLbls>
        <c:gapWidth val="150"/>
        <c:axId val="95442432"/>
        <c:axId val="95443968"/>
      </c:barChart>
      <c:catAx>
        <c:axId val="95442432"/>
        <c:scaling>
          <c:orientation val="maxMin"/>
        </c:scaling>
        <c:delete val="0"/>
        <c:axPos val="l"/>
        <c:majorTickMark val="out"/>
        <c:minorTickMark val="none"/>
        <c:tickLblPos val="nextTo"/>
        <c:crossAx val="95443968"/>
        <c:crosses val="autoZero"/>
        <c:auto val="1"/>
        <c:lblAlgn val="ctr"/>
        <c:lblOffset val="100"/>
        <c:noMultiLvlLbl val="0"/>
      </c:catAx>
      <c:valAx>
        <c:axId val="95443968"/>
        <c:scaling>
          <c:orientation val="minMax"/>
        </c:scaling>
        <c:delete val="0"/>
        <c:axPos val="t"/>
        <c:majorGridlines/>
        <c:numFmt formatCode="0.0%" sourceLinked="1"/>
        <c:majorTickMark val="out"/>
        <c:minorTickMark val="none"/>
        <c:tickLblPos val="nextTo"/>
        <c:crossAx val="95442432"/>
        <c:crosses val="autoZero"/>
        <c:crossBetween val="between"/>
      </c:valAx>
      <c:spPr>
        <a:noFill/>
      </c:spPr>
    </c:plotArea>
    <c:plotVisOnly val="1"/>
    <c:dispBlanksAs val="gap"/>
    <c:showDLblsOverMax val="0"/>
  </c:chart>
  <c:spPr>
    <a:noFill/>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invertIfNegative val="0"/>
          <c:cat>
            <c:strRef>
              <c:f>'[【単純集計：最終】2018.8 企業調査集計表20180829.xlsx]1問8'!$C$43:$I$43</c:f>
              <c:strCache>
                <c:ptCount val="7"/>
                <c:pt idx="0">
                  <c:v>過去の被災経験から</c:v>
                </c:pt>
                <c:pt idx="1">
                  <c:v>近年多発する自然災害への備え</c:v>
                </c:pt>
                <c:pt idx="2">
                  <c:v>他社が実施していたから</c:v>
                </c:pt>
                <c:pt idx="3">
                  <c:v>他社からの要請</c:v>
                </c:pt>
                <c:pt idx="4">
                  <c:v>「事業継続ガイドライン」等の国・自治体の情報を知って</c:v>
                </c:pt>
                <c:pt idx="5">
                  <c:v>その他</c:v>
                </c:pt>
                <c:pt idx="6">
                  <c:v>無回答</c:v>
                </c:pt>
              </c:strCache>
            </c:strRef>
          </c:cat>
          <c:val>
            <c:numRef>
              <c:f>'[【単純集計：最終】2018.8 企業調査集計表20180829.xlsx]1問8'!$C$44:$I$44</c:f>
              <c:numCache>
                <c:formatCode>0.0%</c:formatCode>
                <c:ptCount val="7"/>
                <c:pt idx="0">
                  <c:v>0.18870728083209509</c:v>
                </c:pt>
                <c:pt idx="1">
                  <c:v>0.55423476968796437</c:v>
                </c:pt>
                <c:pt idx="2">
                  <c:v>1.7830609212481426E-2</c:v>
                </c:pt>
                <c:pt idx="3">
                  <c:v>5.7206537890044575E-2</c:v>
                </c:pt>
                <c:pt idx="4">
                  <c:v>7.1322436849925702E-2</c:v>
                </c:pt>
                <c:pt idx="5">
                  <c:v>4.0861812778603269E-2</c:v>
                </c:pt>
                <c:pt idx="6">
                  <c:v>6.9836552748885589E-2</c:v>
                </c:pt>
              </c:numCache>
            </c:numRef>
          </c:val>
        </c:ser>
        <c:dLbls>
          <c:dLblPos val="outEnd"/>
          <c:showLegendKey val="0"/>
          <c:showVal val="1"/>
          <c:showCatName val="0"/>
          <c:showSerName val="0"/>
          <c:showPercent val="0"/>
          <c:showBubbleSize val="0"/>
        </c:dLbls>
        <c:gapWidth val="150"/>
        <c:axId val="95551488"/>
        <c:axId val="95553024"/>
      </c:barChart>
      <c:catAx>
        <c:axId val="95551488"/>
        <c:scaling>
          <c:orientation val="maxMin"/>
        </c:scaling>
        <c:delete val="0"/>
        <c:axPos val="l"/>
        <c:majorTickMark val="out"/>
        <c:minorTickMark val="none"/>
        <c:tickLblPos val="nextTo"/>
        <c:txPr>
          <a:bodyPr/>
          <a:lstStyle/>
          <a:p>
            <a:pPr>
              <a:defRPr sz="800"/>
            </a:pPr>
            <a:endParaRPr lang="ja-JP"/>
          </a:p>
        </c:txPr>
        <c:crossAx val="95553024"/>
        <c:crosses val="autoZero"/>
        <c:auto val="1"/>
        <c:lblAlgn val="ctr"/>
        <c:lblOffset val="100"/>
        <c:noMultiLvlLbl val="0"/>
      </c:catAx>
      <c:valAx>
        <c:axId val="95553024"/>
        <c:scaling>
          <c:orientation val="minMax"/>
        </c:scaling>
        <c:delete val="0"/>
        <c:axPos val="t"/>
        <c:majorGridlines/>
        <c:numFmt formatCode="0.0%" sourceLinked="1"/>
        <c:majorTickMark val="out"/>
        <c:minorTickMark val="none"/>
        <c:tickLblPos val="nextTo"/>
        <c:crossAx val="95551488"/>
        <c:crosses val="autoZero"/>
        <c:crossBetween val="between"/>
      </c:valAx>
      <c:spPr>
        <a:noFill/>
      </c:spPr>
    </c:plotArea>
    <c:plotVisOnly val="1"/>
    <c:dispBlanksAs val="gap"/>
    <c:showDLblsOverMax val="0"/>
  </c:chart>
  <c:spPr>
    <a:noFill/>
  </c:sp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invertIfNegative val="0"/>
          <c:cat>
            <c:strRef>
              <c:f>'[【単純集計：最終】2018.8 企業調査集計表20180829.xlsx]1問9'!$C$43:$N$43</c:f>
              <c:strCache>
                <c:ptCount val="12"/>
                <c:pt idx="0">
                  <c:v>経営陣の関心が低い</c:v>
                </c:pt>
                <c:pt idx="1">
                  <c:v>人的な余裕がない</c:v>
                </c:pt>
                <c:pt idx="2">
                  <c:v>資金的な余裕がない</c:v>
                </c:pt>
                <c:pt idx="3">
                  <c:v>知識やノウハウがない</c:v>
                </c:pt>
                <c:pt idx="4">
                  <c:v>相談窓口がわからない</c:v>
                </c:pt>
                <c:pt idx="5">
                  <c:v>経営上の効果が見込めない</c:v>
                </c:pt>
                <c:pt idx="6">
                  <c:v>法令や規制等の縛りがない</c:v>
                </c:pt>
                <c:pt idx="7">
                  <c:v>取引先からの要請がない</c:v>
                </c:pt>
                <c:pt idx="8">
                  <c:v>国や自治体の入札要件でない</c:v>
                </c:pt>
                <c:pt idx="9">
                  <c:v>日頃から教育や訓練を行っており、策定する必要がない</c:v>
                </c:pt>
                <c:pt idx="10">
                  <c:v>その他</c:v>
                </c:pt>
                <c:pt idx="11">
                  <c:v>無回答</c:v>
                </c:pt>
              </c:strCache>
            </c:strRef>
          </c:cat>
          <c:val>
            <c:numRef>
              <c:f>'[【単純集計：最終】2018.8 企業調査集計表20180829.xlsx]1問9'!$C$44:$N$44</c:f>
              <c:numCache>
                <c:formatCode>0.0%</c:formatCode>
                <c:ptCount val="12"/>
                <c:pt idx="0">
                  <c:v>0.2032520325203252</c:v>
                </c:pt>
                <c:pt idx="1">
                  <c:v>0.54268292682926833</c:v>
                </c:pt>
                <c:pt idx="2">
                  <c:v>0.27235772357723576</c:v>
                </c:pt>
                <c:pt idx="3">
                  <c:v>0.44715447154471544</c:v>
                </c:pt>
                <c:pt idx="4">
                  <c:v>9.959349593495935E-2</c:v>
                </c:pt>
                <c:pt idx="5">
                  <c:v>0.12398373983739837</c:v>
                </c:pt>
                <c:pt idx="6">
                  <c:v>0.12601626016260162</c:v>
                </c:pt>
                <c:pt idx="7">
                  <c:v>7.926829268292683E-2</c:v>
                </c:pt>
                <c:pt idx="8">
                  <c:v>2.032520325203252E-2</c:v>
                </c:pt>
                <c:pt idx="9">
                  <c:v>5.08130081300813E-2</c:v>
                </c:pt>
                <c:pt idx="10">
                  <c:v>5.4878048780487805E-2</c:v>
                </c:pt>
                <c:pt idx="11">
                  <c:v>4.6747967479674794E-2</c:v>
                </c:pt>
              </c:numCache>
            </c:numRef>
          </c:val>
        </c:ser>
        <c:dLbls>
          <c:dLblPos val="outEnd"/>
          <c:showLegendKey val="0"/>
          <c:showVal val="1"/>
          <c:showCatName val="0"/>
          <c:showSerName val="0"/>
          <c:showPercent val="0"/>
          <c:showBubbleSize val="0"/>
        </c:dLbls>
        <c:gapWidth val="150"/>
        <c:axId val="95582848"/>
        <c:axId val="95588736"/>
      </c:barChart>
      <c:catAx>
        <c:axId val="95582848"/>
        <c:scaling>
          <c:orientation val="maxMin"/>
        </c:scaling>
        <c:delete val="0"/>
        <c:axPos val="l"/>
        <c:majorTickMark val="out"/>
        <c:minorTickMark val="none"/>
        <c:tickLblPos val="nextTo"/>
        <c:crossAx val="95588736"/>
        <c:crosses val="autoZero"/>
        <c:auto val="1"/>
        <c:lblAlgn val="ctr"/>
        <c:lblOffset val="100"/>
        <c:noMultiLvlLbl val="0"/>
      </c:catAx>
      <c:valAx>
        <c:axId val="95588736"/>
        <c:scaling>
          <c:orientation val="minMax"/>
        </c:scaling>
        <c:delete val="0"/>
        <c:axPos val="t"/>
        <c:majorGridlines/>
        <c:numFmt formatCode="0.0%" sourceLinked="1"/>
        <c:majorTickMark val="out"/>
        <c:minorTickMark val="none"/>
        <c:tickLblPos val="nextTo"/>
        <c:crossAx val="95582848"/>
        <c:crosses val="autoZero"/>
        <c:crossBetween val="between"/>
      </c:valAx>
      <c:spPr>
        <a:noFill/>
      </c:spPr>
    </c:plotArea>
    <c:plotVisOnly val="1"/>
    <c:dispBlanksAs val="gap"/>
    <c:showDLblsOverMax val="0"/>
  </c:chart>
  <c:spPr>
    <a:noFill/>
  </c:sp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Lbls>
            <c:dLbl>
              <c:idx val="0"/>
              <c:layout>
                <c:manualLayout>
                  <c:x val="-0.16947047244094487"/>
                  <c:y val="7.2368401866433368E-2"/>
                </c:manualLayout>
              </c:layout>
              <c:tx>
                <c:rich>
                  <a:bodyPr/>
                  <a:lstStyle/>
                  <a:p>
                    <a:r>
                      <a:rPr lang="ja-JP" altLang="en-US"/>
                      <a:t>備蓄なし
</a:t>
                    </a:r>
                    <a:r>
                      <a:rPr lang="en-US" altLang="ja-JP"/>
                      <a:t>40.9%</a:t>
                    </a:r>
                    <a:endParaRPr lang="ja-JP" altLang="en-US"/>
                  </a:p>
                </c:rich>
              </c:tx>
              <c:showLegendKey val="0"/>
              <c:showVal val="0"/>
              <c:showCatName val="1"/>
              <c:showSerName val="0"/>
              <c:showPercent val="1"/>
              <c:showBubbleSize val="0"/>
            </c:dLbl>
            <c:dLbl>
              <c:idx val="1"/>
              <c:layout>
                <c:manualLayout>
                  <c:x val="0.12779943132108487"/>
                  <c:y val="-0.19812481773111695"/>
                </c:manualLayout>
              </c:layout>
              <c:tx>
                <c:rich>
                  <a:bodyPr/>
                  <a:lstStyle/>
                  <a:p>
                    <a:r>
                      <a:rPr lang="ja-JP" altLang="en-US"/>
                      <a:t>備蓄あり</a:t>
                    </a:r>
                    <a:endParaRPr lang="en-US" altLang="ja-JP"/>
                  </a:p>
                  <a:p>
                    <a:r>
                      <a:rPr lang="ja-JP" altLang="en-US"/>
                      <a:t>（</a:t>
                    </a:r>
                    <a:r>
                      <a:rPr lang="en-US" altLang="ja-JP"/>
                      <a:t>1</a:t>
                    </a:r>
                    <a:r>
                      <a:rPr lang="ja-JP" altLang="en-US"/>
                      <a:t>、</a:t>
                    </a:r>
                    <a:r>
                      <a:rPr lang="en-US" altLang="ja-JP"/>
                      <a:t>2</a:t>
                    </a:r>
                    <a:r>
                      <a:rPr lang="ja-JP" altLang="en-US"/>
                      <a:t>日分）
</a:t>
                    </a:r>
                    <a:r>
                      <a:rPr lang="en-US" altLang="ja-JP"/>
                      <a:t>32.7%</a:t>
                    </a:r>
                    <a:endParaRPr lang="ja-JP" altLang="en-US"/>
                  </a:p>
                </c:rich>
              </c:tx>
              <c:showLegendKey val="0"/>
              <c:showVal val="0"/>
              <c:showCatName val="1"/>
              <c:showSerName val="0"/>
              <c:showPercent val="1"/>
              <c:showBubbleSize val="0"/>
            </c:dLbl>
            <c:dLbl>
              <c:idx val="2"/>
              <c:layout>
                <c:manualLayout>
                  <c:x val="0.13028477690288714"/>
                  <c:y val="0.22558836395450568"/>
                </c:manualLayout>
              </c:layout>
              <c:tx>
                <c:rich>
                  <a:bodyPr/>
                  <a:lstStyle/>
                  <a:p>
                    <a:r>
                      <a:rPr lang="ja-JP" altLang="en-US"/>
                      <a:t>備蓄あり</a:t>
                    </a:r>
                    <a:endParaRPr lang="en-US" altLang="ja-JP"/>
                  </a:p>
                  <a:p>
                    <a:r>
                      <a:rPr lang="ja-JP" altLang="en-US"/>
                      <a:t>（</a:t>
                    </a:r>
                    <a:r>
                      <a:rPr lang="en-US" altLang="ja-JP"/>
                      <a:t>3</a:t>
                    </a:r>
                    <a:r>
                      <a:rPr lang="ja-JP" altLang="en-US"/>
                      <a:t>日分以上）
</a:t>
                    </a:r>
                    <a:r>
                      <a:rPr lang="en-US" altLang="ja-JP"/>
                      <a:t>25.4%</a:t>
                    </a:r>
                    <a:endParaRPr lang="ja-JP" altLang="en-US"/>
                  </a:p>
                </c:rich>
              </c:tx>
              <c:showLegendKey val="0"/>
              <c:showVal val="0"/>
              <c:showCatName val="1"/>
              <c:showSerName val="0"/>
              <c:showPercent val="1"/>
              <c:showBubbleSize val="0"/>
            </c:dLbl>
            <c:dLbl>
              <c:idx val="3"/>
              <c:layout/>
              <c:tx>
                <c:rich>
                  <a:bodyPr/>
                  <a:lstStyle/>
                  <a:p>
                    <a:r>
                      <a:rPr lang="ja-JP" altLang="en-US"/>
                      <a:t>無回答
</a:t>
                    </a:r>
                    <a:r>
                      <a:rPr lang="en-US" altLang="ja-JP"/>
                      <a:t>1.0%</a:t>
                    </a:r>
                    <a:endParaRPr lang="ja-JP" altLang="en-US"/>
                  </a:p>
                </c:rich>
              </c:tx>
              <c:showLegendKey val="0"/>
              <c:showVal val="0"/>
              <c:showCatName val="1"/>
              <c:showSerName val="0"/>
              <c:showPercent val="1"/>
              <c:showBubbleSize val="0"/>
            </c:dLbl>
            <c:showLegendKey val="0"/>
            <c:showVal val="0"/>
            <c:showCatName val="1"/>
            <c:showSerName val="0"/>
            <c:showPercent val="1"/>
            <c:showBubbleSize val="0"/>
            <c:showLeaderLines val="1"/>
          </c:dLbls>
          <c:cat>
            <c:strRef>
              <c:f>'1問10'!$C$45:$F$45</c:f>
              <c:strCache>
                <c:ptCount val="4"/>
                <c:pt idx="0">
                  <c:v>備蓄なし</c:v>
                </c:pt>
                <c:pt idx="1">
                  <c:v>備蓄あり（1、2日分）</c:v>
                </c:pt>
                <c:pt idx="2">
                  <c:v>備蓄あり（3日分以上）</c:v>
                </c:pt>
                <c:pt idx="3">
                  <c:v>無回答</c:v>
                </c:pt>
              </c:strCache>
            </c:strRef>
          </c:cat>
          <c:val>
            <c:numRef>
              <c:f>'1問10'!$C$46:$F$46</c:f>
              <c:numCache>
                <c:formatCode>0.0%</c:formatCode>
                <c:ptCount val="4"/>
                <c:pt idx="0">
                  <c:v>0.40934065934065933</c:v>
                </c:pt>
                <c:pt idx="1">
                  <c:v>0.32692307692307693</c:v>
                </c:pt>
                <c:pt idx="2">
                  <c:v>0.25366300366300365</c:v>
                </c:pt>
                <c:pt idx="3">
                  <c:v>1.0073260073260074E-2</c:v>
                </c:pt>
              </c:numCache>
            </c:numRef>
          </c:val>
        </c:ser>
        <c:dLbls>
          <c:showLegendKey val="0"/>
          <c:showVal val="0"/>
          <c:showCatName val="1"/>
          <c:showSerName val="0"/>
          <c:showPercent val="1"/>
          <c:showBubbleSize val="0"/>
          <c:showLeaderLines val="1"/>
        </c:dLbls>
        <c:firstSliceAng val="0"/>
      </c:pieChart>
    </c:plotArea>
    <c:plotVisOnly val="1"/>
    <c:dispBlanksAs val="gap"/>
    <c:showDLblsOverMax val="0"/>
  </c:chart>
  <c:spPr>
    <a:noFill/>
  </c:sp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Lbls>
            <c:dLbl>
              <c:idx val="0"/>
              <c:layout>
                <c:manualLayout>
                  <c:x val="-0.19781900699912511"/>
                  <c:y val="-4.6304961664199749E-2"/>
                </c:manualLayout>
              </c:layout>
              <c:tx>
                <c:rich>
                  <a:bodyPr/>
                  <a:lstStyle/>
                  <a:p>
                    <a:r>
                      <a:rPr lang="ja-JP" altLang="en-US"/>
                      <a:t>備蓄なし
</a:t>
                    </a:r>
                    <a:r>
                      <a:rPr lang="en-US" altLang="ja-JP"/>
                      <a:t>54.1%</a:t>
                    </a:r>
                  </a:p>
                </c:rich>
              </c:tx>
              <c:showLegendKey val="0"/>
              <c:showVal val="0"/>
              <c:showCatName val="1"/>
              <c:showSerName val="0"/>
              <c:showPercent val="1"/>
              <c:showBubbleSize val="0"/>
            </c:dLbl>
            <c:dLbl>
              <c:idx val="1"/>
              <c:layout>
                <c:manualLayout>
                  <c:x val="0.113375"/>
                  <c:y val="-0.15389132008278436"/>
                </c:manualLayout>
              </c:layout>
              <c:tx>
                <c:rich>
                  <a:bodyPr/>
                  <a:lstStyle/>
                  <a:p>
                    <a:r>
                      <a:rPr lang="ja-JP" altLang="en-US"/>
                      <a:t>備蓄あり</a:t>
                    </a:r>
                    <a:endParaRPr lang="en-US" altLang="ja-JP"/>
                  </a:p>
                  <a:p>
                    <a:r>
                      <a:rPr lang="ja-JP" altLang="en-US"/>
                      <a:t>（</a:t>
                    </a:r>
                    <a:r>
                      <a:rPr lang="en-US" altLang="ja-JP"/>
                      <a:t>1</a:t>
                    </a:r>
                    <a:r>
                      <a:rPr lang="ja-JP" altLang="en-US"/>
                      <a:t>、</a:t>
                    </a:r>
                    <a:r>
                      <a:rPr lang="en-US" altLang="ja-JP"/>
                      <a:t>2</a:t>
                    </a:r>
                    <a:r>
                      <a:rPr lang="ja-JP" altLang="en-US"/>
                      <a:t>日分）
</a:t>
                    </a:r>
                    <a:r>
                      <a:rPr lang="en-US" altLang="ja-JP"/>
                      <a:t>22.9%</a:t>
                    </a:r>
                  </a:p>
                </c:rich>
              </c:tx>
              <c:showLegendKey val="0"/>
              <c:showVal val="0"/>
              <c:showCatName val="1"/>
              <c:showSerName val="0"/>
              <c:showPercent val="1"/>
              <c:showBubbleSize val="0"/>
            </c:dLbl>
            <c:dLbl>
              <c:idx val="2"/>
              <c:layout>
                <c:manualLayout>
                  <c:x val="0.13076531058617674"/>
                  <c:y val="0.22647920381876704"/>
                </c:manualLayout>
              </c:layout>
              <c:tx>
                <c:rich>
                  <a:bodyPr/>
                  <a:lstStyle/>
                  <a:p>
                    <a:r>
                      <a:rPr lang="ja-JP" altLang="en-US"/>
                      <a:t>備蓄あり</a:t>
                    </a:r>
                    <a:endParaRPr lang="en-US" altLang="ja-JP"/>
                  </a:p>
                  <a:p>
                    <a:r>
                      <a:rPr lang="ja-JP" altLang="en-US"/>
                      <a:t>（</a:t>
                    </a:r>
                    <a:r>
                      <a:rPr lang="en-US" altLang="ja-JP"/>
                      <a:t>3</a:t>
                    </a:r>
                    <a:r>
                      <a:rPr lang="ja-JP" altLang="en-US"/>
                      <a:t>日分以上）
</a:t>
                    </a:r>
                    <a:r>
                      <a:rPr lang="en-US" altLang="ja-JP"/>
                      <a:t>21.5%</a:t>
                    </a:r>
                  </a:p>
                </c:rich>
              </c:tx>
              <c:showLegendKey val="0"/>
              <c:showVal val="0"/>
              <c:showCatName val="1"/>
              <c:showSerName val="0"/>
              <c:showPercent val="1"/>
              <c:showBubbleSize val="0"/>
            </c:dLbl>
            <c:dLbl>
              <c:idx val="3"/>
              <c:layout/>
              <c:tx>
                <c:rich>
                  <a:bodyPr/>
                  <a:lstStyle/>
                  <a:p>
                    <a:r>
                      <a:rPr lang="ja-JP" altLang="en-US"/>
                      <a:t>無回答
</a:t>
                    </a:r>
                    <a:r>
                      <a:rPr lang="en-US" altLang="ja-JP"/>
                      <a:t>1.5%</a:t>
                    </a:r>
                  </a:p>
                </c:rich>
              </c:tx>
              <c:showLegendKey val="0"/>
              <c:showVal val="0"/>
              <c:showCatName val="1"/>
              <c:showSerName val="0"/>
              <c:showPercent val="1"/>
              <c:showBubbleSize val="0"/>
            </c:dLbl>
            <c:showLegendKey val="0"/>
            <c:showVal val="0"/>
            <c:showCatName val="1"/>
            <c:showSerName val="0"/>
            <c:showPercent val="1"/>
            <c:showBubbleSize val="0"/>
            <c:showLeaderLines val="1"/>
          </c:dLbls>
          <c:cat>
            <c:strRef>
              <c:f>'1問10'!$H$45:$K$45</c:f>
              <c:strCache>
                <c:ptCount val="4"/>
                <c:pt idx="0">
                  <c:v>備蓄なし</c:v>
                </c:pt>
                <c:pt idx="1">
                  <c:v>備蓄あり（1、2日分）</c:v>
                </c:pt>
                <c:pt idx="2">
                  <c:v>備蓄あり（3日分以上）</c:v>
                </c:pt>
                <c:pt idx="3">
                  <c:v>無回答</c:v>
                </c:pt>
              </c:strCache>
            </c:strRef>
          </c:cat>
          <c:val>
            <c:numRef>
              <c:f>'1問10'!$H$46:$K$46</c:f>
              <c:numCache>
                <c:formatCode>0.0%</c:formatCode>
                <c:ptCount val="4"/>
                <c:pt idx="0">
                  <c:v>0.54120879120879117</c:v>
                </c:pt>
                <c:pt idx="1">
                  <c:v>0.22939560439560439</c:v>
                </c:pt>
                <c:pt idx="2">
                  <c:v>0.21474358974358973</c:v>
                </c:pt>
                <c:pt idx="3">
                  <c:v>1.4652014652014652E-2</c:v>
                </c:pt>
              </c:numCache>
            </c:numRef>
          </c:val>
        </c:ser>
        <c:dLbls>
          <c:showLegendKey val="0"/>
          <c:showVal val="0"/>
          <c:showCatName val="1"/>
          <c:showSerName val="0"/>
          <c:showPercent val="1"/>
          <c:showBubbleSize val="0"/>
          <c:showLeaderLines val="1"/>
        </c:dLbls>
        <c:firstSliceAng val="0"/>
      </c:pieChart>
    </c:plotArea>
    <c:plotVisOnly val="1"/>
    <c:dispBlanksAs val="gap"/>
    <c:showDLblsOverMax val="0"/>
  </c:chart>
  <c:spPr>
    <a:noFill/>
  </c:sp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Lbls>
            <c:dLbl>
              <c:idx val="0"/>
              <c:layout>
                <c:manualLayout>
                  <c:x val="-0.15241929133858267"/>
                  <c:y val="-0.20854075532225139"/>
                </c:manualLayout>
              </c:layout>
              <c:tx>
                <c:rich>
                  <a:bodyPr/>
                  <a:lstStyle/>
                  <a:p>
                    <a:r>
                      <a:rPr lang="ja-JP" altLang="en-US"/>
                      <a:t>備蓄なし
</a:t>
                    </a:r>
                    <a:r>
                      <a:rPr lang="en-US" altLang="ja-JP"/>
                      <a:t>70.6%</a:t>
                    </a:r>
                    <a:endParaRPr lang="ja-JP" altLang="en-US"/>
                  </a:p>
                </c:rich>
              </c:tx>
              <c:showLegendKey val="0"/>
              <c:showVal val="0"/>
              <c:showCatName val="1"/>
              <c:showSerName val="0"/>
              <c:showPercent val="1"/>
              <c:showBubbleSize val="0"/>
            </c:dLbl>
            <c:dLbl>
              <c:idx val="1"/>
              <c:layout>
                <c:manualLayout>
                  <c:x val="5.9902887139107609E-2"/>
                  <c:y val="5.2651283172936714E-2"/>
                </c:manualLayout>
              </c:layout>
              <c:tx>
                <c:rich>
                  <a:bodyPr/>
                  <a:lstStyle/>
                  <a:p>
                    <a:r>
                      <a:rPr lang="ja-JP" altLang="en-US"/>
                      <a:t>備蓄あり</a:t>
                    </a:r>
                    <a:endParaRPr lang="en-US" altLang="ja-JP"/>
                  </a:p>
                  <a:p>
                    <a:r>
                      <a:rPr lang="ja-JP" altLang="en-US"/>
                      <a:t>（</a:t>
                    </a:r>
                    <a:r>
                      <a:rPr lang="en-US" altLang="ja-JP"/>
                      <a:t>1</a:t>
                    </a:r>
                    <a:r>
                      <a:rPr lang="ja-JP" altLang="en-US"/>
                      <a:t>、</a:t>
                    </a:r>
                    <a:r>
                      <a:rPr lang="en-US" altLang="ja-JP"/>
                      <a:t>2</a:t>
                    </a:r>
                    <a:r>
                      <a:rPr lang="ja-JP" altLang="en-US"/>
                      <a:t>日分）
</a:t>
                    </a:r>
                    <a:r>
                      <a:rPr lang="en-US" altLang="ja-JP"/>
                      <a:t>14.0%</a:t>
                    </a:r>
                  </a:p>
                </c:rich>
              </c:tx>
              <c:showLegendKey val="0"/>
              <c:showVal val="0"/>
              <c:showCatName val="1"/>
              <c:showSerName val="0"/>
              <c:showPercent val="1"/>
              <c:showBubbleSize val="0"/>
            </c:dLbl>
            <c:dLbl>
              <c:idx val="2"/>
              <c:layout>
                <c:manualLayout>
                  <c:x val="0"/>
                  <c:y val="1.1574074074074073E-3"/>
                </c:manualLayout>
              </c:layout>
              <c:tx>
                <c:rich>
                  <a:bodyPr/>
                  <a:lstStyle/>
                  <a:p>
                    <a:r>
                      <a:rPr lang="ja-JP" altLang="en-US"/>
                      <a:t>備蓄あり</a:t>
                    </a:r>
                    <a:endParaRPr lang="en-US" altLang="ja-JP"/>
                  </a:p>
                  <a:p>
                    <a:r>
                      <a:rPr lang="ja-JP" altLang="en-US"/>
                      <a:t>（</a:t>
                    </a:r>
                    <a:r>
                      <a:rPr lang="en-US" altLang="ja-JP"/>
                      <a:t>3</a:t>
                    </a:r>
                    <a:r>
                      <a:rPr lang="ja-JP" altLang="en-US"/>
                      <a:t>日分以上）
</a:t>
                    </a:r>
                    <a:r>
                      <a:rPr lang="en-US" altLang="ja-JP"/>
                      <a:t>13.2%</a:t>
                    </a:r>
                  </a:p>
                </c:rich>
              </c:tx>
              <c:showLegendKey val="0"/>
              <c:showVal val="0"/>
              <c:showCatName val="1"/>
              <c:showSerName val="0"/>
              <c:showPercent val="1"/>
              <c:showBubbleSize val="0"/>
            </c:dLbl>
            <c:dLbl>
              <c:idx val="3"/>
              <c:layout>
                <c:manualLayout>
                  <c:x val="0.15911811023622052"/>
                  <c:y val="1.9675925925925927E-2"/>
                </c:manualLayout>
              </c:layout>
              <c:tx>
                <c:rich>
                  <a:bodyPr/>
                  <a:lstStyle/>
                  <a:p>
                    <a:r>
                      <a:rPr lang="ja-JP" altLang="en-US"/>
                      <a:t>無回答
</a:t>
                    </a:r>
                    <a:r>
                      <a:rPr lang="en-US" altLang="ja-JP"/>
                      <a:t>2.2%</a:t>
                    </a:r>
                    <a:endParaRPr lang="ja-JP" altLang="en-US"/>
                  </a:p>
                </c:rich>
              </c:tx>
              <c:showLegendKey val="0"/>
              <c:showVal val="0"/>
              <c:showCatName val="1"/>
              <c:showSerName val="0"/>
              <c:showPercent val="1"/>
              <c:showBubbleSize val="0"/>
            </c:dLbl>
            <c:showLegendKey val="0"/>
            <c:showVal val="0"/>
            <c:showCatName val="1"/>
            <c:showSerName val="0"/>
            <c:showPercent val="1"/>
            <c:showBubbleSize val="0"/>
            <c:showLeaderLines val="1"/>
          </c:dLbls>
          <c:cat>
            <c:strRef>
              <c:f>'1問10'!$M$45:$P$45</c:f>
              <c:strCache>
                <c:ptCount val="4"/>
                <c:pt idx="0">
                  <c:v>備蓄なし</c:v>
                </c:pt>
                <c:pt idx="1">
                  <c:v>備蓄あり（1、2日分）</c:v>
                </c:pt>
                <c:pt idx="2">
                  <c:v>備蓄あり（3日分以上）</c:v>
                </c:pt>
                <c:pt idx="3">
                  <c:v>無回答</c:v>
                </c:pt>
              </c:strCache>
            </c:strRef>
          </c:cat>
          <c:val>
            <c:numRef>
              <c:f>'1問10'!$M$46:$P$46</c:f>
              <c:numCache>
                <c:formatCode>0.0%</c:formatCode>
                <c:ptCount val="4"/>
                <c:pt idx="0">
                  <c:v>0.70558608058608063</c:v>
                </c:pt>
                <c:pt idx="1">
                  <c:v>0.13965201465201466</c:v>
                </c:pt>
                <c:pt idx="2">
                  <c:v>0.13232600732600733</c:v>
                </c:pt>
                <c:pt idx="3">
                  <c:v>2.2435897435897436E-2</c:v>
                </c:pt>
              </c:numCache>
            </c:numRef>
          </c:val>
        </c:ser>
        <c:dLbls>
          <c:showLegendKey val="0"/>
          <c:showVal val="0"/>
          <c:showCatName val="1"/>
          <c:showSerName val="0"/>
          <c:showPercent val="1"/>
          <c:showBubbleSize val="0"/>
          <c:showLeaderLines val="1"/>
        </c:dLbls>
        <c:firstSliceAng val="0"/>
      </c:pieChart>
    </c:plotArea>
    <c:plotVisOnly val="1"/>
    <c:dispBlanksAs val="gap"/>
    <c:showDLblsOverMax val="0"/>
  </c:chart>
  <c:spPr>
    <a:noFill/>
  </c:spPr>
  <c:externalData r:id="rId1">
    <c:autoUpdate val="0"/>
  </c:externalData>
</c:chartSpace>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363D1DE-5BFB-40A2-8E8A-5B8CFA5C78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127</TotalTime>
  <Pages>14</Pages>
  <Words>568</Words>
  <Characters>3242</Characters>
  <Application>Microsoft Office Word</Application>
  <DocSecurity>8</DocSecurity>
  <Lines>27</Lines>
  <Paragraphs>7</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3803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HOSTNAME</dc:creator>
  <cp:lastModifiedBy>pref osaka</cp:lastModifiedBy>
  <cp:revision>16</cp:revision>
  <cp:lastPrinted>2018-10-02T04:33:00Z</cp:lastPrinted>
  <dcterms:created xsi:type="dcterms:W3CDTF">2018-09-27T04:39:00Z</dcterms:created>
  <dcterms:modified xsi:type="dcterms:W3CDTF">2018-10-02T04:33:00Z</dcterms:modified>
  <cp:contentStatus/>
</cp:coreProperties>
</file>