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C" w:rsidRPr="002E0F8D" w:rsidRDefault="00FA124C" w:rsidP="00FA124C">
      <w:pPr>
        <w:rPr>
          <w:rFonts w:ascii="Century" w:eastAsia="ＭＳ 明朝" w:hAnsi="Century" w:cs="Times New Roman"/>
          <w:sz w:val="22"/>
        </w:rPr>
      </w:pPr>
      <w:r w:rsidRPr="002E0F8D">
        <w:rPr>
          <w:rFonts w:ascii="Century" w:eastAsia="ＭＳ 明朝" w:hAnsi="Century" w:cs="Times New Roman" w:hint="eastAsia"/>
          <w:sz w:val="22"/>
        </w:rPr>
        <w:t>別表１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129"/>
        <w:gridCol w:w="8902"/>
      </w:tblGrid>
      <w:tr w:rsidR="00FA124C" w:rsidRPr="002E0F8D" w:rsidTr="004B5E7B">
        <w:trPr>
          <w:trHeight w:val="217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A124C" w:rsidRPr="002E0F8D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対象案件</w:t>
            </w:r>
          </w:p>
        </w:tc>
        <w:tc>
          <w:tcPr>
            <w:tcW w:w="8902" w:type="dxa"/>
            <w:tcBorders>
              <w:bottom w:val="single" w:sz="4" w:space="0" w:color="auto"/>
            </w:tcBorders>
          </w:tcPr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①　大阪府立堺西高等学校外３校昇降機設置工事（２０１６年５月２０日開札）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②　大阪府立今宮工科高等学校外１校昇降機設備改修工事（２０１６年５月２０日開札）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③　大阪府立中津支援学校昇降機設備工事（２０１６年９月３０日開札）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④　大阪府立堺聴覚支援学校昇降機設備改修工事（２０１７年１月１８日開札）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⑤　大阪府立東大阪支援学校昇降機設備改修工事（２０１７年１月１８日開札）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⑥　大阪府立箕面支援学校昇降機設備改修工事（２０１７年１月２５日開札）</w:t>
            </w:r>
          </w:p>
        </w:tc>
      </w:tr>
      <w:tr w:rsidR="00FA124C" w:rsidRPr="002E0F8D" w:rsidTr="004B5E7B">
        <w:tc>
          <w:tcPr>
            <w:tcW w:w="1129" w:type="dxa"/>
            <w:vAlign w:val="center"/>
          </w:tcPr>
          <w:p w:rsidR="00FA124C" w:rsidRPr="002E0F8D" w:rsidRDefault="00FA124C" w:rsidP="004B5E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請求文書</w:t>
            </w:r>
          </w:p>
        </w:tc>
        <w:tc>
          <w:tcPr>
            <w:tcW w:w="8902" w:type="dxa"/>
          </w:tcPr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（１）予定価格設定の為に業者から入手した下見積もり（見積書）ｏｒ見積もり比較書</w:t>
            </w:r>
          </w:p>
          <w:p w:rsidR="00FA124C" w:rsidRPr="002E0F8D" w:rsidRDefault="00FA124C" w:rsidP="004B5E7B">
            <w:pPr>
              <w:ind w:firstLineChars="300" w:firstLine="660"/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＊業者名・総額・号機毎単価が分かればＯＫ（＊号機毎の機器／工事明細は不要）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（２）予定価格書／予定価格調書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（３）入札経過調書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（４）昇降機の基本仕様・付加仕様・意匠仕様が分かる文書・図面</w:t>
            </w:r>
          </w:p>
          <w:p w:rsidR="00FA124C" w:rsidRPr="002E0F8D" w:rsidRDefault="00FA124C" w:rsidP="004B5E7B">
            <w:pPr>
              <w:ind w:firstLineChars="300" w:firstLine="660"/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＊建物配置図・建物平面図・電気意匠品図面・電気配線図は不要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 xml:space="preserve">（５）工事設計内訳書：予定価格内訳＆“種目別・科目別・中科目別・細目別”内訳の全　　　　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 xml:space="preserve">　　　て＊但し“撤去に関連する建築・電気／機械設備・産廃処理”の細目は不要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（６）改修工事については；</w:t>
            </w:r>
          </w:p>
          <w:p w:rsidR="00FA124C" w:rsidRPr="002E0F8D" w:rsidRDefault="00FA124C" w:rsidP="004B5E7B">
            <w:pPr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（６－１）改修工事の具体的内容と改修範囲がわかる文書</w:t>
            </w:r>
          </w:p>
          <w:p w:rsidR="00FA124C" w:rsidRPr="002E0F8D" w:rsidRDefault="00FA124C" w:rsidP="004B5E7B">
            <w:pPr>
              <w:ind w:leftChars="300" w:left="850" w:hangingChars="100" w:hanging="220"/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＊完全撤去取替改修なのか既設流用機器があるのか、既設流用がある場合にはどの</w:t>
            </w:r>
          </w:p>
          <w:p w:rsidR="00FA124C" w:rsidRPr="002E0F8D" w:rsidRDefault="00FA124C" w:rsidP="004B5E7B">
            <w:pPr>
              <w:ind w:leftChars="300" w:left="850" w:hangingChars="100" w:hanging="220"/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機器を流用するのか（＝どの機器が新規手配になるのか）が判別できる文書</w:t>
            </w:r>
          </w:p>
          <w:p w:rsidR="00FA124C" w:rsidRPr="002E0F8D" w:rsidRDefault="00FA124C" w:rsidP="004B5E7B">
            <w:pPr>
              <w:ind w:left="660" w:hangingChars="300" w:hanging="660"/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（６－２）既設昇降機のメーカー名：文書不存在ならメーカー名を電子メールで回答頂ければＯＫ</w:t>
            </w:r>
          </w:p>
          <w:p w:rsidR="00FA124C" w:rsidRPr="002E0F8D" w:rsidRDefault="00FA124C" w:rsidP="004B5E7B">
            <w:pPr>
              <w:ind w:left="660" w:hangingChars="300" w:hanging="660"/>
              <w:rPr>
                <w:rFonts w:ascii="Century" w:eastAsia="ＭＳ 明朝" w:hAnsi="Century" w:cs="Times New Roman"/>
                <w:sz w:val="22"/>
              </w:rPr>
            </w:pPr>
            <w:r w:rsidRPr="002E0F8D">
              <w:rPr>
                <w:rFonts w:ascii="Century" w:eastAsia="ＭＳ 明朝" w:hAnsi="Century" w:cs="Times New Roman" w:hint="eastAsia"/>
                <w:sz w:val="22"/>
              </w:rPr>
              <w:t>（７）予定価格並びに最低制限価格／調査基準価格の公表基準（事前公表ｏｒ事後公表）が分かる文書</w:t>
            </w:r>
          </w:p>
        </w:tc>
      </w:tr>
    </w:tbl>
    <w:p w:rsidR="00FA124C" w:rsidRPr="002E0F8D" w:rsidRDefault="00FA124C" w:rsidP="00FA124C">
      <w:bookmarkStart w:id="0" w:name="_GoBack"/>
      <w:bookmarkEnd w:id="0"/>
    </w:p>
    <w:sectPr w:rsidR="00FA124C" w:rsidRPr="002E0F8D" w:rsidSect="000E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65" w:rsidRDefault="00524EC1">
      <w:r>
        <w:separator/>
      </w:r>
    </w:p>
  </w:endnote>
  <w:endnote w:type="continuationSeparator" w:id="0">
    <w:p w:rsidR="00217665" w:rsidRDefault="0052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6C" w:rsidRDefault="003E7C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7F" w:rsidRDefault="003E7C6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6C" w:rsidRDefault="003E7C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65" w:rsidRDefault="00524EC1">
      <w:r>
        <w:separator/>
      </w:r>
    </w:p>
  </w:footnote>
  <w:footnote w:type="continuationSeparator" w:id="0">
    <w:p w:rsidR="00217665" w:rsidRDefault="0052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6C" w:rsidRDefault="003E7C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6C" w:rsidRDefault="003E7C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6C" w:rsidRDefault="003E7C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69"/>
    <w:rsid w:val="001363B9"/>
    <w:rsid w:val="00217665"/>
    <w:rsid w:val="003E7C6C"/>
    <w:rsid w:val="00454E7A"/>
    <w:rsid w:val="00524EC1"/>
    <w:rsid w:val="005F4E06"/>
    <w:rsid w:val="00894E69"/>
    <w:rsid w:val="00D37BA3"/>
    <w:rsid w:val="00E54850"/>
    <w:rsid w:val="00F87F80"/>
    <w:rsid w:val="00F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BF2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4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4E69"/>
  </w:style>
  <w:style w:type="table" w:styleId="a5">
    <w:name w:val="Table Grid"/>
    <w:basedOn w:val="a1"/>
    <w:uiPriority w:val="59"/>
    <w:rsid w:val="0089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4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1A33-1109-4839-941A-A260C5FF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2019-06-20T10:05:00Z</dcterms:created>
  <dcterms:modified xsi:type="dcterms:W3CDTF">2019-06-20T10:05:00Z</dcterms:modified>
</cp:coreProperties>
</file>