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C5" w:rsidRDefault="007B7822" w:rsidP="00C12FC5">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3C80A92D" wp14:editId="2EE6ECEE">
                <wp:simplePos x="0" y="0"/>
                <wp:positionH relativeFrom="column">
                  <wp:posOffset>4577716</wp:posOffset>
                </wp:positionH>
                <wp:positionV relativeFrom="paragraph">
                  <wp:posOffset>-281305</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822" w:rsidRPr="00575D96" w:rsidRDefault="007B7822">
                            <w:pPr>
                              <w:rPr>
                                <w:rFonts w:asciiTheme="minorEastAsia" w:hAnsiTheme="minorEastAsia"/>
                                <w:sz w:val="20"/>
                                <w:szCs w:val="20"/>
                              </w:rPr>
                            </w:pPr>
                            <w:r w:rsidRPr="00575D96">
                              <w:rPr>
                                <w:rFonts w:asciiTheme="minorEastAsia" w:hAnsiTheme="minorEastAsia" w:hint="eastAsia"/>
                                <w:sz w:val="20"/>
                                <w:szCs w:val="20"/>
                              </w:rPr>
                              <w:t>資料</w:t>
                            </w:r>
                            <w:r w:rsidR="006969B0" w:rsidRPr="00575D96">
                              <w:rPr>
                                <w:rFonts w:asciiTheme="minorEastAsia" w:hAnsiTheme="minorEastAsia" w:hint="eastAsia"/>
                                <w:sz w:val="20"/>
                                <w:szCs w:val="20"/>
                              </w:rPr>
                              <w:t>２</w:t>
                            </w:r>
                            <w:r w:rsidRPr="00575D96">
                              <w:rPr>
                                <w:rFonts w:asciiTheme="minorEastAsia" w:hAnsiTheme="minorEastAsia" w:hint="eastAsia"/>
                                <w:sz w:val="20"/>
                                <w:szCs w:val="20"/>
                              </w:rPr>
                              <w:t>－</w:t>
                            </w:r>
                            <w:r w:rsidR="006969B0" w:rsidRPr="00575D96">
                              <w:rPr>
                                <w:rFonts w:asciiTheme="minorEastAsia" w:hAnsiTheme="minorEastAsia" w:hint="eastAsia"/>
                                <w:sz w:val="20"/>
                                <w:szCs w:val="20"/>
                              </w:rPr>
                              <w:t>３</w:t>
                            </w:r>
                            <w:r w:rsidR="00DB468F" w:rsidRPr="00575D96">
                              <w:rPr>
                                <w:rFonts w:asciiTheme="minorEastAsia" w:hAnsiTheme="minorEastAsia" w:hint="eastAsia"/>
                                <w:sz w:val="20"/>
                                <w:szCs w:val="2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60.45pt;margin-top:-22.15pt;width:91.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" fillcolor="white [3201]" strokeweight=".5pt">
                <v:textbox>
                  <w:txbxContent>
                    <w:p w:rsidR="007B7822" w:rsidRPr="00575D96" w:rsidRDefault="007B7822">
                      <w:pPr>
                        <w:rPr>
                          <w:rFonts w:asciiTheme="minorEastAsia" w:hAnsiTheme="minorEastAsia"/>
                          <w:sz w:val="20"/>
                          <w:szCs w:val="20"/>
                        </w:rPr>
                      </w:pPr>
                      <w:bookmarkStart w:id="1" w:name="_GoBack"/>
                      <w:r w:rsidRPr="00575D96">
                        <w:rPr>
                          <w:rFonts w:asciiTheme="minorEastAsia" w:hAnsiTheme="minorEastAsia" w:hint="eastAsia"/>
                          <w:sz w:val="20"/>
                          <w:szCs w:val="20"/>
                        </w:rPr>
                        <w:t>資料</w:t>
                      </w:r>
                      <w:r w:rsidR="006969B0" w:rsidRPr="00575D96">
                        <w:rPr>
                          <w:rFonts w:asciiTheme="minorEastAsia" w:hAnsiTheme="minorEastAsia" w:hint="eastAsia"/>
                          <w:sz w:val="20"/>
                          <w:szCs w:val="20"/>
                        </w:rPr>
                        <w:t>２</w:t>
                      </w:r>
                      <w:r w:rsidRPr="00575D96">
                        <w:rPr>
                          <w:rFonts w:asciiTheme="minorEastAsia" w:hAnsiTheme="minorEastAsia" w:hint="eastAsia"/>
                          <w:sz w:val="20"/>
                          <w:szCs w:val="20"/>
                        </w:rPr>
                        <w:t>－</w:t>
                      </w:r>
                      <w:r w:rsidR="006969B0" w:rsidRPr="00575D96">
                        <w:rPr>
                          <w:rFonts w:asciiTheme="minorEastAsia" w:hAnsiTheme="minorEastAsia" w:hint="eastAsia"/>
                          <w:sz w:val="20"/>
                          <w:szCs w:val="20"/>
                        </w:rPr>
                        <w:t>３</w:t>
                      </w:r>
                      <w:r w:rsidR="00DB468F" w:rsidRPr="00575D96">
                        <w:rPr>
                          <w:rFonts w:asciiTheme="minorEastAsia" w:hAnsiTheme="minorEastAsia" w:hint="eastAsia"/>
                          <w:sz w:val="20"/>
                          <w:szCs w:val="20"/>
                        </w:rPr>
                        <w:t>－２</w:t>
                      </w:r>
                      <w:bookmarkEnd w:id="1"/>
                    </w:p>
                  </w:txbxContent>
                </v:textbox>
              </v:shape>
            </w:pict>
          </mc:Fallback>
        </mc:AlternateContent>
      </w:r>
      <w:r w:rsidR="005A0CE9" w:rsidRPr="003B30A0">
        <w:rPr>
          <w:rFonts w:asciiTheme="majorEastAsia" w:eastAsiaTheme="majorEastAsia" w:hAnsiTheme="majorEastAsia" w:hint="eastAsia"/>
          <w:sz w:val="22"/>
        </w:rPr>
        <w:t>朴委員からの質問</w:t>
      </w:r>
      <w:r w:rsidR="00C12FC5">
        <w:rPr>
          <w:rFonts w:asciiTheme="majorEastAsia" w:eastAsiaTheme="majorEastAsia" w:hAnsiTheme="majorEastAsia" w:hint="eastAsia"/>
          <w:sz w:val="22"/>
        </w:rPr>
        <w:t>及び回答</w:t>
      </w:r>
      <w:r w:rsidR="00DB0059">
        <w:rPr>
          <w:rFonts w:asciiTheme="majorEastAsia" w:eastAsiaTheme="majorEastAsia" w:hAnsiTheme="majorEastAsia" w:hint="eastAsia"/>
          <w:sz w:val="22"/>
        </w:rPr>
        <w:t>②</w:t>
      </w:r>
      <w:bookmarkStart w:id="0" w:name="_GoBack"/>
      <w:bookmarkEnd w:id="0"/>
    </w:p>
    <w:p w:rsidR="00C12FC5" w:rsidRDefault="00C12FC5" w:rsidP="00C12FC5">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702"/>
      </w:tblGrid>
      <w:tr w:rsidR="00C12FC5" w:rsidTr="00C12FC5">
        <w:tc>
          <w:tcPr>
            <w:tcW w:w="8702" w:type="dxa"/>
          </w:tcPr>
          <w:p w:rsidR="00C12FC5" w:rsidRPr="003B30A0" w:rsidRDefault="00C12FC5" w:rsidP="00C12FC5">
            <w:pPr>
              <w:rPr>
                <w:rFonts w:asciiTheme="majorEastAsia" w:eastAsiaTheme="majorEastAsia" w:hAnsiTheme="majorEastAsia"/>
              </w:rPr>
            </w:pPr>
            <w:r w:rsidRPr="003B30A0">
              <w:rPr>
                <w:rFonts w:asciiTheme="majorEastAsia" w:eastAsiaTheme="majorEastAsia" w:hAnsiTheme="majorEastAsia" w:hint="eastAsia"/>
              </w:rPr>
              <w:t>[施策名]</w:t>
            </w:r>
          </w:p>
          <w:p w:rsidR="00C12FC5" w:rsidRPr="003B30A0" w:rsidRDefault="00C12FC5" w:rsidP="00C12FC5">
            <w:pPr>
              <w:rPr>
                <w:rFonts w:asciiTheme="majorEastAsia" w:eastAsiaTheme="majorEastAsia" w:hAnsiTheme="majorEastAsia"/>
              </w:rPr>
            </w:pPr>
            <w:r w:rsidRPr="005A7FDB">
              <w:rPr>
                <w:rFonts w:ascii="HGS明朝B" w:eastAsia="HGS明朝B" w:hAnsiTheme="majorEastAsia" w:hint="eastAsia"/>
              </w:rPr>
              <w:t>Ⅰ</w:t>
            </w:r>
            <w:r>
              <w:rPr>
                <w:rFonts w:asciiTheme="majorEastAsia" w:eastAsiaTheme="majorEastAsia" w:hAnsiTheme="majorEastAsia" w:hint="eastAsia"/>
              </w:rPr>
              <w:t>４</w:t>
            </w:r>
            <w:r w:rsidRPr="003B30A0">
              <w:rPr>
                <w:rFonts w:asciiTheme="majorEastAsia" w:eastAsiaTheme="majorEastAsia" w:hAnsiTheme="majorEastAsia" w:hint="eastAsia"/>
              </w:rPr>
              <w:t>（</w:t>
            </w:r>
            <w:r>
              <w:rPr>
                <w:rFonts w:asciiTheme="majorEastAsia" w:eastAsiaTheme="majorEastAsia" w:hAnsiTheme="majorEastAsia" w:hint="eastAsia"/>
              </w:rPr>
              <w:t>3</w:t>
            </w:r>
            <w:r w:rsidRPr="003B30A0">
              <w:rPr>
                <w:rFonts w:asciiTheme="majorEastAsia" w:eastAsiaTheme="majorEastAsia" w:hAnsiTheme="majorEastAsia" w:hint="eastAsia"/>
              </w:rPr>
              <w:t>）</w:t>
            </w:r>
            <w:r>
              <w:rPr>
                <w:rFonts w:asciiTheme="majorEastAsia" w:eastAsiaTheme="majorEastAsia" w:hAnsiTheme="majorEastAsia" w:hint="eastAsia"/>
              </w:rPr>
              <w:t>「公立学校への外国人子女の受入れ体制の整備」</w:t>
            </w:r>
          </w:p>
          <w:p w:rsidR="00C12FC5" w:rsidRPr="003B30A0" w:rsidRDefault="00C12FC5" w:rsidP="00C12FC5">
            <w:pPr>
              <w:rPr>
                <w:rFonts w:asciiTheme="majorEastAsia" w:eastAsiaTheme="majorEastAsia" w:hAnsiTheme="majorEastAsia"/>
              </w:rPr>
            </w:pPr>
            <w:r w:rsidRPr="003B30A0">
              <w:rPr>
                <w:rFonts w:asciiTheme="majorEastAsia" w:eastAsiaTheme="majorEastAsia" w:hAnsiTheme="majorEastAsia" w:hint="eastAsia"/>
              </w:rPr>
              <w:t>[上記資料のページ番号]</w:t>
            </w:r>
          </w:p>
          <w:p w:rsidR="00C12FC5" w:rsidRPr="00C12FC5" w:rsidRDefault="00C12FC5" w:rsidP="00C12FC5">
            <w:pPr>
              <w:rPr>
                <w:rFonts w:asciiTheme="majorEastAsia" w:eastAsiaTheme="majorEastAsia" w:hAnsiTheme="majorEastAsia"/>
              </w:rPr>
            </w:pPr>
            <w:r w:rsidRPr="003B30A0">
              <w:rPr>
                <w:rFonts w:asciiTheme="majorEastAsia" w:eastAsiaTheme="majorEastAsia" w:hAnsiTheme="majorEastAsia" w:hint="eastAsia"/>
              </w:rPr>
              <w:t xml:space="preserve">　　</w:t>
            </w:r>
            <w:r>
              <w:rPr>
                <w:rFonts w:asciiTheme="majorEastAsia" w:eastAsiaTheme="majorEastAsia" w:hAnsiTheme="majorEastAsia" w:hint="eastAsia"/>
              </w:rPr>
              <w:t>P.30</w:t>
            </w:r>
          </w:p>
        </w:tc>
      </w:tr>
      <w:tr w:rsidR="00C12FC5" w:rsidTr="00C12FC5">
        <w:tc>
          <w:tcPr>
            <w:tcW w:w="8702" w:type="dxa"/>
          </w:tcPr>
          <w:p w:rsidR="00C12FC5" w:rsidRPr="003B30A0" w:rsidRDefault="00C12FC5" w:rsidP="00C12FC5">
            <w:pPr>
              <w:rPr>
                <w:rFonts w:asciiTheme="majorEastAsia" w:eastAsiaTheme="majorEastAsia" w:hAnsiTheme="majorEastAsia"/>
              </w:rPr>
            </w:pPr>
            <w:r w:rsidRPr="003B30A0">
              <w:rPr>
                <w:rFonts w:asciiTheme="majorEastAsia" w:eastAsiaTheme="majorEastAsia" w:hAnsiTheme="majorEastAsia" w:hint="eastAsia"/>
              </w:rPr>
              <w:t>[質問内容</w:t>
            </w:r>
            <w:r w:rsidRPr="003B30A0">
              <w:rPr>
                <w:rFonts w:asciiTheme="majorEastAsia" w:eastAsiaTheme="majorEastAsia" w:hAnsiTheme="majorEastAsia"/>
              </w:rPr>
              <w:t>]</w:t>
            </w:r>
          </w:p>
          <w:p w:rsidR="00C12FC5" w:rsidRPr="003B30A0" w:rsidRDefault="00C12FC5" w:rsidP="00C12FC5">
            <w:pPr>
              <w:rPr>
                <w:rFonts w:asciiTheme="majorEastAsia" w:eastAsiaTheme="majorEastAsia" w:hAnsiTheme="majorEastAsia"/>
              </w:rPr>
            </w:pPr>
            <w:r w:rsidRPr="003B30A0">
              <w:rPr>
                <w:rFonts w:asciiTheme="majorEastAsia" w:eastAsiaTheme="majorEastAsia" w:hAnsiTheme="majorEastAsia" w:hint="eastAsia"/>
              </w:rPr>
              <w:t xml:space="preserve">　</w:t>
            </w:r>
            <w:r>
              <w:rPr>
                <w:rFonts w:asciiTheme="majorEastAsia" w:eastAsiaTheme="majorEastAsia" w:hAnsiTheme="majorEastAsia" w:hint="eastAsia"/>
              </w:rPr>
              <w:t>施策を進める上で実態の把握と現状の分析は重要な出発点と考えられます。昨年も質問しましたが、府内の公立学校での本名での在学率はどれくらいか？（励ます資料として考えたい。）（多い国の順に3番目位まで）</w:t>
            </w:r>
          </w:p>
          <w:p w:rsidR="00C12FC5" w:rsidRDefault="00C12FC5" w:rsidP="00C12FC5">
            <w:pPr>
              <w:rPr>
                <w:rFonts w:asciiTheme="majorEastAsia" w:eastAsiaTheme="majorEastAsia" w:hAnsiTheme="majorEastAsia"/>
                <w:sz w:val="22"/>
              </w:rPr>
            </w:pPr>
          </w:p>
        </w:tc>
      </w:tr>
      <w:tr w:rsidR="00C12FC5" w:rsidTr="00C12FC5">
        <w:tc>
          <w:tcPr>
            <w:tcW w:w="8702" w:type="dxa"/>
          </w:tcPr>
          <w:p w:rsidR="00C12FC5" w:rsidRDefault="00C12FC5" w:rsidP="00C12FC5">
            <w:pPr>
              <w:rPr>
                <w:rFonts w:asciiTheme="majorEastAsia" w:eastAsiaTheme="majorEastAsia" w:hAnsiTheme="majorEastAsia"/>
              </w:rPr>
            </w:pPr>
            <w:r>
              <w:rPr>
                <w:rFonts w:asciiTheme="majorEastAsia" w:eastAsiaTheme="majorEastAsia" w:hAnsiTheme="majorEastAsia" w:hint="eastAsia"/>
              </w:rPr>
              <w:t>[回答]</w:t>
            </w:r>
          </w:p>
          <w:p w:rsidR="002B0B22" w:rsidRPr="006D7110" w:rsidRDefault="002B0B22" w:rsidP="002B0B22">
            <w:pPr>
              <w:ind w:firstLineChars="100" w:firstLine="210"/>
              <w:rPr>
                <w:rFonts w:asciiTheme="majorEastAsia" w:eastAsiaTheme="majorEastAsia" w:hAnsiTheme="majorEastAsia"/>
              </w:rPr>
            </w:pPr>
            <w:r w:rsidRPr="006D7110">
              <w:rPr>
                <w:rFonts w:asciiTheme="majorEastAsia" w:eastAsiaTheme="majorEastAsia" w:hAnsiTheme="majorEastAsia" w:hint="eastAsia"/>
              </w:rPr>
              <w:t>平成27年度の市町村の小中学校（政令市は除く）及び府立高等学校で学んでいる外国人児童生徒の本名使用率は、以下のとおりである。</w:t>
            </w:r>
          </w:p>
          <w:p w:rsidR="002B0B22" w:rsidRPr="006D7110" w:rsidRDefault="002B0B22" w:rsidP="002B0B22">
            <w:pPr>
              <w:rPr>
                <w:rFonts w:asciiTheme="majorEastAsia" w:eastAsiaTheme="majorEastAsia" w:hAnsiTheme="majorEastAsia"/>
              </w:rPr>
            </w:pPr>
          </w:p>
          <w:p w:rsidR="002B0B22" w:rsidRPr="006D7110" w:rsidRDefault="002B0B22" w:rsidP="002B0B22">
            <w:pPr>
              <w:rPr>
                <w:rFonts w:asciiTheme="majorEastAsia" w:eastAsiaTheme="majorEastAsia" w:hAnsiTheme="majorEastAsia"/>
              </w:rPr>
            </w:pPr>
          </w:p>
          <w:p w:rsidR="002B0B22" w:rsidRPr="006D7110" w:rsidRDefault="002B0B22" w:rsidP="002B0B22">
            <w:pPr>
              <w:ind w:firstLineChars="3300" w:firstLine="6930"/>
              <w:jc w:val="left"/>
              <w:rPr>
                <w:rFonts w:asciiTheme="majorEastAsia" w:eastAsiaTheme="majorEastAsia" w:hAnsiTheme="majorEastAsia"/>
              </w:rPr>
            </w:pPr>
            <w:r w:rsidRPr="006D711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1984"/>
              <w:gridCol w:w="1701"/>
              <w:gridCol w:w="1701"/>
              <w:gridCol w:w="1701"/>
            </w:tblGrid>
            <w:tr w:rsidR="002B0B22" w:rsidRPr="006D7110" w:rsidTr="007A07A5">
              <w:tc>
                <w:tcPr>
                  <w:tcW w:w="1984" w:type="dxa"/>
                  <w:tcBorders>
                    <w:bottom w:val="double" w:sz="4" w:space="0" w:color="auto"/>
                    <w:right w:val="double" w:sz="4" w:space="0" w:color="auto"/>
                  </w:tcBorders>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国籍</w:t>
                  </w:r>
                </w:p>
              </w:tc>
              <w:tc>
                <w:tcPr>
                  <w:tcW w:w="1701" w:type="dxa"/>
                  <w:tcBorders>
                    <w:left w:val="double" w:sz="4" w:space="0" w:color="auto"/>
                    <w:bottom w:val="double" w:sz="4" w:space="0" w:color="auto"/>
                  </w:tcBorders>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小学校</w:t>
                  </w:r>
                </w:p>
              </w:tc>
              <w:tc>
                <w:tcPr>
                  <w:tcW w:w="1701" w:type="dxa"/>
                  <w:tcBorders>
                    <w:bottom w:val="double" w:sz="4" w:space="0" w:color="auto"/>
                  </w:tcBorders>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中学校</w:t>
                  </w:r>
                </w:p>
              </w:tc>
              <w:tc>
                <w:tcPr>
                  <w:tcW w:w="1701" w:type="dxa"/>
                  <w:tcBorders>
                    <w:bottom w:val="double" w:sz="4" w:space="0" w:color="auto"/>
                  </w:tcBorders>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高等学校</w:t>
                  </w:r>
                </w:p>
              </w:tc>
            </w:tr>
            <w:tr w:rsidR="002B0B22" w:rsidRPr="006D7110" w:rsidTr="007A07A5">
              <w:tc>
                <w:tcPr>
                  <w:tcW w:w="1984" w:type="dxa"/>
                  <w:tcBorders>
                    <w:top w:val="double" w:sz="4" w:space="0" w:color="auto"/>
                    <w:right w:val="double" w:sz="4" w:space="0" w:color="auto"/>
                  </w:tcBorders>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中国</w:t>
                  </w:r>
                </w:p>
              </w:tc>
              <w:tc>
                <w:tcPr>
                  <w:tcW w:w="1701" w:type="dxa"/>
                  <w:tcBorders>
                    <w:top w:val="double" w:sz="4" w:space="0" w:color="auto"/>
                    <w:left w:val="double" w:sz="4" w:space="0" w:color="auto"/>
                  </w:tcBorders>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48.3</w:t>
                  </w:r>
                </w:p>
              </w:tc>
              <w:tc>
                <w:tcPr>
                  <w:tcW w:w="1701" w:type="dxa"/>
                  <w:tcBorders>
                    <w:top w:val="double" w:sz="4" w:space="0" w:color="auto"/>
                  </w:tcBorders>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47.0</w:t>
                  </w:r>
                </w:p>
              </w:tc>
              <w:tc>
                <w:tcPr>
                  <w:tcW w:w="1701" w:type="dxa"/>
                  <w:tcBorders>
                    <w:top w:val="double" w:sz="4" w:space="0" w:color="auto"/>
                  </w:tcBorders>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58.6</w:t>
                  </w:r>
                </w:p>
              </w:tc>
            </w:tr>
            <w:tr w:rsidR="002B0B22" w:rsidRPr="006D7110" w:rsidTr="007A07A5">
              <w:tc>
                <w:tcPr>
                  <w:tcW w:w="1984" w:type="dxa"/>
                  <w:tcBorders>
                    <w:right w:val="double" w:sz="4" w:space="0" w:color="auto"/>
                  </w:tcBorders>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韓国・朝鮮</w:t>
                  </w:r>
                </w:p>
              </w:tc>
              <w:tc>
                <w:tcPr>
                  <w:tcW w:w="1701" w:type="dxa"/>
                  <w:tcBorders>
                    <w:left w:val="double" w:sz="4" w:space="0" w:color="auto"/>
                  </w:tcBorders>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21.4</w:t>
                  </w:r>
                </w:p>
              </w:tc>
              <w:tc>
                <w:tcPr>
                  <w:tcW w:w="1701" w:type="dxa"/>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22.6</w:t>
                  </w:r>
                </w:p>
              </w:tc>
              <w:tc>
                <w:tcPr>
                  <w:tcW w:w="1701" w:type="dxa"/>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28.0</w:t>
                  </w:r>
                </w:p>
              </w:tc>
            </w:tr>
            <w:tr w:rsidR="002B0B22" w:rsidRPr="006D7110" w:rsidTr="007A07A5">
              <w:tc>
                <w:tcPr>
                  <w:tcW w:w="1984" w:type="dxa"/>
                  <w:tcBorders>
                    <w:right w:val="double" w:sz="4" w:space="0" w:color="auto"/>
                  </w:tcBorders>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外国籍全体</w:t>
                  </w:r>
                </w:p>
              </w:tc>
              <w:tc>
                <w:tcPr>
                  <w:tcW w:w="1701" w:type="dxa"/>
                  <w:tcBorders>
                    <w:left w:val="double" w:sz="4" w:space="0" w:color="auto"/>
                  </w:tcBorders>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48.3</w:t>
                  </w:r>
                </w:p>
              </w:tc>
              <w:tc>
                <w:tcPr>
                  <w:tcW w:w="1701" w:type="dxa"/>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43.9</w:t>
                  </w:r>
                </w:p>
              </w:tc>
              <w:tc>
                <w:tcPr>
                  <w:tcW w:w="1701" w:type="dxa"/>
                </w:tcPr>
                <w:p w:rsidR="002B0B22" w:rsidRPr="006D7110" w:rsidRDefault="002B0B22" w:rsidP="007A07A5">
                  <w:pPr>
                    <w:jc w:val="center"/>
                    <w:rPr>
                      <w:rFonts w:asciiTheme="majorEastAsia" w:eastAsiaTheme="majorEastAsia" w:hAnsiTheme="majorEastAsia"/>
                    </w:rPr>
                  </w:pPr>
                  <w:r w:rsidRPr="006D7110">
                    <w:rPr>
                      <w:rFonts w:asciiTheme="majorEastAsia" w:eastAsiaTheme="majorEastAsia" w:hAnsiTheme="majorEastAsia" w:hint="eastAsia"/>
                    </w:rPr>
                    <w:t>44.2</w:t>
                  </w:r>
                </w:p>
              </w:tc>
            </w:tr>
          </w:tbl>
          <w:p w:rsidR="002B0B22" w:rsidRPr="006D7110" w:rsidRDefault="002B0B22" w:rsidP="002B0B22">
            <w:pPr>
              <w:ind w:firstLineChars="200" w:firstLine="420"/>
              <w:rPr>
                <w:rFonts w:asciiTheme="majorEastAsia" w:eastAsiaTheme="majorEastAsia" w:hAnsiTheme="majorEastAsia"/>
              </w:rPr>
            </w:pPr>
            <w:r w:rsidRPr="006D7110">
              <w:rPr>
                <w:rFonts w:asciiTheme="majorEastAsia" w:eastAsiaTheme="majorEastAsia" w:hAnsiTheme="majorEastAsia" w:hint="eastAsia"/>
              </w:rPr>
              <w:t>※　小・中学校は、市町村からのヒアリングによる。</w:t>
            </w:r>
          </w:p>
          <w:p w:rsidR="002B0B22" w:rsidRPr="006D7110" w:rsidRDefault="002B0B22" w:rsidP="002B0B22">
            <w:pPr>
              <w:ind w:firstLineChars="200" w:firstLine="420"/>
              <w:rPr>
                <w:rFonts w:asciiTheme="majorEastAsia" w:eastAsiaTheme="majorEastAsia" w:hAnsiTheme="majorEastAsia"/>
              </w:rPr>
            </w:pPr>
            <w:r w:rsidRPr="006D7110">
              <w:rPr>
                <w:rFonts w:asciiTheme="majorEastAsia" w:eastAsiaTheme="majorEastAsia" w:hAnsiTheme="majorEastAsia" w:hint="eastAsia"/>
              </w:rPr>
              <w:t>※　高等学校については、全日制課程および定時制課程を合わせた値。</w:t>
            </w:r>
          </w:p>
          <w:p w:rsidR="00C12FC5" w:rsidRPr="002B0B22" w:rsidRDefault="00C12FC5" w:rsidP="00C12FC5">
            <w:pPr>
              <w:rPr>
                <w:rFonts w:asciiTheme="majorEastAsia" w:eastAsiaTheme="majorEastAsia" w:hAnsiTheme="majorEastAsia"/>
              </w:rPr>
            </w:pPr>
          </w:p>
          <w:p w:rsidR="00C12FC5" w:rsidRDefault="00C12FC5" w:rsidP="00C12FC5">
            <w:pPr>
              <w:rPr>
                <w:rFonts w:asciiTheme="majorEastAsia" w:eastAsiaTheme="majorEastAsia" w:hAnsiTheme="majorEastAsia"/>
              </w:rPr>
            </w:pPr>
          </w:p>
          <w:p w:rsidR="00C12FC5" w:rsidRDefault="00C12FC5" w:rsidP="00C12FC5">
            <w:pPr>
              <w:rPr>
                <w:rFonts w:asciiTheme="majorEastAsia" w:eastAsiaTheme="majorEastAsia" w:hAnsiTheme="majorEastAsia"/>
              </w:rPr>
            </w:pPr>
          </w:p>
          <w:p w:rsidR="00C12FC5" w:rsidRDefault="00C12FC5" w:rsidP="00C12FC5">
            <w:pPr>
              <w:rPr>
                <w:rFonts w:asciiTheme="majorEastAsia" w:eastAsiaTheme="majorEastAsia" w:hAnsiTheme="majorEastAsia"/>
              </w:rPr>
            </w:pPr>
          </w:p>
          <w:p w:rsidR="00C12FC5" w:rsidRDefault="00C12FC5" w:rsidP="00C12FC5">
            <w:pPr>
              <w:rPr>
                <w:rFonts w:asciiTheme="majorEastAsia" w:eastAsiaTheme="majorEastAsia" w:hAnsiTheme="majorEastAsia"/>
              </w:rPr>
            </w:pPr>
          </w:p>
          <w:p w:rsidR="00C12FC5" w:rsidRDefault="00C12FC5" w:rsidP="00C12FC5">
            <w:pPr>
              <w:rPr>
                <w:rFonts w:asciiTheme="majorEastAsia" w:eastAsiaTheme="majorEastAsia" w:hAnsiTheme="majorEastAsia"/>
              </w:rPr>
            </w:pPr>
          </w:p>
          <w:p w:rsidR="00C12FC5" w:rsidRPr="003B30A0" w:rsidRDefault="00C12FC5" w:rsidP="00C12FC5">
            <w:pPr>
              <w:rPr>
                <w:rFonts w:asciiTheme="majorEastAsia" w:eastAsiaTheme="majorEastAsia" w:hAnsiTheme="majorEastAsia"/>
              </w:rPr>
            </w:pPr>
          </w:p>
        </w:tc>
      </w:tr>
    </w:tbl>
    <w:p w:rsidR="00C12FC5" w:rsidRPr="003B30A0" w:rsidRDefault="00C12FC5" w:rsidP="002B0B22">
      <w:pPr>
        <w:rPr>
          <w:rFonts w:asciiTheme="majorEastAsia" w:eastAsiaTheme="majorEastAsia" w:hAnsiTheme="majorEastAsia"/>
        </w:rPr>
      </w:pPr>
    </w:p>
    <w:sectPr w:rsidR="00C12FC5" w:rsidRPr="003B30A0"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D7" w:rsidRDefault="00EA07D7" w:rsidP="004003AD">
      <w:r>
        <w:separator/>
      </w:r>
    </w:p>
  </w:endnote>
  <w:endnote w:type="continuationSeparator" w:id="0">
    <w:p w:rsidR="00EA07D7" w:rsidRDefault="00EA07D7"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D7" w:rsidRDefault="00EA07D7" w:rsidP="004003AD">
      <w:r>
        <w:separator/>
      </w:r>
    </w:p>
  </w:footnote>
  <w:footnote w:type="continuationSeparator" w:id="0">
    <w:p w:rsidR="00EA07D7" w:rsidRDefault="00EA07D7"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1A"/>
    <w:rsid w:val="00012E9C"/>
    <w:rsid w:val="00094092"/>
    <w:rsid w:val="000C0335"/>
    <w:rsid w:val="00125DF5"/>
    <w:rsid w:val="001955FE"/>
    <w:rsid w:val="001E1414"/>
    <w:rsid w:val="002454A2"/>
    <w:rsid w:val="0026779A"/>
    <w:rsid w:val="002B0B22"/>
    <w:rsid w:val="003B30A0"/>
    <w:rsid w:val="003F045E"/>
    <w:rsid w:val="004003AD"/>
    <w:rsid w:val="004A7942"/>
    <w:rsid w:val="00550232"/>
    <w:rsid w:val="00575D96"/>
    <w:rsid w:val="005A0CE9"/>
    <w:rsid w:val="005A7FDB"/>
    <w:rsid w:val="006969B0"/>
    <w:rsid w:val="006D7110"/>
    <w:rsid w:val="0074761A"/>
    <w:rsid w:val="007B7822"/>
    <w:rsid w:val="009D6ECA"/>
    <w:rsid w:val="00B236DB"/>
    <w:rsid w:val="00C12FC5"/>
    <w:rsid w:val="00D8456A"/>
    <w:rsid w:val="00DB0059"/>
    <w:rsid w:val="00DB468F"/>
    <w:rsid w:val="00E73F0B"/>
    <w:rsid w:val="00EA07D7"/>
    <w:rsid w:val="00ED371C"/>
    <w:rsid w:val="00F855CB"/>
    <w:rsid w:val="00FA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C1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C1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2015-12-15T06:34:00Z</cp:lastPrinted>
  <dcterms:created xsi:type="dcterms:W3CDTF">2014-11-17T07:20:00Z</dcterms:created>
  <dcterms:modified xsi:type="dcterms:W3CDTF">2015-12-16T04:30:00Z</dcterms:modified>
</cp:coreProperties>
</file>