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030C" w:rsidRPr="00184798" w:rsidRDefault="00EB1E2F" w:rsidP="001847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B1E2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3C490" wp14:editId="21D8B4A9">
                <wp:simplePos x="0" y="0"/>
                <wp:positionH relativeFrom="column">
                  <wp:posOffset>-641985</wp:posOffset>
                </wp:positionH>
                <wp:positionV relativeFrom="paragraph">
                  <wp:posOffset>-422910</wp:posOffset>
                </wp:positionV>
                <wp:extent cx="1543050" cy="6096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2F" w:rsidRPr="00EB1E2F" w:rsidRDefault="000147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（資料３</w:t>
                            </w:r>
                            <w:r w:rsidR="00EB1E2F" w:rsidRPr="00EB1E2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0.55pt;margin-top:-33.3pt;width:121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" filled="f" stroked="f">
                <v:textbox>
                  <w:txbxContent>
                    <w:p w:rsidR="00EB1E2F" w:rsidRPr="00EB1E2F" w:rsidRDefault="0001479C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（資料３</w:t>
                      </w:r>
                      <w:r w:rsidR="00EB1E2F" w:rsidRPr="00EB1E2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93561">
        <w:rPr>
          <w:rFonts w:asciiTheme="majorEastAsia" w:eastAsiaTheme="majorEastAsia" w:hAnsiTheme="majorEastAsia" w:hint="eastAsia"/>
          <w:b/>
          <w:sz w:val="28"/>
          <w:szCs w:val="28"/>
        </w:rPr>
        <w:t>今後の</w:t>
      </w:r>
      <w:r w:rsidR="00153FB0" w:rsidRPr="00184798">
        <w:rPr>
          <w:rFonts w:asciiTheme="majorEastAsia" w:eastAsiaTheme="majorEastAsia" w:hAnsiTheme="majorEastAsia" w:hint="eastAsia"/>
          <w:b/>
          <w:sz w:val="28"/>
          <w:szCs w:val="28"/>
        </w:rPr>
        <w:t>専門部会</w:t>
      </w:r>
      <w:r w:rsidR="00184798" w:rsidRPr="00184798">
        <w:rPr>
          <w:rFonts w:asciiTheme="majorEastAsia" w:eastAsiaTheme="majorEastAsia" w:hAnsiTheme="majorEastAsia" w:hint="eastAsia"/>
          <w:b/>
          <w:sz w:val="28"/>
          <w:szCs w:val="28"/>
        </w:rPr>
        <w:t>における主な論点</w:t>
      </w:r>
    </w:p>
    <w:p w:rsidR="00F91927" w:rsidRPr="00184798" w:rsidRDefault="00F91927" w:rsidP="00184798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8D1C96" w:rsidRDefault="008D1C96" w:rsidP="00184798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137BDE" w:rsidRPr="00184798" w:rsidRDefault="00F91927" w:rsidP="00184798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184798">
        <w:rPr>
          <w:rFonts w:asciiTheme="majorEastAsia" w:eastAsiaTheme="majorEastAsia" w:hAnsiTheme="majorEastAsia" w:hint="eastAsia"/>
          <w:sz w:val="28"/>
          <w:szCs w:val="28"/>
        </w:rPr>
        <w:t>平成28年</w:t>
      </w:r>
      <w:r w:rsidR="009354F0" w:rsidRPr="00184798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184798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9354F0" w:rsidRPr="00184798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184798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184798" w:rsidRPr="00F26DDD" w:rsidRDefault="00184798" w:rsidP="00184798">
      <w:pPr>
        <w:rPr>
          <w:rFonts w:asciiTheme="majorEastAsia" w:eastAsiaTheme="majorEastAsia" w:hAnsiTheme="majorEastAsia"/>
          <w:sz w:val="28"/>
          <w:szCs w:val="28"/>
        </w:rPr>
      </w:pPr>
    </w:p>
    <w:p w:rsidR="00F435F2" w:rsidRPr="00184798" w:rsidRDefault="006666DC" w:rsidP="00184798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184798">
        <w:rPr>
          <w:rFonts w:asciiTheme="majorEastAsia" w:eastAsiaTheme="majorEastAsia" w:hAnsiTheme="majorEastAsia" w:hint="eastAsia"/>
          <w:sz w:val="28"/>
          <w:szCs w:val="28"/>
          <w:u w:val="single"/>
        </w:rPr>
        <w:t>１　データについて</w:t>
      </w:r>
    </w:p>
    <w:p w:rsidR="006666DC" w:rsidRDefault="006666DC" w:rsidP="00184798">
      <w:pPr>
        <w:pStyle w:val="a3"/>
        <w:numPr>
          <w:ilvl w:val="0"/>
          <w:numId w:val="2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84798">
        <w:rPr>
          <w:rFonts w:asciiTheme="majorEastAsia" w:eastAsiaTheme="majorEastAsia" w:hAnsiTheme="majorEastAsia" w:hint="eastAsia"/>
          <w:sz w:val="28"/>
          <w:szCs w:val="28"/>
        </w:rPr>
        <w:t>専門部会において、</w:t>
      </w:r>
      <w:r w:rsidR="00FF24EF">
        <w:rPr>
          <w:rFonts w:asciiTheme="majorEastAsia" w:eastAsiaTheme="majorEastAsia" w:hAnsiTheme="majorEastAsia" w:hint="eastAsia"/>
          <w:sz w:val="28"/>
          <w:szCs w:val="28"/>
        </w:rPr>
        <w:t>今後、さらに議論、収集すべき</w:t>
      </w:r>
      <w:r w:rsidR="00184798" w:rsidRPr="00184798">
        <w:rPr>
          <w:rFonts w:asciiTheme="majorEastAsia" w:eastAsiaTheme="majorEastAsia" w:hAnsiTheme="majorEastAsia" w:hint="eastAsia"/>
          <w:sz w:val="28"/>
          <w:szCs w:val="28"/>
        </w:rPr>
        <w:t>データ</w:t>
      </w:r>
    </w:p>
    <w:p w:rsidR="00AB092C" w:rsidRDefault="00AB092C" w:rsidP="00AB092C">
      <w:pPr>
        <w:pStyle w:val="a3"/>
        <w:numPr>
          <w:ilvl w:val="1"/>
          <w:numId w:val="2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医療との関係性</w:t>
      </w:r>
    </w:p>
    <w:p w:rsidR="00FF24EF" w:rsidRPr="00AB092C" w:rsidRDefault="0001479C" w:rsidP="00AB092C">
      <w:pPr>
        <w:pStyle w:val="a3"/>
        <w:ind w:leftChars="0" w:left="7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⇒　医療費との関係性、合計した場合の</w:t>
      </w:r>
      <w:r w:rsidR="00AB092C">
        <w:rPr>
          <w:rFonts w:asciiTheme="majorEastAsia" w:eastAsiaTheme="majorEastAsia" w:hAnsiTheme="majorEastAsia" w:hint="eastAsia"/>
          <w:sz w:val="28"/>
          <w:szCs w:val="28"/>
        </w:rPr>
        <w:t>分析</w:t>
      </w:r>
      <w:r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:rsidR="00184798" w:rsidRDefault="00AB092C" w:rsidP="00AB092C">
      <w:pPr>
        <w:pStyle w:val="a3"/>
        <w:ind w:leftChars="0" w:left="7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⇒　健診データなどとの関係性</w:t>
      </w:r>
    </w:p>
    <w:p w:rsidR="00AB092C" w:rsidRDefault="00AB092C" w:rsidP="00AB092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・サービス付き高齢者</w:t>
      </w:r>
      <w:r w:rsidR="00882745">
        <w:rPr>
          <w:rFonts w:asciiTheme="majorEastAsia" w:eastAsiaTheme="majorEastAsia" w:hAnsiTheme="majorEastAsia" w:hint="eastAsia"/>
          <w:sz w:val="28"/>
          <w:szCs w:val="28"/>
        </w:rPr>
        <w:t>向け</w:t>
      </w:r>
      <w:r>
        <w:rPr>
          <w:rFonts w:asciiTheme="majorEastAsia" w:eastAsiaTheme="majorEastAsia" w:hAnsiTheme="majorEastAsia" w:hint="eastAsia"/>
          <w:sz w:val="28"/>
          <w:szCs w:val="28"/>
        </w:rPr>
        <w:t>住宅</w:t>
      </w:r>
      <w:r w:rsidR="0001479C">
        <w:rPr>
          <w:rFonts w:asciiTheme="majorEastAsia" w:eastAsiaTheme="majorEastAsia" w:hAnsiTheme="majorEastAsia" w:hint="eastAsia"/>
          <w:sz w:val="28"/>
          <w:szCs w:val="28"/>
        </w:rPr>
        <w:t>、有料老人ホーム</w:t>
      </w:r>
      <w:r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01479C">
        <w:rPr>
          <w:rFonts w:asciiTheme="majorEastAsia" w:eastAsiaTheme="majorEastAsia" w:hAnsiTheme="majorEastAsia" w:hint="eastAsia"/>
          <w:sz w:val="28"/>
          <w:szCs w:val="28"/>
        </w:rPr>
        <w:t>の実態</w:t>
      </w:r>
    </w:p>
    <w:p w:rsidR="0001479C" w:rsidRDefault="0001479C" w:rsidP="00AB092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・住宅改修費</w:t>
      </w:r>
    </w:p>
    <w:p w:rsidR="0001479C" w:rsidRPr="00AB092C" w:rsidRDefault="0001479C" w:rsidP="00AB092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="0011249B">
        <w:rPr>
          <w:rFonts w:asciiTheme="majorEastAsia" w:eastAsiaTheme="majorEastAsia" w:hAnsiTheme="majorEastAsia" w:hint="eastAsia"/>
          <w:sz w:val="28"/>
          <w:szCs w:val="28"/>
        </w:rPr>
        <w:t>・居</w:t>
      </w:r>
      <w:r>
        <w:rPr>
          <w:rFonts w:asciiTheme="majorEastAsia" w:eastAsiaTheme="majorEastAsia" w:hAnsiTheme="majorEastAsia" w:hint="eastAsia"/>
          <w:sz w:val="28"/>
          <w:szCs w:val="28"/>
        </w:rPr>
        <w:t>宅サービスの実態</w:t>
      </w:r>
    </w:p>
    <w:p w:rsidR="00184798" w:rsidRPr="00AB092C" w:rsidRDefault="00184798" w:rsidP="00184798">
      <w:pPr>
        <w:pStyle w:val="a3"/>
        <w:ind w:leftChars="0" w:left="720"/>
        <w:rPr>
          <w:rFonts w:asciiTheme="majorEastAsia" w:eastAsiaTheme="majorEastAsia" w:hAnsiTheme="majorEastAsia"/>
          <w:sz w:val="28"/>
          <w:szCs w:val="28"/>
        </w:rPr>
      </w:pPr>
    </w:p>
    <w:p w:rsidR="003C4A29" w:rsidRPr="00AB092C" w:rsidRDefault="00184798" w:rsidP="00184798">
      <w:pPr>
        <w:pStyle w:val="a3"/>
        <w:numPr>
          <w:ilvl w:val="0"/>
          <w:numId w:val="2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84798">
        <w:rPr>
          <w:rFonts w:asciiTheme="majorEastAsia" w:eastAsiaTheme="majorEastAsia" w:hAnsiTheme="majorEastAsia" w:hint="eastAsia"/>
          <w:sz w:val="28"/>
          <w:szCs w:val="28"/>
        </w:rPr>
        <w:t>各市町村ですでに取り組んでいる分析や、今後、市町村に協力を依頼するデータ</w:t>
      </w:r>
    </w:p>
    <w:p w:rsidR="003E3CAD" w:rsidRPr="00AB092C" w:rsidRDefault="003E3CAD" w:rsidP="00184798">
      <w:pPr>
        <w:rPr>
          <w:rFonts w:asciiTheme="majorEastAsia" w:eastAsiaTheme="majorEastAsia" w:hAnsiTheme="majorEastAsia"/>
          <w:sz w:val="28"/>
          <w:szCs w:val="28"/>
        </w:rPr>
      </w:pPr>
    </w:p>
    <w:p w:rsidR="003C4A29" w:rsidRPr="00184798" w:rsidRDefault="003C4A29" w:rsidP="00184798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184798">
        <w:rPr>
          <w:rFonts w:asciiTheme="majorEastAsia" w:eastAsiaTheme="majorEastAsia" w:hAnsiTheme="majorEastAsia" w:hint="eastAsia"/>
          <w:sz w:val="28"/>
          <w:szCs w:val="28"/>
          <w:u w:val="single"/>
        </w:rPr>
        <w:t>２　求められる</w:t>
      </w:r>
      <w:r w:rsidR="00F26DDD">
        <w:rPr>
          <w:rFonts w:asciiTheme="majorEastAsia" w:eastAsiaTheme="majorEastAsia" w:hAnsiTheme="majorEastAsia" w:hint="eastAsia"/>
          <w:sz w:val="28"/>
          <w:szCs w:val="28"/>
          <w:u w:val="single"/>
        </w:rPr>
        <w:t>当面の</w:t>
      </w:r>
      <w:r w:rsidRPr="00184798">
        <w:rPr>
          <w:rFonts w:asciiTheme="majorEastAsia" w:eastAsiaTheme="majorEastAsia" w:hAnsiTheme="majorEastAsia" w:hint="eastAsia"/>
          <w:sz w:val="28"/>
          <w:szCs w:val="28"/>
          <w:u w:val="single"/>
        </w:rPr>
        <w:t>対応策</w:t>
      </w:r>
    </w:p>
    <w:p w:rsidR="003C4A29" w:rsidRPr="00184798" w:rsidRDefault="003C4A29" w:rsidP="00184798">
      <w:pPr>
        <w:pStyle w:val="a3"/>
        <w:numPr>
          <w:ilvl w:val="0"/>
          <w:numId w:val="2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84798">
        <w:rPr>
          <w:rFonts w:asciiTheme="majorEastAsia" w:eastAsiaTheme="majorEastAsia" w:hAnsiTheme="majorEastAsia" w:hint="eastAsia"/>
          <w:sz w:val="28"/>
          <w:szCs w:val="28"/>
        </w:rPr>
        <w:t>介護予防の推進</w:t>
      </w:r>
    </w:p>
    <w:p w:rsidR="003C4A29" w:rsidRPr="00184798" w:rsidRDefault="003C4A29" w:rsidP="00184798">
      <w:pPr>
        <w:pStyle w:val="a3"/>
        <w:numPr>
          <w:ilvl w:val="1"/>
          <w:numId w:val="2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84798">
        <w:rPr>
          <w:rFonts w:asciiTheme="majorEastAsia" w:eastAsiaTheme="majorEastAsia" w:hAnsiTheme="majorEastAsia" w:hint="eastAsia"/>
          <w:sz w:val="28"/>
          <w:szCs w:val="28"/>
        </w:rPr>
        <w:t>地域ケア会議の効果的な開催</w:t>
      </w:r>
    </w:p>
    <w:p w:rsidR="00184798" w:rsidRPr="0001479C" w:rsidRDefault="00184798" w:rsidP="00184798">
      <w:pPr>
        <w:pStyle w:val="a3"/>
        <w:numPr>
          <w:ilvl w:val="1"/>
          <w:numId w:val="2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3E3CAD">
        <w:rPr>
          <w:rFonts w:asciiTheme="majorEastAsia" w:eastAsiaTheme="majorEastAsia" w:hAnsiTheme="majorEastAsia" w:hint="eastAsia"/>
          <w:sz w:val="28"/>
          <w:szCs w:val="28"/>
        </w:rPr>
        <w:t>専門職と協働の上、介護予防ケアマネジメントを実施</w:t>
      </w:r>
    </w:p>
    <w:p w:rsidR="00153FB0" w:rsidRDefault="00CD7B27" w:rsidP="0001479C">
      <w:pPr>
        <w:pStyle w:val="a3"/>
        <w:numPr>
          <w:ilvl w:val="1"/>
          <w:numId w:val="21"/>
        </w:numPr>
        <w:spacing w:beforeLines="50" w:before="200"/>
        <w:ind w:leftChars="0" w:left="777" w:hanging="357"/>
        <w:rPr>
          <w:rFonts w:asciiTheme="majorEastAsia" w:eastAsiaTheme="majorEastAsia" w:hAnsiTheme="majorEastAsia"/>
          <w:sz w:val="28"/>
          <w:szCs w:val="28"/>
        </w:rPr>
      </w:pPr>
      <w:r w:rsidRPr="00184798">
        <w:rPr>
          <w:rFonts w:asciiTheme="majorEastAsia" w:eastAsiaTheme="majorEastAsia" w:hAnsiTheme="majorEastAsia" w:hint="eastAsia"/>
          <w:sz w:val="28"/>
          <w:szCs w:val="28"/>
        </w:rPr>
        <w:t>地域づくりによる介護予防の推進</w:t>
      </w:r>
    </w:p>
    <w:p w:rsidR="00184798" w:rsidRPr="0001479C" w:rsidRDefault="0001479C" w:rsidP="0001479C">
      <w:pPr>
        <w:ind w:left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・総合事業の着実な実施</w:t>
      </w:r>
    </w:p>
    <w:p w:rsidR="003E3CAD" w:rsidRPr="0001479C" w:rsidRDefault="0001479C" w:rsidP="003E3CAD">
      <w:pPr>
        <w:pStyle w:val="a3"/>
        <w:numPr>
          <w:ilvl w:val="1"/>
          <w:numId w:val="21"/>
        </w:numPr>
        <w:spacing w:beforeLines="50" w:before="200"/>
        <w:ind w:leftChars="0" w:left="777" w:hanging="35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適切なケアプラン</w:t>
      </w:r>
      <w:r w:rsidR="00071C34">
        <w:rPr>
          <w:rFonts w:asciiTheme="majorEastAsia" w:eastAsiaTheme="majorEastAsia" w:hAnsiTheme="majorEastAsia" w:hint="eastAsia"/>
          <w:sz w:val="28"/>
          <w:szCs w:val="28"/>
        </w:rPr>
        <w:t>作成</w:t>
      </w:r>
      <w:r>
        <w:rPr>
          <w:rFonts w:asciiTheme="majorEastAsia" w:eastAsiaTheme="majorEastAsia" w:hAnsiTheme="majorEastAsia" w:hint="eastAsia"/>
          <w:sz w:val="28"/>
          <w:szCs w:val="28"/>
        </w:rPr>
        <w:t>、ケアマネジメントに向けた取組</w:t>
      </w:r>
    </w:p>
    <w:p w:rsidR="0001479C" w:rsidRDefault="0001479C" w:rsidP="0001479C">
      <w:pPr>
        <w:pStyle w:val="a3"/>
        <w:ind w:leftChars="0" w:left="720"/>
        <w:rPr>
          <w:rFonts w:asciiTheme="majorEastAsia" w:eastAsiaTheme="majorEastAsia" w:hAnsiTheme="majorEastAsia"/>
          <w:sz w:val="28"/>
          <w:szCs w:val="28"/>
        </w:rPr>
      </w:pPr>
    </w:p>
    <w:p w:rsidR="00184798" w:rsidRPr="0001479C" w:rsidRDefault="003E3CAD" w:rsidP="0001479C">
      <w:pPr>
        <w:pStyle w:val="a3"/>
        <w:numPr>
          <w:ilvl w:val="0"/>
          <w:numId w:val="2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84798">
        <w:rPr>
          <w:rFonts w:asciiTheme="majorEastAsia" w:eastAsiaTheme="majorEastAsia" w:hAnsiTheme="majorEastAsia" w:hint="eastAsia"/>
          <w:sz w:val="28"/>
          <w:szCs w:val="28"/>
        </w:rPr>
        <w:t>要介護認定の</w:t>
      </w:r>
      <w:r w:rsidR="00071C34">
        <w:rPr>
          <w:rFonts w:asciiTheme="majorEastAsia" w:eastAsiaTheme="majorEastAsia" w:hAnsiTheme="majorEastAsia" w:hint="eastAsia"/>
          <w:sz w:val="28"/>
          <w:szCs w:val="28"/>
        </w:rPr>
        <w:t>平準化</w:t>
      </w:r>
    </w:p>
    <w:p w:rsidR="0001479C" w:rsidRDefault="0001479C" w:rsidP="0001479C">
      <w:pPr>
        <w:pStyle w:val="a3"/>
        <w:ind w:leftChars="0" w:left="720"/>
        <w:rPr>
          <w:rFonts w:asciiTheme="majorEastAsia" w:eastAsiaTheme="majorEastAsia" w:hAnsiTheme="majorEastAsia"/>
          <w:sz w:val="28"/>
          <w:szCs w:val="28"/>
        </w:rPr>
      </w:pPr>
    </w:p>
    <w:p w:rsidR="00AB092C" w:rsidRPr="00AB092C" w:rsidRDefault="00071C34" w:rsidP="0001479C">
      <w:pPr>
        <w:pStyle w:val="a3"/>
        <w:numPr>
          <w:ilvl w:val="0"/>
          <w:numId w:val="2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給付の適正化</w:t>
      </w:r>
    </w:p>
    <w:p w:rsidR="00EB1E2F" w:rsidRDefault="00AB092C" w:rsidP="00AB092C">
      <w:pPr>
        <w:pStyle w:val="a3"/>
        <w:widowControl/>
        <w:numPr>
          <w:ilvl w:val="1"/>
          <w:numId w:val="22"/>
        </w:numPr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AB092C">
        <w:rPr>
          <w:rFonts w:asciiTheme="majorEastAsia" w:eastAsiaTheme="majorEastAsia" w:hAnsiTheme="majorEastAsia" w:hint="eastAsia"/>
          <w:sz w:val="28"/>
          <w:szCs w:val="28"/>
        </w:rPr>
        <w:t>各市町村で効果を上げている給付適正化の取組等の情報共有</w:t>
      </w:r>
    </w:p>
    <w:p w:rsidR="0001479C" w:rsidRPr="0001479C" w:rsidRDefault="0001479C" w:rsidP="0001479C">
      <w:pPr>
        <w:widowControl/>
        <w:ind w:left="7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⇒　集中減算　など</w:t>
      </w:r>
    </w:p>
    <w:p w:rsidR="003E3CAD" w:rsidRDefault="003E3CAD" w:rsidP="00EB1E2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B092C" w:rsidRPr="00AB092C" w:rsidRDefault="00F26DDD" w:rsidP="00AB092C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26DDD">
        <w:rPr>
          <w:rFonts w:asciiTheme="majorEastAsia" w:eastAsiaTheme="majorEastAsia" w:hAnsiTheme="majorEastAsia" w:hint="eastAsia"/>
          <w:sz w:val="28"/>
          <w:szCs w:val="28"/>
          <w:u w:val="single"/>
        </w:rPr>
        <w:t>３　今後、検討していくべき対応策</w:t>
      </w:r>
    </w:p>
    <w:p w:rsidR="0001479C" w:rsidRPr="0001479C" w:rsidRDefault="0001479C" w:rsidP="0001479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26DDD" w:rsidRPr="007F04B0" w:rsidRDefault="00F26DDD" w:rsidP="00EB1E2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F04B0">
        <w:rPr>
          <w:rFonts w:asciiTheme="majorEastAsia" w:eastAsiaTheme="majorEastAsia" w:hAnsiTheme="majorEastAsia" w:hint="eastAsia"/>
          <w:sz w:val="28"/>
          <w:szCs w:val="28"/>
          <w:u w:val="single"/>
        </w:rPr>
        <w:t>４　今後の専門部会の進め方</w:t>
      </w:r>
    </w:p>
    <w:p w:rsidR="00E4344F" w:rsidRDefault="00F26DDD" w:rsidP="007F04B0">
      <w:pPr>
        <w:pStyle w:val="a3"/>
        <w:widowControl/>
        <w:numPr>
          <w:ilvl w:val="1"/>
          <w:numId w:val="22"/>
        </w:numPr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３～４回を想定している</w:t>
      </w:r>
      <w:r w:rsidRPr="00F26DDD">
        <w:rPr>
          <w:rFonts w:asciiTheme="majorEastAsia" w:eastAsiaTheme="majorEastAsia" w:hAnsiTheme="majorEastAsia" w:hint="eastAsia"/>
          <w:sz w:val="28"/>
          <w:szCs w:val="28"/>
        </w:rPr>
        <w:t>専門部会</w:t>
      </w:r>
      <w:r>
        <w:rPr>
          <w:rFonts w:asciiTheme="majorEastAsia" w:eastAsiaTheme="majorEastAsia" w:hAnsiTheme="majorEastAsia" w:hint="eastAsia"/>
          <w:sz w:val="28"/>
          <w:szCs w:val="28"/>
        </w:rPr>
        <w:t>の合間に、専門部会に参加している市町村担当者との勉強会</w:t>
      </w:r>
      <w:r w:rsidR="007F04B0">
        <w:rPr>
          <w:rFonts w:asciiTheme="majorEastAsia" w:eastAsiaTheme="majorEastAsia" w:hAnsiTheme="majorEastAsia" w:hint="eastAsia"/>
          <w:sz w:val="28"/>
          <w:szCs w:val="28"/>
        </w:rPr>
        <w:t>を開催してはどうか。</w:t>
      </w:r>
    </w:p>
    <w:p w:rsidR="00E4344F" w:rsidRPr="00E4344F" w:rsidRDefault="00E4344F" w:rsidP="00E4344F">
      <w:pPr>
        <w:widowControl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E4344F">
        <w:rPr>
          <w:rFonts w:asciiTheme="majorEastAsia" w:eastAsiaTheme="majorEastAsia" w:hAnsiTheme="majorEastAsia" w:hint="eastAsia"/>
          <w:b/>
          <w:sz w:val="32"/>
          <w:szCs w:val="28"/>
        </w:rPr>
        <w:lastRenderedPageBreak/>
        <w:t>今後のスケジュール（案）</w:t>
      </w: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E4344F">
        <w:rPr>
          <w:rFonts w:asciiTheme="majorEastAsia" w:eastAsiaTheme="majorEastAsia" w:hAnsiTheme="majorEastAsia" w:hint="eastAsia"/>
          <w:sz w:val="28"/>
          <w:szCs w:val="28"/>
        </w:rPr>
        <w:t>７月１日　第１回専門部会</w:t>
      </w:r>
    </w:p>
    <w:p w:rsidR="00E4344F" w:rsidRPr="00E4344F" w:rsidRDefault="00E4344F" w:rsidP="00E4344F">
      <w:pPr>
        <w:pStyle w:val="a3"/>
        <w:widowControl/>
        <w:numPr>
          <w:ilvl w:val="1"/>
          <w:numId w:val="22"/>
        </w:numPr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E4344F">
        <w:rPr>
          <w:rFonts w:asciiTheme="majorEastAsia" w:eastAsiaTheme="majorEastAsia" w:hAnsiTheme="majorEastAsia" w:hint="eastAsia"/>
          <w:sz w:val="28"/>
          <w:szCs w:val="28"/>
        </w:rPr>
        <w:t>大阪府の現状と当面の対応策について議論</w:t>
      </w:r>
    </w:p>
    <w:p w:rsid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E4344F">
        <w:rPr>
          <w:rFonts w:asciiTheme="majorEastAsia" w:eastAsiaTheme="majorEastAsia" w:hAnsiTheme="majorEastAsia" w:hint="eastAsia"/>
          <w:sz w:val="28"/>
          <w:szCs w:val="28"/>
        </w:rPr>
        <w:t>８月下旬～９月上旬　第１回　府・市町村勉強会</w:t>
      </w:r>
    </w:p>
    <w:p w:rsidR="00E4344F" w:rsidRPr="00E4344F" w:rsidRDefault="00E4344F" w:rsidP="00E4344F">
      <w:pPr>
        <w:pStyle w:val="a3"/>
        <w:widowControl/>
        <w:numPr>
          <w:ilvl w:val="1"/>
          <w:numId w:val="22"/>
        </w:numPr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E4344F">
        <w:rPr>
          <w:rFonts w:asciiTheme="majorEastAsia" w:eastAsiaTheme="majorEastAsia" w:hAnsiTheme="majorEastAsia" w:hint="eastAsia"/>
          <w:sz w:val="28"/>
          <w:szCs w:val="28"/>
        </w:rPr>
        <w:t>第２回専門部会に向けた議論</w:t>
      </w:r>
    </w:p>
    <w:p w:rsid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A90F2C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９月中旬又は１０月中旬</w:t>
      </w:r>
      <w:r w:rsidR="00E4344F" w:rsidRPr="00E4344F">
        <w:rPr>
          <w:rFonts w:asciiTheme="majorEastAsia" w:eastAsiaTheme="majorEastAsia" w:hAnsiTheme="majorEastAsia" w:hint="eastAsia"/>
          <w:sz w:val="28"/>
          <w:szCs w:val="28"/>
        </w:rPr>
        <w:t xml:space="preserve">　第２回専門部会</w:t>
      </w:r>
    </w:p>
    <w:p w:rsidR="00E4344F" w:rsidRPr="00A90F2C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E4344F">
        <w:rPr>
          <w:rFonts w:asciiTheme="majorEastAsia" w:eastAsiaTheme="majorEastAsia" w:hAnsiTheme="majorEastAsia" w:hint="eastAsia"/>
          <w:sz w:val="28"/>
          <w:szCs w:val="28"/>
        </w:rPr>
        <w:t>１１月　第２回　府・市町村勉強会</w:t>
      </w:r>
    </w:p>
    <w:p w:rsid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E4344F">
        <w:rPr>
          <w:rFonts w:asciiTheme="majorEastAsia" w:eastAsiaTheme="majorEastAsia" w:hAnsiTheme="majorEastAsia" w:hint="eastAsia"/>
          <w:sz w:val="28"/>
          <w:szCs w:val="28"/>
        </w:rPr>
        <w:t>１２月　第３回　第３回専門部会</w:t>
      </w:r>
    </w:p>
    <w:p w:rsidR="00E4344F" w:rsidRPr="00E4344F" w:rsidRDefault="00E4344F" w:rsidP="00E4344F">
      <w:pPr>
        <w:pStyle w:val="a3"/>
        <w:widowControl/>
        <w:numPr>
          <w:ilvl w:val="1"/>
          <w:numId w:val="22"/>
        </w:numPr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E4344F">
        <w:rPr>
          <w:rFonts w:asciiTheme="majorEastAsia" w:eastAsiaTheme="majorEastAsia" w:hAnsiTheme="majorEastAsia" w:hint="eastAsia"/>
          <w:sz w:val="28"/>
          <w:szCs w:val="28"/>
        </w:rPr>
        <w:t>報告書とりまとめ</w:t>
      </w:r>
    </w:p>
    <w:p w:rsidR="00E4344F" w:rsidRPr="00E4344F" w:rsidRDefault="00E4344F" w:rsidP="00E4344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4344F" w:rsidRPr="00E4344F" w:rsidRDefault="00E4344F" w:rsidP="00882745">
      <w:pPr>
        <w:widowControl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E4344F">
        <w:rPr>
          <w:rFonts w:asciiTheme="majorEastAsia" w:eastAsiaTheme="majorEastAsia" w:hAnsiTheme="majorEastAsia" w:hint="eastAsia"/>
          <w:sz w:val="28"/>
          <w:szCs w:val="28"/>
        </w:rPr>
        <w:t>⇒　平成２９年１月　大阪府高齢者保健福祉計画</w:t>
      </w:r>
      <w:r w:rsidR="00882745">
        <w:rPr>
          <w:rFonts w:asciiTheme="majorEastAsia" w:eastAsiaTheme="majorEastAsia" w:hAnsiTheme="majorEastAsia" w:hint="eastAsia"/>
          <w:sz w:val="28"/>
          <w:szCs w:val="28"/>
        </w:rPr>
        <w:t>推進</w:t>
      </w:r>
      <w:r w:rsidRPr="00E4344F">
        <w:rPr>
          <w:rFonts w:asciiTheme="majorEastAsia" w:eastAsiaTheme="majorEastAsia" w:hAnsiTheme="majorEastAsia" w:hint="eastAsia"/>
          <w:sz w:val="28"/>
          <w:szCs w:val="28"/>
        </w:rPr>
        <w:t>審議会への報告</w:t>
      </w:r>
    </w:p>
    <w:p w:rsidR="00EB1E2F" w:rsidRPr="00E4344F" w:rsidRDefault="00E4344F" w:rsidP="00E4344F">
      <w:pPr>
        <w:widowControl/>
        <w:spacing w:beforeLines="50" w:before="200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E4344F">
        <w:rPr>
          <w:rFonts w:asciiTheme="majorEastAsia" w:eastAsiaTheme="majorEastAsia" w:hAnsiTheme="majorEastAsia" w:hint="eastAsia"/>
          <w:sz w:val="28"/>
          <w:szCs w:val="28"/>
        </w:rPr>
        <w:t>⇒　第７期　大阪府高齢者計画にも適宜反映</w:t>
      </w:r>
    </w:p>
    <w:sectPr w:rsidR="00EB1E2F" w:rsidRPr="00E4344F" w:rsidSect="00882745">
      <w:pgSz w:w="11900" w:h="16840"/>
      <w:pgMar w:top="1418" w:right="1134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8C" w:rsidRDefault="00F6118C" w:rsidP="0097699A">
      <w:r>
        <w:separator/>
      </w:r>
    </w:p>
  </w:endnote>
  <w:endnote w:type="continuationSeparator" w:id="0">
    <w:p w:rsidR="00F6118C" w:rsidRDefault="00F6118C" w:rsidP="0097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8C" w:rsidRDefault="00F6118C" w:rsidP="0097699A">
      <w:r>
        <w:separator/>
      </w:r>
    </w:p>
  </w:footnote>
  <w:footnote w:type="continuationSeparator" w:id="0">
    <w:p w:rsidR="00F6118C" w:rsidRDefault="00F6118C" w:rsidP="0097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486"/>
    <w:multiLevelType w:val="hybridMultilevel"/>
    <w:tmpl w:val="DFD80D30"/>
    <w:lvl w:ilvl="0" w:tplc="86A4A3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3AA3D29"/>
    <w:multiLevelType w:val="hybridMultilevel"/>
    <w:tmpl w:val="16B21680"/>
    <w:lvl w:ilvl="0" w:tplc="04E40F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A4ACE56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C6136F"/>
    <w:multiLevelType w:val="hybridMultilevel"/>
    <w:tmpl w:val="17987F62"/>
    <w:lvl w:ilvl="0" w:tplc="E9C008E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F47A75"/>
    <w:multiLevelType w:val="hybridMultilevel"/>
    <w:tmpl w:val="3982B568"/>
    <w:lvl w:ilvl="0" w:tplc="1BD41C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B3C1424"/>
    <w:multiLevelType w:val="hybridMultilevel"/>
    <w:tmpl w:val="0C3842A0"/>
    <w:lvl w:ilvl="0" w:tplc="00CE559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1BE54523"/>
    <w:multiLevelType w:val="hybridMultilevel"/>
    <w:tmpl w:val="16D2CFF4"/>
    <w:lvl w:ilvl="0" w:tplc="1C6CC7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7E4DB42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DE5567"/>
    <w:multiLevelType w:val="hybridMultilevel"/>
    <w:tmpl w:val="4C2CCAB2"/>
    <w:lvl w:ilvl="0" w:tplc="24B476D6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EF25FA"/>
    <w:multiLevelType w:val="hybridMultilevel"/>
    <w:tmpl w:val="87F2BE36"/>
    <w:lvl w:ilvl="0" w:tplc="A870515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2BC553BA"/>
    <w:multiLevelType w:val="hybridMultilevel"/>
    <w:tmpl w:val="855A72D0"/>
    <w:lvl w:ilvl="0" w:tplc="EFECC2B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2F9289D"/>
    <w:multiLevelType w:val="hybridMultilevel"/>
    <w:tmpl w:val="C1846CB2"/>
    <w:lvl w:ilvl="0" w:tplc="835A735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3840374F"/>
    <w:multiLevelType w:val="hybridMultilevel"/>
    <w:tmpl w:val="B9E037B0"/>
    <w:lvl w:ilvl="0" w:tplc="F2565830">
      <w:start w:val="1"/>
      <w:numFmt w:val="decimalEnclosedCircle"/>
      <w:lvlText w:val="%1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397D3704"/>
    <w:multiLevelType w:val="hybridMultilevel"/>
    <w:tmpl w:val="D4DEFDC6"/>
    <w:lvl w:ilvl="0" w:tplc="EA46396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359A9ECE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41A631CF"/>
    <w:multiLevelType w:val="hybridMultilevel"/>
    <w:tmpl w:val="51EE707C"/>
    <w:lvl w:ilvl="0" w:tplc="DFEE31F0">
      <w:numFmt w:val="bullet"/>
      <w:lvlText w:val="・"/>
      <w:lvlJc w:val="left"/>
      <w:pPr>
        <w:ind w:left="720" w:hanging="48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>
    <w:nsid w:val="43AE2930"/>
    <w:multiLevelType w:val="hybridMultilevel"/>
    <w:tmpl w:val="99061126"/>
    <w:lvl w:ilvl="0" w:tplc="E46A5ABE">
      <w:numFmt w:val="bullet"/>
      <w:lvlText w:val="※"/>
      <w:lvlJc w:val="left"/>
      <w:pPr>
        <w:ind w:left="144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530F1F9C"/>
    <w:multiLevelType w:val="hybridMultilevel"/>
    <w:tmpl w:val="C772F2EC"/>
    <w:lvl w:ilvl="0" w:tplc="A6686E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5471397C"/>
    <w:multiLevelType w:val="hybridMultilevel"/>
    <w:tmpl w:val="27CABD80"/>
    <w:lvl w:ilvl="0" w:tplc="686C53A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D14760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81A2B15"/>
    <w:multiLevelType w:val="hybridMultilevel"/>
    <w:tmpl w:val="DB6EC0C6"/>
    <w:lvl w:ilvl="0" w:tplc="A866CD5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961C36A8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3ADA1062">
      <w:start w:val="1"/>
      <w:numFmt w:val="bullet"/>
      <w:lvlText w:val="・"/>
      <w:lvlJc w:val="left"/>
      <w:pPr>
        <w:ind w:left="1440" w:hanging="360"/>
      </w:pPr>
      <w:rPr>
        <w:rFonts w:ascii="ＭＳ ゴシック" w:eastAsia="ＭＳ ゴシック" w:hAnsi="ＭＳ ゴシック" w:cstheme="minorBidi" w:hint="eastAsia"/>
      </w:rPr>
    </w:lvl>
    <w:lvl w:ilvl="3" w:tplc="EF94C876">
      <w:start w:val="1"/>
      <w:numFmt w:val="decimalFullWidth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5E437C28"/>
    <w:multiLevelType w:val="hybridMultilevel"/>
    <w:tmpl w:val="C430DB64"/>
    <w:lvl w:ilvl="0" w:tplc="F6944B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66CD2203"/>
    <w:multiLevelType w:val="hybridMultilevel"/>
    <w:tmpl w:val="AEB4B23E"/>
    <w:lvl w:ilvl="0" w:tplc="2B9C84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72CC4FC9"/>
    <w:multiLevelType w:val="hybridMultilevel"/>
    <w:tmpl w:val="9ABA65CE"/>
    <w:lvl w:ilvl="0" w:tplc="E350271A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>
    <w:nsid w:val="7F8900E2"/>
    <w:multiLevelType w:val="hybridMultilevel"/>
    <w:tmpl w:val="9BE2A12E"/>
    <w:lvl w:ilvl="0" w:tplc="7A581E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2263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0"/>
  </w:num>
  <w:num w:numId="15">
    <w:abstractNumId w:val="6"/>
  </w:num>
  <w:num w:numId="16">
    <w:abstractNumId w:val="20"/>
  </w:num>
  <w:num w:numId="17">
    <w:abstractNumId w:val="2"/>
  </w:num>
  <w:num w:numId="18">
    <w:abstractNumId w:val="8"/>
  </w:num>
  <w:num w:numId="19">
    <w:abstractNumId w:val="11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0"/>
    <w:rsid w:val="0001353C"/>
    <w:rsid w:val="0001479C"/>
    <w:rsid w:val="00050C48"/>
    <w:rsid w:val="00071C34"/>
    <w:rsid w:val="000D0BBC"/>
    <w:rsid w:val="0011249B"/>
    <w:rsid w:val="00137BDE"/>
    <w:rsid w:val="001514DC"/>
    <w:rsid w:val="00153FB0"/>
    <w:rsid w:val="00184798"/>
    <w:rsid w:val="00196FD3"/>
    <w:rsid w:val="001F70E8"/>
    <w:rsid w:val="002720C8"/>
    <w:rsid w:val="00272530"/>
    <w:rsid w:val="002B3005"/>
    <w:rsid w:val="002C6476"/>
    <w:rsid w:val="0033747F"/>
    <w:rsid w:val="003C4A29"/>
    <w:rsid w:val="003E3CAD"/>
    <w:rsid w:val="004000A4"/>
    <w:rsid w:val="0040041A"/>
    <w:rsid w:val="00461FF2"/>
    <w:rsid w:val="004667EF"/>
    <w:rsid w:val="004A05D2"/>
    <w:rsid w:val="004F24BA"/>
    <w:rsid w:val="00576F9D"/>
    <w:rsid w:val="005B385B"/>
    <w:rsid w:val="006434B4"/>
    <w:rsid w:val="006666DC"/>
    <w:rsid w:val="00687628"/>
    <w:rsid w:val="006A4E84"/>
    <w:rsid w:val="006B3F42"/>
    <w:rsid w:val="007052F5"/>
    <w:rsid w:val="00766FFA"/>
    <w:rsid w:val="00796C71"/>
    <w:rsid w:val="007C1E01"/>
    <w:rsid w:val="007D7593"/>
    <w:rsid w:val="007F04B0"/>
    <w:rsid w:val="00876843"/>
    <w:rsid w:val="00882745"/>
    <w:rsid w:val="008A692B"/>
    <w:rsid w:val="008C63C0"/>
    <w:rsid w:val="008D1C96"/>
    <w:rsid w:val="009354F0"/>
    <w:rsid w:val="00975D1F"/>
    <w:rsid w:val="0097699A"/>
    <w:rsid w:val="00993561"/>
    <w:rsid w:val="009A0DAD"/>
    <w:rsid w:val="00A25B5E"/>
    <w:rsid w:val="00A3426F"/>
    <w:rsid w:val="00A46C44"/>
    <w:rsid w:val="00A64967"/>
    <w:rsid w:val="00A90F2C"/>
    <w:rsid w:val="00AB092C"/>
    <w:rsid w:val="00B260BF"/>
    <w:rsid w:val="00B5245A"/>
    <w:rsid w:val="00BA731F"/>
    <w:rsid w:val="00BB4CEF"/>
    <w:rsid w:val="00BF3CD7"/>
    <w:rsid w:val="00C30BA3"/>
    <w:rsid w:val="00C95C0C"/>
    <w:rsid w:val="00C96EA5"/>
    <w:rsid w:val="00CA5910"/>
    <w:rsid w:val="00CD7B27"/>
    <w:rsid w:val="00CF45B1"/>
    <w:rsid w:val="00D35935"/>
    <w:rsid w:val="00D83438"/>
    <w:rsid w:val="00DE706D"/>
    <w:rsid w:val="00E10FB1"/>
    <w:rsid w:val="00E4344F"/>
    <w:rsid w:val="00EB1E2F"/>
    <w:rsid w:val="00EC3E38"/>
    <w:rsid w:val="00EE1C28"/>
    <w:rsid w:val="00F2030C"/>
    <w:rsid w:val="00F26DDD"/>
    <w:rsid w:val="00F336ED"/>
    <w:rsid w:val="00F435F2"/>
    <w:rsid w:val="00F6118C"/>
    <w:rsid w:val="00F91927"/>
    <w:rsid w:val="00FF24E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B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E10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F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699A"/>
  </w:style>
  <w:style w:type="paragraph" w:styleId="a8">
    <w:name w:val="footer"/>
    <w:basedOn w:val="a"/>
    <w:link w:val="a9"/>
    <w:uiPriority w:val="99"/>
    <w:unhideWhenUsed/>
    <w:rsid w:val="009769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6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B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E10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F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699A"/>
  </w:style>
  <w:style w:type="paragraph" w:styleId="a8">
    <w:name w:val="footer"/>
    <w:basedOn w:val="a"/>
    <w:link w:val="a9"/>
    <w:uiPriority w:val="99"/>
    <w:unhideWhenUsed/>
    <w:rsid w:val="009769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3394-6701-41C0-BCBB-527705D6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8</cp:revision>
  <cp:lastPrinted>2016-07-01T02:56:00Z</cp:lastPrinted>
  <dcterms:created xsi:type="dcterms:W3CDTF">2016-06-30T14:19:00Z</dcterms:created>
  <dcterms:modified xsi:type="dcterms:W3CDTF">2016-07-06T05:54:00Z</dcterms:modified>
</cp:coreProperties>
</file>