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3F" w:rsidRPr="00ED183F" w:rsidRDefault="00ED183F">
      <w:pPr>
        <w:rPr>
          <w:rFonts w:ascii="HG丸ｺﾞｼｯｸM-PRO" w:eastAsia="HG丸ｺﾞｼｯｸM-PRO" w:hAnsi="HG丸ｺﾞｼｯｸM-PRO"/>
        </w:rPr>
      </w:pPr>
      <w:r w:rsidRPr="00ED183F">
        <w:rPr>
          <w:rFonts w:ascii="HG丸ｺﾞｼｯｸM-PRO" w:eastAsia="HG丸ｺﾞｼｯｸM-PRO" w:hAnsi="HG丸ｺﾞｼｯｸM-PRO" w:hint="eastAsia"/>
        </w:rPr>
        <w:t>介護サービス事業者等の皆さまへ</w:t>
      </w:r>
    </w:p>
    <w:p w:rsidR="00ED183F" w:rsidRPr="005606E6" w:rsidRDefault="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6A42A8D3" wp14:editId="1A538A76">
                <wp:simplePos x="0" y="0"/>
                <wp:positionH relativeFrom="column">
                  <wp:posOffset>1905</wp:posOffset>
                </wp:positionH>
                <wp:positionV relativeFrom="paragraph">
                  <wp:posOffset>76200</wp:posOffset>
                </wp:positionV>
                <wp:extent cx="6162675" cy="828675"/>
                <wp:effectExtent l="0" t="0" r="28575" b="28575"/>
                <wp:wrapNone/>
                <wp:docPr id="1" name="額縁 1"/>
                <wp:cNvGraphicFramePr/>
                <a:graphic xmlns:a="http://schemas.openxmlformats.org/drawingml/2006/main">
                  <a:graphicData uri="http://schemas.microsoft.com/office/word/2010/wordprocessingShape">
                    <wps:wsp>
                      <wps:cNvSpPr/>
                      <wps:spPr>
                        <a:xfrm>
                          <a:off x="0" y="0"/>
                          <a:ext cx="6162675" cy="828675"/>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pt;width:48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" filled="f" strokecolor="black [3200]" strokeweight="2pt"/>
            </w:pict>
          </mc:Fallback>
        </mc:AlternateContent>
      </w:r>
    </w:p>
    <w:p w:rsidR="00A317ED" w:rsidRPr="00657046" w:rsidRDefault="00ED183F" w:rsidP="00ED183F">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新型インフルエンザ等対策特別措置法に基づく</w:t>
      </w:r>
    </w:p>
    <w:p w:rsidR="00ED183F" w:rsidRPr="00657046" w:rsidRDefault="00657046" w:rsidP="005606E6">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特定接種の登録申請をお願いします</w:t>
      </w:r>
    </w:p>
    <w:p w:rsidR="00ED183F" w:rsidRPr="005606E6" w:rsidRDefault="00ED183F" w:rsidP="00ED183F">
      <w:pPr>
        <w:rPr>
          <w:rFonts w:ascii="HG丸ｺﾞｼｯｸM-PRO" w:eastAsia="HG丸ｺﾞｼｯｸM-PRO" w:hAnsi="HG丸ｺﾞｼｯｸM-PRO"/>
          <w:sz w:val="21"/>
          <w:szCs w:val="21"/>
        </w:rPr>
      </w:pPr>
    </w:p>
    <w:p w:rsidR="00ED183F" w:rsidRPr="005606E6" w:rsidRDefault="005606E6" w:rsidP="00ED183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14:anchorId="66641842" wp14:editId="29037AB0">
                <wp:simplePos x="0" y="0"/>
                <wp:positionH relativeFrom="column">
                  <wp:posOffset>-7621</wp:posOffset>
                </wp:positionH>
                <wp:positionV relativeFrom="paragraph">
                  <wp:posOffset>101600</wp:posOffset>
                </wp:positionV>
                <wp:extent cx="2257425" cy="390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pt;margin-top:8pt;width:17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" fillcolor="#f2f2f2 [3052]" strokecolor="black [3200]" strokeweight="2pt">
                <v:textbo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v:textbox>
              </v:roundrect>
            </w:pict>
          </mc:Fallback>
        </mc:AlternateContent>
      </w:r>
      <w:r w:rsidR="00ED183F" w:rsidRPr="005606E6">
        <w:rPr>
          <w:rFonts w:ascii="HG丸ｺﾞｼｯｸM-PRO" w:eastAsia="HG丸ｺﾞｼｯｸM-PRO" w:hAnsi="HG丸ｺﾞｼｯｸM-PRO"/>
          <w:sz w:val="21"/>
          <w:szCs w:val="21"/>
        </w:rPr>
        <w:tab/>
      </w:r>
    </w:p>
    <w:p w:rsidR="00ED183F" w:rsidRPr="005606E6" w:rsidRDefault="00ED183F" w:rsidP="00ED183F">
      <w:pPr>
        <w:rPr>
          <w:rFonts w:ascii="HG丸ｺﾞｼｯｸM-PRO" w:eastAsia="HG丸ｺﾞｼｯｸM-PRO" w:hAnsi="HG丸ｺﾞｼｯｸM-PRO"/>
          <w:sz w:val="21"/>
          <w:szCs w:val="21"/>
        </w:rPr>
      </w:pPr>
    </w:p>
    <w:p w:rsidR="00BB646F" w:rsidRPr="005606E6" w:rsidRDefault="005606E6" w:rsidP="00BB646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14:anchorId="00D8FB04" wp14:editId="1F228B4B">
                <wp:simplePos x="0" y="0"/>
                <wp:positionH relativeFrom="column">
                  <wp:posOffset>47625</wp:posOffset>
                </wp:positionH>
                <wp:positionV relativeFrom="paragraph">
                  <wp:posOffset>-3175</wp:posOffset>
                </wp:positionV>
                <wp:extent cx="6115050" cy="1104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5pt;margin-top:-.2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" fillcolor="white [3201]" strokeweight="2pt">
                <v:textbo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v:textbox>
              </v:shape>
            </w:pict>
          </mc:Fallback>
        </mc:AlternateContent>
      </w:r>
    </w:p>
    <w:p w:rsidR="00BB646F" w:rsidRPr="00E50C6D" w:rsidRDefault="00BB646F" w:rsidP="00BB646F">
      <w:pPr>
        <w:rPr>
          <w:rFonts w:ascii="HG丸ｺﾞｼｯｸM-PRO" w:eastAsia="HG丸ｺﾞｼｯｸM-PRO" w:hAnsi="HG丸ｺﾞｼｯｸM-PRO"/>
          <w:sz w:val="21"/>
          <w:szCs w:val="21"/>
        </w:rPr>
      </w:pPr>
    </w:p>
    <w:p w:rsidR="00BB646F" w:rsidRPr="005606E6" w:rsidRDefault="00BB646F" w:rsidP="00BB646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sz w:val="21"/>
          <w:szCs w:val="21"/>
        </w:rPr>
        <w:tab/>
      </w:r>
    </w:p>
    <w:p w:rsidR="00BB646F" w:rsidRPr="005606E6" w:rsidRDefault="00BB646F" w:rsidP="00BB646F">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Cs w:val="24"/>
        </w:rPr>
      </w:pPr>
    </w:p>
    <w:p w:rsidR="005879F6" w:rsidRPr="005606E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14:anchorId="3D93859B" wp14:editId="5F796FF0">
                <wp:simplePos x="0" y="0"/>
                <wp:positionH relativeFrom="column">
                  <wp:posOffset>-7620</wp:posOffset>
                </wp:positionH>
                <wp:positionV relativeFrom="paragraph">
                  <wp:posOffset>130175</wp:posOffset>
                </wp:positionV>
                <wp:extent cx="2324100" cy="3905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324100"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6pt;margin-top:10.25pt;width:183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" fillcolor="#f2f2f2 [3052]" strokecolor="black [3200]" strokeweight="2pt">
                <v:textbo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v:textbox>
              </v:roundrect>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0768" behindDoc="0" locked="0" layoutInCell="1" allowOverlap="1" wp14:anchorId="50C821DA" wp14:editId="28C795F8">
                <wp:simplePos x="0" y="0"/>
                <wp:positionH relativeFrom="column">
                  <wp:posOffset>49530</wp:posOffset>
                </wp:positionH>
                <wp:positionV relativeFrom="paragraph">
                  <wp:posOffset>6350</wp:posOffset>
                </wp:positionV>
                <wp:extent cx="6115050" cy="55340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115050" cy="55340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3.9pt;margin-top:.5pt;width:481.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" fillcolor="white [3201]" strokeweight="2pt">
                <v:textbo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2816" behindDoc="0" locked="0" layoutInCell="1" allowOverlap="1" wp14:anchorId="00F7D7C0" wp14:editId="3F1C8E15">
                <wp:simplePos x="0" y="0"/>
                <wp:positionH relativeFrom="column">
                  <wp:posOffset>201930</wp:posOffset>
                </wp:positionH>
                <wp:positionV relativeFrom="paragraph">
                  <wp:posOffset>120650</wp:posOffset>
                </wp:positionV>
                <wp:extent cx="5772150" cy="4448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7215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15.9pt;margin-top:9.5pt;width:454.5pt;height:3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" fillcolor="white [3201]" strokeweight=".5pt">
                <v:textbo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2067C5"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w:lastRenderedPageBreak/>
        <mc:AlternateContent>
          <mc:Choice Requires="wps">
            <w:drawing>
              <wp:anchor distT="0" distB="0" distL="114300" distR="114300" simplePos="0" relativeHeight="251678720" behindDoc="0" locked="0" layoutInCell="1" allowOverlap="1" wp14:anchorId="02995052" wp14:editId="4EAB0B64">
                <wp:simplePos x="0" y="0"/>
                <wp:positionH relativeFrom="column">
                  <wp:posOffset>49530</wp:posOffset>
                </wp:positionH>
                <wp:positionV relativeFrom="paragraph">
                  <wp:posOffset>47625</wp:posOffset>
                </wp:positionV>
                <wp:extent cx="6115050" cy="22574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115050" cy="2257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3.9pt;margin-top:3.75pt;width:481.5pt;height:1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" fillcolor="white [3201]" strokeweight="2pt">
                <v:textbo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v:textbox>
              </v:shape>
            </w:pict>
          </mc:Fallback>
        </mc:AlternateContent>
      </w: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277CA6" w:rsidRDefault="00277CA6" w:rsidP="00607AFB">
      <w:pPr>
        <w:rPr>
          <w:rFonts w:ascii="HG丸ｺﾞｼｯｸM-PRO" w:eastAsia="HG丸ｺﾞｼｯｸM-PRO" w:hAnsi="HG丸ｺﾞｼｯｸM-PRO"/>
          <w:sz w:val="21"/>
          <w:szCs w:val="21"/>
        </w:rPr>
      </w:pPr>
    </w:p>
    <w:p w:rsidR="00607AFB" w:rsidRDefault="00D94BB2" w:rsidP="00607AFB">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3DEC21B2" wp14:editId="26D586CD">
                <wp:simplePos x="0" y="0"/>
                <wp:positionH relativeFrom="column">
                  <wp:posOffset>-7620</wp:posOffset>
                </wp:positionH>
                <wp:positionV relativeFrom="paragraph">
                  <wp:posOffset>2000250</wp:posOffset>
                </wp:positionV>
                <wp:extent cx="2257425" cy="390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6pt;margin-top:157.5pt;width:17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" fillcolor="#f2f2f2 [3052]" strokecolor="black [3200]" strokeweight="2pt">
                <v:textbo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v:textbox>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14:anchorId="03A7843F" wp14:editId="4C890CE6">
                <wp:simplePos x="0" y="0"/>
                <wp:positionH relativeFrom="column">
                  <wp:posOffset>201930</wp:posOffset>
                </wp:positionH>
                <wp:positionV relativeFrom="paragraph">
                  <wp:posOffset>1104900</wp:posOffset>
                </wp:positionV>
                <wp:extent cx="577215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772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3" type="#_x0000_t202" style="position:absolute;left:0;text-align:left;margin-left:15.9pt;margin-top:87pt;width:454.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" fillcolor="white [3201]" strokeweight=".5pt">
                <v:textbo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v:textbox>
              </v:shape>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14:anchorId="625585CB" wp14:editId="05FAB635">
                <wp:simplePos x="0" y="0"/>
                <wp:positionH relativeFrom="column">
                  <wp:posOffset>-7620</wp:posOffset>
                </wp:positionH>
                <wp:positionV relativeFrom="paragraph">
                  <wp:posOffset>161925</wp:posOffset>
                </wp:positionV>
                <wp:extent cx="2257425" cy="3905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4" style="position:absolute;left:0;text-align:left;margin-left:-.6pt;margin-top:12.75pt;width:177.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" fillcolor="#f2f2f2 [3052]" strokecolor="black [3200]" strokeweight="2pt">
                <v:textbo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v:textbox>
              </v:roundrect>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4864" behindDoc="0" locked="0" layoutInCell="1" allowOverlap="1" wp14:anchorId="3BAE2291" wp14:editId="2270F436">
                <wp:simplePos x="0" y="0"/>
                <wp:positionH relativeFrom="column">
                  <wp:posOffset>49530</wp:posOffset>
                </wp:positionH>
                <wp:positionV relativeFrom="paragraph">
                  <wp:posOffset>504825</wp:posOffset>
                </wp:positionV>
                <wp:extent cx="6115050" cy="13049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115050" cy="13049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3.9pt;margin-top:39.75pt;width:481.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" fillcolor="white [3201]" strokeweight="2pt">
                <v:textbo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v:textbox>
              </v:shape>
            </w:pict>
          </mc:Fallback>
        </mc:AlternateContent>
      </w: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B1156E" w:rsidP="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15EB8929" wp14:editId="07F9AC5C">
                <wp:simplePos x="0" y="0"/>
                <wp:positionH relativeFrom="column">
                  <wp:posOffset>49530</wp:posOffset>
                </wp:positionH>
                <wp:positionV relativeFrom="paragraph">
                  <wp:posOffset>57150</wp:posOffset>
                </wp:positionV>
                <wp:extent cx="6115050" cy="1771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17716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8"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9pt;margin-top:4.5pt;width:48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" fillcolor="white [3201]" strokeweight="2pt">
                <v:textbo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9"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v:textbox>
              </v:shape>
            </w:pict>
          </mc:Fallback>
        </mc:AlternateContent>
      </w: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B1156E" w:rsidRDefault="00B1156E" w:rsidP="00A80C0B">
      <w:pPr>
        <w:jc w:val="left"/>
        <w:rPr>
          <w:rFonts w:ascii="HG丸ｺﾞｼｯｸM-PRO" w:eastAsia="HG丸ｺﾞｼｯｸM-PRO" w:hAnsi="HG丸ｺﾞｼｯｸM-PRO"/>
          <w:szCs w:val="24"/>
        </w:rPr>
      </w:pPr>
    </w:p>
    <w:p w:rsidR="00AC0B39" w:rsidRPr="00AC0B39" w:rsidRDefault="00AD29F5" w:rsidP="00AC0B39">
      <w:pPr>
        <w:jc w:val="left"/>
        <w:rPr>
          <w:rFonts w:ascii="HG丸ｺﾞｼｯｸM-PRO" w:eastAsia="HG丸ｺﾞｼｯｸM-PRO" w:hAnsi="HG丸ｺﾞｼｯｸM-PRO" w:hint="eastAsia"/>
          <w:sz w:val="21"/>
          <w:szCs w:val="24"/>
        </w:rPr>
      </w:pPr>
      <w:r w:rsidRPr="00AC0B39">
        <w:rPr>
          <w:rFonts w:ascii="HG丸ｺﾞｼｯｸM-PRO" w:eastAsia="HG丸ｺﾞｼｯｸM-PRO" w:hAnsi="HG丸ｺﾞｼｯｸM-PRO" w:hint="eastAsia"/>
          <w:sz w:val="21"/>
          <w:szCs w:val="24"/>
        </w:rPr>
        <w:t>【問い合わせ先】</w:t>
      </w:r>
    </w:p>
    <w:p w:rsidR="00AC0B39" w:rsidRPr="00AC0B39" w:rsidRDefault="00AC0B39" w:rsidP="00AC0B39">
      <w:pPr>
        <w:jc w:val="left"/>
        <w:rPr>
          <w:rFonts w:ascii="HG丸ｺﾞｼｯｸM-PRO" w:eastAsia="HG丸ｺﾞｼｯｸM-PRO" w:hAnsi="HG丸ｺﾞｼｯｸM-PRO" w:hint="eastAsia"/>
          <w:sz w:val="21"/>
          <w:szCs w:val="24"/>
          <w:u w:val="single"/>
        </w:rPr>
      </w:pPr>
      <w:r w:rsidRPr="00AC0B39">
        <w:rPr>
          <w:rFonts w:ascii="HG丸ｺﾞｼｯｸM-PRO" w:eastAsia="HG丸ｺﾞｼｯｸM-PRO" w:hAnsi="HG丸ｺﾞｼｯｸM-PRO" w:hint="eastAsia"/>
          <w:sz w:val="21"/>
          <w:szCs w:val="24"/>
          <w:u w:val="single"/>
        </w:rPr>
        <w:t>&lt;システムに関する問合せ先&gt;</w:t>
      </w:r>
    </w:p>
    <w:p w:rsidR="00AC0B39" w:rsidRPr="00AC0B39" w:rsidRDefault="00AC0B39" w:rsidP="00AC0B39">
      <w:pPr>
        <w:jc w:val="left"/>
        <w:rPr>
          <w:rFonts w:ascii="HG丸ｺﾞｼｯｸM-PRO" w:eastAsia="HG丸ｺﾞｼｯｸM-PRO" w:hAnsi="HG丸ｺﾞｼｯｸM-PRO"/>
          <w:sz w:val="21"/>
          <w:szCs w:val="24"/>
        </w:rPr>
      </w:pPr>
      <w:r w:rsidRPr="00AC0B39">
        <w:rPr>
          <w:rFonts w:ascii="HG丸ｺﾞｼｯｸM-PRO" w:eastAsia="HG丸ｺﾞｼｯｸM-PRO" w:hAnsi="HG丸ｺﾞｼｯｸM-PRO" w:hint="eastAsia"/>
          <w:sz w:val="21"/>
          <w:szCs w:val="24"/>
        </w:rPr>
        <w:t>ヘルプデスク委託業者（09:00～17:00）</w:t>
      </w:r>
    </w:p>
    <w:p w:rsidR="00AC0B39" w:rsidRPr="00AC0B39" w:rsidRDefault="00AC0B39" w:rsidP="00AC0B39">
      <w:pPr>
        <w:jc w:val="left"/>
        <w:rPr>
          <w:rFonts w:ascii="HG丸ｺﾞｼｯｸM-PRO" w:eastAsia="HG丸ｺﾞｼｯｸM-PRO" w:hAnsi="HG丸ｺﾞｼｯｸM-PRO"/>
          <w:sz w:val="21"/>
          <w:szCs w:val="24"/>
        </w:rPr>
      </w:pPr>
      <w:r w:rsidRPr="00AC0B39">
        <w:rPr>
          <w:rFonts w:ascii="HG丸ｺﾞｼｯｸM-PRO" w:eastAsia="HG丸ｺﾞｼｯｸM-PRO" w:hAnsi="HG丸ｺﾞｼｯｸM-PRO" w:hint="eastAsia"/>
          <w:sz w:val="21"/>
          <w:szCs w:val="24"/>
        </w:rPr>
        <w:t>Tel:</w:t>
      </w:r>
      <w:r w:rsidRPr="00AC0B39">
        <w:rPr>
          <w:rFonts w:ascii="HG丸ｺﾞｼｯｸM-PRO" w:eastAsia="HG丸ｺﾞｼｯｸM-PRO" w:hAnsi="HG丸ｺﾞｼｯｸM-PRO"/>
          <w:sz w:val="21"/>
          <w:szCs w:val="24"/>
        </w:rPr>
        <w:t>03-5510-3318</w:t>
      </w:r>
    </w:p>
    <w:p w:rsidR="00AC0B39" w:rsidRPr="00AC0B39" w:rsidRDefault="00AC0B39" w:rsidP="00AC0B39">
      <w:pPr>
        <w:jc w:val="left"/>
        <w:rPr>
          <w:rFonts w:ascii="HG丸ｺﾞｼｯｸM-PRO" w:eastAsia="HG丸ｺﾞｼｯｸM-PRO" w:hAnsi="HG丸ｺﾞｼｯｸM-PRO"/>
          <w:sz w:val="21"/>
          <w:szCs w:val="24"/>
        </w:rPr>
      </w:pPr>
    </w:p>
    <w:p w:rsidR="00AC0B39" w:rsidRPr="00AC0B39" w:rsidRDefault="00AC0B39" w:rsidP="00AC0B39">
      <w:pPr>
        <w:jc w:val="left"/>
        <w:rPr>
          <w:rFonts w:ascii="HG丸ｺﾞｼｯｸM-PRO" w:eastAsia="HG丸ｺﾞｼｯｸM-PRO" w:hAnsi="HG丸ｺﾞｼｯｸM-PRO" w:hint="eastAsia"/>
          <w:sz w:val="21"/>
          <w:szCs w:val="24"/>
          <w:u w:val="single"/>
        </w:rPr>
      </w:pPr>
      <w:r w:rsidRPr="00AC0B39">
        <w:rPr>
          <w:rFonts w:ascii="HG丸ｺﾞｼｯｸM-PRO" w:eastAsia="HG丸ｺﾞｼｯｸM-PRO" w:hAnsi="HG丸ｺﾞｼｯｸM-PRO" w:hint="eastAsia"/>
          <w:sz w:val="21"/>
          <w:szCs w:val="24"/>
          <w:u w:val="single"/>
        </w:rPr>
        <w:t>&lt;その他問合せ先&gt;</w:t>
      </w:r>
    </w:p>
    <w:p w:rsidR="00AC0B39" w:rsidRPr="00AC0B39" w:rsidRDefault="00AC0B39" w:rsidP="00AC0B39">
      <w:pPr>
        <w:jc w:val="left"/>
        <w:rPr>
          <w:rFonts w:ascii="HG丸ｺﾞｼｯｸM-PRO" w:eastAsia="HG丸ｺﾞｼｯｸM-PRO" w:hAnsi="HG丸ｺﾞｼｯｸM-PRO" w:hint="eastAsia"/>
          <w:sz w:val="21"/>
          <w:szCs w:val="24"/>
        </w:rPr>
      </w:pPr>
      <w:r w:rsidRPr="00AC0B39">
        <w:rPr>
          <w:rFonts w:ascii="HG丸ｺﾞｼｯｸM-PRO" w:eastAsia="HG丸ｺﾞｼｯｸM-PRO" w:hAnsi="HG丸ｺﾞｼｯｸM-PRO" w:hint="eastAsia"/>
          <w:sz w:val="21"/>
          <w:szCs w:val="24"/>
        </w:rPr>
        <w:t>〒100-8916　東京都千代田区霞が関１丁目２番２号</w:t>
      </w:r>
    </w:p>
    <w:p w:rsidR="00AC0B39" w:rsidRPr="00AC0B39" w:rsidRDefault="00AC0B39" w:rsidP="00AC0B39">
      <w:pPr>
        <w:jc w:val="left"/>
        <w:rPr>
          <w:rFonts w:ascii="HG丸ｺﾞｼｯｸM-PRO" w:eastAsia="HG丸ｺﾞｼｯｸM-PRO" w:hAnsi="HG丸ｺﾞｼｯｸM-PRO"/>
          <w:sz w:val="21"/>
          <w:szCs w:val="24"/>
        </w:rPr>
      </w:pPr>
      <w:r w:rsidRPr="00AC0B39">
        <w:rPr>
          <w:rFonts w:ascii="HG丸ｺﾞｼｯｸM-PRO" w:eastAsia="HG丸ｺﾞｼｯｸM-PRO" w:hAnsi="HG丸ｺﾞｼｯｸM-PRO" w:hint="eastAsia"/>
          <w:sz w:val="21"/>
          <w:szCs w:val="24"/>
        </w:rPr>
        <w:t xml:space="preserve">厚生労働省健康局結核感染症課　</w:t>
      </w:r>
    </w:p>
    <w:p w:rsidR="00AC0B39" w:rsidRPr="00AC0B39" w:rsidRDefault="00AC0B39" w:rsidP="00AC0B39">
      <w:pPr>
        <w:pStyle w:val="ac"/>
        <w:rPr>
          <w:rFonts w:ascii="HG丸ｺﾞｼｯｸM-PRO" w:eastAsia="HG丸ｺﾞｼｯｸM-PRO" w:hAnsi="HG丸ｺﾞｼｯｸM-PRO" w:hint="eastAsia"/>
          <w:szCs w:val="24"/>
        </w:rPr>
      </w:pPr>
      <w:r w:rsidRPr="00AC0B39">
        <w:rPr>
          <w:rFonts w:ascii="HG丸ｺﾞｼｯｸM-PRO" w:eastAsia="HG丸ｺﾞｼｯｸM-PRO" w:hAnsi="HG丸ｺﾞｼｯｸM-PRO" w:hint="eastAsia"/>
          <w:szCs w:val="24"/>
        </w:rPr>
        <w:t xml:space="preserve">新型インフルエンザ対策推進室　</w:t>
      </w:r>
      <w:bookmarkStart w:id="0" w:name="_GoBack"/>
      <w:bookmarkEnd w:id="0"/>
      <w:r w:rsidRPr="00AC0B39">
        <w:rPr>
          <w:rFonts w:ascii="HG丸ｺﾞｼｯｸM-PRO" w:eastAsia="HG丸ｺﾞｼｯｸM-PRO" w:hAnsi="HG丸ｺﾞｼｯｸM-PRO" w:hint="eastAsia"/>
          <w:szCs w:val="24"/>
        </w:rPr>
        <w:t>特定接種担当</w:t>
      </w:r>
      <w:r w:rsidRPr="00AC0B39">
        <w:rPr>
          <w:rFonts w:ascii="HG丸ｺﾞｼｯｸM-PRO" w:eastAsia="HG丸ｺﾞｼｯｸM-PRO" w:hAnsi="HG丸ｺﾞｼｯｸM-PRO" w:hint="eastAsia"/>
          <w:szCs w:val="24"/>
        </w:rPr>
        <w:t xml:space="preserve">　　</w:t>
      </w:r>
    </w:p>
    <w:p w:rsidR="00AC0B39" w:rsidRPr="00AC0B39" w:rsidRDefault="00AC0B39" w:rsidP="00AC0B39">
      <w:pPr>
        <w:pStyle w:val="ac"/>
        <w:rPr>
          <w:rFonts w:ascii="HG丸ｺﾞｼｯｸM-PRO" w:eastAsia="HG丸ｺﾞｼｯｸM-PRO" w:hAnsi="HG丸ｺﾞｼｯｸM-PRO"/>
          <w:sz w:val="21"/>
        </w:rPr>
      </w:pPr>
      <w:r w:rsidRPr="00AC0B39">
        <w:rPr>
          <w:rFonts w:ascii="HG丸ｺﾞｼｯｸM-PRO" w:eastAsia="HG丸ｺﾞｼｯｸM-PRO" w:hAnsi="HG丸ｺﾞｼｯｸM-PRO" w:hint="eastAsia"/>
          <w:sz w:val="21"/>
        </w:rPr>
        <w:t>E-mail:test-tokutei@mhlw.go.jp</w:t>
      </w:r>
    </w:p>
    <w:sectPr w:rsidR="00AC0B39" w:rsidRPr="00AC0B39" w:rsidSect="008165F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14" w:rsidRDefault="00F33314" w:rsidP="00B11BB1">
      <w:r>
        <w:separator/>
      </w:r>
    </w:p>
  </w:endnote>
  <w:endnote w:type="continuationSeparator" w:id="0">
    <w:p w:rsidR="00F33314" w:rsidRDefault="00F3331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14" w:rsidRDefault="00F33314" w:rsidP="00B11BB1">
      <w:r>
        <w:separator/>
      </w:r>
    </w:p>
  </w:footnote>
  <w:footnote w:type="continuationSeparator" w:id="0">
    <w:p w:rsidR="00F33314" w:rsidRDefault="00F3331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F"/>
    <w:rsid w:val="00020B13"/>
    <w:rsid w:val="00022770"/>
    <w:rsid w:val="00044229"/>
    <w:rsid w:val="00092C21"/>
    <w:rsid w:val="000A1056"/>
    <w:rsid w:val="000B128D"/>
    <w:rsid w:val="000B311F"/>
    <w:rsid w:val="00116C6E"/>
    <w:rsid w:val="0014366D"/>
    <w:rsid w:val="001B3D3A"/>
    <w:rsid w:val="001D7AE6"/>
    <w:rsid w:val="001F1116"/>
    <w:rsid w:val="002067C5"/>
    <w:rsid w:val="00275188"/>
    <w:rsid w:val="0027784C"/>
    <w:rsid w:val="00277CA6"/>
    <w:rsid w:val="002C2357"/>
    <w:rsid w:val="002D029E"/>
    <w:rsid w:val="002E624B"/>
    <w:rsid w:val="002F0399"/>
    <w:rsid w:val="00390979"/>
    <w:rsid w:val="003C47B4"/>
    <w:rsid w:val="003E695C"/>
    <w:rsid w:val="00456EC7"/>
    <w:rsid w:val="00476F80"/>
    <w:rsid w:val="0050686B"/>
    <w:rsid w:val="005156B9"/>
    <w:rsid w:val="005452A9"/>
    <w:rsid w:val="005606E6"/>
    <w:rsid w:val="00581ABD"/>
    <w:rsid w:val="005879F6"/>
    <w:rsid w:val="005D60E5"/>
    <w:rsid w:val="005E70EA"/>
    <w:rsid w:val="005F2461"/>
    <w:rsid w:val="00607AFB"/>
    <w:rsid w:val="00613521"/>
    <w:rsid w:val="00622B73"/>
    <w:rsid w:val="00657046"/>
    <w:rsid w:val="00666CA0"/>
    <w:rsid w:val="00677B74"/>
    <w:rsid w:val="00683B7B"/>
    <w:rsid w:val="00704CE8"/>
    <w:rsid w:val="00794102"/>
    <w:rsid w:val="007C3238"/>
    <w:rsid w:val="007C779D"/>
    <w:rsid w:val="008165F5"/>
    <w:rsid w:val="00892B77"/>
    <w:rsid w:val="008B35DC"/>
    <w:rsid w:val="008C4A42"/>
    <w:rsid w:val="008C658B"/>
    <w:rsid w:val="00915530"/>
    <w:rsid w:val="009479AC"/>
    <w:rsid w:val="00965397"/>
    <w:rsid w:val="009877B5"/>
    <w:rsid w:val="009F2545"/>
    <w:rsid w:val="00A15677"/>
    <w:rsid w:val="00A2562B"/>
    <w:rsid w:val="00A317ED"/>
    <w:rsid w:val="00A43D09"/>
    <w:rsid w:val="00A80C0B"/>
    <w:rsid w:val="00A861E1"/>
    <w:rsid w:val="00AA6701"/>
    <w:rsid w:val="00AC0B39"/>
    <w:rsid w:val="00AD29F5"/>
    <w:rsid w:val="00AE1E43"/>
    <w:rsid w:val="00B1156E"/>
    <w:rsid w:val="00B11BB1"/>
    <w:rsid w:val="00B80ED8"/>
    <w:rsid w:val="00BB646F"/>
    <w:rsid w:val="00BC40B6"/>
    <w:rsid w:val="00C010A6"/>
    <w:rsid w:val="00C0183F"/>
    <w:rsid w:val="00C33FB8"/>
    <w:rsid w:val="00C51573"/>
    <w:rsid w:val="00C51BAE"/>
    <w:rsid w:val="00C52028"/>
    <w:rsid w:val="00C81450"/>
    <w:rsid w:val="00C90337"/>
    <w:rsid w:val="00CF4FF2"/>
    <w:rsid w:val="00D3518A"/>
    <w:rsid w:val="00D4120A"/>
    <w:rsid w:val="00D7102A"/>
    <w:rsid w:val="00D81CA8"/>
    <w:rsid w:val="00D94BB2"/>
    <w:rsid w:val="00DB7BED"/>
    <w:rsid w:val="00DC7B45"/>
    <w:rsid w:val="00DF0036"/>
    <w:rsid w:val="00E25185"/>
    <w:rsid w:val="00E50C6D"/>
    <w:rsid w:val="00ED183F"/>
    <w:rsid w:val="00EF5501"/>
    <w:rsid w:val="00F161DB"/>
    <w:rsid w:val="00F20A74"/>
    <w:rsid w:val="00F33314"/>
    <w:rsid w:val="00F403FF"/>
    <w:rsid w:val="00F4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C0B39"/>
    <w:pPr>
      <w:jc w:val="left"/>
    </w:pPr>
    <w:rPr>
      <w:rFonts w:ascii="ＭＳ ゴシック" w:hAnsi="Courier New" w:cs="Courier New"/>
      <w:sz w:val="20"/>
      <w:szCs w:val="21"/>
    </w:rPr>
  </w:style>
  <w:style w:type="character" w:customStyle="1" w:styleId="ad">
    <w:name w:val="書式なし (文字)"/>
    <w:basedOn w:val="a0"/>
    <w:link w:val="ac"/>
    <w:uiPriority w:val="99"/>
    <w:rsid w:val="00AC0B39"/>
    <w:rPr>
      <w:rFonts w:ascii="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C0B39"/>
    <w:pPr>
      <w:jc w:val="left"/>
    </w:pPr>
    <w:rPr>
      <w:rFonts w:ascii="ＭＳ ゴシック" w:hAnsi="Courier New" w:cs="Courier New"/>
      <w:sz w:val="20"/>
      <w:szCs w:val="21"/>
    </w:rPr>
  </w:style>
  <w:style w:type="character" w:customStyle="1" w:styleId="ad">
    <w:name w:val="書式なし (文字)"/>
    <w:basedOn w:val="a0"/>
    <w:link w:val="ac"/>
    <w:uiPriority w:val="99"/>
    <w:rsid w:val="00AC0B39"/>
    <w:rPr>
      <w:rFonts w:ascii="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uteisessyu.jp/Vaccine2/login.j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kuteisessyu.jp/Vaccine2/login.j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2645-8D98-4924-B3B6-5FB3454C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57</cp:revision>
  <cp:lastPrinted>2016-10-14T02:28:00Z</cp:lastPrinted>
  <dcterms:created xsi:type="dcterms:W3CDTF">2016-05-23T10:51:00Z</dcterms:created>
  <dcterms:modified xsi:type="dcterms:W3CDTF">2016-10-14T02:28:00Z</dcterms:modified>
</cp:coreProperties>
</file>