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4E" w:rsidRPr="00AF3C27" w:rsidRDefault="00652AC7" w:rsidP="00652AC7">
      <w:pPr>
        <w:jc w:val="center"/>
        <w:rPr>
          <w:rFonts w:ascii="ＭＳ ゴシック" w:eastAsia="ＭＳ ゴシック" w:hAnsi="ＭＳ ゴシック"/>
          <w:b/>
        </w:rPr>
      </w:pPr>
      <w:r w:rsidRPr="00AF3C27">
        <w:rPr>
          <w:rFonts w:ascii="ＭＳ ゴシック" w:eastAsia="ＭＳ ゴシック" w:hAnsi="ＭＳ ゴシック" w:hint="eastAsia"/>
          <w:b/>
        </w:rPr>
        <w:t>就労継続支援B型</w:t>
      </w:r>
      <w:r w:rsidR="004B7E6A">
        <w:rPr>
          <w:rFonts w:ascii="ＭＳ ゴシック" w:eastAsia="ＭＳ ゴシック" w:hAnsi="ＭＳ ゴシック" w:hint="eastAsia"/>
          <w:b/>
        </w:rPr>
        <w:t>サービス費にかかる留意点</w:t>
      </w:r>
    </w:p>
    <w:p w:rsidR="00F042B9" w:rsidRDefault="00F042B9"/>
    <w:p w:rsidR="00652AC7" w:rsidRDefault="00652AC7">
      <w:r>
        <w:rPr>
          <w:rFonts w:hint="eastAsia"/>
        </w:rPr>
        <w:t>■</w:t>
      </w:r>
      <w:r w:rsidR="004B7E6A" w:rsidRPr="004B7E6A">
        <w:rPr>
          <w:rFonts w:ascii="ＭＳ ゴシック" w:eastAsia="ＭＳ ゴシック" w:hAnsi="ＭＳ ゴシック" w:hint="eastAsia"/>
        </w:rPr>
        <w:t>新規指定事業所の提出書類について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690"/>
        <w:gridCol w:w="2690"/>
      </w:tblGrid>
      <w:tr w:rsidR="00652AC7" w:rsidTr="0042533B"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52AC7" w:rsidRDefault="00652AC7" w:rsidP="00652AC7">
            <w:pPr>
              <w:jc w:val="center"/>
            </w:pPr>
            <w:r>
              <w:rPr>
                <w:rFonts w:hint="eastAsia"/>
              </w:rPr>
              <w:t>B型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vAlign w:val="center"/>
          </w:tcPr>
          <w:p w:rsidR="00652AC7" w:rsidRPr="0042533B" w:rsidRDefault="00652AC7" w:rsidP="00652A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533B">
              <w:rPr>
                <w:rFonts w:ascii="ＭＳ ゴシック" w:eastAsia="ＭＳ ゴシック" w:hAnsi="ＭＳ ゴシック" w:hint="eastAsia"/>
                <w:sz w:val="20"/>
              </w:rPr>
              <w:t>工賃引き上げシート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vAlign w:val="center"/>
          </w:tcPr>
          <w:p w:rsidR="00652AC7" w:rsidRPr="0042533B" w:rsidRDefault="00652AC7" w:rsidP="00652A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533B">
              <w:rPr>
                <w:rFonts w:ascii="ＭＳ ゴシック" w:eastAsia="ＭＳ ゴシック" w:hAnsi="ＭＳ ゴシック" w:hint="eastAsia"/>
                <w:sz w:val="20"/>
              </w:rPr>
              <w:t>ピアサポーター等の配置に関する届出書</w:t>
            </w:r>
          </w:p>
        </w:tc>
      </w:tr>
      <w:tr w:rsidR="00652AC7" w:rsidTr="0042533B">
        <w:trPr>
          <w:trHeight w:val="779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652AC7" w:rsidRDefault="00652AC7" w:rsidP="00652AC7">
            <w:pPr>
              <w:jc w:val="center"/>
            </w:pPr>
            <w:r>
              <w:rPr>
                <w:rFonts w:hint="eastAsia"/>
              </w:rPr>
              <w:t>サービス費（Ⅰ</w:t>
            </w:r>
            <w:r>
              <w:t>）</w:t>
            </w:r>
            <w:r>
              <w:rPr>
                <w:rFonts w:hint="eastAsia"/>
              </w:rPr>
              <w:t>又は</w:t>
            </w:r>
            <w:r>
              <w:t>（</w:t>
            </w:r>
            <w:r>
              <w:rPr>
                <w:rFonts w:hint="eastAsia"/>
              </w:rPr>
              <w:t>Ⅱ</w:t>
            </w:r>
            <w:r>
              <w:t>）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:rsidR="00652AC7" w:rsidRDefault="00652AC7" w:rsidP="00652AC7">
            <w:pPr>
              <w:jc w:val="center"/>
            </w:pPr>
            <w:r>
              <w:rPr>
                <w:rFonts w:hint="eastAsia"/>
              </w:rPr>
              <w:t>提出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:rsidR="00652AC7" w:rsidRDefault="00652AC7" w:rsidP="00652AC7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</w:tr>
      <w:tr w:rsidR="00652AC7" w:rsidTr="0042533B">
        <w:trPr>
          <w:trHeight w:val="779"/>
        </w:trPr>
        <w:tc>
          <w:tcPr>
            <w:tcW w:w="3119" w:type="dxa"/>
            <w:vAlign w:val="center"/>
          </w:tcPr>
          <w:p w:rsidR="00652AC7" w:rsidRDefault="00652AC7" w:rsidP="00652AC7">
            <w:pPr>
              <w:jc w:val="center"/>
            </w:pPr>
            <w:r>
              <w:rPr>
                <w:rFonts w:hint="eastAsia"/>
              </w:rPr>
              <w:t>サービス費（Ⅲ</w:t>
            </w:r>
            <w:r>
              <w:t>）</w:t>
            </w:r>
            <w:r>
              <w:rPr>
                <w:rFonts w:hint="eastAsia"/>
              </w:rPr>
              <w:t>又は</w:t>
            </w:r>
            <w:r>
              <w:t>（</w:t>
            </w:r>
            <w:r>
              <w:rPr>
                <w:rFonts w:hint="eastAsia"/>
              </w:rPr>
              <w:t>Ⅳ</w:t>
            </w:r>
            <w:r>
              <w:t>）</w:t>
            </w:r>
          </w:p>
        </w:tc>
        <w:tc>
          <w:tcPr>
            <w:tcW w:w="2690" w:type="dxa"/>
            <w:vAlign w:val="center"/>
          </w:tcPr>
          <w:p w:rsidR="00652AC7" w:rsidRDefault="00652AC7" w:rsidP="00652AC7">
            <w:pPr>
              <w:jc w:val="center"/>
            </w:pPr>
            <w:r>
              <w:rPr>
                <w:rFonts w:hint="eastAsia"/>
              </w:rPr>
              <w:t>提出</w:t>
            </w:r>
          </w:p>
        </w:tc>
        <w:tc>
          <w:tcPr>
            <w:tcW w:w="2690" w:type="dxa"/>
            <w:vAlign w:val="center"/>
          </w:tcPr>
          <w:p w:rsidR="00652AC7" w:rsidRDefault="00652AC7" w:rsidP="00652AC7">
            <w:pPr>
              <w:jc w:val="center"/>
            </w:pPr>
            <w:r>
              <w:rPr>
                <w:rFonts w:hint="eastAsia"/>
              </w:rPr>
              <w:t>提出</w:t>
            </w:r>
          </w:p>
        </w:tc>
      </w:tr>
    </w:tbl>
    <w:p w:rsidR="00652AC7" w:rsidRDefault="00812B7D">
      <w:r>
        <w:rPr>
          <w:rFonts w:hint="eastAsia"/>
        </w:rPr>
        <w:t>※</w:t>
      </w:r>
      <w:r w:rsidRPr="00812B7D">
        <w:rPr>
          <w:rFonts w:hint="eastAsia"/>
        </w:rPr>
        <w:t>工賃引上げ計画シートは、基本報酬算定とは別に下記自立支援課にも要提出。</w:t>
      </w:r>
    </w:p>
    <w:p w:rsidR="00652AC7" w:rsidRDefault="0042533B" w:rsidP="00482570">
      <w:pPr>
        <w:ind w:left="210" w:hangingChars="100" w:hanging="210"/>
      </w:pPr>
      <w:r>
        <w:rPr>
          <w:rFonts w:hint="eastAsia"/>
        </w:rPr>
        <w:t>※工賃引上げ計画シートは、一度提出した後、サービス費区分に変更があったとしても計画シートの内容に変更がなければ特に再提出は不要です。</w:t>
      </w:r>
    </w:p>
    <w:p w:rsidR="00652AC7" w:rsidRDefault="00652AC7" w:rsidP="00652AC7"/>
    <w:p w:rsidR="00652AC7" w:rsidRDefault="00652AC7" w:rsidP="00652AC7">
      <w:r>
        <w:rPr>
          <w:rFonts w:hint="eastAsia"/>
        </w:rPr>
        <w:t>■</w:t>
      </w:r>
      <w:r w:rsidRPr="004B7E6A">
        <w:rPr>
          <w:rFonts w:ascii="ＭＳ ゴシック" w:eastAsia="ＭＳ ゴシック" w:hAnsi="ＭＳ ゴシック" w:hint="eastAsia"/>
        </w:rPr>
        <w:t>新規指定事業所</w:t>
      </w:r>
      <w:r w:rsidR="00482570" w:rsidRPr="004B7E6A">
        <w:rPr>
          <w:rFonts w:ascii="ＭＳ ゴシック" w:eastAsia="ＭＳ ゴシック" w:hAnsi="ＭＳ ゴシック" w:hint="eastAsia"/>
        </w:rPr>
        <w:t>の平均工賃区分</w:t>
      </w:r>
      <w:r w:rsidRPr="004B7E6A">
        <w:rPr>
          <w:rFonts w:ascii="ＭＳ ゴシック" w:eastAsia="ＭＳ ゴシック" w:hAnsi="ＭＳ ゴシック" w:hint="eastAsia"/>
        </w:rPr>
        <w:t>について</w:t>
      </w:r>
    </w:p>
    <w:p w:rsidR="00652AC7" w:rsidRDefault="00652AC7" w:rsidP="0042533B">
      <w:pPr>
        <w:ind w:left="210" w:hangingChars="100" w:hanging="210"/>
      </w:pPr>
      <w:r>
        <w:rPr>
          <w:rFonts w:hint="eastAsia"/>
        </w:rPr>
        <w:t>・原則初年度の１年間は、経過措置として平均工賃月額が</w:t>
      </w:r>
      <w:r>
        <w:t>10,000円未満の場合であるとみなし、基本報酬を算定する</w:t>
      </w:r>
      <w:r>
        <w:rPr>
          <w:rFonts w:hint="eastAsia"/>
        </w:rPr>
        <w:t>（提出する基本報酬は</w:t>
      </w:r>
      <w:r w:rsidR="00D257BE">
        <w:rPr>
          <w:rFonts w:hint="eastAsia"/>
        </w:rPr>
        <w:t>「</w:t>
      </w:r>
      <w:r>
        <w:rPr>
          <w:rFonts w:hint="eastAsia"/>
        </w:rPr>
        <w:t>経過措置</w:t>
      </w:r>
      <w:r w:rsidR="00D257BE">
        <w:rPr>
          <w:rFonts w:hint="eastAsia"/>
        </w:rPr>
        <w:t>」</w:t>
      </w:r>
      <w:r>
        <w:rPr>
          <w:rFonts w:hint="eastAsia"/>
        </w:rPr>
        <w:t>を選択）</w:t>
      </w:r>
      <w:r>
        <w:t xml:space="preserve">。 </w:t>
      </w:r>
    </w:p>
    <w:p w:rsidR="00652AC7" w:rsidRDefault="00652AC7" w:rsidP="0042533B">
      <w:pPr>
        <w:ind w:left="210" w:hangingChars="100" w:hanging="210"/>
      </w:pPr>
      <w:r w:rsidRPr="004B7E6A">
        <w:rPr>
          <w:rFonts w:hint="eastAsia"/>
        </w:rPr>
        <w:t>・年度途中に指定された事業所については、初年度及び２年度目の１年間は、平均工賃月額が</w:t>
      </w:r>
      <w:r w:rsidRPr="004B7E6A">
        <w:t>10,000円未満の場合であるとみなし、基本報酬を算定する。</w:t>
      </w:r>
      <w:r>
        <w:t xml:space="preserve"> </w:t>
      </w:r>
    </w:p>
    <w:p w:rsidR="00652AC7" w:rsidRDefault="00652AC7" w:rsidP="0042533B">
      <w:pPr>
        <w:ind w:left="210" w:hangingChars="100" w:hanging="210"/>
      </w:pPr>
      <w:r>
        <w:rPr>
          <w:rFonts w:hint="eastAsia"/>
        </w:rPr>
        <w:t>・ただし、支援提供を開始後６月経過した月から当該年度の３月までの間は、支援の提供を開始してからの６月間における平均工賃月額に応じ、基本報酬を見直すことができる。</w:t>
      </w:r>
    </w:p>
    <w:p w:rsidR="00652AC7" w:rsidRDefault="00652AC7" w:rsidP="00652AC7">
      <w:r>
        <w:rPr>
          <w:rFonts w:hint="eastAsia"/>
        </w:rPr>
        <w:t>（例：５月１日指定の場合、5月1日から10月末日の平均工賃月額を計算し、11月15日までに「</w:t>
      </w:r>
      <w:r w:rsidRPr="00652AC7">
        <w:rPr>
          <w:rFonts w:hint="eastAsia"/>
        </w:rPr>
        <w:t>就労継続支援Ｂ型に係る基本報酬の算定区分に関する届出書</w:t>
      </w:r>
      <w:r>
        <w:rPr>
          <w:rFonts w:hint="eastAsia"/>
        </w:rPr>
        <w:t>」</w:t>
      </w:r>
      <w:r w:rsidR="0042533B">
        <w:rPr>
          <w:rFonts w:hint="eastAsia"/>
        </w:rPr>
        <w:t>と</w:t>
      </w:r>
      <w:r>
        <w:rPr>
          <w:rFonts w:hint="eastAsia"/>
        </w:rPr>
        <w:t>「</w:t>
      </w:r>
      <w:r w:rsidRPr="00652AC7">
        <w:rPr>
          <w:rFonts w:hint="eastAsia"/>
        </w:rPr>
        <w:t>介護給付費の算定に係る届出書兼体制等状況一覧表</w:t>
      </w:r>
      <w:r>
        <w:rPr>
          <w:rFonts w:hint="eastAsia"/>
        </w:rPr>
        <w:t>」を大阪府に提出する。なお1</w:t>
      </w:r>
      <w:r>
        <w:t>1</w:t>
      </w:r>
      <w:r>
        <w:rPr>
          <w:rFonts w:hint="eastAsia"/>
        </w:rPr>
        <w:t>月15日が土曜日・日曜日・祝日の場合、担当者に連絡し調整してください。）</w:t>
      </w:r>
    </w:p>
    <w:p w:rsidR="004B7E6A" w:rsidRDefault="004B7E6A" w:rsidP="00652AC7">
      <w:pPr>
        <w:rPr>
          <w:rFonts w:hint="eastAsia"/>
        </w:rPr>
      </w:pPr>
      <w:r>
        <w:rPr>
          <w:rFonts w:hint="eastAsia"/>
        </w:rPr>
        <w:t>※見直しのタイミングは</w:t>
      </w:r>
      <w:hyperlink r:id="rId7" w:history="1">
        <w:r w:rsidRPr="004B7E6A">
          <w:rPr>
            <w:rStyle w:val="a8"/>
          </w:rPr>
          <w:t>こちらも参照</w:t>
        </w:r>
      </w:hyperlink>
      <w:r>
        <w:rPr>
          <w:rFonts w:hint="eastAsia"/>
        </w:rPr>
        <w:t>してください。</w:t>
      </w:r>
    </w:p>
    <w:p w:rsidR="00482570" w:rsidRDefault="00482570" w:rsidP="00652AC7"/>
    <w:p w:rsidR="00482570" w:rsidRDefault="00482570" w:rsidP="00652AC7">
      <w:r>
        <w:rPr>
          <w:rFonts w:hint="eastAsia"/>
        </w:rPr>
        <w:t>■</w:t>
      </w:r>
      <w:r w:rsidR="004B7E6A">
        <w:rPr>
          <w:rFonts w:hint="eastAsia"/>
        </w:rPr>
        <w:t>人員配置が変わった場合</w:t>
      </w:r>
    </w:p>
    <w:p w:rsidR="00482570" w:rsidRDefault="004B7E6A" w:rsidP="00AF3C27">
      <w:pPr>
        <w:ind w:left="210" w:hangingChars="100" w:hanging="210"/>
      </w:pPr>
      <w:r>
        <w:rPr>
          <w:rFonts w:hint="eastAsia"/>
        </w:rPr>
        <w:t>・</w:t>
      </w:r>
      <w:r w:rsidR="00FD5417">
        <w:rPr>
          <w:rFonts w:hint="eastAsia"/>
        </w:rPr>
        <w:t>サービス費</w:t>
      </w:r>
      <w:r w:rsidR="00FD5417">
        <w:t>（</w:t>
      </w:r>
      <w:r w:rsidR="00FD5417">
        <w:rPr>
          <w:rFonts w:hint="eastAsia"/>
        </w:rPr>
        <w:t>Ⅱ</w:t>
      </w:r>
      <w:r w:rsidR="00FD5417">
        <w:t>）</w:t>
      </w:r>
      <w:r>
        <w:rPr>
          <w:rFonts w:hint="eastAsia"/>
        </w:rPr>
        <w:t>に必要な人</w:t>
      </w:r>
      <w:r w:rsidR="00FD5417">
        <w:rPr>
          <w:rFonts w:hint="eastAsia"/>
        </w:rPr>
        <w:t>員配置1</w:t>
      </w:r>
      <w:r w:rsidR="00FD5417">
        <w:t>0:1</w:t>
      </w:r>
      <w:r w:rsidR="00FD5417">
        <w:rPr>
          <w:rFonts w:hint="eastAsia"/>
        </w:rPr>
        <w:t>の事業所が、</w:t>
      </w:r>
      <w:r w:rsidR="00482570">
        <w:rPr>
          <w:rFonts w:hint="eastAsia"/>
        </w:rPr>
        <w:t>サービス費（Ⅰ</w:t>
      </w:r>
      <w:r w:rsidR="00482570">
        <w:t>）</w:t>
      </w:r>
      <w:r>
        <w:rPr>
          <w:rFonts w:hint="eastAsia"/>
        </w:rPr>
        <w:t>に必要な</w:t>
      </w:r>
      <w:r w:rsidR="00FD5417">
        <w:rPr>
          <w:rFonts w:hint="eastAsia"/>
        </w:rPr>
        <w:t>人員配置7</w:t>
      </w:r>
      <w:r w:rsidR="00FD5417">
        <w:t>.5:1</w:t>
      </w:r>
      <w:r w:rsidR="00FD5417">
        <w:rPr>
          <w:rFonts w:hint="eastAsia"/>
        </w:rPr>
        <w:t>を満</w:t>
      </w:r>
      <w:r>
        <w:rPr>
          <w:rFonts w:hint="eastAsia"/>
        </w:rPr>
        <w:t>たすことが出来たとき、随時、サービス費（Ⅱ）をサービス費（Ⅰ）へ</w:t>
      </w:r>
      <w:r w:rsidR="00FD5417">
        <w:rPr>
          <w:rFonts w:hint="eastAsia"/>
        </w:rPr>
        <w:t>変更することができます。</w:t>
      </w:r>
    </w:p>
    <w:p w:rsidR="00FD5417" w:rsidRDefault="00FD5417" w:rsidP="00652AC7"/>
    <w:p w:rsidR="00FD5417" w:rsidRDefault="00FD5417" w:rsidP="00652AC7"/>
    <w:p w:rsidR="00D257BE" w:rsidRDefault="00D257BE" w:rsidP="00652AC7"/>
    <w:p w:rsidR="00D257BE" w:rsidRDefault="00D257BE" w:rsidP="00652AC7"/>
    <w:p w:rsidR="00D257BE" w:rsidRDefault="00D257BE" w:rsidP="00652AC7"/>
    <w:p w:rsidR="00D257BE" w:rsidRDefault="00D257BE" w:rsidP="00652AC7"/>
    <w:p w:rsidR="00D257BE" w:rsidRPr="004B7E6A" w:rsidRDefault="00D257BE" w:rsidP="00652AC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4B7E6A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法令根拠</w:t>
      </w:r>
    </w:p>
    <w:p w:rsidR="00FD5417" w:rsidRDefault="00FD5417" w:rsidP="00652AC7">
      <w:r w:rsidRPr="00FD5417">
        <w:t>(二) 就労継続支援Ｂ型サービス費の区分の届出について</w:t>
      </w:r>
    </w:p>
    <w:p w:rsidR="00FD5417" w:rsidRPr="00FD5417" w:rsidRDefault="00FD5417" w:rsidP="00FD5417">
      <w:r>
        <w:rPr>
          <w:rFonts w:hint="eastAsia"/>
        </w:rPr>
        <w:t>就労継続支援Ｂ型サービス費の区分に係る届出については、原則毎年度の</w:t>
      </w:r>
      <w:r>
        <w:t>4 月に行うこと。年度途中に新規に指定された事</w:t>
      </w:r>
      <w:r>
        <w:rPr>
          <w:rFonts w:hint="eastAsia"/>
        </w:rPr>
        <w:t>業所は当該指定を受けた年度において、初めて基本報酬を算定する前までに届出を行うこと。また、就労継続支援Ｂ型サービス費（Ⅰ）又は就労継続支援Ｂ型サービス費（Ⅱ）を算定する場合は、工賃向上計画基本指針に基づき、工賃向上計画を都道府県（指定都市又は中核市にあっては、指定都市又は中核市とする。以下同じ。）に提出すること。なお、就労継続支援Ｂ型サービス費（Ⅰ）（若しくは就労継続支援Ｂ型サービス費（Ⅱ））又は就労継続支援Ｂ型サービス費（Ⅲ）（若しくは就労継続支援Ｂ型サービス費（Ⅳ））のいずれかの区分を届け出た後は、就労継続支援Ｂ型サービス費（Ⅰ）（若しくは就労継続支援Ｂ型サービス費（Ⅱ））又は就労継続支援Ｂ型サービス費（Ⅲ）（若しくは就労継続支援Ｂ型サービス費（Ⅳ））との間での区分の変更については、当該年度中は原則想定していないこと（人員配置の変更に伴う区分の変更（就労継続支援Ｂ型サービス費（Ⅰ）から就労継続支援Ｂ型サービス費（Ⅱ）、就労継続支援Ｂ型サービス費（Ⅱ）から就労継続支援Ｂ型サービス費（Ⅰ）、就労継続支援Ｂ型サービス費（Ⅲ）から就労継続支援Ｂ型サービス費（Ⅳ）、就労継続支援Ｂ型サービス費（Ⅳ）、就労継続支援Ｂ型サービス費（Ⅲ））は除く）。</w:t>
      </w:r>
    </w:p>
    <w:sectPr w:rsidR="00FD5417" w:rsidRPr="00FD5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F6" w:rsidRDefault="00FF45F6" w:rsidP="00482570">
      <w:r>
        <w:separator/>
      </w:r>
    </w:p>
  </w:endnote>
  <w:endnote w:type="continuationSeparator" w:id="0">
    <w:p w:rsidR="00FF45F6" w:rsidRDefault="00FF45F6" w:rsidP="0048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F6" w:rsidRDefault="00FF45F6" w:rsidP="00482570">
      <w:r>
        <w:separator/>
      </w:r>
    </w:p>
  </w:footnote>
  <w:footnote w:type="continuationSeparator" w:id="0">
    <w:p w:rsidR="00FF45F6" w:rsidRDefault="00FF45F6" w:rsidP="0048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1A"/>
    <w:rsid w:val="0010320D"/>
    <w:rsid w:val="0031651A"/>
    <w:rsid w:val="0042533B"/>
    <w:rsid w:val="00482570"/>
    <w:rsid w:val="004B7E6A"/>
    <w:rsid w:val="00652AC7"/>
    <w:rsid w:val="006863F2"/>
    <w:rsid w:val="00812B7D"/>
    <w:rsid w:val="00AF3C27"/>
    <w:rsid w:val="00D257BE"/>
    <w:rsid w:val="00D33E54"/>
    <w:rsid w:val="00F042B9"/>
    <w:rsid w:val="00F4754E"/>
    <w:rsid w:val="00FD5417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BA92C"/>
  <w15:chartTrackingRefBased/>
  <w15:docId w15:val="{B1623C12-E9BF-4615-9F6A-3F8D850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570"/>
  </w:style>
  <w:style w:type="paragraph" w:styleId="a6">
    <w:name w:val="footer"/>
    <w:basedOn w:val="a"/>
    <w:link w:val="a7"/>
    <w:uiPriority w:val="99"/>
    <w:unhideWhenUsed/>
    <w:rsid w:val="0048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570"/>
  </w:style>
  <w:style w:type="character" w:styleId="a8">
    <w:name w:val="Hyperlink"/>
    <w:basedOn w:val="a0"/>
    <w:uiPriority w:val="99"/>
    <w:unhideWhenUsed/>
    <w:rsid w:val="004B7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attach/1640/00362733/kiho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82C2-9CDE-41DF-86E9-64E848F3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9</cp:revision>
  <dcterms:created xsi:type="dcterms:W3CDTF">2022-02-07T03:04:00Z</dcterms:created>
  <dcterms:modified xsi:type="dcterms:W3CDTF">2022-02-07T07:57:00Z</dcterms:modified>
</cp:coreProperties>
</file>