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8D" w:rsidRPr="0035678D" w:rsidRDefault="0035678D" w:rsidP="0035678D">
      <w:pPr>
        <w:spacing w:line="320" w:lineRule="exact"/>
        <w:jc w:val="center"/>
        <w:rPr>
          <w:rFonts w:ascii="メイリオ" w:eastAsia="メイリオ" w:hAnsi="メイリオ" w:cs="メイリオ"/>
          <w:b/>
        </w:rPr>
      </w:pPr>
      <w:r w:rsidRPr="0035678D">
        <w:rPr>
          <w:rFonts w:ascii="メイリオ" w:eastAsia="メイリオ" w:hAnsi="メイリオ" w:cs="メイリオ" w:hint="eastAsia"/>
          <w:b/>
        </w:rPr>
        <w:t>平成２９年度第１回大阪府がん対策推進委員会</w:t>
      </w:r>
    </w:p>
    <w:p w:rsidR="0035678D" w:rsidRDefault="0035678D" w:rsidP="0035678D">
      <w:pPr>
        <w:spacing w:line="320" w:lineRule="exact"/>
        <w:jc w:val="center"/>
        <w:rPr>
          <w:rFonts w:ascii="メイリオ" w:eastAsia="メイリオ" w:hAnsi="メイリオ" w:cs="メイリオ"/>
          <w:b/>
        </w:rPr>
      </w:pPr>
      <w:r w:rsidRPr="0035678D">
        <w:rPr>
          <w:rFonts w:ascii="メイリオ" w:eastAsia="メイリオ" w:hAnsi="メイリオ" w:cs="メイリオ" w:hint="eastAsia"/>
          <w:b/>
        </w:rPr>
        <w:t>肝炎肝がん対策部会（概要）</w:t>
      </w:r>
    </w:p>
    <w:p w:rsidR="0035678D" w:rsidRPr="0035678D" w:rsidRDefault="0035678D" w:rsidP="0035678D">
      <w:pPr>
        <w:spacing w:line="320" w:lineRule="exact"/>
        <w:jc w:val="center"/>
        <w:rPr>
          <w:rFonts w:ascii="メイリオ" w:eastAsia="メイリオ" w:hAnsi="メイリオ" w:cs="メイリオ"/>
        </w:rPr>
      </w:pPr>
    </w:p>
    <w:p w:rsidR="0035678D" w:rsidRPr="0035678D" w:rsidRDefault="0035678D" w:rsidP="0035678D">
      <w:pPr>
        <w:spacing w:line="320" w:lineRule="exact"/>
        <w:jc w:val="center"/>
        <w:rPr>
          <w:rFonts w:ascii="メイリオ" w:eastAsia="メイリオ" w:hAnsi="メイリオ" w:cs="メイリオ"/>
        </w:rPr>
      </w:pP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１．日　時：平成29年8月17日（木）午後５時～</w:t>
      </w: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２．場　所：國民会館住友生命ビル1２階　小ホール</w:t>
      </w:r>
    </w:p>
    <w:p w:rsid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３．議　事：（1）第３期がん対策推進計画</w:t>
      </w:r>
      <w:r w:rsidR="0033028A">
        <w:rPr>
          <w:rFonts w:ascii="メイリオ" w:eastAsia="メイリオ" w:hAnsi="メイリオ" w:cs="メイリオ" w:hint="eastAsia"/>
        </w:rPr>
        <w:t>（素案）</w:t>
      </w:r>
      <w:r w:rsidRPr="0035678D">
        <w:rPr>
          <w:rFonts w:ascii="メイリオ" w:eastAsia="メイリオ" w:hAnsi="メイリオ" w:cs="メイリオ" w:hint="eastAsia"/>
        </w:rPr>
        <w:t>について</w:t>
      </w:r>
    </w:p>
    <w:p w:rsidR="0035678D" w:rsidRPr="0035678D" w:rsidRDefault="0035678D" w:rsidP="0035678D">
      <w:pPr>
        <w:spacing w:line="320" w:lineRule="exact"/>
        <w:ind w:firstLineChars="550" w:firstLine="1155"/>
        <w:rPr>
          <w:rFonts w:ascii="メイリオ" w:eastAsia="メイリオ" w:hAnsi="メイリオ" w:cs="メイリオ"/>
        </w:rPr>
      </w:pPr>
      <w:r w:rsidRPr="0035678D">
        <w:rPr>
          <w:rFonts w:ascii="メイリオ" w:eastAsia="メイリオ" w:hAnsi="メイリオ" w:cs="メイリオ" w:hint="eastAsia"/>
        </w:rPr>
        <w:t>（2）その他</w:t>
      </w: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４．委員からの意見要旨</w:t>
      </w:r>
    </w:p>
    <w:p w:rsidR="0035678D" w:rsidRPr="0035678D" w:rsidRDefault="0035678D" w:rsidP="0035678D">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（1）</w:t>
      </w:r>
      <w:r w:rsidRPr="0035678D">
        <w:rPr>
          <w:rFonts w:ascii="メイリオ" w:eastAsia="メイリオ" w:hAnsi="メイリオ" w:cs="メイリオ" w:hint="eastAsia"/>
        </w:rPr>
        <w:t>第３期がん対策推進計画</w:t>
      </w:r>
      <w:r w:rsidR="0033028A">
        <w:rPr>
          <w:rFonts w:ascii="メイリオ" w:eastAsia="メイリオ" w:hAnsi="メイリオ" w:cs="メイリオ" w:hint="eastAsia"/>
        </w:rPr>
        <w:t>（素案）</w:t>
      </w:r>
      <w:r w:rsidRPr="0035678D">
        <w:rPr>
          <w:rFonts w:ascii="メイリオ" w:eastAsia="メイリオ" w:hAnsi="メイリオ" w:cs="メイリオ" w:hint="eastAsia"/>
        </w:rPr>
        <w:t>について</w:t>
      </w:r>
    </w:p>
    <w:p w:rsidR="0035678D" w:rsidRPr="0035678D" w:rsidRDefault="0035678D" w:rsidP="0035678D">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①</w:t>
      </w:r>
      <w:r w:rsidRPr="0035678D">
        <w:rPr>
          <w:rFonts w:ascii="メイリオ" w:eastAsia="メイリオ" w:hAnsi="メイリオ" w:cs="メイリオ" w:hint="eastAsia"/>
        </w:rPr>
        <w:t>計画</w:t>
      </w:r>
      <w:r>
        <w:rPr>
          <w:rFonts w:ascii="メイリオ" w:eastAsia="メイリオ" w:hAnsi="メイリオ" w:cs="メイリオ" w:hint="eastAsia"/>
        </w:rPr>
        <w:t>全体</w:t>
      </w:r>
      <w:r w:rsidRPr="0035678D">
        <w:rPr>
          <w:rFonts w:ascii="メイリオ" w:eastAsia="メイリオ" w:hAnsi="メイリオ" w:cs="メイリオ" w:hint="eastAsia"/>
        </w:rPr>
        <w:t>について</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○「がんの性別・部位別年齢調整り患率・死亡率」に、肝臓がんのものがないがどうなのか。また、相対生存率は良くなっているようだが、り患率、り患者に関する現状はどのようになっているか。</w:t>
      </w:r>
    </w:p>
    <w:p w:rsidR="0035678D" w:rsidRPr="0035678D" w:rsidRDefault="0035678D" w:rsidP="0035678D">
      <w:pPr>
        <w:spacing w:line="320" w:lineRule="exact"/>
        <w:ind w:firstLineChars="750" w:firstLine="1575"/>
        <w:rPr>
          <w:rFonts w:ascii="メイリオ" w:eastAsia="メイリオ" w:hAnsi="メイリオ" w:cs="メイリオ"/>
        </w:rPr>
      </w:pPr>
      <w:r w:rsidRPr="0035678D">
        <w:rPr>
          <w:rFonts w:ascii="メイリオ" w:eastAsia="メイリオ" w:hAnsi="メイリオ" w:cs="メイリオ" w:hint="eastAsia"/>
        </w:rPr>
        <w:t>○計画案に掲載のグラフや表を資料編として配布等するのはどうか。</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年齢調整死亡率の統計グラフは75歳未満としているが、ライフステージ別のり患数及び死亡数の表では75歳以上のり患数及び死亡数が多いことから、年齢調整死亡率の対象を75歳以上の高齢者を含めた方が、もう少し正確に反映できてよいのではないか。</w:t>
      </w:r>
    </w:p>
    <w:p w:rsidR="0035678D" w:rsidRPr="0035678D" w:rsidRDefault="0035678D" w:rsidP="0035678D">
      <w:pPr>
        <w:spacing w:line="320" w:lineRule="exact"/>
        <w:rPr>
          <w:rFonts w:ascii="メイリオ" w:eastAsia="メイリオ" w:hAnsi="メイリオ" w:cs="メイリオ"/>
        </w:rPr>
      </w:pPr>
    </w:p>
    <w:p w:rsidR="0035678D" w:rsidRPr="0035678D" w:rsidRDefault="0035678D" w:rsidP="0035678D">
      <w:pPr>
        <w:spacing w:line="320" w:lineRule="exact"/>
        <w:ind w:firstLineChars="700" w:firstLine="1470"/>
        <w:rPr>
          <w:rFonts w:ascii="メイリオ" w:eastAsia="メイリオ" w:hAnsi="メイリオ" w:cs="メイリオ"/>
        </w:rPr>
      </w:pPr>
      <w:r>
        <w:rPr>
          <w:rFonts w:ascii="メイリオ" w:eastAsia="メイリオ" w:hAnsi="メイリオ" w:cs="メイリオ" w:hint="eastAsia"/>
        </w:rPr>
        <w:t>②</w:t>
      </w:r>
      <w:r w:rsidR="0033028A">
        <w:rPr>
          <w:rFonts w:ascii="メイリオ" w:eastAsia="メイリオ" w:hAnsi="メイリオ" w:cs="メイリオ" w:hint="eastAsia"/>
        </w:rPr>
        <w:t>肝炎肝がん対策</w:t>
      </w:r>
      <w:r w:rsidRPr="0035678D">
        <w:rPr>
          <w:rFonts w:ascii="メイリオ" w:eastAsia="メイリオ" w:hAnsi="メイリオ" w:cs="メイリオ" w:hint="eastAsia"/>
        </w:rPr>
        <w:t>について</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肝炎ウイルス検診について、大阪府民の受診率データの存在は如何に。未受診者率の把握ができればどの程度の力でアプローチする必要があるかという考え方ができるのではないか。また、未受診者をどうやって検診を受けてもらうようにするかの方策を考えないとなかなか受診者が増えない。</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肝炎ウイルス検査未受診者に対し、受診を待つのではなく、医療機関患者のＢ型、Ｃ型肝炎の感染状態をチェックし、陽性者に対し積極的な治療介入をする方が非常にスムーズに治療可能でがんの減少に貢献可能。府と医師会、拠点病院、肝臓の専門病院でうまく連携が取れればよいモデルになると考える。</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もし大阪府に予算があれば、あるいはがん対策基金を活用して、医療機関内の全新規患者のＢ型・Ｃ型肝炎ウイルス検査の陽性者を抽出できるソフトを開発、導入できれば、その方が効率よく受診件数を増加させることが可能では。</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○肝炎医療コーディネーター等の人材育成を本計画の取組みに盛り込んでいただければ。</w:t>
      </w:r>
    </w:p>
    <w:p w:rsidR="0035678D" w:rsidRPr="0035678D" w:rsidRDefault="0035678D" w:rsidP="0035678D">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○市町村における要精密検査者に対するフォローアップの状況について、27年度は精密検査受診者数がダウンしている。また、</w:t>
      </w:r>
      <w:bookmarkStart w:id="0" w:name="_GoBack"/>
      <w:bookmarkEnd w:id="0"/>
      <w:r w:rsidRPr="0035678D">
        <w:rPr>
          <w:rFonts w:ascii="メイリオ" w:eastAsia="メイリオ" w:hAnsi="メイリオ" w:cs="メイリオ" w:hint="eastAsia"/>
        </w:rPr>
        <w:t>大阪府フォローアップ事業実施指針に基づいて本部会には市町村の情報も提供されることから、「市町村との連携強化」という文言も計画案に入れていただきたい。</w:t>
      </w:r>
    </w:p>
    <w:p w:rsidR="0035678D" w:rsidRPr="0035678D" w:rsidRDefault="0035678D" w:rsidP="0033028A">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○ウイルス性肝炎患者の重症化予防推進事業に係る取組みと目標に、肝炎患者の検査受診の際の負担軽減の視点に立った記載、及び資料編に各医</w:t>
      </w:r>
      <w:r w:rsidRPr="0035678D">
        <w:rPr>
          <w:rFonts w:ascii="メイリオ" w:eastAsia="メイリオ" w:hAnsi="メイリオ" w:cs="メイリオ" w:hint="eastAsia"/>
        </w:rPr>
        <w:lastRenderedPageBreak/>
        <w:t>療機関の治療機能についての記載はできないか。</w:t>
      </w:r>
    </w:p>
    <w:p w:rsidR="0035678D" w:rsidRPr="0035678D" w:rsidRDefault="0035678D" w:rsidP="0033028A">
      <w:pPr>
        <w:spacing w:line="320" w:lineRule="exact"/>
        <w:ind w:leftChars="750" w:left="1785" w:hangingChars="100" w:hanging="210"/>
        <w:rPr>
          <w:rFonts w:ascii="メイリオ" w:eastAsia="メイリオ" w:hAnsi="メイリオ" w:cs="メイリオ"/>
        </w:rPr>
      </w:pPr>
      <w:r w:rsidRPr="0035678D">
        <w:rPr>
          <w:rFonts w:ascii="メイリオ" w:eastAsia="メイリオ" w:hAnsi="メイリオ" w:cs="メイリオ" w:hint="eastAsia"/>
        </w:rPr>
        <w:t>○肝炎ウイルス検査の結果陽性と判断した医師と、診断された患者双方が、精密検査受診に意識が向くような、何か手立てがないと数的目標を設けても効果は上がらない。何らかの手立てから目標に近づくというようなことを計画に記載していただけたら。</w:t>
      </w: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 xml:space="preserve">　　　 </w:t>
      </w:r>
    </w:p>
    <w:p w:rsidR="0035678D" w:rsidRPr="0035678D" w:rsidRDefault="0035678D" w:rsidP="0035678D">
      <w:pPr>
        <w:spacing w:line="320" w:lineRule="exact"/>
        <w:ind w:firstLineChars="550" w:firstLine="1155"/>
        <w:rPr>
          <w:rFonts w:ascii="メイリオ" w:eastAsia="メイリオ" w:hAnsi="メイリオ" w:cs="メイリオ"/>
        </w:rPr>
      </w:pPr>
      <w:r>
        <w:rPr>
          <w:rFonts w:ascii="メイリオ" w:eastAsia="メイリオ" w:hAnsi="メイリオ" w:cs="メイリオ" w:hint="eastAsia"/>
        </w:rPr>
        <w:t>（2）</w:t>
      </w:r>
      <w:r w:rsidRPr="0035678D">
        <w:rPr>
          <w:rFonts w:ascii="メイリオ" w:eastAsia="メイリオ" w:hAnsi="メイリオ" w:cs="メイリオ" w:hint="eastAsia"/>
        </w:rPr>
        <w:t>その他</w:t>
      </w:r>
    </w:p>
    <w:p w:rsidR="0035678D" w:rsidRPr="0035678D" w:rsidRDefault="0035678D" w:rsidP="0035678D">
      <w:pPr>
        <w:spacing w:line="320" w:lineRule="exact"/>
        <w:rPr>
          <w:rFonts w:ascii="メイリオ" w:eastAsia="メイリオ" w:hAnsi="メイリオ" w:cs="メイリオ"/>
        </w:rPr>
      </w:pPr>
      <w:r w:rsidRPr="0035678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35678D">
        <w:rPr>
          <w:rFonts w:ascii="メイリオ" w:eastAsia="メイリオ" w:hAnsi="メイリオ" w:cs="メイリオ" w:hint="eastAsia"/>
        </w:rPr>
        <w:t>特になし</w:t>
      </w:r>
    </w:p>
    <w:p w:rsidR="00644034" w:rsidRPr="00644034" w:rsidRDefault="00644034" w:rsidP="0035678D">
      <w:pPr>
        <w:spacing w:line="320" w:lineRule="exact"/>
        <w:rPr>
          <w:rFonts w:ascii="メイリオ" w:eastAsia="メイリオ" w:hAnsi="メイリオ" w:cs="メイリオ"/>
        </w:rPr>
      </w:pPr>
    </w:p>
    <w:sectPr w:rsidR="00644034" w:rsidRPr="00644034" w:rsidSect="00D24FBD">
      <w:headerReference w:type="even" r:id="rId7"/>
      <w:headerReference w:type="default" r:id="rId8"/>
      <w:footerReference w:type="even" r:id="rId9"/>
      <w:footerReference w:type="default" r:id="rId10"/>
      <w:headerReference w:type="first" r:id="rId11"/>
      <w:footerReference w:type="first" r:id="rId12"/>
      <w:pgSz w:w="11906" w:h="16838"/>
      <w:pgMar w:top="567"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9C" w:rsidRDefault="00505D9C" w:rsidP="00505D9C">
      <w:r>
        <w:separator/>
      </w:r>
    </w:p>
  </w:endnote>
  <w:endnote w:type="continuationSeparator" w:id="0">
    <w:p w:rsidR="00505D9C" w:rsidRDefault="00505D9C"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D3" w:rsidRDefault="00B202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749537"/>
      <w:docPartObj>
        <w:docPartGallery w:val="Page Numbers (Bottom of Page)"/>
        <w:docPartUnique/>
      </w:docPartObj>
    </w:sdtPr>
    <w:sdtEndPr/>
    <w:sdtContent>
      <w:p w:rsidR="00505D9C" w:rsidRDefault="00505D9C">
        <w:pPr>
          <w:pStyle w:val="a5"/>
          <w:jc w:val="right"/>
        </w:pPr>
        <w:r>
          <w:fldChar w:fldCharType="begin"/>
        </w:r>
        <w:r>
          <w:instrText>PAGE   \* MERGEFORMAT</w:instrText>
        </w:r>
        <w:r>
          <w:fldChar w:fldCharType="separate"/>
        </w:r>
        <w:r w:rsidR="00B202D3" w:rsidRPr="00B202D3">
          <w:rPr>
            <w:noProof/>
            <w:lang w:val="ja-JP"/>
          </w:rPr>
          <w:t>1</w:t>
        </w:r>
        <w:r>
          <w:fldChar w:fldCharType="end"/>
        </w:r>
      </w:p>
    </w:sdtContent>
  </w:sdt>
  <w:p w:rsidR="00505D9C" w:rsidRDefault="00505D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D3" w:rsidRDefault="00B202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9C" w:rsidRDefault="00505D9C" w:rsidP="00505D9C">
      <w:r>
        <w:separator/>
      </w:r>
    </w:p>
  </w:footnote>
  <w:footnote w:type="continuationSeparator" w:id="0">
    <w:p w:rsidR="00505D9C" w:rsidRDefault="00505D9C" w:rsidP="0050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D3" w:rsidRDefault="00B202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D3" w:rsidRDefault="00B202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D3" w:rsidRDefault="00B202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33028A"/>
    <w:rsid w:val="0035678D"/>
    <w:rsid w:val="00505D9C"/>
    <w:rsid w:val="00623484"/>
    <w:rsid w:val="00644034"/>
    <w:rsid w:val="00772A26"/>
    <w:rsid w:val="00815D26"/>
    <w:rsid w:val="008216B7"/>
    <w:rsid w:val="00887C04"/>
    <w:rsid w:val="00A463F3"/>
    <w:rsid w:val="00B051DE"/>
    <w:rsid w:val="00B202D3"/>
    <w:rsid w:val="00C24E1F"/>
    <w:rsid w:val="00CB0B46"/>
    <w:rsid w:val="00D24FBD"/>
    <w:rsid w:val="00D7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CC97-BA87-4D1B-B896-CFA9F0F5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2019-02-01T01:05:00Z</dcterms:created>
  <dcterms:modified xsi:type="dcterms:W3CDTF">2019-02-01T01:05:00Z</dcterms:modified>
</cp:coreProperties>
</file>