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Default="001A1A20" w:rsidP="001A1A2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第2次大阪府食育推進計画目標値一覧</w:t>
      </w:r>
    </w:p>
    <w:tbl>
      <w:tblPr>
        <w:tblW w:w="126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504"/>
        <w:gridCol w:w="540"/>
        <w:gridCol w:w="2004"/>
        <w:gridCol w:w="1600"/>
        <w:gridCol w:w="1642"/>
        <w:gridCol w:w="1545"/>
        <w:gridCol w:w="1629"/>
        <w:gridCol w:w="1629"/>
      </w:tblGrid>
      <w:tr w:rsidR="006F1911" w:rsidTr="006F1911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15298B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担当課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内　　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計画策定時の　　　現状値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平成２４年度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平成2５年度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第2次計画　　　　　目　標</w:t>
            </w:r>
          </w:p>
        </w:tc>
      </w:tr>
      <w:tr w:rsidR="006F1911" w:rsidTr="006F1911">
        <w:trPr>
          <w:trHeight w:val="564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B93D32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１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栄養バランス等に配慮した食生活を送っている府民の割合</w:t>
            </w:r>
            <w:r w:rsidR="00E704F1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15％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B8694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15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20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60％</w:t>
            </w:r>
          </w:p>
        </w:tc>
      </w:tr>
      <w:tr w:rsidR="006F1911" w:rsidTr="006F1911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２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F1" w:rsidRPr="00E704F1" w:rsidRDefault="006F1911" w:rsidP="0015298B">
            <w:pPr>
              <w:widowControl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kern w:val="24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7～14歳</w:t>
            </w:r>
            <w:r w:rsidR="0015298B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 xml:space="preserve">     </w:t>
            </w:r>
            <w:r w:rsidR="00E704F1">
              <w:rPr>
                <w:rFonts w:ascii="HG丸ｺﾞｼｯｸM-PRO" w:eastAsia="HG丸ｺﾞｼｯｸM-PRO" w:hAnsi="HG丸ｺﾞｼｯｸM-PRO" w:hint="eastAsia"/>
                <w:kern w:val="24"/>
                <w:sz w:val="14"/>
                <w:szCs w:val="16"/>
              </w:rPr>
              <w:t>※</w:t>
            </w:r>
            <w:r w:rsidR="00E704F1" w:rsidRPr="00E704F1">
              <w:rPr>
                <w:rFonts w:ascii="HG丸ｺﾞｼｯｸM-PRO" w:eastAsia="HG丸ｺﾞｼｯｸM-PRO" w:hAnsi="HG丸ｺﾞｼｯｸM-PRO" w:hint="eastAsia"/>
                <w:kern w:val="24"/>
                <w:sz w:val="14"/>
                <w:szCs w:val="16"/>
              </w:rPr>
              <w:t>国民健康・栄養調査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7.4％</w:t>
            </w:r>
          </w:p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（Ｈ19-21年平均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5.8％</w:t>
            </w:r>
          </w:p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（Ｈ20-22年平均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64F0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9.7％</w:t>
            </w:r>
          </w:p>
          <w:p w:rsidR="006F1911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（Ｈ21-23年平均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４.0%未満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（最終目標０%）</w:t>
            </w:r>
          </w:p>
          <w:p w:rsidR="0015298B" w:rsidRDefault="0015298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</w:tr>
      <w:tr w:rsidR="006F1911" w:rsidTr="0015298B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8B" w:rsidRPr="0015298B" w:rsidRDefault="006F1911" w:rsidP="0015298B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4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高校生・大学生等</w:t>
            </w:r>
            <w:r w:rsidR="00E704F1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20"/>
              </w:rPr>
              <w:t>※府事業アンケート</w:t>
            </w:r>
            <w:r w:rsidR="0015298B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20"/>
              </w:rPr>
              <w:t xml:space="preserve">  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9.3％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Pr="00F46A5A" w:rsidRDefault="00967F9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8.3％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24"/>
                <w:sz w:val="18"/>
                <w:szCs w:val="20"/>
              </w:rPr>
            </w:pPr>
          </w:p>
        </w:tc>
      </w:tr>
      <w:tr w:rsidR="006F1911" w:rsidTr="0015298B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３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野菜摂取量</w:t>
            </w:r>
            <w:r w:rsidR="00B8694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（1日）</w:t>
            </w:r>
          </w:p>
          <w:p w:rsidR="00E704F1" w:rsidRPr="0015298B" w:rsidRDefault="00E704F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6"/>
                <w:szCs w:val="16"/>
              </w:rPr>
            </w:pPr>
            <w:r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227ｇ</w:t>
            </w:r>
          </w:p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（Ｈ19-21年平均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228ｇ</w:t>
            </w:r>
          </w:p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（Ｈ20-22年平均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64F0" w:rsidRDefault="00C664F0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22</w:t>
            </w:r>
            <w:r w:rsidR="00231E19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ｇ</w:t>
            </w:r>
          </w:p>
          <w:p w:rsidR="006F1911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（Ｈ21-23年平均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300ｇ</w:t>
            </w:r>
          </w:p>
        </w:tc>
      </w:tr>
      <w:tr w:rsidR="006F1911" w:rsidTr="006F1911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253ｇ</w:t>
            </w:r>
          </w:p>
          <w:p w:rsidR="006F1911" w:rsidRDefault="006F1911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（Ｈ19-21年平均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256ｇ</w:t>
            </w:r>
          </w:p>
          <w:p w:rsidR="006F1911" w:rsidRDefault="006F1911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（Ｈ20-22年平均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F0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257ｇ</w:t>
            </w:r>
          </w:p>
          <w:p w:rsidR="006F1911" w:rsidRDefault="00C664F0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（Ｈ21-23年平均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）</w:t>
            </w:r>
          </w:p>
        </w:tc>
        <w:tc>
          <w:tcPr>
            <w:tcW w:w="162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350ｇ</w:t>
            </w:r>
          </w:p>
        </w:tc>
      </w:tr>
      <w:tr w:rsidR="006F1911" w:rsidTr="006F1911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４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朝食又は夕食を家族と一緒に食べる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「共食」の回数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週9.1回</w:t>
            </w:r>
          </w:p>
          <w:p w:rsidR="00E704F1" w:rsidRDefault="00E704F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4F1" w:rsidRDefault="00106F88" w:rsidP="00E704F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週9.1回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  <w:r w:rsid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　　　</w:t>
            </w:r>
            <w:r w:rsidR="00E704F1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C47C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</w:t>
            </w:r>
            <w:r w:rsidR="004C315F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8.9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回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</w:t>
            </w:r>
            <w:r w:rsidR="006C47CA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週10回</w:t>
            </w:r>
          </w:p>
        </w:tc>
      </w:tr>
      <w:tr w:rsidR="006F1911" w:rsidTr="006F1911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５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515A14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メタボリックシンドロームの予防や改善のための適切な食事、運動等を継続的に実践している府民の割合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86941" w:rsidRPr="00B86941" w:rsidRDefault="00B86941" w:rsidP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29.5％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29.5％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6C47C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30.3％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</w:t>
            </w:r>
            <w:r w:rsidR="006C47CA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50％</w:t>
            </w:r>
          </w:p>
        </w:tc>
      </w:tr>
      <w:tr w:rsidR="006F1911" w:rsidTr="00712E62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６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7CA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食育に関心を持っている府民の割合</w:t>
            </w:r>
          </w:p>
          <w:p w:rsidR="006F1911" w:rsidRDefault="006C47C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89％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89％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91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95％</w:t>
            </w:r>
          </w:p>
        </w:tc>
      </w:tr>
      <w:tr w:rsidR="006F1911" w:rsidTr="00712E62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７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よく噛んで味わって食べるなどの食べ方に関心のある府民の割合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58％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106F88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58％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）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 </w:t>
            </w:r>
            <w:r w:rsidR="006C47CA" w:rsidRPr="00E704F1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20"/>
              </w:rPr>
              <w:t>※国民健康・栄養調査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83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  <w:r w:rsid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 xml:space="preserve">         </w:t>
            </w:r>
            <w:r w:rsidR="006C47CA" w:rsidRPr="006C47CA">
              <w:rPr>
                <w:rFonts w:ascii="HG丸ｺﾞｼｯｸM-PRO" w:eastAsia="HG丸ｺﾞｼｯｸM-PRO" w:hAnsi="HG丸ｺﾞｼｯｸM-PRO" w:cs="Times New Roman" w:hint="eastAsia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80％</w:t>
            </w:r>
          </w:p>
        </w:tc>
      </w:tr>
      <w:tr w:rsidR="006F1911" w:rsidTr="00712E62">
        <w:trPr>
          <w:trHeight w:val="69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８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食育推進に携わるボランティアの人数</w:t>
            </w:r>
          </w:p>
          <w:p w:rsidR="006F1911" w:rsidRPr="008444B7" w:rsidRDefault="006F1911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6"/>
                <w:szCs w:val="16"/>
              </w:rPr>
            </w:pPr>
            <w:r w:rsidRPr="008444B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5,477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5,491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B8694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5,300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人</w:t>
            </w:r>
          </w:p>
        </w:tc>
      </w:tr>
      <w:tr w:rsidR="006F1911" w:rsidTr="006F1911">
        <w:trPr>
          <w:trHeight w:val="3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食の安全推進課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９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食の安全性に関する基礎的な知識の普及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</w:t>
            </w:r>
            <w:r w:rsidR="00B8694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回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年３回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467126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年４回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年６回</w:t>
            </w:r>
          </w:p>
        </w:tc>
      </w:tr>
      <w:tr w:rsidR="006F1911" w:rsidTr="006F1911">
        <w:trPr>
          <w:trHeight w:val="31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農政室推進課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大阪産（もん）の認知度の向上による</w:t>
            </w:r>
          </w:p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地産地消の推進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46.2％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52.0%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EF36FD" w:rsidP="000775F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58.1%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60％</w:t>
            </w:r>
          </w:p>
        </w:tc>
      </w:tr>
      <w:tr w:rsidR="006F1911" w:rsidTr="006F1911">
        <w:trPr>
          <w:trHeight w:val="29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 w:rsidP="00B86941">
            <w:pPr>
              <w:pStyle w:val="Web"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11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推進計画を作成・実施している市町村の割合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44％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152118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51.2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B86941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73.2</w:t>
            </w:r>
            <w:r w:rsidR="006F1911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100％</w:t>
            </w:r>
          </w:p>
        </w:tc>
      </w:tr>
      <w:tr w:rsidR="006F1911" w:rsidTr="006F1911">
        <w:trPr>
          <w:trHeight w:val="40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教育委員会　　　保健体育課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 w:rsidP="00B86941">
            <w:pPr>
              <w:pStyle w:val="Web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12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76.4%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79.5％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F27464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86.8</w:t>
            </w:r>
            <w:r w:rsidR="006F1911"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100%</w:t>
            </w:r>
          </w:p>
        </w:tc>
      </w:tr>
      <w:tr w:rsidR="006F1911" w:rsidTr="006F1911">
        <w:trPr>
          <w:trHeight w:val="4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B8694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13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「うちのお店も健康づくり応援団の店」</w:t>
            </w:r>
          </w:p>
          <w:p w:rsidR="006F1911" w:rsidRDefault="006F1911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24"/>
                <w:sz w:val="18"/>
                <w:szCs w:val="20"/>
              </w:rPr>
              <w:t>10,232店舗</w:t>
            </w:r>
          </w:p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24"/>
                <w:sz w:val="18"/>
                <w:szCs w:val="20"/>
                <w:vertAlign w:val="superscript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（Ｈ24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Default="006F1911" w:rsidP="00F1265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10,630店舗</w:t>
            </w:r>
          </w:p>
          <w:p w:rsidR="006F1911" w:rsidRPr="00CA2028" w:rsidRDefault="006F1911" w:rsidP="00F1265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（Ｈ25</w:t>
            </w:r>
            <w:r w:rsidRPr="00CA2028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Pr="00967F94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 w:rsidRPr="00467126">
              <w:rPr>
                <w:rFonts w:ascii="HG丸ｺﾞｼｯｸM-PRO" w:eastAsia="HG丸ｺﾞｼｯｸM-PRO" w:hAnsi="HG丸ｺﾞｼｯｸM-PRO" w:cs="Times New Roman" w:hint="eastAsia"/>
                <w:color w:val="FF0000"/>
                <w:kern w:val="24"/>
                <w:sz w:val="18"/>
                <w:szCs w:val="20"/>
              </w:rPr>
              <w:t xml:space="preserve">　</w:t>
            </w:r>
            <w:r w:rsidR="00E63F3B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10,</w:t>
            </w:r>
            <w:r w:rsidR="008F279A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996</w:t>
            </w:r>
            <w:r w:rsidRPr="00967F94"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店舗</w:t>
            </w:r>
          </w:p>
          <w:p w:rsidR="006F1911" w:rsidRPr="00CA2028" w:rsidRDefault="006F1911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2"/>
                <w:szCs w:val="12"/>
              </w:rPr>
            </w:pPr>
            <w:r w:rsidRPr="00967F94">
              <w:rPr>
                <w:rFonts w:ascii="HG丸ｺﾞｼｯｸM-PRO" w:eastAsia="HG丸ｺﾞｼｯｸM-PRO" w:hAnsi="HG丸ｺﾞｼｯｸM-PRO" w:cs="Times New Roman" w:hint="eastAsia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Default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1A1A20" w:rsidRDefault="00463C2B" w:rsidP="00967F94">
      <w:pPr>
        <w:spacing w:line="0" w:lineRule="atLeast"/>
        <w:rPr>
          <w:rFonts w:ascii="HG丸ｺﾞｼｯｸM-PRO" w:eastAsia="HG丸ｺﾞｼｯｸM-PRO" w:hAnsi="HG丸ｺﾞｼｯｸM-PRO"/>
          <w:kern w:val="24"/>
          <w:sz w:val="18"/>
          <w:szCs w:val="20"/>
        </w:rPr>
      </w:pPr>
    </w:p>
    <w:sectPr w:rsidR="00463C2B" w:rsidRPr="001A1A20" w:rsidSect="00152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1985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F9" w:rsidRDefault="00BA24F9" w:rsidP="001A1A20">
      <w:r>
        <w:separator/>
      </w:r>
    </w:p>
  </w:endnote>
  <w:endnote w:type="continuationSeparator" w:id="0">
    <w:p w:rsidR="00BA24F9" w:rsidRDefault="00BA24F9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6" w:rsidRDefault="002B75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6" w:rsidRDefault="002B75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6" w:rsidRDefault="002B7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F9" w:rsidRDefault="00BA24F9" w:rsidP="001A1A20">
      <w:r>
        <w:separator/>
      </w:r>
    </w:p>
  </w:footnote>
  <w:footnote w:type="continuationSeparator" w:id="0">
    <w:p w:rsidR="00BA24F9" w:rsidRDefault="00BA24F9" w:rsidP="001A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6" w:rsidRDefault="002B7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6" w:rsidRDefault="002B75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6" w:rsidRDefault="002B7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474EE"/>
    <w:rsid w:val="000775F2"/>
    <w:rsid w:val="000A0FA0"/>
    <w:rsid w:val="00106F88"/>
    <w:rsid w:val="00152118"/>
    <w:rsid w:val="0015298B"/>
    <w:rsid w:val="001A1A20"/>
    <w:rsid w:val="001B7221"/>
    <w:rsid w:val="00231E19"/>
    <w:rsid w:val="002B75A6"/>
    <w:rsid w:val="00320820"/>
    <w:rsid w:val="0033674C"/>
    <w:rsid w:val="003F7D58"/>
    <w:rsid w:val="00455CD3"/>
    <w:rsid w:val="00463C2B"/>
    <w:rsid w:val="00467126"/>
    <w:rsid w:val="004B2F45"/>
    <w:rsid w:val="004C315F"/>
    <w:rsid w:val="00515A14"/>
    <w:rsid w:val="006B74BF"/>
    <w:rsid w:val="006C47CA"/>
    <w:rsid w:val="006F1911"/>
    <w:rsid w:val="00712E62"/>
    <w:rsid w:val="007949E5"/>
    <w:rsid w:val="007B17B5"/>
    <w:rsid w:val="008444B7"/>
    <w:rsid w:val="00847306"/>
    <w:rsid w:val="008F279A"/>
    <w:rsid w:val="0095264F"/>
    <w:rsid w:val="00967F94"/>
    <w:rsid w:val="00A57B1F"/>
    <w:rsid w:val="00A72B25"/>
    <w:rsid w:val="00B86941"/>
    <w:rsid w:val="00B93D32"/>
    <w:rsid w:val="00BA24F9"/>
    <w:rsid w:val="00C664F0"/>
    <w:rsid w:val="00CA2028"/>
    <w:rsid w:val="00D80F86"/>
    <w:rsid w:val="00E63F3B"/>
    <w:rsid w:val="00E704F1"/>
    <w:rsid w:val="00EF36FD"/>
    <w:rsid w:val="00F27464"/>
    <w:rsid w:val="00F46A5A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2017-07-03T09:42:00Z</dcterms:created>
  <dcterms:modified xsi:type="dcterms:W3CDTF">2017-07-03T09:42:00Z</dcterms:modified>
</cp:coreProperties>
</file>