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80" w:rsidRPr="00A664A3" w:rsidRDefault="000502ED" w:rsidP="0002178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-481965</wp:posOffset>
                </wp:positionV>
                <wp:extent cx="6572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ED" w:rsidRPr="000502ED" w:rsidRDefault="000502ED" w:rsidP="000502E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６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56.35pt;margin-top:-37.95pt;width:51.7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" fillcolor="white [3201]" strokecolor="black [3213]" strokeweight="2pt">
                <v:textbox>
                  <w:txbxContent>
                    <w:p w:rsidR="000502ED" w:rsidRPr="000502ED" w:rsidRDefault="000502ED" w:rsidP="000502E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C1EA9" w:rsidRPr="00A664A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FD53" wp14:editId="38344965">
                <wp:simplePos x="0" y="0"/>
                <wp:positionH relativeFrom="column">
                  <wp:posOffset>33020</wp:posOffset>
                </wp:positionH>
                <wp:positionV relativeFrom="paragraph">
                  <wp:posOffset>-405765</wp:posOffset>
                </wp:positionV>
                <wp:extent cx="5724525" cy="390525"/>
                <wp:effectExtent l="0" t="0" r="9525" b="9525"/>
                <wp:wrapNone/>
                <wp:docPr id="2" name="タイトル 1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5724525" cy="390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63380A" w:rsidRPr="007B0582" w:rsidRDefault="00CC1EA9" w:rsidP="00107863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行政文書における性別記載</w:t>
                            </w:r>
                            <w:r w:rsidR="0046001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の点検・見直し結果</w:t>
                            </w:r>
                            <w:r w:rsidR="00F0040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5FD53" id="タイトル 1" o:spid="_x0000_s1026" style="position:absolute;left:0;text-align:left;margin-left:2.6pt;margin-top:-31.95pt;width:45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" fillcolor="#002060" stroked="f">
                <v:path arrowok="t"/>
                <o:lock v:ext="edit" aspectratio="t" grouping="t"/>
                <v:textbox>
                  <w:txbxContent>
                    <w:p w:rsidR="0063380A" w:rsidRPr="007B0582" w:rsidRDefault="00CC1EA9" w:rsidP="00107863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行政文書における性別記載</w:t>
                      </w:r>
                      <w:r w:rsidR="0046001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欄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の点検・見直し結果</w:t>
                      </w:r>
                      <w:r w:rsidR="00F0040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  <w:r w:rsidR="00021780" w:rsidRPr="00A664A3">
        <w:rPr>
          <w:rFonts w:ascii="ＭＳ ゴシック" w:eastAsia="ＭＳ ゴシック" w:hAnsi="ＭＳ ゴシック" w:hint="eastAsia"/>
          <w:szCs w:val="21"/>
        </w:rPr>
        <w:t>１　概要</w:t>
      </w:r>
    </w:p>
    <w:p w:rsidR="00460011" w:rsidRPr="00A664A3" w:rsidRDefault="001E63F0" w:rsidP="00A664A3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大阪府では、</w:t>
      </w:r>
      <w:r w:rsidR="00591975" w:rsidRPr="00A664A3">
        <w:rPr>
          <w:rFonts w:ascii="ＭＳ ゴシック" w:eastAsia="ＭＳ ゴシック" w:hAnsi="ＭＳ ゴシック" w:hint="eastAsia"/>
          <w:szCs w:val="21"/>
        </w:rPr>
        <w:t>性的マイノリティの人権問題につい</w:t>
      </w:r>
      <w:r w:rsidR="009714D8" w:rsidRPr="00A664A3">
        <w:rPr>
          <w:rFonts w:ascii="ＭＳ ゴシック" w:eastAsia="ＭＳ ゴシック" w:hAnsi="ＭＳ ゴシック" w:hint="eastAsia"/>
          <w:szCs w:val="21"/>
        </w:rPr>
        <w:t>ての</w:t>
      </w:r>
      <w:r w:rsidR="00591975" w:rsidRPr="00A664A3">
        <w:rPr>
          <w:rFonts w:ascii="ＭＳ ゴシック" w:eastAsia="ＭＳ ゴシック" w:hAnsi="ＭＳ ゴシック" w:hint="eastAsia"/>
          <w:szCs w:val="21"/>
        </w:rPr>
        <w:t>理解を</w:t>
      </w:r>
      <w:r w:rsidR="000F334B" w:rsidRPr="00A664A3">
        <w:rPr>
          <w:rFonts w:ascii="ＭＳ ゴシック" w:eastAsia="ＭＳ ゴシック" w:hAnsi="ＭＳ ゴシック" w:hint="eastAsia"/>
          <w:szCs w:val="21"/>
        </w:rPr>
        <w:t>深めるため</w:t>
      </w:r>
      <w:r w:rsidR="00A31669" w:rsidRPr="00A664A3">
        <w:rPr>
          <w:rFonts w:ascii="ＭＳ ゴシック" w:eastAsia="ＭＳ ゴシック" w:hAnsi="ＭＳ ゴシック" w:hint="eastAsia"/>
          <w:szCs w:val="21"/>
        </w:rPr>
        <w:t>の取組の一環</w:t>
      </w:r>
      <w:r w:rsidR="00AE5917" w:rsidRPr="00A664A3">
        <w:rPr>
          <w:rFonts w:ascii="ＭＳ ゴシック" w:eastAsia="ＭＳ ゴシック" w:hAnsi="ＭＳ ゴシック" w:hint="eastAsia"/>
          <w:szCs w:val="21"/>
        </w:rPr>
        <w:t>として</w:t>
      </w:r>
      <w:r w:rsidR="00A31669" w:rsidRPr="00A664A3">
        <w:rPr>
          <w:rFonts w:ascii="ＭＳ ゴシック" w:eastAsia="ＭＳ ゴシック" w:hAnsi="ＭＳ ゴシック" w:hint="eastAsia"/>
          <w:szCs w:val="21"/>
        </w:rPr>
        <w:t>、</w:t>
      </w:r>
      <w:r w:rsidR="00AE5917" w:rsidRPr="00A664A3">
        <w:rPr>
          <w:rFonts w:ascii="ＭＳ ゴシック" w:eastAsia="ＭＳ ゴシック" w:hAnsi="ＭＳ ゴシック" w:hint="eastAsia"/>
          <w:szCs w:val="21"/>
        </w:rPr>
        <w:t>平成30</w:t>
      </w:r>
      <w:r w:rsidR="00F0040C" w:rsidRPr="00A664A3">
        <w:rPr>
          <w:rFonts w:ascii="ＭＳ ゴシック" w:eastAsia="ＭＳ ゴシック" w:hAnsi="ＭＳ ゴシック" w:hint="eastAsia"/>
          <w:szCs w:val="21"/>
        </w:rPr>
        <w:t>（2018）</w:t>
      </w:r>
      <w:r w:rsidR="00AE5917" w:rsidRPr="00A664A3">
        <w:rPr>
          <w:rFonts w:ascii="ＭＳ ゴシック" w:eastAsia="ＭＳ ゴシック" w:hAnsi="ＭＳ ゴシック" w:hint="eastAsia"/>
          <w:szCs w:val="21"/>
        </w:rPr>
        <w:t>年</w:t>
      </w:r>
      <w:r w:rsidR="008D0561" w:rsidRPr="00A664A3">
        <w:rPr>
          <w:rFonts w:ascii="ＭＳ ゴシック" w:eastAsia="ＭＳ ゴシック" w:hAnsi="ＭＳ ゴシック" w:hint="eastAsia"/>
          <w:szCs w:val="21"/>
        </w:rPr>
        <w:t>６</w:t>
      </w:r>
      <w:r w:rsidR="00AE5917" w:rsidRPr="00A664A3">
        <w:rPr>
          <w:rFonts w:ascii="ＭＳ ゴシック" w:eastAsia="ＭＳ ゴシック" w:hAnsi="ＭＳ ゴシック" w:hint="eastAsia"/>
          <w:szCs w:val="21"/>
        </w:rPr>
        <w:t>月から</w:t>
      </w:r>
      <w:r w:rsidR="008D0561" w:rsidRPr="00A664A3">
        <w:rPr>
          <w:rFonts w:ascii="ＭＳ ゴシック" w:eastAsia="ＭＳ ゴシック" w:hAnsi="ＭＳ ゴシック" w:hint="eastAsia"/>
          <w:szCs w:val="21"/>
        </w:rPr>
        <w:t>平成31</w:t>
      </w:r>
      <w:r w:rsidR="00F0040C" w:rsidRPr="00A664A3">
        <w:rPr>
          <w:rFonts w:ascii="ＭＳ ゴシック" w:eastAsia="ＭＳ ゴシック" w:hAnsi="ＭＳ ゴシック" w:hint="eastAsia"/>
          <w:szCs w:val="21"/>
        </w:rPr>
        <w:t>（2019）</w:t>
      </w:r>
      <w:r w:rsidR="008D0561" w:rsidRPr="00A664A3">
        <w:rPr>
          <w:rFonts w:ascii="ＭＳ ゴシック" w:eastAsia="ＭＳ ゴシック" w:hAnsi="ＭＳ ゴシック" w:hint="eastAsia"/>
          <w:szCs w:val="21"/>
        </w:rPr>
        <w:t>年１月にかけて</w:t>
      </w:r>
      <w:r w:rsidR="00BB04C2" w:rsidRPr="00A664A3">
        <w:rPr>
          <w:rFonts w:ascii="ＭＳ ゴシック" w:eastAsia="ＭＳ ゴシック" w:hAnsi="ＭＳ ゴシック" w:hint="eastAsia"/>
          <w:szCs w:val="21"/>
        </w:rPr>
        <w:t>、</w:t>
      </w:r>
      <w:r w:rsidR="0070298F" w:rsidRPr="00A664A3">
        <w:rPr>
          <w:rFonts w:ascii="ＭＳ ゴシック" w:eastAsia="ＭＳ ゴシック" w:hAnsi="ＭＳ ゴシック" w:hint="eastAsia"/>
          <w:szCs w:val="21"/>
        </w:rPr>
        <w:t>行政委員会を含む</w:t>
      </w:r>
      <w:r w:rsidR="00AE5917" w:rsidRPr="002A388F">
        <w:rPr>
          <w:rFonts w:asciiTheme="majorEastAsia" w:eastAsiaTheme="majorEastAsia" w:hAnsiTheme="majorEastAsia" w:hint="eastAsia"/>
          <w:szCs w:val="21"/>
          <w:u w:val="single"/>
        </w:rPr>
        <w:t>大阪府庁</w:t>
      </w:r>
      <w:r w:rsidR="0070298F" w:rsidRPr="002A388F">
        <w:rPr>
          <w:rFonts w:asciiTheme="majorEastAsia" w:eastAsiaTheme="majorEastAsia" w:hAnsiTheme="majorEastAsia" w:hint="eastAsia"/>
          <w:szCs w:val="21"/>
          <w:u w:val="single"/>
        </w:rPr>
        <w:t>全ての部局等を対象に、</w:t>
      </w:r>
      <w:r w:rsidR="00460011" w:rsidRPr="002A388F">
        <w:rPr>
          <w:rFonts w:asciiTheme="majorEastAsia" w:eastAsiaTheme="majorEastAsia" w:hAnsiTheme="majorEastAsia" w:hint="eastAsia"/>
          <w:szCs w:val="21"/>
          <w:u w:val="single"/>
        </w:rPr>
        <w:t>行政文書における性別記載欄の点検・見直し</w:t>
      </w:r>
      <w:r w:rsidR="008D0561" w:rsidRPr="002A388F">
        <w:rPr>
          <w:rFonts w:asciiTheme="majorEastAsia" w:eastAsiaTheme="majorEastAsia" w:hAnsiTheme="majorEastAsia" w:hint="eastAsia"/>
          <w:szCs w:val="21"/>
          <w:u w:val="single"/>
        </w:rPr>
        <w:t>を</w:t>
      </w:r>
      <w:r w:rsidR="00460011" w:rsidRPr="002A388F">
        <w:rPr>
          <w:rFonts w:asciiTheme="majorEastAsia" w:eastAsiaTheme="majorEastAsia" w:hAnsiTheme="majorEastAsia" w:hint="eastAsia"/>
          <w:szCs w:val="21"/>
          <w:u w:val="single"/>
        </w:rPr>
        <w:t>行いました。</w:t>
      </w:r>
    </w:p>
    <w:p w:rsidR="00460011" w:rsidRPr="00A664A3" w:rsidRDefault="008D0561" w:rsidP="00460011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その結果、</w:t>
      </w:r>
      <w:r w:rsidR="00C35EC7">
        <w:rPr>
          <w:rFonts w:ascii="ＭＳ ゴシック" w:eastAsia="ＭＳ ゴシック" w:hAnsi="ＭＳ ゴシック" w:hint="eastAsia"/>
          <w:szCs w:val="21"/>
        </w:rPr>
        <w:t>府立高等学校及び高等支援学校</w:t>
      </w:r>
      <w:r w:rsidR="009A6543" w:rsidRPr="00A664A3">
        <w:rPr>
          <w:rFonts w:ascii="ＭＳ ゴシック" w:eastAsia="ＭＳ ゴシック" w:hAnsi="ＭＳ ゴシック" w:hint="eastAsia"/>
          <w:szCs w:val="21"/>
        </w:rPr>
        <w:t>の入学</w:t>
      </w:r>
      <w:r w:rsidR="00C35EC7">
        <w:rPr>
          <w:rFonts w:ascii="ＭＳ ゴシック" w:eastAsia="ＭＳ ゴシック" w:hAnsi="ＭＳ ゴシック" w:hint="eastAsia"/>
          <w:szCs w:val="21"/>
        </w:rPr>
        <w:t>者</w:t>
      </w:r>
      <w:r w:rsidR="009A6543" w:rsidRPr="00A664A3">
        <w:rPr>
          <w:rFonts w:ascii="ＭＳ ゴシック" w:eastAsia="ＭＳ ゴシック" w:hAnsi="ＭＳ ゴシック" w:hint="eastAsia"/>
          <w:szCs w:val="21"/>
        </w:rPr>
        <w:t>選抜</w:t>
      </w:r>
      <w:r w:rsidR="00C35EC7">
        <w:rPr>
          <w:rFonts w:ascii="ＭＳ ゴシック" w:eastAsia="ＭＳ ゴシック" w:hAnsi="ＭＳ ゴシック" w:hint="eastAsia"/>
          <w:szCs w:val="21"/>
        </w:rPr>
        <w:t>における入学志願</w:t>
      </w:r>
      <w:r w:rsidR="009A6543" w:rsidRPr="00A664A3">
        <w:rPr>
          <w:rFonts w:ascii="ＭＳ ゴシック" w:eastAsia="ＭＳ ゴシック" w:hAnsi="ＭＳ ゴシック" w:hint="eastAsia"/>
          <w:szCs w:val="21"/>
        </w:rPr>
        <w:t>書や大阪府人事委員会が実施する職員採用</w:t>
      </w:r>
      <w:r w:rsidR="004F5B6B" w:rsidRPr="00A664A3">
        <w:rPr>
          <w:rFonts w:ascii="ＭＳ ゴシック" w:eastAsia="ＭＳ ゴシック" w:hAnsi="ＭＳ ゴシック" w:hint="eastAsia"/>
          <w:szCs w:val="21"/>
        </w:rPr>
        <w:t>試験申込書</w:t>
      </w:r>
      <w:r w:rsidR="009A6543" w:rsidRPr="00A664A3">
        <w:rPr>
          <w:rFonts w:ascii="ＭＳ ゴシック" w:eastAsia="ＭＳ ゴシック" w:hAnsi="ＭＳ ゴシック" w:hint="eastAsia"/>
          <w:szCs w:val="21"/>
        </w:rPr>
        <w:t>(一部職種を除く)、</w:t>
      </w:r>
      <w:r w:rsidR="0059515A" w:rsidRPr="00A664A3">
        <w:rPr>
          <w:rFonts w:ascii="ＭＳ ゴシック" w:eastAsia="ＭＳ ゴシック" w:hAnsi="ＭＳ ゴシック" w:hint="eastAsia"/>
          <w:szCs w:val="21"/>
        </w:rPr>
        <w:t>府営公園の施設利用に関する大阪府オーパス・システム利用登録申請書</w:t>
      </w:r>
      <w:r w:rsidR="004F5B6B" w:rsidRPr="00A664A3">
        <w:rPr>
          <w:rFonts w:ascii="ＭＳ ゴシック" w:eastAsia="ＭＳ ゴシック" w:hAnsi="ＭＳ ゴシック" w:hint="eastAsia"/>
          <w:szCs w:val="21"/>
        </w:rPr>
        <w:t>など、</w:t>
      </w:r>
      <w:r w:rsidR="005C1C78" w:rsidRPr="002A388F">
        <w:rPr>
          <w:rFonts w:asciiTheme="majorEastAsia" w:eastAsiaTheme="majorEastAsia" w:hAnsiTheme="majorEastAsia" w:hint="eastAsia"/>
          <w:szCs w:val="21"/>
          <w:u w:val="single"/>
        </w:rPr>
        <w:t>139の</w:t>
      </w:r>
      <w:r w:rsidRPr="002A388F">
        <w:rPr>
          <w:rFonts w:asciiTheme="majorEastAsia" w:eastAsiaTheme="majorEastAsia" w:hAnsiTheme="majorEastAsia" w:hint="eastAsia"/>
          <w:szCs w:val="21"/>
          <w:u w:val="single"/>
        </w:rPr>
        <w:t>文書</w:t>
      </w:r>
      <w:r w:rsidR="008303E0" w:rsidRPr="002A388F">
        <w:rPr>
          <w:rFonts w:asciiTheme="majorEastAsia" w:eastAsiaTheme="majorEastAsia" w:hAnsiTheme="majorEastAsia" w:hint="eastAsia"/>
          <w:szCs w:val="21"/>
          <w:u w:val="single"/>
        </w:rPr>
        <w:t>から性別欄を削除</w:t>
      </w:r>
      <w:r w:rsidRPr="002A388F">
        <w:rPr>
          <w:rFonts w:asciiTheme="majorEastAsia" w:eastAsiaTheme="majorEastAsia" w:hAnsiTheme="majorEastAsia" w:hint="eastAsia"/>
          <w:szCs w:val="21"/>
          <w:u w:val="single"/>
        </w:rPr>
        <w:t>し</w:t>
      </w:r>
      <w:r w:rsidR="008303E0" w:rsidRPr="002A388F">
        <w:rPr>
          <w:rFonts w:asciiTheme="majorEastAsia" w:eastAsiaTheme="majorEastAsia" w:hAnsiTheme="majorEastAsia" w:hint="eastAsia"/>
          <w:szCs w:val="21"/>
          <w:u w:val="single"/>
        </w:rPr>
        <w:t>ました。</w:t>
      </w:r>
    </w:p>
    <w:p w:rsidR="00460011" w:rsidRPr="002A388F" w:rsidRDefault="00C75D03" w:rsidP="00221879">
      <w:pPr>
        <w:ind w:leftChars="100" w:left="210" w:firstLineChars="100" w:firstLine="21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性別欄を</w:t>
      </w:r>
      <w:r w:rsidR="002A388F">
        <w:rPr>
          <w:rFonts w:ascii="ＭＳ ゴシック" w:eastAsia="ＭＳ ゴシック" w:hAnsi="ＭＳ ゴシック" w:hint="eastAsia"/>
          <w:szCs w:val="21"/>
        </w:rPr>
        <w:t>削除</w:t>
      </w:r>
      <w:r w:rsidR="00A833D2" w:rsidRPr="00A664A3">
        <w:rPr>
          <w:rFonts w:ascii="ＭＳ ゴシック" w:eastAsia="ＭＳ ゴシック" w:hAnsi="ＭＳ ゴシック" w:hint="eastAsia"/>
          <w:szCs w:val="21"/>
        </w:rPr>
        <w:t>できない理由がある場合でも、</w:t>
      </w:r>
      <w:r w:rsidR="00927035" w:rsidRPr="00A664A3">
        <w:rPr>
          <w:rFonts w:ascii="ＭＳ ゴシック" w:eastAsia="ＭＳ ゴシック" w:hAnsi="ＭＳ ゴシック" w:hint="eastAsia"/>
          <w:szCs w:val="21"/>
        </w:rPr>
        <w:t>男性</w:t>
      </w:r>
      <w:r w:rsidR="00A460A1" w:rsidRPr="00A664A3">
        <w:rPr>
          <w:rFonts w:ascii="ＭＳ ゴシック" w:eastAsia="ＭＳ ゴシック" w:hAnsi="ＭＳ ゴシック" w:hint="eastAsia"/>
          <w:szCs w:val="21"/>
        </w:rPr>
        <w:t>・</w:t>
      </w:r>
      <w:r w:rsidR="00927035" w:rsidRPr="00A664A3">
        <w:rPr>
          <w:rFonts w:ascii="ＭＳ ゴシック" w:eastAsia="ＭＳ ゴシック" w:hAnsi="ＭＳ ゴシック" w:hint="eastAsia"/>
          <w:szCs w:val="21"/>
        </w:rPr>
        <w:t>女性以外の選択肢を設ける</w:t>
      </w:r>
      <w:r w:rsidR="00A460A1" w:rsidRPr="00A664A3">
        <w:rPr>
          <w:rFonts w:ascii="ＭＳ ゴシック" w:eastAsia="ＭＳ ゴシック" w:hAnsi="ＭＳ ゴシック" w:hint="eastAsia"/>
          <w:szCs w:val="21"/>
        </w:rPr>
        <w:t>、選択方式を自由記載欄にする</w:t>
      </w:r>
      <w:r w:rsidR="008C1F58" w:rsidRPr="00A664A3">
        <w:rPr>
          <w:rFonts w:ascii="ＭＳ ゴシック" w:eastAsia="ＭＳ ゴシック" w:hAnsi="ＭＳ ゴシック" w:hint="eastAsia"/>
          <w:szCs w:val="21"/>
        </w:rPr>
        <w:t>、記入は任意であることを明記するなど、記載</w:t>
      </w:r>
      <w:r w:rsidR="00A833D2" w:rsidRPr="00A664A3">
        <w:rPr>
          <w:rFonts w:ascii="ＭＳ ゴシック" w:eastAsia="ＭＳ ゴシック" w:hAnsi="ＭＳ ゴシック" w:hint="eastAsia"/>
          <w:szCs w:val="21"/>
        </w:rPr>
        <w:t>方法</w:t>
      </w:r>
      <w:r w:rsidR="008D0561" w:rsidRPr="00A664A3">
        <w:rPr>
          <w:rFonts w:ascii="ＭＳ ゴシック" w:eastAsia="ＭＳ ゴシック" w:hAnsi="ＭＳ ゴシック" w:hint="eastAsia"/>
          <w:szCs w:val="21"/>
        </w:rPr>
        <w:t>を</w:t>
      </w:r>
      <w:r w:rsidR="00A833D2" w:rsidRPr="00A664A3">
        <w:rPr>
          <w:rFonts w:ascii="ＭＳ ゴシック" w:eastAsia="ＭＳ ゴシック" w:hAnsi="ＭＳ ゴシック" w:hint="eastAsia"/>
          <w:szCs w:val="21"/>
        </w:rPr>
        <w:t>工夫</w:t>
      </w:r>
      <w:r w:rsidR="00BD53E4" w:rsidRPr="00A664A3">
        <w:rPr>
          <w:rFonts w:ascii="ＭＳ ゴシック" w:eastAsia="ＭＳ ゴシック" w:hAnsi="ＭＳ ゴシック" w:hint="eastAsia"/>
          <w:szCs w:val="21"/>
        </w:rPr>
        <w:t>し、</w:t>
      </w:r>
      <w:r w:rsidR="008D0561" w:rsidRPr="002A388F">
        <w:rPr>
          <w:rFonts w:asciiTheme="majorEastAsia" w:eastAsiaTheme="majorEastAsia" w:hAnsiTheme="majorEastAsia" w:hint="eastAsia"/>
          <w:szCs w:val="21"/>
          <w:u w:val="single"/>
        </w:rPr>
        <w:t>全体として、</w:t>
      </w:r>
      <w:r w:rsidR="00450CE3" w:rsidRPr="002A388F">
        <w:rPr>
          <w:rFonts w:asciiTheme="majorEastAsia" w:eastAsiaTheme="majorEastAsia" w:hAnsiTheme="majorEastAsia" w:hint="eastAsia"/>
          <w:szCs w:val="21"/>
          <w:u w:val="single"/>
        </w:rPr>
        <w:t>203件（約55％）の</w:t>
      </w:r>
      <w:r w:rsidR="008D0561" w:rsidRPr="002A388F">
        <w:rPr>
          <w:rFonts w:asciiTheme="majorEastAsia" w:eastAsiaTheme="majorEastAsia" w:hAnsiTheme="majorEastAsia" w:hint="eastAsia"/>
          <w:szCs w:val="21"/>
          <w:u w:val="single"/>
        </w:rPr>
        <w:t>文書</w:t>
      </w:r>
      <w:r w:rsidR="00450CE3" w:rsidRPr="002A388F">
        <w:rPr>
          <w:rFonts w:asciiTheme="majorEastAsia" w:eastAsiaTheme="majorEastAsia" w:hAnsiTheme="majorEastAsia" w:hint="eastAsia"/>
          <w:szCs w:val="21"/>
          <w:u w:val="single"/>
        </w:rPr>
        <w:t>に</w:t>
      </w:r>
      <w:r w:rsidR="008D0561" w:rsidRPr="002A388F">
        <w:rPr>
          <w:rFonts w:asciiTheme="majorEastAsia" w:eastAsiaTheme="majorEastAsia" w:hAnsiTheme="majorEastAsia" w:hint="eastAsia"/>
          <w:szCs w:val="21"/>
          <w:u w:val="single"/>
        </w:rPr>
        <w:t>つ</w:t>
      </w:r>
      <w:r w:rsidR="00450CE3" w:rsidRPr="002A388F">
        <w:rPr>
          <w:rFonts w:asciiTheme="majorEastAsia" w:eastAsiaTheme="majorEastAsia" w:hAnsiTheme="majorEastAsia" w:hint="eastAsia"/>
          <w:szCs w:val="21"/>
          <w:u w:val="single"/>
        </w:rPr>
        <w:t>いて、削除または工夫</w:t>
      </w:r>
      <w:r w:rsidR="00A66A3F" w:rsidRPr="002A388F">
        <w:rPr>
          <w:rFonts w:asciiTheme="majorEastAsia" w:eastAsiaTheme="majorEastAsia" w:hAnsiTheme="majorEastAsia" w:hint="eastAsia"/>
          <w:szCs w:val="21"/>
          <w:u w:val="single"/>
        </w:rPr>
        <w:t>を行</w:t>
      </w:r>
      <w:r w:rsidR="008303E0" w:rsidRPr="002A388F">
        <w:rPr>
          <w:rFonts w:asciiTheme="majorEastAsia" w:eastAsiaTheme="majorEastAsia" w:hAnsiTheme="majorEastAsia" w:hint="eastAsia"/>
          <w:szCs w:val="21"/>
          <w:u w:val="single"/>
        </w:rPr>
        <w:t>いました</w:t>
      </w:r>
      <w:r w:rsidR="00A66A3F" w:rsidRPr="002A388F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425B31" w:rsidRPr="00A664A3" w:rsidRDefault="00425B31" w:rsidP="00072EBD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今後とも、こうした取組等</w:t>
      </w:r>
      <w:r w:rsidR="00E23C9D" w:rsidRPr="00A664A3">
        <w:rPr>
          <w:rFonts w:ascii="ＭＳ ゴシック" w:eastAsia="ＭＳ ゴシック" w:hAnsi="ＭＳ ゴシック" w:hint="eastAsia"/>
          <w:szCs w:val="21"/>
        </w:rPr>
        <w:t>を</w:t>
      </w:r>
      <w:r w:rsidRPr="00A664A3">
        <w:rPr>
          <w:rFonts w:ascii="ＭＳ ゴシック" w:eastAsia="ＭＳ ゴシック" w:hAnsi="ＭＳ ゴシック" w:hint="eastAsia"/>
          <w:szCs w:val="21"/>
        </w:rPr>
        <w:t>通じ、性的マイノリティ当事者の人々が抱える課題解決に</w:t>
      </w:r>
      <w:r w:rsidR="0079797F" w:rsidRPr="00A664A3">
        <w:rPr>
          <w:rFonts w:ascii="ＭＳ ゴシック" w:eastAsia="ＭＳ ゴシック" w:hAnsi="ＭＳ ゴシック" w:hint="eastAsia"/>
          <w:szCs w:val="21"/>
        </w:rPr>
        <w:t>向けた</w:t>
      </w:r>
      <w:r w:rsidRPr="00A664A3">
        <w:rPr>
          <w:rFonts w:ascii="ＭＳ ゴシック" w:eastAsia="ＭＳ ゴシック" w:hAnsi="ＭＳ ゴシック" w:hint="eastAsia"/>
          <w:szCs w:val="21"/>
        </w:rPr>
        <w:t>検討や取組みを進めていきます。</w:t>
      </w:r>
    </w:p>
    <w:p w:rsidR="00460011" w:rsidRPr="00A664A3" w:rsidRDefault="00460011" w:rsidP="00072EBD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</w:p>
    <w:p w:rsidR="00021780" w:rsidRPr="00A664A3" w:rsidRDefault="00021780" w:rsidP="00021780">
      <w:pPr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２　点検・見直し内容</w:t>
      </w:r>
    </w:p>
    <w:p w:rsidR="00FD1C80" w:rsidRPr="00A664A3" w:rsidRDefault="00DD6556" w:rsidP="00072EB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【</w:t>
      </w:r>
      <w:r w:rsidR="00FD1C80" w:rsidRPr="00A664A3">
        <w:rPr>
          <w:rFonts w:ascii="ＭＳ ゴシック" w:eastAsia="ＭＳ ゴシック" w:hAnsi="ＭＳ ゴシック" w:hint="eastAsia"/>
          <w:szCs w:val="21"/>
        </w:rPr>
        <w:t>対象機関</w:t>
      </w:r>
      <w:r w:rsidRPr="00A664A3">
        <w:rPr>
          <w:rFonts w:ascii="ＭＳ ゴシック" w:eastAsia="ＭＳ ゴシック" w:hAnsi="ＭＳ ゴシック" w:hint="eastAsia"/>
          <w:szCs w:val="21"/>
        </w:rPr>
        <w:t>】</w:t>
      </w:r>
      <w:r w:rsidR="008D0561" w:rsidRPr="00A664A3">
        <w:rPr>
          <w:rFonts w:ascii="ＭＳ ゴシック" w:eastAsia="ＭＳ ゴシック" w:hAnsi="ＭＳ ゴシック" w:hint="eastAsia"/>
          <w:szCs w:val="21"/>
        </w:rPr>
        <w:t>大阪府の</w:t>
      </w:r>
      <w:r w:rsidR="00FD1C80" w:rsidRPr="00A664A3">
        <w:rPr>
          <w:rFonts w:ascii="ＭＳ ゴシック" w:eastAsia="ＭＳ ゴシック" w:hAnsi="ＭＳ ゴシック" w:hint="eastAsia"/>
          <w:szCs w:val="21"/>
        </w:rPr>
        <w:t>全</w:t>
      </w:r>
      <w:r w:rsidR="008D0561" w:rsidRPr="00A664A3">
        <w:rPr>
          <w:rFonts w:ascii="ＭＳ ゴシック" w:eastAsia="ＭＳ ゴシック" w:hAnsi="ＭＳ ゴシック" w:hint="eastAsia"/>
          <w:szCs w:val="21"/>
        </w:rPr>
        <w:t>ての</w:t>
      </w:r>
      <w:r w:rsidR="00FD1C80" w:rsidRPr="00A664A3">
        <w:rPr>
          <w:rFonts w:ascii="ＭＳ ゴシック" w:eastAsia="ＭＳ ゴシック" w:hAnsi="ＭＳ ゴシック" w:hint="eastAsia"/>
          <w:szCs w:val="21"/>
        </w:rPr>
        <w:t>部局（行政委員会、議会事務局を含む）</w:t>
      </w:r>
    </w:p>
    <w:p w:rsidR="009457C3" w:rsidRPr="00A664A3" w:rsidRDefault="00DD6556" w:rsidP="0002178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【</w:t>
      </w:r>
      <w:r w:rsidR="009457C3" w:rsidRPr="00A664A3">
        <w:rPr>
          <w:rFonts w:ascii="ＭＳ ゴシック" w:eastAsia="ＭＳ ゴシック" w:hAnsi="ＭＳ ゴシック" w:hint="eastAsia"/>
          <w:szCs w:val="21"/>
        </w:rPr>
        <w:t>対象文書</w:t>
      </w:r>
      <w:r w:rsidRPr="00A664A3">
        <w:rPr>
          <w:rFonts w:ascii="ＭＳ ゴシック" w:eastAsia="ＭＳ ゴシック" w:hAnsi="ＭＳ ゴシック" w:hint="eastAsia"/>
          <w:szCs w:val="21"/>
        </w:rPr>
        <w:t>】</w:t>
      </w:r>
      <w:r w:rsidR="009714D8" w:rsidRPr="00A664A3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457C3" w:rsidRPr="00A664A3" w:rsidRDefault="009457C3" w:rsidP="009457C3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府民が府に提出する</w:t>
      </w:r>
      <w:r w:rsidR="00BF0AA2" w:rsidRPr="00A664A3">
        <w:rPr>
          <w:rFonts w:ascii="ＭＳ ゴシック" w:eastAsia="ＭＳ ゴシック" w:hAnsi="ＭＳ ゴシック" w:hint="eastAsia"/>
          <w:szCs w:val="21"/>
        </w:rPr>
        <w:t>文書</w:t>
      </w:r>
      <w:r w:rsidRPr="00A664A3">
        <w:rPr>
          <w:rFonts w:ascii="ＭＳ ゴシック" w:eastAsia="ＭＳ ゴシック" w:hAnsi="ＭＳ ゴシック" w:hint="eastAsia"/>
          <w:szCs w:val="21"/>
        </w:rPr>
        <w:t>（申請書、届出書、報告書、アンケート等）</w:t>
      </w:r>
    </w:p>
    <w:p w:rsidR="009457C3" w:rsidRPr="00A664A3" w:rsidRDefault="009457C3" w:rsidP="009457C3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府が府民に交付する</w:t>
      </w:r>
      <w:r w:rsidR="00BF0AA2" w:rsidRPr="00A664A3">
        <w:rPr>
          <w:rFonts w:ascii="ＭＳ ゴシック" w:eastAsia="ＭＳ ゴシック" w:hAnsi="ＭＳ ゴシック" w:hint="eastAsia"/>
          <w:szCs w:val="21"/>
        </w:rPr>
        <w:t>文書</w:t>
      </w:r>
      <w:r w:rsidRPr="00A664A3">
        <w:rPr>
          <w:rFonts w:ascii="ＭＳ ゴシック" w:eastAsia="ＭＳ ゴシック" w:hAnsi="ＭＳ ゴシック" w:hint="eastAsia"/>
          <w:szCs w:val="21"/>
        </w:rPr>
        <w:t>（証明書、通知書、許可証、アンケート等）</w:t>
      </w:r>
    </w:p>
    <w:p w:rsidR="009457C3" w:rsidRPr="00A664A3" w:rsidRDefault="00D96447" w:rsidP="008303E0">
      <w:pPr>
        <w:ind w:leftChars="337" w:left="708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のうち、</w:t>
      </w:r>
      <w:r w:rsidR="009714D8" w:rsidRPr="00A664A3">
        <w:rPr>
          <w:rFonts w:ascii="ＭＳ ゴシック" w:eastAsia="ＭＳ ゴシック" w:hAnsi="ＭＳ ゴシック" w:hint="eastAsia"/>
          <w:szCs w:val="21"/>
        </w:rPr>
        <w:t>性別記載欄を設けている文書</w:t>
      </w:r>
      <w:r w:rsidR="00F0040C" w:rsidRPr="00A664A3">
        <w:rPr>
          <w:rFonts w:ascii="ＭＳ ゴシック" w:eastAsia="ＭＳ ゴシック" w:hAnsi="ＭＳ ゴシック" w:hint="eastAsia"/>
          <w:szCs w:val="21"/>
        </w:rPr>
        <w:t>であって</w:t>
      </w:r>
      <w:r w:rsidR="00460011" w:rsidRPr="00A664A3">
        <w:rPr>
          <w:rFonts w:ascii="ＭＳ ゴシック" w:eastAsia="ＭＳ ゴシック" w:hAnsi="ＭＳ ゴシック" w:hint="eastAsia"/>
          <w:szCs w:val="21"/>
        </w:rPr>
        <w:t>、</w:t>
      </w:r>
      <w:r w:rsidR="00A34AA6" w:rsidRPr="00A664A3">
        <w:rPr>
          <w:rFonts w:ascii="ＭＳ ゴシック" w:eastAsia="ＭＳ ゴシック" w:hAnsi="ＭＳ ゴシック" w:hint="eastAsia"/>
          <w:szCs w:val="21"/>
        </w:rPr>
        <w:t>今後も</w:t>
      </w:r>
      <w:r w:rsidR="008071FD" w:rsidRPr="00A664A3">
        <w:rPr>
          <w:rFonts w:ascii="ＭＳ ゴシック" w:eastAsia="ＭＳ ゴシック" w:hAnsi="ＭＳ ゴシック" w:hint="eastAsia"/>
          <w:szCs w:val="21"/>
        </w:rPr>
        <w:t>継続的に使用が見込まれるもの</w:t>
      </w:r>
    </w:p>
    <w:p w:rsidR="00CA729B" w:rsidRPr="00A664A3" w:rsidRDefault="00A66A3F" w:rsidP="00CA729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【点検の視点</w:t>
      </w:r>
      <w:r w:rsidR="00CA729B" w:rsidRPr="00A664A3">
        <w:rPr>
          <w:rFonts w:ascii="ＭＳ ゴシック" w:eastAsia="ＭＳ ゴシック" w:hAnsi="ＭＳ ゴシック" w:hint="eastAsia"/>
          <w:szCs w:val="21"/>
        </w:rPr>
        <w:t>・見直し内容】</w:t>
      </w:r>
    </w:p>
    <w:p w:rsidR="00CA729B" w:rsidRPr="00A664A3" w:rsidRDefault="008303E0" w:rsidP="00CA729B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kern w:val="0"/>
        </w:rPr>
        <w:t>対象文書（性別の記載欄）の修正が府の裁量で行えるかどうかの仕分け</w:t>
      </w:r>
    </w:p>
    <w:p w:rsidR="00CA729B" w:rsidRPr="00A664A3" w:rsidRDefault="00CA729B" w:rsidP="00CA729B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必要性の点検</w:t>
      </w:r>
    </w:p>
    <w:p w:rsidR="00CA729B" w:rsidRPr="00A664A3" w:rsidRDefault="00CA729B" w:rsidP="00CA729B">
      <w:pPr>
        <w:pStyle w:val="a9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15BCD" wp14:editId="3A1B7D7F">
                <wp:simplePos x="0" y="0"/>
                <wp:positionH relativeFrom="column">
                  <wp:posOffset>747395</wp:posOffset>
                </wp:positionH>
                <wp:positionV relativeFrom="paragraph">
                  <wp:posOffset>224790</wp:posOffset>
                </wp:positionV>
                <wp:extent cx="0" cy="5715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FE6270" id="直線コネクタ 5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85pt,17.7pt" to="58.8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" strokecolor="windowText" strokeweight="1pt"/>
            </w:pict>
          </mc:Fallback>
        </mc:AlternateContent>
      </w:r>
      <w:r w:rsidRPr="00A664A3">
        <w:rPr>
          <w:rFonts w:ascii="ＭＳ ゴシック" w:eastAsia="ＭＳ ゴシック" w:hAnsi="ＭＳ ゴシック" w:hint="eastAsia"/>
          <w:szCs w:val="21"/>
        </w:rPr>
        <w:t>見直しの検討</w:t>
      </w:r>
    </w:p>
    <w:p w:rsidR="00CA729B" w:rsidRPr="00A664A3" w:rsidRDefault="00CA729B" w:rsidP="00CA729B">
      <w:pPr>
        <w:pStyle w:val="a9"/>
        <w:ind w:leftChars="0" w:left="990" w:firstLineChars="300" w:firstLine="63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498D" wp14:editId="5ED48CF3">
                <wp:simplePos x="0" y="0"/>
                <wp:positionH relativeFrom="column">
                  <wp:posOffset>756920</wp:posOffset>
                </wp:positionH>
                <wp:positionV relativeFrom="paragraph">
                  <wp:posOffset>120015</wp:posOffset>
                </wp:positionV>
                <wp:extent cx="2190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DBB918"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9.45pt" to="7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" strokecolor="windowText" strokeweight="1pt"/>
            </w:pict>
          </mc:Fallback>
        </mc:AlternateContent>
      </w:r>
      <w:r w:rsidRPr="00A664A3">
        <w:rPr>
          <w:rFonts w:ascii="ＭＳ ゴシック" w:eastAsia="ＭＳ ゴシック" w:hAnsi="ＭＳ ゴシック" w:hint="eastAsia"/>
          <w:szCs w:val="21"/>
        </w:rPr>
        <w:t>❶ 廃止</w:t>
      </w:r>
    </w:p>
    <w:p w:rsidR="00CA729B" w:rsidRPr="00A664A3" w:rsidRDefault="00CA729B" w:rsidP="00CA729B">
      <w:pPr>
        <w:pStyle w:val="a9"/>
        <w:ind w:leftChars="0" w:left="990" w:firstLineChars="300" w:firstLine="63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0213E" wp14:editId="20780EA2">
                <wp:simplePos x="0" y="0"/>
                <wp:positionH relativeFrom="column">
                  <wp:posOffset>756920</wp:posOffset>
                </wp:positionH>
                <wp:positionV relativeFrom="paragraph">
                  <wp:posOffset>110490</wp:posOffset>
                </wp:positionV>
                <wp:extent cx="2190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FD6F98" id="直線コネクタ 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8.7pt" to="76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" strokecolor="windowText" strokeweight="1pt"/>
            </w:pict>
          </mc:Fallback>
        </mc:AlternateContent>
      </w:r>
      <w:r w:rsidRPr="00A664A3">
        <w:rPr>
          <w:rFonts w:ascii="ＭＳ ゴシック" w:eastAsia="ＭＳ ゴシック" w:hAnsi="ＭＳ ゴシック" w:hint="eastAsia"/>
          <w:szCs w:val="21"/>
        </w:rPr>
        <w:t>❷ 工夫</w:t>
      </w:r>
    </w:p>
    <w:p w:rsidR="009A12F1" w:rsidRPr="00A664A3" w:rsidRDefault="00CA729B" w:rsidP="00072EBD">
      <w:pPr>
        <w:pStyle w:val="a9"/>
        <w:ind w:leftChars="0" w:left="990" w:firstLineChars="300" w:firstLine="63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61ECA" wp14:editId="0967FF3B">
                <wp:simplePos x="0" y="0"/>
                <wp:positionH relativeFrom="column">
                  <wp:posOffset>747395</wp:posOffset>
                </wp:positionH>
                <wp:positionV relativeFrom="paragraph">
                  <wp:posOffset>110490</wp:posOffset>
                </wp:positionV>
                <wp:extent cx="2190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9C46FD" id="直線コネクタ 1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8.7pt" to="76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" strokecolor="windowText" strokeweight="1pt"/>
            </w:pict>
          </mc:Fallback>
        </mc:AlternateContent>
      </w:r>
      <w:r w:rsidRPr="00A664A3">
        <w:rPr>
          <w:rFonts w:ascii="ＭＳ ゴシック" w:eastAsia="ＭＳ ゴシック" w:hAnsi="ＭＳ ゴシック" w:hint="eastAsia"/>
          <w:szCs w:val="21"/>
        </w:rPr>
        <w:t>❸ 現行どおり</w:t>
      </w:r>
    </w:p>
    <w:p w:rsidR="00773E4C" w:rsidRDefault="00DD6556" w:rsidP="00072EB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【</w:t>
      </w:r>
      <w:r w:rsidR="00773E4C" w:rsidRPr="00A664A3">
        <w:rPr>
          <w:rFonts w:ascii="ＭＳ ゴシック" w:eastAsia="ＭＳ ゴシック" w:hAnsi="ＭＳ ゴシック" w:hint="eastAsia"/>
          <w:szCs w:val="21"/>
        </w:rPr>
        <w:t>実施期間</w:t>
      </w:r>
      <w:r w:rsidRPr="00A664A3">
        <w:rPr>
          <w:rFonts w:ascii="ＭＳ ゴシック" w:eastAsia="ＭＳ ゴシック" w:hAnsi="ＭＳ ゴシック" w:hint="eastAsia"/>
          <w:szCs w:val="21"/>
        </w:rPr>
        <w:t>】</w:t>
      </w:r>
      <w:r w:rsidR="004F2131">
        <w:rPr>
          <w:rFonts w:ascii="ＭＳ ゴシック" w:eastAsia="ＭＳ ゴシック" w:hAnsi="ＭＳ ゴシック" w:hint="eastAsia"/>
          <w:szCs w:val="21"/>
        </w:rPr>
        <w:t>平成３０（２０１８）年６月～平成３１</w:t>
      </w:r>
      <w:r w:rsidR="00773E4C" w:rsidRPr="00A664A3">
        <w:rPr>
          <w:rFonts w:ascii="ＭＳ ゴシック" w:eastAsia="ＭＳ ゴシック" w:hAnsi="ＭＳ ゴシック" w:hint="eastAsia"/>
          <w:szCs w:val="21"/>
        </w:rPr>
        <w:t>（２０１９）年１月</w:t>
      </w:r>
    </w:p>
    <w:p w:rsidR="003F2BE9" w:rsidRPr="00A664A3" w:rsidRDefault="003F2BE9" w:rsidP="00072EBD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051FFD" w:rsidRPr="00A664A3" w:rsidRDefault="00021780" w:rsidP="00655925">
      <w:pPr>
        <w:rPr>
          <w:rFonts w:ascii="ＭＳ ゴシック" w:eastAsia="ＭＳ ゴシック" w:hAnsi="ＭＳ ゴシック"/>
          <w:szCs w:val="21"/>
        </w:rPr>
      </w:pPr>
      <w:r w:rsidRPr="00A664A3">
        <w:rPr>
          <w:rFonts w:ascii="ＭＳ ゴシック" w:eastAsia="ＭＳ ゴシック" w:hAnsi="ＭＳ ゴシック" w:hint="eastAsia"/>
          <w:szCs w:val="21"/>
        </w:rPr>
        <w:t>３　点検・見直し結果</w:t>
      </w:r>
    </w:p>
    <w:tbl>
      <w:tblPr>
        <w:tblStyle w:val="aa"/>
        <w:tblW w:w="9493" w:type="dxa"/>
        <w:tblInd w:w="-5" w:type="dxa"/>
        <w:tblLook w:val="04A0" w:firstRow="1" w:lastRow="0" w:firstColumn="1" w:lastColumn="0" w:noHBand="0" w:noVBand="1"/>
      </w:tblPr>
      <w:tblGrid>
        <w:gridCol w:w="507"/>
        <w:gridCol w:w="390"/>
        <w:gridCol w:w="4789"/>
        <w:gridCol w:w="851"/>
        <w:gridCol w:w="1113"/>
        <w:gridCol w:w="992"/>
        <w:gridCol w:w="851"/>
      </w:tblGrid>
      <w:tr w:rsidR="00C75D03" w:rsidRPr="00450CE3" w:rsidTr="002C5033">
        <w:trPr>
          <w:gridAfter w:val="2"/>
          <w:wAfter w:w="1843" w:type="dxa"/>
          <w:trHeight w:val="348"/>
        </w:trPr>
        <w:tc>
          <w:tcPr>
            <w:tcW w:w="5686" w:type="dxa"/>
            <w:gridSpan w:val="3"/>
            <w:shd w:val="clear" w:color="auto" w:fill="17365D" w:themeFill="text2" w:themeFillShade="BF"/>
            <w:vAlign w:val="center"/>
          </w:tcPr>
          <w:p w:rsidR="00C75D03" w:rsidRPr="00C75D03" w:rsidRDefault="00C75D03" w:rsidP="00072EB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75D03">
              <w:rPr>
                <w:rFonts w:asciiTheme="majorEastAsia" w:eastAsiaTheme="majorEastAsia" w:hAnsiTheme="majorEastAsia" w:hint="eastAsia"/>
                <w:szCs w:val="21"/>
              </w:rPr>
              <w:t>点検・見直し文書の内訳</w:t>
            </w:r>
          </w:p>
        </w:tc>
        <w:tc>
          <w:tcPr>
            <w:tcW w:w="1964" w:type="dxa"/>
            <w:gridSpan w:val="2"/>
            <w:shd w:val="clear" w:color="auto" w:fill="17365D" w:themeFill="text2" w:themeFillShade="BF"/>
            <w:vAlign w:val="center"/>
          </w:tcPr>
          <w:p w:rsidR="00C75D03" w:rsidRPr="00C75D03" w:rsidRDefault="00C75D03" w:rsidP="00FD68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5D03">
              <w:rPr>
                <w:rFonts w:asciiTheme="majorEastAsia" w:eastAsiaTheme="majorEastAsia" w:hAnsiTheme="majorEastAsia" w:hint="eastAsia"/>
                <w:szCs w:val="21"/>
              </w:rPr>
              <w:t>件数</w:t>
            </w:r>
          </w:p>
        </w:tc>
      </w:tr>
      <w:tr w:rsidR="00C75D03" w:rsidRPr="00450CE3" w:rsidTr="002C5033">
        <w:trPr>
          <w:gridAfter w:val="2"/>
          <w:wAfter w:w="1843" w:type="dxa"/>
          <w:trHeight w:val="286"/>
        </w:trPr>
        <w:tc>
          <w:tcPr>
            <w:tcW w:w="5686" w:type="dxa"/>
            <w:gridSpan w:val="3"/>
            <w:vAlign w:val="center"/>
          </w:tcPr>
          <w:p w:rsidR="00C75D03" w:rsidRPr="00450CE3" w:rsidRDefault="00C75D03" w:rsidP="00C75D0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b/>
                <w:szCs w:val="21"/>
              </w:rPr>
              <w:t>性別記載を設けている文書数（Ａ）</w:t>
            </w:r>
          </w:p>
        </w:tc>
        <w:tc>
          <w:tcPr>
            <w:tcW w:w="1964" w:type="dxa"/>
            <w:gridSpan w:val="2"/>
            <w:vAlign w:val="center"/>
          </w:tcPr>
          <w:p w:rsidR="00C75D03" w:rsidRPr="00450CE3" w:rsidRDefault="00C75D03" w:rsidP="00FD6839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b/>
                <w:szCs w:val="21"/>
              </w:rPr>
              <w:t>５７４</w:t>
            </w:r>
          </w:p>
        </w:tc>
      </w:tr>
      <w:tr w:rsidR="00C75D03" w:rsidRPr="00450CE3" w:rsidTr="002C5033">
        <w:trPr>
          <w:gridAfter w:val="2"/>
          <w:wAfter w:w="1843" w:type="dxa"/>
          <w:trHeight w:val="597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D03" w:rsidRPr="008303E0" w:rsidRDefault="00C75D03" w:rsidP="00072EBD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highlight w:val="lightGray"/>
              </w:rPr>
            </w:pPr>
          </w:p>
        </w:tc>
        <w:tc>
          <w:tcPr>
            <w:tcW w:w="51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D03" w:rsidRPr="00450CE3" w:rsidRDefault="00C75D03" w:rsidP="008B080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b/>
                <w:szCs w:val="21"/>
              </w:rPr>
              <w:t>うち、国など大阪府以外の機関が様式を定めているため、府に裁量の余地がない文書（Ｂ）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C75D03" w:rsidRPr="00450CE3" w:rsidRDefault="00C75D03" w:rsidP="00072EBD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b/>
                <w:szCs w:val="21"/>
              </w:rPr>
              <w:t>２０５</w:t>
            </w:r>
          </w:p>
        </w:tc>
      </w:tr>
      <w:tr w:rsidR="00C75D03" w:rsidRPr="00C75D03" w:rsidTr="002C5033">
        <w:trPr>
          <w:trHeight w:val="45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D03" w:rsidRPr="008303E0" w:rsidRDefault="00C75D03" w:rsidP="00072EBD">
            <w:pPr>
              <w:jc w:val="left"/>
              <w:rPr>
                <w:rFonts w:asciiTheme="majorEastAsia" w:eastAsiaTheme="majorEastAsia" w:hAnsiTheme="majorEastAsia"/>
                <w:szCs w:val="21"/>
                <w:highlight w:val="lightGray"/>
              </w:rPr>
            </w:pPr>
          </w:p>
        </w:tc>
        <w:tc>
          <w:tcPr>
            <w:tcW w:w="51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D03" w:rsidRPr="00450CE3" w:rsidRDefault="00C75D03" w:rsidP="00072E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b/>
                <w:szCs w:val="21"/>
              </w:rPr>
              <w:t>見直しの裁量がある文書数（Ａ）－（Ｂ）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C75D03" w:rsidRPr="00450CE3" w:rsidRDefault="00C75D03" w:rsidP="00072EBD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b/>
                <w:szCs w:val="21"/>
              </w:rPr>
              <w:t>３６９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C75D03" w:rsidRPr="00C75D03" w:rsidRDefault="00C75D03" w:rsidP="00C75D03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Cs w:val="21"/>
              </w:rPr>
            </w:pPr>
            <w:r w:rsidRPr="00C75D03">
              <w:rPr>
                <w:rFonts w:asciiTheme="majorEastAsia" w:eastAsiaTheme="majorEastAsia" w:hAnsiTheme="majorEastAsia" w:hint="eastAsia"/>
                <w:color w:val="FFFFFF" w:themeColor="background1"/>
                <w:szCs w:val="21"/>
              </w:rPr>
              <w:t>割合</w:t>
            </w:r>
          </w:p>
        </w:tc>
      </w:tr>
      <w:tr w:rsidR="00C75D03" w:rsidRPr="002C5033" w:rsidTr="002C5033">
        <w:trPr>
          <w:trHeight w:val="50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D03" w:rsidRPr="008303E0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  <w:highlight w:val="lightGray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D03" w:rsidRPr="00450CE3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</w:tcPr>
          <w:p w:rsidR="00C75D03" w:rsidRPr="00450CE3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szCs w:val="21"/>
              </w:rPr>
              <w:t>❶ 廃止したもの（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今後廃止するものを</w:t>
            </w:r>
            <w:r w:rsidRPr="00450CE3">
              <w:rPr>
                <w:rFonts w:asciiTheme="majorEastAsia" w:eastAsiaTheme="majorEastAsia" w:hAnsiTheme="majorEastAsia" w:hint="eastAsia"/>
                <w:szCs w:val="21"/>
              </w:rPr>
              <w:t>含む）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75D03" w:rsidRPr="00450CE3" w:rsidRDefault="00C75D03" w:rsidP="008C1F5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szCs w:val="21"/>
              </w:rPr>
              <w:t>１３９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:rsidR="00C75D03" w:rsidRPr="00C75D03" w:rsidRDefault="00C75D03" w:rsidP="008C1F5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5D03">
              <w:rPr>
                <w:rFonts w:asciiTheme="majorEastAsia" w:eastAsiaTheme="majorEastAsia" w:hAnsiTheme="majorEastAsia" w:hint="eastAsia"/>
                <w:b/>
                <w:szCs w:val="21"/>
              </w:rPr>
              <w:t>２０３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75D03" w:rsidRPr="00450CE3" w:rsidRDefault="00C75D03" w:rsidP="008C1F5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３８％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75D03" w:rsidRPr="002C5033" w:rsidRDefault="00C75D03" w:rsidP="008C1F5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C5033">
              <w:rPr>
                <w:rFonts w:asciiTheme="majorEastAsia" w:eastAsiaTheme="majorEastAsia" w:hAnsiTheme="majorEastAsia" w:hint="eastAsia"/>
                <w:b/>
                <w:szCs w:val="21"/>
              </w:rPr>
              <w:t>５５％</w:t>
            </w:r>
          </w:p>
        </w:tc>
      </w:tr>
      <w:tr w:rsidR="00C75D03" w:rsidRPr="00450CE3" w:rsidTr="002C5033">
        <w:trPr>
          <w:trHeight w:val="427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D03" w:rsidRPr="008303E0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  <w:highlight w:val="lightGray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D03" w:rsidRPr="00450CE3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C75D03" w:rsidRPr="00450CE3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szCs w:val="21"/>
              </w:rPr>
              <w:t>❷ 工夫したもの（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今後工夫をするものを</w:t>
            </w:r>
            <w:r w:rsidRPr="00450CE3">
              <w:rPr>
                <w:rFonts w:asciiTheme="majorEastAsia" w:eastAsiaTheme="majorEastAsia" w:hAnsiTheme="majorEastAsia" w:hint="eastAsia"/>
                <w:szCs w:val="21"/>
              </w:rPr>
              <w:t>含む）</w:t>
            </w:r>
          </w:p>
        </w:tc>
        <w:tc>
          <w:tcPr>
            <w:tcW w:w="851" w:type="dxa"/>
            <w:vAlign w:val="center"/>
          </w:tcPr>
          <w:p w:rsidR="00C75D03" w:rsidRPr="00450CE3" w:rsidRDefault="00C75D03" w:rsidP="008C1F5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szCs w:val="21"/>
              </w:rPr>
              <w:t>６４</w:t>
            </w:r>
          </w:p>
        </w:tc>
        <w:tc>
          <w:tcPr>
            <w:tcW w:w="1113" w:type="dxa"/>
            <w:vMerge/>
          </w:tcPr>
          <w:p w:rsidR="00C75D03" w:rsidRPr="00450CE3" w:rsidRDefault="00C75D03" w:rsidP="008C1F5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5D03" w:rsidRPr="00450CE3" w:rsidRDefault="00C75D03" w:rsidP="008C1F5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１７％</w:t>
            </w:r>
          </w:p>
        </w:tc>
        <w:tc>
          <w:tcPr>
            <w:tcW w:w="851" w:type="dxa"/>
            <w:vMerge/>
          </w:tcPr>
          <w:p w:rsidR="00C75D03" w:rsidRPr="00450CE3" w:rsidRDefault="00C75D03" w:rsidP="008C1F5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5D03" w:rsidRPr="002C5033" w:rsidTr="002C5033">
        <w:trPr>
          <w:trHeight w:val="1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3" w:rsidRPr="008303E0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  <w:highlight w:val="lightGray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03" w:rsidRPr="00450CE3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89" w:type="dxa"/>
            <w:tcBorders>
              <w:left w:val="single" w:sz="4" w:space="0" w:color="auto"/>
              <w:bottom w:val="single" w:sz="4" w:space="0" w:color="auto"/>
            </w:tcBorders>
          </w:tcPr>
          <w:p w:rsidR="00C75D03" w:rsidRDefault="00C75D03" w:rsidP="008C1F5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50CE3">
              <w:rPr>
                <w:rFonts w:asciiTheme="majorEastAsia" w:eastAsiaTheme="majorEastAsia" w:hAnsiTheme="majorEastAsia" w:hint="eastAsia"/>
                <w:szCs w:val="21"/>
              </w:rPr>
              <w:t>❸ 現行どおり</w:t>
            </w:r>
          </w:p>
          <w:p w:rsidR="00C75D03" w:rsidRPr="00450CE3" w:rsidRDefault="00C75D03" w:rsidP="00C4496B">
            <w:pPr>
              <w:ind w:left="315" w:hangingChars="150" w:hanging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※統計上、医療上、男女共同参画の観点等から性別情報を収集する必要があるもの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C75D03" w:rsidRPr="00C75D03" w:rsidRDefault="00C75D03" w:rsidP="008C1F58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75D03">
              <w:rPr>
                <w:rFonts w:asciiTheme="majorEastAsia" w:eastAsiaTheme="majorEastAsia" w:hAnsiTheme="majorEastAsia" w:hint="eastAsia"/>
                <w:b/>
                <w:szCs w:val="21"/>
              </w:rPr>
              <w:t>１６６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75D03" w:rsidRPr="002C5033" w:rsidRDefault="00C75D03" w:rsidP="008C1F58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C5033">
              <w:rPr>
                <w:rFonts w:asciiTheme="majorEastAsia" w:eastAsiaTheme="majorEastAsia" w:hAnsiTheme="majorEastAsia" w:hint="eastAsia"/>
                <w:b/>
                <w:szCs w:val="21"/>
              </w:rPr>
              <w:t>４５％</w:t>
            </w:r>
          </w:p>
        </w:tc>
      </w:tr>
    </w:tbl>
    <w:p w:rsidR="00093D15" w:rsidRPr="00450CE3" w:rsidRDefault="00093D15" w:rsidP="00A66A3F">
      <w:pPr>
        <w:rPr>
          <w:rFonts w:asciiTheme="majorEastAsia" w:eastAsiaTheme="majorEastAsia" w:hAnsiTheme="majorEastAsia"/>
          <w:szCs w:val="21"/>
        </w:rPr>
      </w:pPr>
    </w:p>
    <w:sectPr w:rsidR="00093D15" w:rsidRPr="00450CE3" w:rsidSect="00460011">
      <w:pgSz w:w="11906" w:h="16838"/>
      <w:pgMar w:top="1134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BC" w:rsidRDefault="00F86EBC" w:rsidP="00542423">
      <w:r>
        <w:separator/>
      </w:r>
    </w:p>
  </w:endnote>
  <w:endnote w:type="continuationSeparator" w:id="0">
    <w:p w:rsidR="00F86EBC" w:rsidRDefault="00F86EBC" w:rsidP="0054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BC" w:rsidRDefault="00F86EBC" w:rsidP="00542423">
      <w:r>
        <w:separator/>
      </w:r>
    </w:p>
  </w:footnote>
  <w:footnote w:type="continuationSeparator" w:id="0">
    <w:p w:rsidR="00F86EBC" w:rsidRDefault="00F86EBC" w:rsidP="0054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27E9"/>
    <w:multiLevelType w:val="hybridMultilevel"/>
    <w:tmpl w:val="87322C80"/>
    <w:lvl w:ilvl="0" w:tplc="B7002332">
      <w:start w:val="1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91BDC"/>
    <w:multiLevelType w:val="hybridMultilevel"/>
    <w:tmpl w:val="400A488E"/>
    <w:lvl w:ilvl="0" w:tplc="77CE77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DA60E9"/>
    <w:multiLevelType w:val="hybridMultilevel"/>
    <w:tmpl w:val="B15CBA5E"/>
    <w:lvl w:ilvl="0" w:tplc="A650BD2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A8A5E54"/>
    <w:multiLevelType w:val="hybridMultilevel"/>
    <w:tmpl w:val="5AC46F8C"/>
    <w:lvl w:ilvl="0" w:tplc="BD3E8C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BA"/>
    <w:rsid w:val="00021780"/>
    <w:rsid w:val="00023D63"/>
    <w:rsid w:val="000329BA"/>
    <w:rsid w:val="000502ED"/>
    <w:rsid w:val="00051FFD"/>
    <w:rsid w:val="000645BC"/>
    <w:rsid w:val="00072EBD"/>
    <w:rsid w:val="00081A9B"/>
    <w:rsid w:val="00091FF7"/>
    <w:rsid w:val="00093D15"/>
    <w:rsid w:val="000B594B"/>
    <w:rsid w:val="000C3EF8"/>
    <w:rsid w:val="000C3FBD"/>
    <w:rsid w:val="000C574C"/>
    <w:rsid w:val="000E79AC"/>
    <w:rsid w:val="000F334B"/>
    <w:rsid w:val="00103256"/>
    <w:rsid w:val="00107863"/>
    <w:rsid w:val="00124F99"/>
    <w:rsid w:val="00135E13"/>
    <w:rsid w:val="001435D4"/>
    <w:rsid w:val="001939FB"/>
    <w:rsid w:val="0019465C"/>
    <w:rsid w:val="001B5731"/>
    <w:rsid w:val="001D233F"/>
    <w:rsid w:val="001D71BD"/>
    <w:rsid w:val="001E63F0"/>
    <w:rsid w:val="001F46E9"/>
    <w:rsid w:val="001F511E"/>
    <w:rsid w:val="00206D2F"/>
    <w:rsid w:val="00220FAC"/>
    <w:rsid w:val="00221879"/>
    <w:rsid w:val="00225C88"/>
    <w:rsid w:val="00226620"/>
    <w:rsid w:val="0022685C"/>
    <w:rsid w:val="002511B5"/>
    <w:rsid w:val="00257886"/>
    <w:rsid w:val="0027058F"/>
    <w:rsid w:val="00273569"/>
    <w:rsid w:val="00274AE5"/>
    <w:rsid w:val="00284B80"/>
    <w:rsid w:val="002A388F"/>
    <w:rsid w:val="002B1E37"/>
    <w:rsid w:val="002B6549"/>
    <w:rsid w:val="002C065E"/>
    <w:rsid w:val="002C5033"/>
    <w:rsid w:val="002E25B9"/>
    <w:rsid w:val="002E560E"/>
    <w:rsid w:val="002E58A6"/>
    <w:rsid w:val="00315731"/>
    <w:rsid w:val="00332369"/>
    <w:rsid w:val="0033256D"/>
    <w:rsid w:val="0035132F"/>
    <w:rsid w:val="00354241"/>
    <w:rsid w:val="00393569"/>
    <w:rsid w:val="003A3017"/>
    <w:rsid w:val="003D6785"/>
    <w:rsid w:val="003F2BE9"/>
    <w:rsid w:val="004035F1"/>
    <w:rsid w:val="00425B31"/>
    <w:rsid w:val="00433A62"/>
    <w:rsid w:val="00450CE3"/>
    <w:rsid w:val="0045189A"/>
    <w:rsid w:val="00460011"/>
    <w:rsid w:val="00463EEE"/>
    <w:rsid w:val="00476F4F"/>
    <w:rsid w:val="00486834"/>
    <w:rsid w:val="004957BE"/>
    <w:rsid w:val="00496861"/>
    <w:rsid w:val="004A7BDA"/>
    <w:rsid w:val="004C36E7"/>
    <w:rsid w:val="004D168E"/>
    <w:rsid w:val="004D23FD"/>
    <w:rsid w:val="004E26CF"/>
    <w:rsid w:val="004F2131"/>
    <w:rsid w:val="004F5B6B"/>
    <w:rsid w:val="00537905"/>
    <w:rsid w:val="00542423"/>
    <w:rsid w:val="00545A29"/>
    <w:rsid w:val="00570F6C"/>
    <w:rsid w:val="00591975"/>
    <w:rsid w:val="0059515A"/>
    <w:rsid w:val="00595972"/>
    <w:rsid w:val="005A45E8"/>
    <w:rsid w:val="005C1C78"/>
    <w:rsid w:val="005C6513"/>
    <w:rsid w:val="005E2A19"/>
    <w:rsid w:val="005E3FF1"/>
    <w:rsid w:val="005E6E66"/>
    <w:rsid w:val="0060688F"/>
    <w:rsid w:val="0061123E"/>
    <w:rsid w:val="00617341"/>
    <w:rsid w:val="006239A7"/>
    <w:rsid w:val="0063380A"/>
    <w:rsid w:val="006451E5"/>
    <w:rsid w:val="00655925"/>
    <w:rsid w:val="00661839"/>
    <w:rsid w:val="00666D42"/>
    <w:rsid w:val="00671D2B"/>
    <w:rsid w:val="0068022C"/>
    <w:rsid w:val="006901E1"/>
    <w:rsid w:val="006920F5"/>
    <w:rsid w:val="006A2D16"/>
    <w:rsid w:val="006A7F54"/>
    <w:rsid w:val="006C6078"/>
    <w:rsid w:val="006D5412"/>
    <w:rsid w:val="006D5BF3"/>
    <w:rsid w:val="006E65E2"/>
    <w:rsid w:val="0070298F"/>
    <w:rsid w:val="00726503"/>
    <w:rsid w:val="00773E4C"/>
    <w:rsid w:val="00774164"/>
    <w:rsid w:val="00780086"/>
    <w:rsid w:val="0078238C"/>
    <w:rsid w:val="00783401"/>
    <w:rsid w:val="0079797F"/>
    <w:rsid w:val="007A19F1"/>
    <w:rsid w:val="007A4B46"/>
    <w:rsid w:val="007B0582"/>
    <w:rsid w:val="007F31B5"/>
    <w:rsid w:val="00804B4B"/>
    <w:rsid w:val="008071FD"/>
    <w:rsid w:val="008210F6"/>
    <w:rsid w:val="008303E0"/>
    <w:rsid w:val="00841FAB"/>
    <w:rsid w:val="008525E5"/>
    <w:rsid w:val="00871712"/>
    <w:rsid w:val="008811F9"/>
    <w:rsid w:val="0089486B"/>
    <w:rsid w:val="00894C04"/>
    <w:rsid w:val="00897640"/>
    <w:rsid w:val="008A7A2A"/>
    <w:rsid w:val="008B0805"/>
    <w:rsid w:val="008C1F58"/>
    <w:rsid w:val="008D0561"/>
    <w:rsid w:val="008D0E88"/>
    <w:rsid w:val="008E6A7C"/>
    <w:rsid w:val="00916017"/>
    <w:rsid w:val="009164BA"/>
    <w:rsid w:val="00927035"/>
    <w:rsid w:val="00927198"/>
    <w:rsid w:val="00937A19"/>
    <w:rsid w:val="009457C3"/>
    <w:rsid w:val="00950155"/>
    <w:rsid w:val="009520F0"/>
    <w:rsid w:val="00971355"/>
    <w:rsid w:val="009714D8"/>
    <w:rsid w:val="0097469F"/>
    <w:rsid w:val="00976AF1"/>
    <w:rsid w:val="0098230F"/>
    <w:rsid w:val="00986ABC"/>
    <w:rsid w:val="009A12F1"/>
    <w:rsid w:val="009A209A"/>
    <w:rsid w:val="009A6543"/>
    <w:rsid w:val="009A74E4"/>
    <w:rsid w:val="009C6626"/>
    <w:rsid w:val="009E31F4"/>
    <w:rsid w:val="009F3F43"/>
    <w:rsid w:val="009F6F1C"/>
    <w:rsid w:val="00A00799"/>
    <w:rsid w:val="00A16207"/>
    <w:rsid w:val="00A31669"/>
    <w:rsid w:val="00A34AA6"/>
    <w:rsid w:val="00A36A45"/>
    <w:rsid w:val="00A460A1"/>
    <w:rsid w:val="00A664A3"/>
    <w:rsid w:val="00A66A3F"/>
    <w:rsid w:val="00A833D2"/>
    <w:rsid w:val="00AA1DA2"/>
    <w:rsid w:val="00AC4232"/>
    <w:rsid w:val="00AC4707"/>
    <w:rsid w:val="00AD3687"/>
    <w:rsid w:val="00AD7449"/>
    <w:rsid w:val="00AE5917"/>
    <w:rsid w:val="00B31E51"/>
    <w:rsid w:val="00B411C2"/>
    <w:rsid w:val="00B672EC"/>
    <w:rsid w:val="00B715A1"/>
    <w:rsid w:val="00B872AC"/>
    <w:rsid w:val="00BA5E61"/>
    <w:rsid w:val="00BB04C2"/>
    <w:rsid w:val="00BC6874"/>
    <w:rsid w:val="00BD53E4"/>
    <w:rsid w:val="00BF0AA2"/>
    <w:rsid w:val="00C01116"/>
    <w:rsid w:val="00C35EC7"/>
    <w:rsid w:val="00C37160"/>
    <w:rsid w:val="00C4496B"/>
    <w:rsid w:val="00C46B0A"/>
    <w:rsid w:val="00C638E3"/>
    <w:rsid w:val="00C75D03"/>
    <w:rsid w:val="00CA729B"/>
    <w:rsid w:val="00CC1EA9"/>
    <w:rsid w:val="00CC25EA"/>
    <w:rsid w:val="00CD4E95"/>
    <w:rsid w:val="00CE2578"/>
    <w:rsid w:val="00D24DDC"/>
    <w:rsid w:val="00D619A9"/>
    <w:rsid w:val="00D84AD6"/>
    <w:rsid w:val="00D914D8"/>
    <w:rsid w:val="00D96447"/>
    <w:rsid w:val="00DA2B1C"/>
    <w:rsid w:val="00DB2C14"/>
    <w:rsid w:val="00DB367F"/>
    <w:rsid w:val="00DB39E1"/>
    <w:rsid w:val="00DD6556"/>
    <w:rsid w:val="00DE0099"/>
    <w:rsid w:val="00DE0BEE"/>
    <w:rsid w:val="00DE1216"/>
    <w:rsid w:val="00DF17FA"/>
    <w:rsid w:val="00E140E6"/>
    <w:rsid w:val="00E23C9D"/>
    <w:rsid w:val="00E26E26"/>
    <w:rsid w:val="00E60C13"/>
    <w:rsid w:val="00E62A58"/>
    <w:rsid w:val="00E62F77"/>
    <w:rsid w:val="00EA45AF"/>
    <w:rsid w:val="00EA50A7"/>
    <w:rsid w:val="00F0040C"/>
    <w:rsid w:val="00F414B1"/>
    <w:rsid w:val="00F70D78"/>
    <w:rsid w:val="00F8614D"/>
    <w:rsid w:val="00F86EBC"/>
    <w:rsid w:val="00F963D3"/>
    <w:rsid w:val="00FA7391"/>
    <w:rsid w:val="00FB1EA1"/>
    <w:rsid w:val="00FB26C4"/>
    <w:rsid w:val="00FB7CE6"/>
    <w:rsid w:val="00FC1009"/>
    <w:rsid w:val="00FC1AF8"/>
    <w:rsid w:val="00FD1C80"/>
    <w:rsid w:val="00FD463F"/>
    <w:rsid w:val="00FD6839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1FE60"/>
  <w15:docId w15:val="{7B14FA74-DC46-48F9-921E-16E9FD9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64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5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423"/>
  </w:style>
  <w:style w:type="paragraph" w:styleId="a7">
    <w:name w:val="footer"/>
    <w:basedOn w:val="a"/>
    <w:link w:val="a8"/>
    <w:uiPriority w:val="99"/>
    <w:unhideWhenUsed/>
    <w:rsid w:val="00542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423"/>
  </w:style>
  <w:style w:type="paragraph" w:styleId="a9">
    <w:name w:val="List Paragraph"/>
    <w:basedOn w:val="a"/>
    <w:uiPriority w:val="34"/>
    <w:qFormat/>
    <w:rsid w:val="009457C3"/>
    <w:pPr>
      <w:ind w:leftChars="400" w:left="840"/>
    </w:pPr>
  </w:style>
  <w:style w:type="table" w:styleId="aa">
    <w:name w:val="Table Grid"/>
    <w:basedOn w:val="a1"/>
    <w:uiPriority w:val="59"/>
    <w:rsid w:val="0009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21EF-E146-4A6C-A242-324520DC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中村　靖信</cp:lastModifiedBy>
  <cp:revision>8</cp:revision>
  <cp:lastPrinted>2019-03-20T03:55:00Z</cp:lastPrinted>
  <dcterms:created xsi:type="dcterms:W3CDTF">2019-03-19T08:49:00Z</dcterms:created>
  <dcterms:modified xsi:type="dcterms:W3CDTF">2019-03-20T03:55:00Z</dcterms:modified>
</cp:coreProperties>
</file>