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E8" w:rsidRDefault="008F32E8" w:rsidP="008F32E8">
      <w:pPr>
        <w:spacing w:line="300" w:lineRule="auto"/>
        <w:jc w:val="left"/>
        <w:rPr>
          <w:rFonts w:ascii="HGｺﾞｼｯｸM" w:eastAsia="HGｺﾞｼｯｸM" w:hAnsi="ＭＳ Ｐ明朝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26BC347C" wp14:editId="1D364BB3">
                <wp:simplePos x="0" y="0"/>
                <wp:positionH relativeFrom="column">
                  <wp:posOffset>-53340</wp:posOffset>
                </wp:positionH>
                <wp:positionV relativeFrom="paragraph">
                  <wp:posOffset>267335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EE398" id="直線コネクタ 1" o:spid="_x0000_s1026" style="position:absolute;left:0;text-align:lef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21.05pt" to="493.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" strokeweight="4.5pt">
                <v:stroke linestyle="thickThin"/>
                <w10:wrap type="tight" side="left"/>
              </v:line>
            </w:pict>
          </mc:Fallback>
        </mc:AlternateContent>
      </w:r>
      <w:r>
        <w:rPr>
          <w:rFonts w:ascii="HGｺﾞｼｯｸM" w:eastAsia="HGｺﾞｼｯｸM" w:hAnsi="ＭＳ Ｐ明朝" w:hint="eastAsia"/>
          <w:sz w:val="24"/>
        </w:rPr>
        <w:t>景　気</w:t>
      </w:r>
    </w:p>
    <w:p w:rsidR="00C401FE" w:rsidRPr="008F32E8" w:rsidRDefault="008F32E8" w:rsidP="008F32E8">
      <w:pPr>
        <w:pStyle w:val="af2"/>
        <w:pBdr>
          <w:between w:val="thinThickSmallGap" w:sz="24" w:space="1" w:color="auto"/>
        </w:pBdr>
        <w:spacing w:line="300" w:lineRule="auto"/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48"/>
        </w:rPr>
        <w:t>大阪府景気観測調査結果</w:t>
      </w:r>
    </w:p>
    <w:p w:rsidR="00D94CF7" w:rsidRDefault="002D7E5E">
      <w:pPr>
        <w:jc w:val="center"/>
        <w:rPr>
          <w:rFonts w:ascii="HGｺﾞｼｯｸM" w:eastAsia="HGｺﾞｼｯｸM" w:hAnsi="ＭＳ ゴシック"/>
          <w:sz w:val="24"/>
        </w:rPr>
      </w:pPr>
      <w:bookmarkStart w:id="0" w:name="_GoBack"/>
      <w:bookmarkEnd w:id="0"/>
      <w:r>
        <w:rPr>
          <w:rFonts w:ascii="HGｺﾞｼｯｸM" w:eastAsia="HGｺﾞｼｯｸM" w:hAnsi="ＭＳ ゴシック" w:hint="eastAsia"/>
          <w:sz w:val="24"/>
        </w:rPr>
        <w:t>２０１９</w:t>
      </w:r>
      <w:r w:rsidR="00D94CF7" w:rsidRPr="005D2D0C">
        <w:rPr>
          <w:rFonts w:ascii="HGｺﾞｼｯｸM" w:eastAsia="HGｺﾞｼｯｸM" w:hAnsi="ＭＳ ゴシック" w:hint="eastAsia"/>
          <w:sz w:val="24"/>
        </w:rPr>
        <w:t>年</w:t>
      </w:r>
      <w:r w:rsidR="008F76D6">
        <w:rPr>
          <w:rFonts w:ascii="HGｺﾞｼｯｸM" w:eastAsia="HGｺﾞｼｯｸM" w:hAnsi="ＭＳ ゴシック" w:hint="eastAsia"/>
          <w:sz w:val="24"/>
        </w:rPr>
        <w:t>１０</w:t>
      </w:r>
      <w:r w:rsidR="00D94CF7" w:rsidRPr="005D2D0C">
        <w:rPr>
          <w:rFonts w:ascii="HGｺﾞｼｯｸM" w:eastAsia="HGｺﾞｼｯｸM" w:hAnsi="ＭＳ ゴシック" w:hint="eastAsia"/>
          <w:sz w:val="24"/>
        </w:rPr>
        <w:t>～</w:t>
      </w:r>
      <w:r w:rsidR="008F76D6">
        <w:rPr>
          <w:rFonts w:ascii="HGｺﾞｼｯｸM" w:eastAsia="HGｺﾞｼｯｸM" w:hAnsi="ＭＳ ゴシック" w:hint="eastAsia"/>
          <w:sz w:val="24"/>
        </w:rPr>
        <w:t>１２</w:t>
      </w:r>
      <w:r w:rsidR="00D94CF7" w:rsidRPr="005D2D0C">
        <w:rPr>
          <w:rFonts w:ascii="HGｺﾞｼｯｸM" w:eastAsia="HGｺﾞｼｯｸM" w:hAnsi="ＭＳ ゴシック" w:hint="eastAsia"/>
          <w:sz w:val="24"/>
        </w:rPr>
        <w:t>月期</w:t>
      </w:r>
    </w:p>
    <w:p w:rsidR="009C21A5" w:rsidRPr="005D2D0C" w:rsidRDefault="00D94CF7" w:rsidP="00880DED">
      <w:pPr>
        <w:jc w:val="right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ゴシック" w:hint="eastAsia"/>
          <w:sz w:val="24"/>
        </w:rPr>
        <w:t>大阪産業経済リサーチ</w:t>
      </w:r>
      <w:r w:rsidR="00AD4CE0">
        <w:rPr>
          <w:rFonts w:ascii="HGｺﾞｼｯｸM" w:eastAsia="HGｺﾞｼｯｸM" w:hAnsi="ＭＳ ゴシック" w:hint="eastAsia"/>
          <w:sz w:val="24"/>
        </w:rPr>
        <w:t>＆デザイン</w:t>
      </w:r>
      <w:r>
        <w:rPr>
          <w:rFonts w:ascii="HGｺﾞｼｯｸM" w:eastAsia="HGｺﾞｼｯｸM" w:hAnsi="ＭＳ ゴシック" w:hint="eastAsia"/>
          <w:sz w:val="24"/>
        </w:rPr>
        <w:t>センター</w:t>
      </w:r>
    </w:p>
    <w:p w:rsidR="00C33D55" w:rsidRDefault="00726C24" w:rsidP="00C33D55">
      <w:pPr>
        <w:ind w:left="4151" w:hangingChars="1700" w:hanging="4151"/>
        <w:rPr>
          <w:rFonts w:ascii="ＭＳ ゴシック" w:eastAsia="ＭＳ ゴシック" w:hAnsi="ＭＳ ゴシック"/>
          <w:sz w:val="24"/>
        </w:rPr>
      </w:pPr>
      <w:r w:rsidRPr="005D2D0C">
        <w:rPr>
          <w:rFonts w:ascii="HGｺﾞｼｯｸM" w:eastAsia="HGｺﾞｼｯｸM" w:hint="eastAsia"/>
          <w:sz w:val="24"/>
        </w:rPr>
        <w:t xml:space="preserve"> </w:t>
      </w:r>
      <w:r w:rsidRPr="005D2D0C">
        <w:rPr>
          <w:rFonts w:ascii="HGｺﾞｼｯｸM" w:eastAsia="HGｺﾞｼｯｸM" w:hint="eastAsia"/>
          <w:sz w:val="18"/>
          <w:szCs w:val="18"/>
        </w:rPr>
        <w:t>《 詳細は大阪府ホームページに掲載しています。</w:t>
      </w:r>
      <w:hyperlink r:id="rId8" w:history="1">
        <w:r w:rsidR="00C33D55" w:rsidRPr="003C2D1A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http://www.pref.osaka.lg.jp/aid/sangyou/keikikansoku.html</w:t>
        </w:r>
      </w:hyperlink>
      <w:r w:rsidRPr="00060789">
        <w:rPr>
          <w:rFonts w:ascii="HGｺﾞｼｯｸM" w:eastAsia="HGｺﾞｼｯｸM" w:hint="eastAsia"/>
          <w:sz w:val="18"/>
          <w:szCs w:val="18"/>
        </w:rPr>
        <w:t xml:space="preserve">　》</w:t>
      </w:r>
    </w:p>
    <w:p w:rsidR="009C21A5" w:rsidRPr="008C026E" w:rsidRDefault="009C21A5" w:rsidP="00861A12">
      <w:pPr>
        <w:snapToGrid w:val="0"/>
        <w:spacing w:line="120" w:lineRule="exact"/>
        <w:rPr>
          <w:rFonts w:ascii="HGｺﾞｼｯｸM" w:eastAsia="HGｺﾞｼｯｸM" w:hAnsi="ＭＳ 明朝"/>
          <w:sz w:val="22"/>
          <w:szCs w:val="22"/>
        </w:rPr>
      </w:pPr>
    </w:p>
    <w:p w:rsidR="001F5106" w:rsidRDefault="009C21A5" w:rsidP="00D94CF7">
      <w:pPr>
        <w:rPr>
          <w:rFonts w:ascii="HGｺﾞｼｯｸM" w:eastAsia="HGｺﾞｼｯｸM" w:hAnsi="ＭＳ 明朝" w:cs="ＭＳ Ｐゴシック"/>
          <w:color w:val="000000" w:themeColor="text1"/>
          <w:kern w:val="0"/>
          <w:sz w:val="22"/>
          <w:szCs w:val="22"/>
        </w:rPr>
      </w:pPr>
      <w:r w:rsidRPr="00232068">
        <w:rPr>
          <w:rFonts w:ascii="HGｺﾞｼｯｸM" w:eastAsia="HGｺﾞｼｯｸM" w:cs="ＭＳ Ｐゴシック" w:hint="eastAsia"/>
          <w:kern w:val="0"/>
          <w:sz w:val="22"/>
          <w:szCs w:val="22"/>
          <w:lang w:val="ja-JP"/>
        </w:rPr>
        <w:t xml:space="preserve">　</w:t>
      </w:r>
      <w:r w:rsidR="00C401FE">
        <w:rPr>
          <w:rFonts w:ascii="HGｺﾞｼｯｸM" w:eastAsia="HGｺﾞｼｯｸM" w:cs="ＭＳ Ｐゴシック" w:hint="eastAsia"/>
          <w:kern w:val="0"/>
          <w:sz w:val="22"/>
          <w:szCs w:val="22"/>
          <w:lang w:val="ja-JP"/>
        </w:rPr>
        <w:t>大阪府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商工労働部（大阪産業経済リサーチ</w:t>
      </w:r>
      <w:r w:rsidR="00AD4CE0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＆デザイン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センター）では、府内企業を対象として四半期毎に、大阪市と協力して景気観測調査を実施しております。</w:t>
      </w:r>
      <w:r w:rsidR="002D7E5E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2019</w:t>
      </w:r>
      <w:r w:rsidR="00E67EA4" w:rsidRPr="007A09AC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年</w:t>
      </w:r>
      <w:r w:rsidR="008F76D6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10</w:t>
      </w:r>
      <w:r w:rsidR="00E67EA4" w:rsidRPr="007A09AC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～</w:t>
      </w:r>
      <w:r w:rsidR="008F76D6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12</w:t>
      </w:r>
      <w:r w:rsidR="00C64DFB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月期の調査結果の概要は次のとおりです。</w:t>
      </w:r>
    </w:p>
    <w:p w:rsidR="00C64DFB" w:rsidRDefault="00C64DFB" w:rsidP="00BA3160">
      <w:pPr>
        <w:autoSpaceDE w:val="0"/>
        <w:autoSpaceDN w:val="0"/>
        <w:adjustRightInd w:val="0"/>
        <w:snapToGrid w:val="0"/>
        <w:rPr>
          <w:rFonts w:ascii="HGｺﾞｼｯｸM" w:eastAsia="HGｺﾞｼｯｸM" w:hAnsi="ＭＳ 明朝" w:cs="ＭＳ Ｐゴシック"/>
          <w:color w:val="000000" w:themeColor="text1"/>
          <w:kern w:val="0"/>
          <w:sz w:val="22"/>
          <w:szCs w:val="22"/>
        </w:rPr>
      </w:pPr>
    </w:p>
    <w:p w:rsidR="000A777B" w:rsidRPr="007A09AC" w:rsidRDefault="000A777B" w:rsidP="00BA3160">
      <w:pPr>
        <w:autoSpaceDE w:val="0"/>
        <w:autoSpaceDN w:val="0"/>
        <w:adjustRightInd w:val="0"/>
        <w:snapToGrid w:val="0"/>
        <w:rPr>
          <w:rFonts w:ascii="HGｺﾞｼｯｸM" w:eastAsia="HGｺﾞｼｯｸM" w:cs="ＭＳ Ｐゴシック"/>
          <w:b/>
          <w:color w:val="000000" w:themeColor="text1"/>
          <w:kern w:val="0"/>
          <w:sz w:val="22"/>
          <w:szCs w:val="22"/>
        </w:rPr>
      </w:pPr>
      <w:r w:rsidRPr="007A09AC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［</w:t>
      </w:r>
      <w:r w:rsidR="001D53FA" w:rsidRPr="007A09AC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景気は、</w:t>
      </w:r>
      <w:r w:rsidR="008F76D6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弱い動きとなっている</w:t>
      </w:r>
      <w:r w:rsidRPr="007A09AC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］</w:t>
      </w:r>
    </w:p>
    <w:p w:rsidR="00992AA0" w:rsidRPr="008F76D6" w:rsidRDefault="00A31AAB" w:rsidP="008F76D6">
      <w:pPr>
        <w:pStyle w:val="af1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 w:rsidRPr="00D97E9B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今期の業況判断ＤＩは</w:t>
      </w:r>
      <w:r w:rsidR="002C7398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全産業で</w:t>
      </w:r>
      <w:r w:rsidR="008F76D6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４</w:t>
      </w:r>
      <w:r w:rsidR="002C7398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期連続の悪化となった</w:t>
      </w:r>
      <w:r w:rsidR="00D97E9B" w:rsidRPr="00D97E9B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。</w:t>
      </w:r>
      <w:r w:rsidR="008F76D6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来期の業況は</w:t>
      </w:r>
      <w:r w:rsidR="00C10BE4" w:rsidRPr="00C10BE4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全産業で</w:t>
      </w:r>
      <w:r w:rsidR="008F76D6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改善する見通しであるが、先行きには注意が必要である</w:t>
      </w:r>
      <w:r w:rsidR="00C10BE4" w:rsidRPr="008F76D6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。</w:t>
      </w:r>
    </w:p>
    <w:p w:rsidR="00862DBF" w:rsidRPr="00C10BE4" w:rsidRDefault="00862DBF" w:rsidP="00862DBF">
      <w:pPr>
        <w:pStyle w:val="af1"/>
        <w:autoSpaceDE w:val="0"/>
        <w:autoSpaceDN w:val="0"/>
        <w:adjustRightInd w:val="0"/>
        <w:snapToGrid w:val="0"/>
        <w:ind w:leftChars="0" w:left="763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43183B" w:rsidRDefault="00061B9F" w:rsidP="00CD2372">
      <w:pPr>
        <w:autoSpaceDE w:val="0"/>
        <w:autoSpaceDN w:val="0"/>
        <w:adjustRightInd w:val="0"/>
        <w:snapToGrid w:val="0"/>
        <w:jc w:val="center"/>
        <w:rPr>
          <w:rFonts w:ascii="HGｺﾞｼｯｸM" w:eastAsia="HGｺﾞｼｯｸM" w:cs="ＭＳ Ｐゴシック"/>
          <w:kern w:val="0"/>
          <w:sz w:val="22"/>
          <w:szCs w:val="22"/>
        </w:rPr>
      </w:pPr>
      <w:r w:rsidRPr="00061B9F">
        <w:rPr>
          <w:rFonts w:ascii="HGｺﾞｼｯｸM" w:eastAsia="HGｺﾞｼｯｸM" w:cs="ＭＳ Ｐゴシック"/>
          <w:noProof/>
          <w:kern w:val="0"/>
          <w:sz w:val="22"/>
          <w:szCs w:val="22"/>
        </w:rPr>
        <w:drawing>
          <wp:inline distT="0" distB="0" distL="0" distR="0">
            <wp:extent cx="5864127" cy="308988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127" cy="308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3B" w:rsidRDefault="0043183B" w:rsidP="00CD2372">
      <w:pPr>
        <w:autoSpaceDE w:val="0"/>
        <w:autoSpaceDN w:val="0"/>
        <w:adjustRightInd w:val="0"/>
        <w:snapToGrid w:val="0"/>
        <w:jc w:val="center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05B6E" w:rsidRDefault="00A05B6E" w:rsidP="00CD2372">
      <w:pPr>
        <w:autoSpaceDE w:val="0"/>
        <w:autoSpaceDN w:val="0"/>
        <w:adjustRightInd w:val="0"/>
        <w:snapToGrid w:val="0"/>
        <w:jc w:val="center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C64DFB" w:rsidRDefault="00B50538" w:rsidP="00C10BE4">
      <w:pPr>
        <w:autoSpaceDE w:val="0"/>
        <w:autoSpaceDN w:val="0"/>
        <w:adjustRightInd w:val="0"/>
        <w:snapToGrid w:val="0"/>
        <w:jc w:val="center"/>
        <w:rPr>
          <w:rFonts w:ascii="HGｺﾞｼｯｸM" w:eastAsia="HGｺﾞｼｯｸM" w:cs="ＭＳ Ｐゴシック"/>
          <w:kern w:val="0"/>
          <w:sz w:val="22"/>
          <w:szCs w:val="22"/>
        </w:rPr>
      </w:pPr>
      <w:r w:rsidRPr="00B50538">
        <w:rPr>
          <w:rFonts w:ascii="HGｺﾞｼｯｸM" w:eastAsia="HGｺﾞｼｯｸM" w:cs="ＭＳ Ｐゴシック"/>
          <w:noProof/>
          <w:kern w:val="0"/>
          <w:sz w:val="22"/>
          <w:szCs w:val="22"/>
        </w:rPr>
        <w:drawing>
          <wp:inline distT="0" distB="0" distL="0" distR="0">
            <wp:extent cx="5760961" cy="3060000"/>
            <wp:effectExtent l="0" t="0" r="0" b="762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961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DFB">
        <w:rPr>
          <w:rFonts w:ascii="HGｺﾞｼｯｸM" w:eastAsia="HGｺﾞｼｯｸM" w:cs="ＭＳ Ｐゴシック"/>
          <w:kern w:val="0"/>
          <w:sz w:val="22"/>
          <w:szCs w:val="22"/>
        </w:rPr>
        <w:br w:type="page"/>
      </w:r>
    </w:p>
    <w:p w:rsidR="00E03803" w:rsidRDefault="000A777B" w:rsidP="00C64DFB">
      <w:pPr>
        <w:autoSpaceDE w:val="0"/>
        <w:autoSpaceDN w:val="0"/>
        <w:adjustRightInd w:val="0"/>
        <w:snapToGrid w:val="0"/>
        <w:spacing w:line="260" w:lineRule="exact"/>
        <w:jc w:val="righ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lastRenderedPageBreak/>
        <w:t>景　気</w:t>
      </w:r>
    </w:p>
    <w:p w:rsidR="00FB6694" w:rsidRDefault="00D47AE4" w:rsidP="00D47AE4">
      <w:pPr>
        <w:autoSpaceDE w:val="0"/>
        <w:autoSpaceDN w:val="0"/>
        <w:adjustRightInd w:val="0"/>
        <w:snapToGrid w:val="0"/>
        <w:spacing w:line="260" w:lineRule="exact"/>
        <w:ind w:firstLineChars="100" w:firstLine="214"/>
        <w:jc w:val="righ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47EB4D8E" wp14:editId="290B1B7A">
                <wp:simplePos x="0" y="0"/>
                <wp:positionH relativeFrom="column">
                  <wp:posOffset>-37465</wp:posOffset>
                </wp:positionH>
                <wp:positionV relativeFrom="paragraph">
                  <wp:posOffset>38735</wp:posOffset>
                </wp:positionV>
                <wp:extent cx="6320790" cy="0"/>
                <wp:effectExtent l="0" t="19050" r="22860" b="38100"/>
                <wp:wrapNone/>
                <wp:docPr id="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04613" id="Line 78" o:spid="_x0000_s1026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95pt,3.05pt" to="494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p w:rsidR="00EC75B9" w:rsidRPr="00EC75B9" w:rsidRDefault="00F364BF" w:rsidP="00F364BF">
      <w:pPr>
        <w:pStyle w:val="af1"/>
        <w:numPr>
          <w:ilvl w:val="0"/>
          <w:numId w:val="1"/>
        </w:numPr>
        <w:spacing w:afterLines="100" w:after="348"/>
        <w:ind w:leftChars="0"/>
        <w:rPr>
          <w:rFonts w:ascii="HGｺﾞｼｯｸM" w:eastAsia="HGｺﾞｼｯｸM"/>
          <w:sz w:val="22"/>
          <w:szCs w:val="22"/>
        </w:rPr>
      </w:pPr>
      <w:r w:rsidRPr="00F364BF">
        <w:rPr>
          <w:rFonts w:ascii="HGｺﾞｼｯｸM" w:eastAsia="HGｺﾞｼｯｸM" w:hint="eastAsia"/>
          <w:sz w:val="22"/>
          <w:szCs w:val="22"/>
        </w:rPr>
        <w:t>主な項目のＤＩをみると、出荷・売上高ＤＩは</w:t>
      </w:r>
      <w:r w:rsidR="007C2EC4">
        <w:rPr>
          <w:rFonts w:ascii="HGｺﾞｼｯｸM" w:eastAsia="HGｺﾞｼｯｸM" w:hint="eastAsia"/>
          <w:sz w:val="22"/>
          <w:szCs w:val="22"/>
        </w:rPr>
        <w:t>前回の消費増税時(2014年４～６月期)に匹敵する下落幅になっている。製・商品単価ＤＩは２期連続のマイナス</w:t>
      </w:r>
      <w:r w:rsidR="00061B9F">
        <w:rPr>
          <w:rFonts w:ascii="HGｺﾞｼｯｸM" w:eastAsia="HGｺﾞｼｯｸM" w:hint="eastAsia"/>
          <w:sz w:val="22"/>
          <w:szCs w:val="22"/>
        </w:rPr>
        <w:t>、</w:t>
      </w:r>
      <w:r w:rsidR="007C2EC4">
        <w:rPr>
          <w:rFonts w:ascii="HGｺﾞｼｯｸM" w:eastAsia="HGｺﾞｼｯｸM" w:hint="eastAsia"/>
          <w:sz w:val="22"/>
          <w:szCs w:val="22"/>
        </w:rPr>
        <w:t>原材料価格ＤＩは４期ぶりの上昇</w:t>
      </w:r>
      <w:r w:rsidR="00061B9F">
        <w:rPr>
          <w:rFonts w:ascii="HGｺﾞｼｯｸM" w:eastAsia="HGｺﾞｼｯｸM" w:hint="eastAsia"/>
          <w:sz w:val="22"/>
          <w:szCs w:val="22"/>
        </w:rPr>
        <w:t>となった</w:t>
      </w:r>
      <w:r w:rsidRPr="00F364BF">
        <w:rPr>
          <w:rFonts w:ascii="HGｺﾞｼｯｸM" w:eastAsia="HGｺﾞｼｯｸM" w:hint="eastAsia"/>
          <w:sz w:val="22"/>
          <w:szCs w:val="22"/>
        </w:rPr>
        <w:t>。営業利益判断ＤＩは</w:t>
      </w:r>
      <w:r w:rsidR="007C2EC4">
        <w:rPr>
          <w:rFonts w:ascii="HGｺﾞｼｯｸM" w:eastAsia="HGｺﾞｼｯｸM" w:hint="eastAsia"/>
          <w:sz w:val="22"/>
          <w:szCs w:val="22"/>
        </w:rPr>
        <w:t>14</w:t>
      </w:r>
      <w:r w:rsidRPr="00F364BF">
        <w:rPr>
          <w:rFonts w:ascii="HGｺﾞｼｯｸM" w:eastAsia="HGｺﾞｼｯｸM" w:hint="eastAsia"/>
          <w:sz w:val="22"/>
          <w:szCs w:val="22"/>
        </w:rPr>
        <w:t>期連続のプラス水準、営業利益水準ＤＩは</w:t>
      </w:r>
      <w:r w:rsidR="007C2EC4">
        <w:rPr>
          <w:rFonts w:ascii="HGｺﾞｼｯｸM" w:eastAsia="HGｺﾞｼｯｸM" w:hint="eastAsia"/>
          <w:sz w:val="22"/>
          <w:szCs w:val="22"/>
        </w:rPr>
        <w:t>2012年10～12月期以来の低水準となっている</w:t>
      </w:r>
      <w:r w:rsidRPr="00F364BF">
        <w:rPr>
          <w:rFonts w:ascii="HGｺﾞｼｯｸM" w:eastAsia="HGｺﾞｼｯｸM" w:hint="eastAsia"/>
          <w:sz w:val="22"/>
          <w:szCs w:val="22"/>
        </w:rPr>
        <w:t>。資金繰りＤＩは</w:t>
      </w:r>
      <w:r w:rsidR="007C2EC4">
        <w:rPr>
          <w:rFonts w:ascii="HGｺﾞｼｯｸM" w:eastAsia="HGｺﾞｼｯｸM" w:hint="eastAsia"/>
          <w:sz w:val="22"/>
          <w:szCs w:val="22"/>
        </w:rPr>
        <w:t>プラス水準も</w:t>
      </w:r>
      <w:r w:rsidR="00152EFA">
        <w:rPr>
          <w:rFonts w:ascii="HGｺﾞｼｯｸM" w:eastAsia="HGｺﾞｼｯｸM" w:hint="eastAsia"/>
          <w:sz w:val="22"/>
          <w:szCs w:val="22"/>
        </w:rPr>
        <w:t>低下傾向が続いている。雇用不足感</w:t>
      </w:r>
      <w:r w:rsidR="00061B9F">
        <w:rPr>
          <w:rFonts w:ascii="HGｺﾞｼｯｸM" w:eastAsia="HGｺﾞｼｯｸM" w:hint="eastAsia"/>
          <w:sz w:val="22"/>
          <w:szCs w:val="22"/>
        </w:rPr>
        <w:t>ＤＩ</w:t>
      </w:r>
      <w:r w:rsidR="00152EFA">
        <w:rPr>
          <w:rFonts w:ascii="HGｺﾞｼｯｸM" w:eastAsia="HGｺﾞｼｯｸM" w:hint="eastAsia"/>
          <w:sz w:val="22"/>
          <w:szCs w:val="22"/>
        </w:rPr>
        <w:t>は高止まりし、雇用予定人員ＤＩは３</w:t>
      </w:r>
      <w:r w:rsidRPr="00F364BF">
        <w:rPr>
          <w:rFonts w:ascii="HGｺﾞｼｯｸM" w:eastAsia="HGｺﾞｼｯｸM" w:hint="eastAsia"/>
          <w:sz w:val="22"/>
          <w:szCs w:val="22"/>
        </w:rPr>
        <w:t>期</w:t>
      </w:r>
      <w:r w:rsidR="00061B9F">
        <w:rPr>
          <w:rFonts w:ascii="HGｺﾞｼｯｸM" w:eastAsia="HGｺﾞｼｯｸM" w:hint="eastAsia"/>
          <w:sz w:val="22"/>
          <w:szCs w:val="22"/>
        </w:rPr>
        <w:t>ぶりのプラス</w:t>
      </w:r>
      <w:r w:rsidR="00152EFA">
        <w:rPr>
          <w:rFonts w:ascii="HGｺﾞｼｯｸM" w:eastAsia="HGｺﾞｼｯｸM" w:hint="eastAsia"/>
          <w:sz w:val="22"/>
          <w:szCs w:val="22"/>
        </w:rPr>
        <w:t>となっている。</w:t>
      </w:r>
    </w:p>
    <w:p w:rsidR="007563AB" w:rsidRPr="00BA7558" w:rsidRDefault="00EC75B9" w:rsidP="003A7B35">
      <w:pPr>
        <w:pStyle w:val="af1"/>
        <w:spacing w:afterLines="100" w:after="348"/>
        <w:ind w:leftChars="0" w:left="0"/>
        <w:jc w:val="righ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 xml:space="preserve">　　　　　　　　　　　　　　　　　　　　</w:t>
      </w:r>
      <w:r w:rsidR="003A7B35">
        <w:rPr>
          <w:rFonts w:ascii="HGｺﾞｼｯｸM" w:eastAsia="HGｺﾞｼｯｸM" w:hint="eastAsia"/>
          <w:sz w:val="22"/>
          <w:szCs w:val="22"/>
        </w:rPr>
        <w:t xml:space="preserve">　　</w:t>
      </w:r>
      <w:r w:rsidR="003A7B35" w:rsidRPr="003A7B35">
        <w:rPr>
          <w:rFonts w:ascii="HGｺﾞｼｯｸM" w:eastAsia="HGｺﾞｼｯｸM" w:hint="eastAsia"/>
          <w:noProof/>
          <w:sz w:val="22"/>
          <w:szCs w:val="22"/>
        </w:rPr>
        <w:drawing>
          <wp:inline distT="0" distB="0" distL="0" distR="0">
            <wp:extent cx="6061896" cy="432684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896" cy="432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F92" w:rsidRDefault="00944507" w:rsidP="00B3244C">
      <w:pPr>
        <w:autoSpaceDE w:val="0"/>
        <w:autoSpaceDN w:val="0"/>
        <w:adjustRightInd w:val="0"/>
        <w:snapToGrid w:val="0"/>
        <w:spacing w:line="0" w:lineRule="atLeast"/>
        <w:ind w:firstLineChars="100" w:firstLine="164"/>
        <w:jc w:val="left"/>
        <w:rPr>
          <w:rFonts w:ascii="HGｺﾞｼｯｸM" w:eastAsia="HGｺﾞｼｯｸM" w:cs="ＭＳ Ｐゴシック"/>
          <w:kern w:val="0"/>
          <w:sz w:val="16"/>
          <w:szCs w:val="22"/>
        </w:rPr>
      </w:pPr>
      <w:r>
        <w:rPr>
          <w:rFonts w:ascii="HGｺﾞｼｯｸM" w:eastAsia="HGｺﾞｼｯｸM" w:cs="ＭＳ Ｐゴシック" w:hint="eastAsia"/>
          <w:kern w:val="0"/>
          <w:sz w:val="16"/>
          <w:szCs w:val="22"/>
        </w:rPr>
        <w:t>※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ＤＩは「上昇又は増加等の企業割合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(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％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)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」から「下降又は減少等の企業割合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(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％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)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」を差し引いたもので、プラスは上昇・増加</w:t>
      </w:r>
    </w:p>
    <w:p w:rsidR="007E25C6" w:rsidRPr="00F15FE2" w:rsidRDefault="007C5770" w:rsidP="00F15FE2">
      <w:pPr>
        <w:autoSpaceDE w:val="0"/>
        <w:autoSpaceDN w:val="0"/>
        <w:adjustRightInd w:val="0"/>
        <w:snapToGrid w:val="0"/>
        <w:spacing w:line="0" w:lineRule="atLeast"/>
        <w:ind w:firstLineChars="200" w:firstLine="328"/>
        <w:jc w:val="left"/>
        <w:rPr>
          <w:rFonts w:ascii="HGｺﾞｼｯｸM" w:eastAsia="HGｺﾞｼｯｸM" w:cs="ＭＳ Ｐゴシック"/>
          <w:kern w:val="0"/>
          <w:sz w:val="16"/>
          <w:szCs w:val="22"/>
        </w:rPr>
      </w:pPr>
      <w:r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・黒字基調・順調等の企業割合が上回り、マイナスは下降・減少・赤字基調・窮屈等の企業割合が上回ったことを示す。</w:t>
      </w:r>
    </w:p>
    <w:p w:rsidR="00E95163" w:rsidRDefault="000A777B" w:rsidP="00E95163">
      <w:pPr>
        <w:autoSpaceDE w:val="0"/>
        <w:autoSpaceDN w:val="0"/>
        <w:adjustRightInd w:val="0"/>
        <w:snapToGrid w:val="0"/>
        <w:spacing w:beforeLines="200" w:before="696" w:afterLines="50" w:after="174"/>
        <w:ind w:leftChars="63" w:left="583" w:hangingChars="200" w:hanging="448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>３．</w:t>
      </w:r>
      <w:r w:rsidR="00EC75B9">
        <w:rPr>
          <w:rFonts w:ascii="HGｺﾞｼｯｸM" w:eastAsia="HGｺﾞｼｯｸM" w:cs="ＭＳ Ｐゴシック" w:hint="eastAsia"/>
          <w:kern w:val="0"/>
          <w:sz w:val="22"/>
          <w:szCs w:val="22"/>
        </w:rPr>
        <w:t>20</w:t>
      </w:r>
      <w:r w:rsidR="00152EFA">
        <w:rPr>
          <w:rFonts w:ascii="HGｺﾞｼｯｸM" w:eastAsia="HGｺﾞｼｯｸM" w:cs="ＭＳ Ｐゴシック" w:hint="eastAsia"/>
          <w:kern w:val="0"/>
          <w:sz w:val="22"/>
          <w:szCs w:val="22"/>
        </w:rPr>
        <w:t>20</w:t>
      </w:r>
      <w:r w:rsidR="00BE3678">
        <w:rPr>
          <w:rFonts w:ascii="HGｺﾞｼｯｸM" w:eastAsia="HGｺﾞｼｯｸM" w:cs="ＭＳ Ｐゴシック" w:hint="eastAsia"/>
          <w:kern w:val="0"/>
          <w:sz w:val="22"/>
          <w:szCs w:val="22"/>
        </w:rPr>
        <w:t>年</w:t>
      </w:r>
      <w:r w:rsidR="00152EFA">
        <w:rPr>
          <w:rFonts w:ascii="HGｺﾞｼｯｸM" w:eastAsia="HGｺﾞｼｯｸM" w:cs="ＭＳ Ｐゴシック" w:hint="eastAsia"/>
          <w:kern w:val="0"/>
          <w:sz w:val="22"/>
          <w:szCs w:val="22"/>
        </w:rPr>
        <w:t>１</w:t>
      </w:r>
      <w:r w:rsidR="00515726" w:rsidRPr="00C81423">
        <w:rPr>
          <w:rFonts w:ascii="HGｺﾞｼｯｸM" w:eastAsia="HGｺﾞｼｯｸM" w:cs="ＭＳ Ｐゴシック" w:hint="eastAsia"/>
          <w:kern w:val="0"/>
          <w:sz w:val="22"/>
          <w:szCs w:val="22"/>
        </w:rPr>
        <w:t>～</w:t>
      </w:r>
      <w:r w:rsidR="00152EFA">
        <w:rPr>
          <w:rFonts w:ascii="HGｺﾞｼｯｸM" w:eastAsia="HGｺﾞｼｯｸM" w:cs="ＭＳ Ｐゴシック" w:hint="eastAsia"/>
          <w:kern w:val="0"/>
          <w:sz w:val="22"/>
          <w:szCs w:val="22"/>
        </w:rPr>
        <w:t>３</w:t>
      </w:r>
      <w:r w:rsidR="00BE3678">
        <w:rPr>
          <w:rFonts w:ascii="HGｺﾞｼｯｸM" w:eastAsia="HGｺﾞｼｯｸM" w:cs="ＭＳ Ｐゴシック" w:hint="eastAsia"/>
          <w:kern w:val="0"/>
          <w:sz w:val="22"/>
          <w:szCs w:val="22"/>
        </w:rPr>
        <w:t>月期の業況</w:t>
      </w:r>
      <w:r w:rsidR="00F6503D">
        <w:rPr>
          <w:rFonts w:ascii="HGｺﾞｼｯｸM" w:eastAsia="HGｺﾞｼｯｸM" w:cs="ＭＳ Ｐゴシック" w:hint="eastAsia"/>
          <w:kern w:val="0"/>
          <w:sz w:val="22"/>
          <w:szCs w:val="22"/>
        </w:rPr>
        <w:t>判断</w:t>
      </w:r>
      <w:r w:rsidR="00DB7932">
        <w:rPr>
          <w:rFonts w:ascii="HGｺﾞｼｯｸM" w:eastAsia="HGｺﾞｼｯｸM" w:cs="ＭＳ Ｐゴシック" w:hint="eastAsia"/>
          <w:kern w:val="0"/>
          <w:sz w:val="22"/>
          <w:szCs w:val="22"/>
        </w:rPr>
        <w:t>ＤＩは</w:t>
      </w:r>
      <w:r w:rsidR="00EC75B9">
        <w:rPr>
          <w:rFonts w:ascii="HGｺﾞｼｯｸM" w:eastAsia="HGｺﾞｼｯｸM" w:cs="ＭＳ Ｐゴシック" w:hint="eastAsia"/>
          <w:kern w:val="0"/>
          <w:sz w:val="22"/>
          <w:szCs w:val="22"/>
        </w:rPr>
        <w:t>、</w:t>
      </w:r>
      <w:r w:rsidR="00CE31B8">
        <w:rPr>
          <w:rFonts w:ascii="HGｺﾞｼｯｸM" w:eastAsia="HGｺﾞｼｯｸM" w:cs="ＭＳ Ｐゴシック" w:hint="eastAsia"/>
          <w:kern w:val="0"/>
          <w:sz w:val="22"/>
          <w:szCs w:val="22"/>
        </w:rPr>
        <w:t>大企業で前期比</w:t>
      </w:r>
      <w:r w:rsidR="00152EFA">
        <w:rPr>
          <w:rFonts w:ascii="HGｺﾞｼｯｸM" w:eastAsia="HGｺﾞｼｯｸM" w:cs="ＭＳ Ｐゴシック" w:hint="eastAsia"/>
          <w:kern w:val="0"/>
          <w:sz w:val="22"/>
          <w:szCs w:val="22"/>
        </w:rPr>
        <w:t>が大幅に上昇し</w:t>
      </w:r>
      <w:r w:rsidR="007D25E7">
        <w:rPr>
          <w:rFonts w:ascii="HGｺﾞｼｯｸM" w:eastAsia="HGｺﾞｼｯｸM" w:cs="ＭＳ Ｐゴシック" w:hint="eastAsia"/>
          <w:kern w:val="0"/>
          <w:sz w:val="22"/>
          <w:szCs w:val="22"/>
        </w:rPr>
        <w:t>、</w:t>
      </w:r>
      <w:r w:rsidR="00152EFA">
        <w:rPr>
          <w:rFonts w:ascii="HGｺﾞｼｯｸM" w:eastAsia="HGｺﾞｼｯｸM" w:cs="ＭＳ Ｐゴシック" w:hint="eastAsia"/>
          <w:kern w:val="0"/>
          <w:sz w:val="22"/>
          <w:szCs w:val="22"/>
        </w:rPr>
        <w:t>全体でも改善する</w:t>
      </w:r>
      <w:r w:rsidR="00CE31B8">
        <w:rPr>
          <w:rFonts w:ascii="HGｺﾞｼｯｸM" w:eastAsia="HGｺﾞｼｯｸM" w:cs="ＭＳ Ｐゴシック" w:hint="eastAsia"/>
          <w:kern w:val="0"/>
          <w:sz w:val="22"/>
          <w:szCs w:val="22"/>
        </w:rPr>
        <w:t>見通し</w:t>
      </w:r>
      <w:r w:rsidR="007D25E7">
        <w:rPr>
          <w:rFonts w:ascii="HGｺﾞｼｯｸM" w:eastAsia="HGｺﾞｼｯｸM" w:cs="ＭＳ Ｐゴシック" w:hint="eastAsia"/>
          <w:kern w:val="0"/>
          <w:sz w:val="22"/>
          <w:szCs w:val="22"/>
        </w:rPr>
        <w:t>。</w:t>
      </w:r>
    </w:p>
    <w:p w:rsidR="000A278A" w:rsidRPr="009347AF" w:rsidRDefault="003A7B35" w:rsidP="00004B34">
      <w:pPr>
        <w:autoSpaceDE w:val="0"/>
        <w:autoSpaceDN w:val="0"/>
        <w:adjustRightInd w:val="0"/>
        <w:snapToGrid w:val="0"/>
        <w:jc w:val="center"/>
        <w:rPr>
          <w:rFonts w:ascii="HGｺﾞｼｯｸM" w:eastAsia="HGｺﾞｼｯｸM" w:cs="ＭＳ Ｐゴシック"/>
          <w:kern w:val="0"/>
          <w:sz w:val="22"/>
          <w:szCs w:val="22"/>
        </w:rPr>
      </w:pPr>
      <w:r w:rsidRPr="003A7B35">
        <w:rPr>
          <w:rFonts w:ascii="HGｺﾞｼｯｸM" w:eastAsia="HGｺﾞｼｯｸM" w:cs="ＭＳ Ｐゴシック"/>
          <w:noProof/>
          <w:kern w:val="0"/>
          <w:sz w:val="22"/>
          <w:szCs w:val="22"/>
        </w:rPr>
        <w:drawing>
          <wp:inline distT="0" distB="0" distL="0" distR="0">
            <wp:extent cx="6263640" cy="2035487"/>
            <wp:effectExtent l="0" t="0" r="3810" b="317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03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278A" w:rsidRPr="009347AF" w:rsidSect="009A6DC3">
      <w:footerReference w:type="default" r:id="rId13"/>
      <w:pgSz w:w="11906" w:h="16838" w:code="9"/>
      <w:pgMar w:top="567" w:right="1021" w:bottom="567" w:left="1021" w:header="851" w:footer="283" w:gutter="0"/>
      <w:pgNumType w:fmt="numberInDash" w:start="19"/>
      <w:cols w:space="425"/>
      <w:docGrid w:type="linesAndChars" w:linePitch="34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086" w:rsidRDefault="00A34086">
      <w:r>
        <w:separator/>
      </w:r>
    </w:p>
  </w:endnote>
  <w:endnote w:type="continuationSeparator" w:id="0">
    <w:p w:rsidR="00A34086" w:rsidRDefault="00A3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77C" w:rsidRPr="006E423B" w:rsidRDefault="00A7177C">
    <w:pPr>
      <w:pStyle w:val="a5"/>
      <w:jc w:val="center"/>
      <w:rPr>
        <w:rFonts w:ascii="ＭＳ Ｐ明朝" w:eastAsia="ＭＳ Ｐ明朝" w:hAnsi="ＭＳ Ｐ明朝"/>
      </w:rPr>
    </w:pPr>
    <w:r w:rsidRPr="006E423B">
      <w:rPr>
        <w:rFonts w:ascii="ＭＳ Ｐ明朝" w:eastAsia="ＭＳ Ｐ明朝" w:hAnsi="ＭＳ Ｐ明朝"/>
      </w:rPr>
      <w:fldChar w:fldCharType="begin"/>
    </w:r>
    <w:r w:rsidRPr="006E423B">
      <w:rPr>
        <w:rFonts w:ascii="ＭＳ Ｐ明朝" w:eastAsia="ＭＳ Ｐ明朝" w:hAnsi="ＭＳ Ｐ明朝"/>
      </w:rPr>
      <w:instrText>PAGE   \* MERGEFORMAT</w:instrText>
    </w:r>
    <w:r w:rsidRPr="006E423B">
      <w:rPr>
        <w:rFonts w:ascii="ＭＳ Ｐ明朝" w:eastAsia="ＭＳ Ｐ明朝" w:hAnsi="ＭＳ Ｐ明朝"/>
      </w:rPr>
      <w:fldChar w:fldCharType="separate"/>
    </w:r>
    <w:r w:rsidR="009A6DC3" w:rsidRPr="009A6DC3">
      <w:rPr>
        <w:rFonts w:ascii="ＭＳ Ｐ明朝" w:eastAsia="ＭＳ Ｐ明朝" w:hAnsi="ＭＳ Ｐ明朝"/>
        <w:noProof/>
        <w:lang w:val="ja-JP"/>
      </w:rPr>
      <w:t>-</w:t>
    </w:r>
    <w:r w:rsidR="009A6DC3">
      <w:rPr>
        <w:rFonts w:ascii="ＭＳ Ｐ明朝" w:eastAsia="ＭＳ Ｐ明朝" w:hAnsi="ＭＳ Ｐ明朝"/>
        <w:noProof/>
      </w:rPr>
      <w:t xml:space="preserve"> 20 -</w:t>
    </w:r>
    <w:r w:rsidRPr="006E423B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086" w:rsidRDefault="00A34086">
      <w:r>
        <w:separator/>
      </w:r>
    </w:p>
  </w:footnote>
  <w:footnote w:type="continuationSeparator" w:id="0">
    <w:p w:rsidR="00A34086" w:rsidRDefault="00A3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770B"/>
    <w:multiLevelType w:val="hybridMultilevel"/>
    <w:tmpl w:val="C3808C7A"/>
    <w:lvl w:ilvl="0" w:tplc="6DC8E9AA">
      <w:start w:val="1"/>
      <w:numFmt w:val="decimalFullWidth"/>
      <w:lvlText w:val="%1．"/>
      <w:lvlJc w:val="left"/>
      <w:pPr>
        <w:ind w:left="763" w:hanging="48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4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41"/>
    <w:rsid w:val="00004B34"/>
    <w:rsid w:val="0001750E"/>
    <w:rsid w:val="000228D7"/>
    <w:rsid w:val="00033C2A"/>
    <w:rsid w:val="00036020"/>
    <w:rsid w:val="00040723"/>
    <w:rsid w:val="00043DBE"/>
    <w:rsid w:val="000502C6"/>
    <w:rsid w:val="000558AB"/>
    <w:rsid w:val="00060F2C"/>
    <w:rsid w:val="00061B9F"/>
    <w:rsid w:val="000770EF"/>
    <w:rsid w:val="00083427"/>
    <w:rsid w:val="00092B90"/>
    <w:rsid w:val="0009412D"/>
    <w:rsid w:val="000A12EB"/>
    <w:rsid w:val="000A1597"/>
    <w:rsid w:val="000A278A"/>
    <w:rsid w:val="000A777B"/>
    <w:rsid w:val="000B508C"/>
    <w:rsid w:val="000C736C"/>
    <w:rsid w:val="000D1975"/>
    <w:rsid w:val="000D28F7"/>
    <w:rsid w:val="000D48E5"/>
    <w:rsid w:val="000D7759"/>
    <w:rsid w:val="001119B5"/>
    <w:rsid w:val="0011247F"/>
    <w:rsid w:val="0011577A"/>
    <w:rsid w:val="00117A99"/>
    <w:rsid w:val="0012131E"/>
    <w:rsid w:val="0013142C"/>
    <w:rsid w:val="00136C0D"/>
    <w:rsid w:val="00141D50"/>
    <w:rsid w:val="00142637"/>
    <w:rsid w:val="001435B6"/>
    <w:rsid w:val="00152EFA"/>
    <w:rsid w:val="001554EB"/>
    <w:rsid w:val="0015741A"/>
    <w:rsid w:val="001633E5"/>
    <w:rsid w:val="00172210"/>
    <w:rsid w:val="00174927"/>
    <w:rsid w:val="0017574B"/>
    <w:rsid w:val="00175864"/>
    <w:rsid w:val="001940C7"/>
    <w:rsid w:val="001A0D2C"/>
    <w:rsid w:val="001A630A"/>
    <w:rsid w:val="001B45EC"/>
    <w:rsid w:val="001C056F"/>
    <w:rsid w:val="001C0B87"/>
    <w:rsid w:val="001C4614"/>
    <w:rsid w:val="001C59A2"/>
    <w:rsid w:val="001C5C2A"/>
    <w:rsid w:val="001D29B1"/>
    <w:rsid w:val="001D2AD7"/>
    <w:rsid w:val="001D317B"/>
    <w:rsid w:val="001D3D47"/>
    <w:rsid w:val="001D53FA"/>
    <w:rsid w:val="001E59B5"/>
    <w:rsid w:val="001F31B3"/>
    <w:rsid w:val="001F5106"/>
    <w:rsid w:val="00204EB5"/>
    <w:rsid w:val="00220792"/>
    <w:rsid w:val="002223DB"/>
    <w:rsid w:val="00226473"/>
    <w:rsid w:val="002268E1"/>
    <w:rsid w:val="00232068"/>
    <w:rsid w:val="0023775E"/>
    <w:rsid w:val="00247F45"/>
    <w:rsid w:val="00247FA0"/>
    <w:rsid w:val="00275444"/>
    <w:rsid w:val="0028745D"/>
    <w:rsid w:val="0029088F"/>
    <w:rsid w:val="00296142"/>
    <w:rsid w:val="00297AC2"/>
    <w:rsid w:val="002A26BA"/>
    <w:rsid w:val="002A4CCD"/>
    <w:rsid w:val="002A5937"/>
    <w:rsid w:val="002C01E6"/>
    <w:rsid w:val="002C28D0"/>
    <w:rsid w:val="002C5A0B"/>
    <w:rsid w:val="002C5EBC"/>
    <w:rsid w:val="002C7398"/>
    <w:rsid w:val="002D34BE"/>
    <w:rsid w:val="002D7E5E"/>
    <w:rsid w:val="002E65E9"/>
    <w:rsid w:val="002E677C"/>
    <w:rsid w:val="002E7F92"/>
    <w:rsid w:val="002F5D6E"/>
    <w:rsid w:val="003058A5"/>
    <w:rsid w:val="00310084"/>
    <w:rsid w:val="003144CD"/>
    <w:rsid w:val="003146BB"/>
    <w:rsid w:val="003163EF"/>
    <w:rsid w:val="00321938"/>
    <w:rsid w:val="003229FA"/>
    <w:rsid w:val="00323BDB"/>
    <w:rsid w:val="0033031B"/>
    <w:rsid w:val="00331384"/>
    <w:rsid w:val="00334D0B"/>
    <w:rsid w:val="00337289"/>
    <w:rsid w:val="003429F7"/>
    <w:rsid w:val="003508D4"/>
    <w:rsid w:val="00356045"/>
    <w:rsid w:val="003609BD"/>
    <w:rsid w:val="00362ACE"/>
    <w:rsid w:val="0037413C"/>
    <w:rsid w:val="0037710F"/>
    <w:rsid w:val="00381A41"/>
    <w:rsid w:val="00390EF9"/>
    <w:rsid w:val="00394EA0"/>
    <w:rsid w:val="00397FDA"/>
    <w:rsid w:val="003A0DFD"/>
    <w:rsid w:val="003A162D"/>
    <w:rsid w:val="003A20B1"/>
    <w:rsid w:val="003A4C5D"/>
    <w:rsid w:val="003A75FF"/>
    <w:rsid w:val="003A7B35"/>
    <w:rsid w:val="003B358A"/>
    <w:rsid w:val="003B6FEA"/>
    <w:rsid w:val="003C171C"/>
    <w:rsid w:val="003C2D1A"/>
    <w:rsid w:val="003D1F3C"/>
    <w:rsid w:val="003D6F93"/>
    <w:rsid w:val="003E2474"/>
    <w:rsid w:val="003E3C97"/>
    <w:rsid w:val="003E5883"/>
    <w:rsid w:val="003E61A9"/>
    <w:rsid w:val="003E6C49"/>
    <w:rsid w:val="00411DED"/>
    <w:rsid w:val="00414BBB"/>
    <w:rsid w:val="004162E8"/>
    <w:rsid w:val="00420BD6"/>
    <w:rsid w:val="0042269D"/>
    <w:rsid w:val="0043183B"/>
    <w:rsid w:val="00433ADC"/>
    <w:rsid w:val="00435C53"/>
    <w:rsid w:val="00437990"/>
    <w:rsid w:val="00443907"/>
    <w:rsid w:val="004450C7"/>
    <w:rsid w:val="004507D9"/>
    <w:rsid w:val="004507EC"/>
    <w:rsid w:val="00451260"/>
    <w:rsid w:val="004525DB"/>
    <w:rsid w:val="0046113B"/>
    <w:rsid w:val="00467378"/>
    <w:rsid w:val="004766A3"/>
    <w:rsid w:val="004946F4"/>
    <w:rsid w:val="004A021E"/>
    <w:rsid w:val="004B6983"/>
    <w:rsid w:val="004D1D81"/>
    <w:rsid w:val="004D49CC"/>
    <w:rsid w:val="004E01EC"/>
    <w:rsid w:val="004E15A0"/>
    <w:rsid w:val="004E6D08"/>
    <w:rsid w:val="004F064C"/>
    <w:rsid w:val="004F25D0"/>
    <w:rsid w:val="004F5E0C"/>
    <w:rsid w:val="00512378"/>
    <w:rsid w:val="00515726"/>
    <w:rsid w:val="0052234F"/>
    <w:rsid w:val="00523C1B"/>
    <w:rsid w:val="005241E0"/>
    <w:rsid w:val="00533B78"/>
    <w:rsid w:val="00554644"/>
    <w:rsid w:val="00555EA0"/>
    <w:rsid w:val="005571E9"/>
    <w:rsid w:val="0056116A"/>
    <w:rsid w:val="00567B58"/>
    <w:rsid w:val="005714BB"/>
    <w:rsid w:val="00575D56"/>
    <w:rsid w:val="0057752D"/>
    <w:rsid w:val="005879C4"/>
    <w:rsid w:val="005A0E5A"/>
    <w:rsid w:val="005A119F"/>
    <w:rsid w:val="005A696A"/>
    <w:rsid w:val="005A7BB8"/>
    <w:rsid w:val="005C4EC5"/>
    <w:rsid w:val="005C53CA"/>
    <w:rsid w:val="005C5514"/>
    <w:rsid w:val="005C7558"/>
    <w:rsid w:val="005D17C6"/>
    <w:rsid w:val="005D2D0C"/>
    <w:rsid w:val="005F1F28"/>
    <w:rsid w:val="00613A1C"/>
    <w:rsid w:val="00624BB3"/>
    <w:rsid w:val="00634256"/>
    <w:rsid w:val="0063428D"/>
    <w:rsid w:val="0063678B"/>
    <w:rsid w:val="006401EE"/>
    <w:rsid w:val="00640E30"/>
    <w:rsid w:val="00641D56"/>
    <w:rsid w:val="0064632E"/>
    <w:rsid w:val="006540DB"/>
    <w:rsid w:val="0065596B"/>
    <w:rsid w:val="0065681C"/>
    <w:rsid w:val="0066717D"/>
    <w:rsid w:val="00672494"/>
    <w:rsid w:val="00673213"/>
    <w:rsid w:val="00673F36"/>
    <w:rsid w:val="00682E99"/>
    <w:rsid w:val="006848A9"/>
    <w:rsid w:val="00690246"/>
    <w:rsid w:val="00690CA4"/>
    <w:rsid w:val="006912B7"/>
    <w:rsid w:val="0069160C"/>
    <w:rsid w:val="00693155"/>
    <w:rsid w:val="00695817"/>
    <w:rsid w:val="006B6FB9"/>
    <w:rsid w:val="006C2C17"/>
    <w:rsid w:val="006C3BF1"/>
    <w:rsid w:val="006C5D10"/>
    <w:rsid w:val="006C6122"/>
    <w:rsid w:val="006D627F"/>
    <w:rsid w:val="006E423B"/>
    <w:rsid w:val="006E72C6"/>
    <w:rsid w:val="006F5AB6"/>
    <w:rsid w:val="00726C24"/>
    <w:rsid w:val="0073114C"/>
    <w:rsid w:val="0075133A"/>
    <w:rsid w:val="00752B66"/>
    <w:rsid w:val="00754AE4"/>
    <w:rsid w:val="007552F6"/>
    <w:rsid w:val="007563AB"/>
    <w:rsid w:val="00770FEB"/>
    <w:rsid w:val="00773B37"/>
    <w:rsid w:val="00784D11"/>
    <w:rsid w:val="00785C40"/>
    <w:rsid w:val="00785F46"/>
    <w:rsid w:val="00786256"/>
    <w:rsid w:val="0079078F"/>
    <w:rsid w:val="00792B03"/>
    <w:rsid w:val="007940A6"/>
    <w:rsid w:val="007A0636"/>
    <w:rsid w:val="007A09AC"/>
    <w:rsid w:val="007A2A7B"/>
    <w:rsid w:val="007A728A"/>
    <w:rsid w:val="007B3171"/>
    <w:rsid w:val="007B35C7"/>
    <w:rsid w:val="007B5ACF"/>
    <w:rsid w:val="007C2AA1"/>
    <w:rsid w:val="007C2DC3"/>
    <w:rsid w:val="007C2EC4"/>
    <w:rsid w:val="007C401B"/>
    <w:rsid w:val="007C4B25"/>
    <w:rsid w:val="007C4F08"/>
    <w:rsid w:val="007C5770"/>
    <w:rsid w:val="007C7C2D"/>
    <w:rsid w:val="007D25E7"/>
    <w:rsid w:val="007E25C6"/>
    <w:rsid w:val="007E681F"/>
    <w:rsid w:val="007F0CEB"/>
    <w:rsid w:val="007F6CF2"/>
    <w:rsid w:val="00804806"/>
    <w:rsid w:val="00815AF7"/>
    <w:rsid w:val="00822676"/>
    <w:rsid w:val="0082464E"/>
    <w:rsid w:val="008331AA"/>
    <w:rsid w:val="0083578D"/>
    <w:rsid w:val="0084491D"/>
    <w:rsid w:val="008477C4"/>
    <w:rsid w:val="008548D8"/>
    <w:rsid w:val="00861A12"/>
    <w:rsid w:val="00862DBF"/>
    <w:rsid w:val="008666F3"/>
    <w:rsid w:val="00876841"/>
    <w:rsid w:val="00880DED"/>
    <w:rsid w:val="00882E04"/>
    <w:rsid w:val="00885066"/>
    <w:rsid w:val="008873A2"/>
    <w:rsid w:val="008909AF"/>
    <w:rsid w:val="008B4D4B"/>
    <w:rsid w:val="008B4EB0"/>
    <w:rsid w:val="008C026E"/>
    <w:rsid w:val="008C34EB"/>
    <w:rsid w:val="008C5F4D"/>
    <w:rsid w:val="008D26DE"/>
    <w:rsid w:val="008D34D1"/>
    <w:rsid w:val="008D59CC"/>
    <w:rsid w:val="008D7B3F"/>
    <w:rsid w:val="008E110D"/>
    <w:rsid w:val="008E7056"/>
    <w:rsid w:val="008F0610"/>
    <w:rsid w:val="008F1560"/>
    <w:rsid w:val="008F32E8"/>
    <w:rsid w:val="008F76D6"/>
    <w:rsid w:val="0090098C"/>
    <w:rsid w:val="00900DC5"/>
    <w:rsid w:val="00905114"/>
    <w:rsid w:val="00905C17"/>
    <w:rsid w:val="0090609C"/>
    <w:rsid w:val="00930FC0"/>
    <w:rsid w:val="0093415E"/>
    <w:rsid w:val="009347AF"/>
    <w:rsid w:val="00937D71"/>
    <w:rsid w:val="00941B2A"/>
    <w:rsid w:val="00943D20"/>
    <w:rsid w:val="00944507"/>
    <w:rsid w:val="00950092"/>
    <w:rsid w:val="00965A40"/>
    <w:rsid w:val="009823EA"/>
    <w:rsid w:val="0098470E"/>
    <w:rsid w:val="00992AA0"/>
    <w:rsid w:val="00996D08"/>
    <w:rsid w:val="00997E90"/>
    <w:rsid w:val="009A3175"/>
    <w:rsid w:val="009A6DC3"/>
    <w:rsid w:val="009B3620"/>
    <w:rsid w:val="009B401F"/>
    <w:rsid w:val="009B4BDD"/>
    <w:rsid w:val="009C21A5"/>
    <w:rsid w:val="009C7804"/>
    <w:rsid w:val="009E2967"/>
    <w:rsid w:val="009E6E53"/>
    <w:rsid w:val="009F5B6C"/>
    <w:rsid w:val="00A03829"/>
    <w:rsid w:val="00A05B6E"/>
    <w:rsid w:val="00A102D9"/>
    <w:rsid w:val="00A10BFA"/>
    <w:rsid w:val="00A15C3B"/>
    <w:rsid w:val="00A16980"/>
    <w:rsid w:val="00A16AB6"/>
    <w:rsid w:val="00A17778"/>
    <w:rsid w:val="00A31AAB"/>
    <w:rsid w:val="00A3275C"/>
    <w:rsid w:val="00A34086"/>
    <w:rsid w:val="00A52567"/>
    <w:rsid w:val="00A56518"/>
    <w:rsid w:val="00A6257D"/>
    <w:rsid w:val="00A7177C"/>
    <w:rsid w:val="00A75781"/>
    <w:rsid w:val="00A76B45"/>
    <w:rsid w:val="00A76E87"/>
    <w:rsid w:val="00A82589"/>
    <w:rsid w:val="00A93183"/>
    <w:rsid w:val="00A9387D"/>
    <w:rsid w:val="00AA591E"/>
    <w:rsid w:val="00AB027A"/>
    <w:rsid w:val="00AB2950"/>
    <w:rsid w:val="00AC2050"/>
    <w:rsid w:val="00AC3EBD"/>
    <w:rsid w:val="00AC49CF"/>
    <w:rsid w:val="00AD00F5"/>
    <w:rsid w:val="00AD3A65"/>
    <w:rsid w:val="00AD4CE0"/>
    <w:rsid w:val="00AD56CA"/>
    <w:rsid w:val="00AE19E5"/>
    <w:rsid w:val="00AE6F68"/>
    <w:rsid w:val="00AF528F"/>
    <w:rsid w:val="00B142E1"/>
    <w:rsid w:val="00B1538D"/>
    <w:rsid w:val="00B20234"/>
    <w:rsid w:val="00B2165C"/>
    <w:rsid w:val="00B240E5"/>
    <w:rsid w:val="00B26008"/>
    <w:rsid w:val="00B3244C"/>
    <w:rsid w:val="00B33187"/>
    <w:rsid w:val="00B476ED"/>
    <w:rsid w:val="00B50538"/>
    <w:rsid w:val="00B55CA0"/>
    <w:rsid w:val="00B571C2"/>
    <w:rsid w:val="00B63C2A"/>
    <w:rsid w:val="00B75FB6"/>
    <w:rsid w:val="00B85F6B"/>
    <w:rsid w:val="00B86CA7"/>
    <w:rsid w:val="00B90555"/>
    <w:rsid w:val="00B95F26"/>
    <w:rsid w:val="00B976B8"/>
    <w:rsid w:val="00B9781B"/>
    <w:rsid w:val="00BA006C"/>
    <w:rsid w:val="00BA3160"/>
    <w:rsid w:val="00BA7558"/>
    <w:rsid w:val="00BB105D"/>
    <w:rsid w:val="00BB39B7"/>
    <w:rsid w:val="00BC22E4"/>
    <w:rsid w:val="00BC2E26"/>
    <w:rsid w:val="00BD21C2"/>
    <w:rsid w:val="00BD59A8"/>
    <w:rsid w:val="00BE3678"/>
    <w:rsid w:val="00BF16FA"/>
    <w:rsid w:val="00C00A77"/>
    <w:rsid w:val="00C01AF5"/>
    <w:rsid w:val="00C10BE4"/>
    <w:rsid w:val="00C13356"/>
    <w:rsid w:val="00C13EC0"/>
    <w:rsid w:val="00C14E62"/>
    <w:rsid w:val="00C26338"/>
    <w:rsid w:val="00C27DE9"/>
    <w:rsid w:val="00C32E8F"/>
    <w:rsid w:val="00C33D55"/>
    <w:rsid w:val="00C401FE"/>
    <w:rsid w:val="00C51E22"/>
    <w:rsid w:val="00C57B93"/>
    <w:rsid w:val="00C57DD7"/>
    <w:rsid w:val="00C64DFB"/>
    <w:rsid w:val="00C66B33"/>
    <w:rsid w:val="00C673C7"/>
    <w:rsid w:val="00C702DB"/>
    <w:rsid w:val="00C7342B"/>
    <w:rsid w:val="00C76A5C"/>
    <w:rsid w:val="00C81423"/>
    <w:rsid w:val="00C83FAB"/>
    <w:rsid w:val="00C87DBD"/>
    <w:rsid w:val="00C91431"/>
    <w:rsid w:val="00C9493B"/>
    <w:rsid w:val="00C9728C"/>
    <w:rsid w:val="00CA0802"/>
    <w:rsid w:val="00CA4CDB"/>
    <w:rsid w:val="00CA79EB"/>
    <w:rsid w:val="00CA7F1F"/>
    <w:rsid w:val="00CB364F"/>
    <w:rsid w:val="00CC307C"/>
    <w:rsid w:val="00CD2372"/>
    <w:rsid w:val="00CD40ED"/>
    <w:rsid w:val="00CD65A6"/>
    <w:rsid w:val="00CE31B8"/>
    <w:rsid w:val="00D05069"/>
    <w:rsid w:val="00D055BE"/>
    <w:rsid w:val="00D10199"/>
    <w:rsid w:val="00D1113E"/>
    <w:rsid w:val="00D447BB"/>
    <w:rsid w:val="00D47AE4"/>
    <w:rsid w:val="00D553F6"/>
    <w:rsid w:val="00D56E2F"/>
    <w:rsid w:val="00D65D7F"/>
    <w:rsid w:val="00D667EC"/>
    <w:rsid w:val="00D71C3C"/>
    <w:rsid w:val="00D74960"/>
    <w:rsid w:val="00D76995"/>
    <w:rsid w:val="00D84C4F"/>
    <w:rsid w:val="00D91324"/>
    <w:rsid w:val="00D94CF7"/>
    <w:rsid w:val="00D96663"/>
    <w:rsid w:val="00D97E9B"/>
    <w:rsid w:val="00DA0288"/>
    <w:rsid w:val="00DB7932"/>
    <w:rsid w:val="00DC6C78"/>
    <w:rsid w:val="00DD4C32"/>
    <w:rsid w:val="00DD6E2D"/>
    <w:rsid w:val="00DD750A"/>
    <w:rsid w:val="00DD797C"/>
    <w:rsid w:val="00DE5E66"/>
    <w:rsid w:val="00E03803"/>
    <w:rsid w:val="00E10BE1"/>
    <w:rsid w:val="00E11E29"/>
    <w:rsid w:val="00E12A7B"/>
    <w:rsid w:val="00E24A3B"/>
    <w:rsid w:val="00E42DEA"/>
    <w:rsid w:val="00E54504"/>
    <w:rsid w:val="00E60CB6"/>
    <w:rsid w:val="00E67EA4"/>
    <w:rsid w:val="00E724A4"/>
    <w:rsid w:val="00E76D5E"/>
    <w:rsid w:val="00E83A68"/>
    <w:rsid w:val="00E902EE"/>
    <w:rsid w:val="00E917A3"/>
    <w:rsid w:val="00E938A2"/>
    <w:rsid w:val="00E95163"/>
    <w:rsid w:val="00E96D94"/>
    <w:rsid w:val="00EA3B35"/>
    <w:rsid w:val="00EA5368"/>
    <w:rsid w:val="00EA7AF5"/>
    <w:rsid w:val="00EB0BE5"/>
    <w:rsid w:val="00EB1F03"/>
    <w:rsid w:val="00EB4EC8"/>
    <w:rsid w:val="00EB63C4"/>
    <w:rsid w:val="00EB7446"/>
    <w:rsid w:val="00EC0938"/>
    <w:rsid w:val="00EC2123"/>
    <w:rsid w:val="00EC75B9"/>
    <w:rsid w:val="00EE4E9F"/>
    <w:rsid w:val="00EF6069"/>
    <w:rsid w:val="00F00A4B"/>
    <w:rsid w:val="00F0185A"/>
    <w:rsid w:val="00F106F9"/>
    <w:rsid w:val="00F12BD0"/>
    <w:rsid w:val="00F15FE2"/>
    <w:rsid w:val="00F22E22"/>
    <w:rsid w:val="00F355BE"/>
    <w:rsid w:val="00F364BF"/>
    <w:rsid w:val="00F3686A"/>
    <w:rsid w:val="00F3774A"/>
    <w:rsid w:val="00F427A8"/>
    <w:rsid w:val="00F526E2"/>
    <w:rsid w:val="00F5276E"/>
    <w:rsid w:val="00F6289B"/>
    <w:rsid w:val="00F6429F"/>
    <w:rsid w:val="00F6503D"/>
    <w:rsid w:val="00F66FA7"/>
    <w:rsid w:val="00F70201"/>
    <w:rsid w:val="00F7228B"/>
    <w:rsid w:val="00F75E1E"/>
    <w:rsid w:val="00F83086"/>
    <w:rsid w:val="00F8780C"/>
    <w:rsid w:val="00F90E02"/>
    <w:rsid w:val="00F96A35"/>
    <w:rsid w:val="00FA04DA"/>
    <w:rsid w:val="00FA3F8A"/>
    <w:rsid w:val="00FB193A"/>
    <w:rsid w:val="00FB3632"/>
    <w:rsid w:val="00FB37B5"/>
    <w:rsid w:val="00FB6694"/>
    <w:rsid w:val="00FD23B6"/>
    <w:rsid w:val="00FD3269"/>
    <w:rsid w:val="00FE0B92"/>
    <w:rsid w:val="00FE2463"/>
    <w:rsid w:val="00FF1320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726C24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4450C7"/>
    <w:rPr>
      <w:rFonts w:ascii="ＭＳ 明朝"/>
      <w:kern w:val="2"/>
      <w:sz w:val="21"/>
      <w:szCs w:val="24"/>
    </w:rPr>
  </w:style>
  <w:style w:type="character" w:styleId="aa">
    <w:name w:val="FollowedHyperlink"/>
    <w:rsid w:val="002A26B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E67E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2C5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C66B33"/>
    <w:rPr>
      <w:sz w:val="18"/>
      <w:szCs w:val="18"/>
    </w:rPr>
  </w:style>
  <w:style w:type="paragraph" w:styleId="ad">
    <w:name w:val="annotation text"/>
    <w:basedOn w:val="a"/>
    <w:link w:val="ae"/>
    <w:rsid w:val="00C66B33"/>
    <w:pPr>
      <w:jc w:val="left"/>
    </w:pPr>
  </w:style>
  <w:style w:type="character" w:customStyle="1" w:styleId="ae">
    <w:name w:val="コメント文字列 (文字)"/>
    <w:basedOn w:val="a0"/>
    <w:link w:val="ad"/>
    <w:rsid w:val="00C66B33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C66B33"/>
    <w:rPr>
      <w:b/>
      <w:bCs/>
    </w:rPr>
  </w:style>
  <w:style w:type="character" w:customStyle="1" w:styleId="af0">
    <w:name w:val="コメント内容 (文字)"/>
    <w:basedOn w:val="ae"/>
    <w:link w:val="af"/>
    <w:rsid w:val="00C66B33"/>
    <w:rPr>
      <w:rFonts w:ascii="ＭＳ 明朝"/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C0B87"/>
    <w:pPr>
      <w:ind w:leftChars="400" w:left="840"/>
    </w:pPr>
  </w:style>
  <w:style w:type="paragraph" w:styleId="af2">
    <w:name w:val="Plain Text"/>
    <w:basedOn w:val="a"/>
    <w:link w:val="af3"/>
    <w:unhideWhenUsed/>
    <w:rsid w:val="008F32E8"/>
    <w:rPr>
      <w:rFonts w:ascii="ＭＳ Ｐ明朝" w:hAnsi="ＭＳ Ｐ明朝" w:cs="Century"/>
      <w:szCs w:val="21"/>
    </w:rPr>
  </w:style>
  <w:style w:type="character" w:customStyle="1" w:styleId="af3">
    <w:name w:val="書式なし (文字)"/>
    <w:basedOn w:val="a0"/>
    <w:link w:val="af2"/>
    <w:rsid w:val="008F32E8"/>
    <w:rPr>
      <w:rFonts w:ascii="ＭＳ Ｐ明朝" w:hAnsi="ＭＳ Ｐ明朝" w:cs="Century"/>
      <w:kern w:val="2"/>
      <w:sz w:val="21"/>
      <w:szCs w:val="21"/>
    </w:rPr>
  </w:style>
  <w:style w:type="character" w:styleId="af4">
    <w:name w:val="Strong"/>
    <w:basedOn w:val="a0"/>
    <w:qFormat/>
    <w:rsid w:val="00934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id/sangyou/keikikansoku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D3C7D-56C6-4708-B47E-1C4AD088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809</CharactersWithSpaces>
  <SharedDoc>false</SharedDoc>
  <HLinks>
    <vt:vector size="6" baseType="variant">
      <vt:variant>
        <vt:i4>1048645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http://www.pref.osaka.lg.jp/aid/sangyou/keikikansoku.html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2019-11-06T05:38:00Z</dcterms:created>
  <dcterms:modified xsi:type="dcterms:W3CDTF">2020-02-04T06:49:00Z</dcterms:modified>
</cp:coreProperties>
</file>