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="99" w:tblpY="1396"/>
        <w:tblW w:w="992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1"/>
      </w:tblGrid>
      <w:tr w:rsidR="00961745" w:rsidRPr="00A0544A" w:rsidTr="00CC6ECD">
        <w:trPr>
          <w:trHeight w:val="227"/>
        </w:trPr>
        <w:tc>
          <w:tcPr>
            <w:tcW w:w="9921" w:type="dxa"/>
          </w:tcPr>
          <w:p w:rsidR="00105336" w:rsidRDefault="00472571" w:rsidP="007C6C55">
            <w:pPr>
              <w:spacing w:before="160" w:afterLines="10" w:after="36" w:line="400" w:lineRule="exact"/>
              <w:jc w:val="center"/>
              <w:rPr>
                <w:rFonts w:ascii="HGｺﾞｼｯｸM" w:eastAsia="HGｺﾞｼｯｸM" w:hAnsi="ＭＳ Ｐゴシック"/>
                <w:b/>
                <w:kern w:val="0"/>
                <w:sz w:val="36"/>
                <w:szCs w:val="36"/>
              </w:rPr>
            </w:pPr>
            <w:r w:rsidRPr="00105336">
              <w:rPr>
                <w:rFonts w:ascii="HGｺﾞｼｯｸM" w:eastAsia="HGｺﾞｼｯｸM" w:hAnsi="ＭＳ Ｐゴシック" w:hint="eastAsia"/>
                <w:b/>
                <w:kern w:val="0"/>
                <w:sz w:val="36"/>
                <w:szCs w:val="36"/>
              </w:rPr>
              <w:t>平成30</w:t>
            </w:r>
            <w:r w:rsidR="00477A9D" w:rsidRPr="00105336">
              <w:rPr>
                <w:rFonts w:ascii="HGｺﾞｼｯｸM" w:eastAsia="HGｺﾞｼｯｸM" w:hAnsi="ＭＳ Ｐゴシック" w:hint="eastAsia"/>
                <w:b/>
                <w:kern w:val="0"/>
                <w:sz w:val="36"/>
                <w:szCs w:val="36"/>
              </w:rPr>
              <w:t>年</w:t>
            </w:r>
            <w:r w:rsidRPr="00105336">
              <w:rPr>
                <w:rFonts w:ascii="HGｺﾞｼｯｸM" w:eastAsia="HGｺﾞｼｯｸM" w:hAnsi="ＭＳ Ｐゴシック" w:hint="eastAsia"/>
                <w:b/>
                <w:kern w:val="0"/>
                <w:sz w:val="36"/>
                <w:szCs w:val="36"/>
              </w:rPr>
              <w:t>住宅・土地統計調査</w:t>
            </w:r>
          </w:p>
          <w:p w:rsidR="00961745" w:rsidRPr="00105336" w:rsidRDefault="00105336" w:rsidP="007C6C55">
            <w:pPr>
              <w:spacing w:before="160" w:afterLines="10" w:after="36" w:line="400" w:lineRule="exact"/>
              <w:jc w:val="center"/>
              <w:rPr>
                <w:rFonts w:ascii="HGｺﾞｼｯｸM" w:eastAsia="HGｺﾞｼｯｸM" w:hAnsi="ＭＳ Ｐゴシック"/>
                <w:b/>
                <w:kern w:val="0"/>
                <w:sz w:val="28"/>
                <w:szCs w:val="36"/>
              </w:rPr>
            </w:pPr>
            <w:r>
              <w:rPr>
                <w:rFonts w:ascii="HGｺﾞｼｯｸM" w:eastAsia="HGｺﾞｼｯｸM" w:hAnsi="ＭＳ Ｐゴシック" w:hint="eastAsia"/>
                <w:b/>
                <w:kern w:val="0"/>
                <w:sz w:val="36"/>
                <w:szCs w:val="36"/>
              </w:rPr>
              <w:t xml:space="preserve"> </w:t>
            </w:r>
            <w:r w:rsidR="00472571" w:rsidRPr="00105336">
              <w:rPr>
                <w:rFonts w:ascii="HGｺﾞｼｯｸM" w:eastAsia="HGｺﾞｼｯｸM" w:hAnsi="ＭＳ Ｐゴシック" w:hint="eastAsia"/>
                <w:b/>
                <w:kern w:val="0"/>
                <w:sz w:val="28"/>
                <w:szCs w:val="36"/>
              </w:rPr>
              <w:t>住宅及び世帯に関する基本集計【結果の概要】</w:t>
            </w:r>
          </w:p>
          <w:p w:rsidR="0089223F" w:rsidRDefault="00961745" w:rsidP="007C6C55">
            <w:pPr>
              <w:spacing w:beforeLines="10" w:before="36" w:afterLines="10" w:after="36" w:line="260" w:lineRule="exact"/>
              <w:ind w:right="221"/>
              <w:jc w:val="right"/>
              <w:rPr>
                <w:rFonts w:ascii="HGｺﾞｼｯｸM" w:eastAsia="HGｺﾞｼｯｸM" w:hAnsi="ＭＳ Ｐゴシック"/>
                <w:sz w:val="22"/>
                <w:szCs w:val="22"/>
              </w:rPr>
            </w:pPr>
            <w:r w:rsidRPr="00D41FBC">
              <w:rPr>
                <w:rFonts w:ascii="HGｺﾞｼｯｸM" w:eastAsia="HGｺﾞｼｯｸM" w:hAnsi="ＭＳ Ｐゴシック" w:hint="eastAsia"/>
                <w:sz w:val="22"/>
                <w:szCs w:val="22"/>
              </w:rPr>
              <w:t>大阪府総務部統計課</w:t>
            </w:r>
            <w:r w:rsidR="00472571">
              <w:rPr>
                <w:rFonts w:ascii="HGｺﾞｼｯｸM" w:eastAsia="HGｺﾞｼｯｸM" w:hAnsi="ＭＳ Ｐゴシック" w:hint="eastAsia"/>
                <w:sz w:val="22"/>
                <w:szCs w:val="22"/>
              </w:rPr>
              <w:t xml:space="preserve">　人口・労働</w:t>
            </w:r>
            <w:r w:rsidRPr="00D41FBC">
              <w:rPr>
                <w:rFonts w:ascii="HGｺﾞｼｯｸM" w:eastAsia="HGｺﾞｼｯｸM" w:hAnsi="ＭＳ Ｐゴシック" w:hint="eastAsia"/>
                <w:sz w:val="22"/>
                <w:szCs w:val="22"/>
              </w:rPr>
              <w:t>グループ</w:t>
            </w:r>
          </w:p>
          <w:p w:rsidR="00961745" w:rsidRPr="0089223F" w:rsidRDefault="0089223F" w:rsidP="00472571">
            <w:pPr>
              <w:spacing w:after="120" w:line="240" w:lineRule="exact"/>
              <w:ind w:right="221"/>
              <w:jc w:val="center"/>
              <w:rPr>
                <w:rFonts w:ascii="HGｺﾞｼｯｸM" w:eastAsia="HGｺﾞｼｯｸM" w:hAnsi="ＭＳ Ｐゴシック"/>
                <w:sz w:val="22"/>
                <w:szCs w:val="22"/>
              </w:rPr>
            </w:pPr>
            <w:r w:rsidRPr="00411441">
              <w:rPr>
                <w:rFonts w:ascii="HGｺﾞｼｯｸM" w:eastAsia="HGｺﾞｼｯｸM" w:hAnsi="ＭＳ Ｐゴシック" w:hint="eastAsia"/>
                <w:sz w:val="16"/>
                <w:szCs w:val="16"/>
              </w:rPr>
              <w:t>《 詳しくは大阪府ホームページに掲載しています</w:t>
            </w:r>
            <w:r w:rsidR="00C06FF7">
              <w:rPr>
                <w:rFonts w:ascii="HGｺﾞｼｯｸM" w:eastAsia="HGｺﾞｼｯｸM" w:hAnsi="ＭＳ Ｐゴシック" w:hint="eastAsia"/>
                <w:sz w:val="16"/>
                <w:szCs w:val="16"/>
              </w:rPr>
              <w:t>。</w:t>
            </w:r>
            <w:r w:rsidR="00472571">
              <w:t xml:space="preserve"> </w:t>
            </w:r>
            <w:hyperlink r:id="rId8" w:history="1">
              <w:r w:rsidR="00472571" w:rsidRPr="00FB1AB6">
                <w:rPr>
                  <w:rStyle w:val="a5"/>
                  <w:rFonts w:ascii="HGｺﾞｼｯｸM" w:eastAsia="HGｺﾞｼｯｸM" w:hAnsi="ＭＳ Ｐゴシック"/>
                  <w:sz w:val="16"/>
                  <w:szCs w:val="16"/>
                </w:rPr>
                <w:t>http://www.pref.osaka.lg.jp/toukei/jutyo/jutyo30kouhyou.html</w:t>
              </w:r>
            </w:hyperlink>
            <w:r w:rsidRPr="00411441">
              <w:rPr>
                <w:rFonts w:ascii="HGｺﾞｼｯｸM" w:eastAsia="HGｺﾞｼｯｸM" w:hAnsi="ＭＳ Ｐゴシック" w:hint="eastAsia"/>
                <w:sz w:val="16"/>
                <w:szCs w:val="16"/>
              </w:rPr>
              <w:t>》</w:t>
            </w:r>
          </w:p>
        </w:tc>
      </w:tr>
    </w:tbl>
    <w:p w:rsidR="00946834" w:rsidRDefault="0089223F" w:rsidP="00961745">
      <w:pPr>
        <w:rPr>
          <w:rFonts w:ascii="HGｺﾞｼｯｸM" w:eastAsia="HGｺﾞｼｯｸM" w:hAnsi="HGｺﾞｼｯｸM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-48260</wp:posOffset>
                </wp:positionV>
                <wp:extent cx="1171575" cy="238125"/>
                <wp:effectExtent l="0" t="0" r="28575" b="2857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85F" w:rsidRPr="00D41FBC" w:rsidRDefault="00095AEC" w:rsidP="00095AEC">
                            <w:pPr>
                              <w:jc w:val="center"/>
                              <w:rPr>
                                <w:rFonts w:ascii="HGｺﾞｼｯｸM" w:eastAsia="HGｺﾞｼｯｸM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HGｺﾞｼｯｸM" w:eastAsia="HGｺﾞｼｯｸM" w:hAnsi="ＭＳ ゴシック" w:hint="eastAsia"/>
                                <w:sz w:val="24"/>
                              </w:rPr>
                              <w:t>トピックス</w:t>
                            </w:r>
                            <w:r>
                              <w:rPr>
                                <w:rFonts w:ascii="HGｺﾞｼｯｸM" w:eastAsia="HGｺﾞｼｯｸM" w:hAnsi="ＭＳ ゴシック"/>
                                <w:sz w:val="24"/>
                              </w:rPr>
                              <w:t>１</w:t>
                            </w:r>
                          </w:p>
                          <w:p w:rsidR="0084185F" w:rsidRPr="00CF2319" w:rsidRDefault="0084185F" w:rsidP="00095AE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.55pt;margin-top:-3.8pt;width:92.25pt;height:18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" filled="f">
                <v:textbox inset="5.85pt,.7pt,5.85pt,.7pt">
                  <w:txbxContent>
                    <w:p w:rsidR="0084185F" w:rsidRPr="00D41FBC" w:rsidRDefault="00095AEC" w:rsidP="00095AEC">
                      <w:pPr>
                        <w:jc w:val="center"/>
                        <w:rPr>
                          <w:rFonts w:ascii="HGｺﾞｼｯｸM" w:eastAsia="HGｺﾞｼｯｸM" w:hAnsi="ＭＳ ゴシック"/>
                          <w:sz w:val="24"/>
                        </w:rPr>
                      </w:pPr>
                      <w:r>
                        <w:rPr>
                          <w:rFonts w:ascii="HGｺﾞｼｯｸM" w:eastAsia="HGｺﾞｼｯｸM" w:hAnsi="ＭＳ ゴシック" w:hint="eastAsia"/>
                          <w:sz w:val="24"/>
                        </w:rPr>
                        <w:t>トピックス</w:t>
                      </w:r>
                      <w:r>
                        <w:rPr>
                          <w:rFonts w:ascii="HGｺﾞｼｯｸM" w:eastAsia="HGｺﾞｼｯｸM" w:hAnsi="ＭＳ ゴシック"/>
                          <w:sz w:val="24"/>
                        </w:rPr>
                        <w:t>１</w:t>
                      </w:r>
                    </w:p>
                    <w:p w:rsidR="0084185F" w:rsidRPr="00CF2319" w:rsidRDefault="0084185F" w:rsidP="00095AEC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117E6" w:rsidRDefault="009117E6" w:rsidP="00B303E9">
      <w:pPr>
        <w:spacing w:line="160" w:lineRule="exact"/>
        <w:rPr>
          <w:rFonts w:ascii="HGｺﾞｼｯｸM" w:eastAsia="HGｺﾞｼｯｸM" w:hAnsi="HGｺﾞｼｯｸM"/>
          <w:sz w:val="22"/>
          <w:szCs w:val="22"/>
        </w:rPr>
      </w:pPr>
    </w:p>
    <w:p w:rsidR="00BE3A79" w:rsidRPr="00CE0E7B" w:rsidRDefault="00505F89" w:rsidP="00CE0E7B">
      <w:pPr>
        <w:spacing w:line="240" w:lineRule="atLeast"/>
        <w:ind w:leftChars="135" w:left="283" w:rightChars="121" w:right="254" w:firstLineChars="100" w:firstLine="220"/>
        <w:rPr>
          <w:rFonts w:ascii="HGｺﾞｼｯｸM" w:eastAsia="HGｺﾞｼｯｸM" w:hAnsi="ＭＳ 明朝"/>
          <w:kern w:val="0"/>
          <w:sz w:val="22"/>
          <w:szCs w:val="22"/>
        </w:rPr>
      </w:pPr>
      <w:r>
        <w:rPr>
          <w:rFonts w:ascii="HGｺﾞｼｯｸM" w:eastAsia="HGｺﾞｼｯｸM" w:hAnsi="ＭＳ 明朝" w:hint="eastAsia"/>
          <w:kern w:val="0"/>
          <w:sz w:val="22"/>
          <w:szCs w:val="22"/>
        </w:rPr>
        <w:t>平成30年1</w:t>
      </w:r>
      <w:r w:rsidR="00472571">
        <w:rPr>
          <w:rFonts w:ascii="HGｺﾞｼｯｸM" w:eastAsia="HGｺﾞｼｯｸM" w:hAnsi="ＭＳ 明朝" w:hint="eastAsia"/>
          <w:kern w:val="0"/>
          <w:sz w:val="22"/>
          <w:szCs w:val="22"/>
        </w:rPr>
        <w:t>0</w:t>
      </w:r>
      <w:r>
        <w:rPr>
          <w:rFonts w:ascii="HGｺﾞｼｯｸM" w:eastAsia="HGｺﾞｼｯｸM" w:hAnsi="ＭＳ 明朝" w:hint="eastAsia"/>
          <w:kern w:val="0"/>
          <w:sz w:val="22"/>
          <w:szCs w:val="22"/>
        </w:rPr>
        <w:t>月</w:t>
      </w:r>
      <w:r w:rsidR="00472571">
        <w:rPr>
          <w:rFonts w:ascii="HGｺﾞｼｯｸM" w:eastAsia="HGｺﾞｼｯｸM" w:hAnsi="ＭＳ 明朝" w:hint="eastAsia"/>
          <w:kern w:val="0"/>
          <w:sz w:val="22"/>
          <w:szCs w:val="22"/>
        </w:rPr>
        <w:t>１</w:t>
      </w:r>
      <w:r>
        <w:rPr>
          <w:rFonts w:ascii="HGｺﾞｼｯｸM" w:eastAsia="HGｺﾞｼｯｸM" w:hAnsi="ＭＳ 明朝" w:hint="eastAsia"/>
          <w:kern w:val="0"/>
          <w:sz w:val="22"/>
          <w:szCs w:val="22"/>
        </w:rPr>
        <w:t>日現在で実施した</w:t>
      </w:r>
      <w:r w:rsidR="00472571">
        <w:rPr>
          <w:rFonts w:ascii="HGｺﾞｼｯｸM" w:eastAsia="HGｺﾞｼｯｸM" w:hAnsi="ＭＳ 明朝" w:hint="eastAsia"/>
          <w:kern w:val="0"/>
          <w:sz w:val="22"/>
          <w:szCs w:val="22"/>
        </w:rPr>
        <w:t>平成30年住宅・土地統計調査</w:t>
      </w:r>
      <w:r w:rsidR="00105336">
        <w:rPr>
          <w:rFonts w:ascii="HGｺﾞｼｯｸM" w:eastAsia="HGｺﾞｼｯｸM" w:hAnsi="ＭＳ 明朝" w:hint="eastAsia"/>
          <w:kern w:val="0"/>
          <w:sz w:val="22"/>
          <w:szCs w:val="22"/>
        </w:rPr>
        <w:t>の</w:t>
      </w:r>
      <w:r w:rsidR="00472571" w:rsidRPr="00472571">
        <w:rPr>
          <w:rFonts w:ascii="HGｺﾞｼｯｸM" w:eastAsia="HGｺﾞｼｯｸM" w:hAnsi="ＭＳ 明朝" w:hint="eastAsia"/>
          <w:kern w:val="0"/>
          <w:sz w:val="22"/>
          <w:szCs w:val="22"/>
        </w:rPr>
        <w:t>住宅及び世帯に関する基本集計</w:t>
      </w:r>
      <w:r w:rsidR="00590087">
        <w:rPr>
          <w:rFonts w:ascii="HGｺﾞｼｯｸM" w:eastAsia="HGｺﾞｼｯｸM" w:hAnsi="ＭＳ 明朝" w:hint="eastAsia"/>
          <w:kern w:val="0"/>
          <w:sz w:val="22"/>
          <w:szCs w:val="22"/>
        </w:rPr>
        <w:t>結果の概要</w:t>
      </w:r>
      <w:r w:rsidR="003D1B1F">
        <w:rPr>
          <w:rFonts w:ascii="HGｺﾞｼｯｸM" w:eastAsia="HGｺﾞｼｯｸM" w:hAnsi="ＭＳ 明朝" w:hint="eastAsia"/>
          <w:kern w:val="0"/>
          <w:sz w:val="22"/>
          <w:szCs w:val="22"/>
        </w:rPr>
        <w:t>（大阪府</w:t>
      </w:r>
      <w:r w:rsidR="00590087">
        <w:rPr>
          <w:rFonts w:ascii="HGｺﾞｼｯｸM" w:eastAsia="HGｺﾞｼｯｸM" w:hAnsi="ＭＳ 明朝" w:hint="eastAsia"/>
          <w:kern w:val="0"/>
          <w:sz w:val="22"/>
          <w:szCs w:val="22"/>
        </w:rPr>
        <w:t>版</w:t>
      </w:r>
      <w:r w:rsidR="003D1B1F">
        <w:rPr>
          <w:rFonts w:ascii="HGｺﾞｼｯｸM" w:eastAsia="HGｺﾞｼｯｸM" w:hAnsi="ＭＳ 明朝" w:hint="eastAsia"/>
          <w:kern w:val="0"/>
          <w:sz w:val="22"/>
          <w:szCs w:val="22"/>
        </w:rPr>
        <w:t>）</w:t>
      </w:r>
      <w:r w:rsidR="007510AC">
        <w:rPr>
          <w:rFonts w:ascii="HGｺﾞｼｯｸM" w:eastAsia="HGｺﾞｼｯｸM" w:hAnsi="ＭＳ 明朝" w:hint="eastAsia"/>
          <w:kern w:val="0"/>
          <w:sz w:val="22"/>
          <w:szCs w:val="22"/>
        </w:rPr>
        <w:t>は次のとおりで</w:t>
      </w:r>
      <w:r w:rsidR="00590087">
        <w:rPr>
          <w:rFonts w:ascii="HGｺﾞｼｯｸM" w:eastAsia="HGｺﾞｼｯｸM" w:hAnsi="ＭＳ 明朝" w:hint="eastAsia"/>
          <w:kern w:val="0"/>
          <w:sz w:val="22"/>
          <w:szCs w:val="22"/>
        </w:rPr>
        <w:t>す</w:t>
      </w:r>
      <w:r w:rsidR="007510AC">
        <w:rPr>
          <w:rFonts w:ascii="HGｺﾞｼｯｸM" w:eastAsia="HGｺﾞｼｯｸM" w:hAnsi="ＭＳ 明朝" w:hint="eastAsia"/>
          <w:kern w:val="0"/>
          <w:sz w:val="22"/>
          <w:szCs w:val="22"/>
        </w:rPr>
        <w:t>。</w:t>
      </w:r>
    </w:p>
    <w:p w:rsidR="00FB5EA9" w:rsidRDefault="00345D1D" w:rsidP="00646798">
      <w:pPr>
        <w:spacing w:afterLines="50" w:after="180" w:line="240" w:lineRule="exact"/>
        <w:ind w:leftChars="167" w:left="1043" w:rightChars="121" w:right="254" w:hangingChars="393" w:hanging="692"/>
        <w:rPr>
          <w:rFonts w:ascii="HGｺﾞｼｯｸM" w:eastAsia="HGｺﾞｼｯｸM" w:hAnsi="ＭＳ 明朝"/>
          <w:spacing w:val="-2"/>
          <w:kern w:val="0"/>
          <w:sz w:val="18"/>
          <w:szCs w:val="22"/>
        </w:rPr>
      </w:pPr>
      <w:r>
        <w:rPr>
          <w:rFonts w:ascii="HGｺﾞｼｯｸM" w:eastAsia="HGｺﾞｼｯｸM" w:hAnsi="ＭＳ 明朝" w:hint="eastAsia"/>
          <w:spacing w:val="-2"/>
          <w:kern w:val="0"/>
          <w:sz w:val="18"/>
          <w:szCs w:val="22"/>
        </w:rPr>
        <w:t>※用語の解説</w:t>
      </w:r>
      <w:r w:rsidR="008A70A5">
        <w:rPr>
          <w:rFonts w:ascii="HGｺﾞｼｯｸM" w:eastAsia="HGｺﾞｼｯｸM" w:hAnsi="ＭＳ 明朝" w:hint="eastAsia"/>
          <w:spacing w:val="-2"/>
          <w:kern w:val="0"/>
          <w:sz w:val="18"/>
          <w:szCs w:val="22"/>
        </w:rPr>
        <w:t>については、大阪府ホームページ</w:t>
      </w:r>
      <w:r w:rsidR="0026197F">
        <w:rPr>
          <w:rFonts w:ascii="HGｺﾞｼｯｸM" w:eastAsia="HGｺﾞｼｯｸM" w:hAnsi="ＭＳ 明朝" w:hint="eastAsia"/>
          <w:spacing w:val="-2"/>
          <w:kern w:val="0"/>
          <w:sz w:val="18"/>
          <w:szCs w:val="22"/>
        </w:rPr>
        <w:t>に掲載している「大阪府公表」</w:t>
      </w:r>
      <w:r>
        <w:rPr>
          <w:rFonts w:ascii="HGｺﾞｼｯｸM" w:eastAsia="HGｺﾞｼｯｸM" w:hAnsi="ＭＳ 明朝" w:hint="eastAsia"/>
          <w:spacing w:val="-2"/>
          <w:kern w:val="0"/>
          <w:sz w:val="18"/>
          <w:szCs w:val="22"/>
        </w:rPr>
        <w:t>を</w:t>
      </w:r>
      <w:r w:rsidR="00CC6ECD" w:rsidRPr="00A620A8">
        <w:rPr>
          <w:rFonts w:ascii="HGｺﾞｼｯｸM" w:eastAsia="HGｺﾞｼｯｸM" w:hAnsi="ＭＳ 明朝" w:hint="eastAsia"/>
          <w:spacing w:val="-2"/>
          <w:kern w:val="0"/>
          <w:sz w:val="18"/>
          <w:szCs w:val="22"/>
        </w:rPr>
        <w:t>参照してください。</w:t>
      </w:r>
    </w:p>
    <w:p w:rsidR="009A3E72" w:rsidRDefault="009A3E72" w:rsidP="00BE53C4">
      <w:pPr>
        <w:rPr>
          <w:rFonts w:ascii="HGｺﾞｼｯｸM" w:eastAsia="HGｺﾞｼｯｸM" w:hAnsi="HGｺﾞｼｯｸM"/>
          <w:b/>
          <w:sz w:val="24"/>
        </w:rPr>
      </w:pPr>
    </w:p>
    <w:p w:rsidR="009A3E72" w:rsidRDefault="009A3E72" w:rsidP="00BE53C4">
      <w:pPr>
        <w:rPr>
          <w:rFonts w:ascii="HGｺﾞｼｯｸM" w:eastAsia="HGｺﾞｼｯｸM" w:hAnsi="HGｺﾞｼｯｸM"/>
          <w:b/>
          <w:sz w:val="24"/>
        </w:rPr>
      </w:pPr>
    </w:p>
    <w:p w:rsidR="00BE53C4" w:rsidRDefault="00BE53C4" w:rsidP="00BE53C4">
      <w:pPr>
        <w:rPr>
          <w:rFonts w:ascii="HGｺﾞｼｯｸM" w:eastAsia="HGｺﾞｼｯｸM" w:hAnsi="HGｺﾞｼｯｸM"/>
          <w:b/>
          <w:sz w:val="24"/>
        </w:rPr>
      </w:pPr>
      <w:r w:rsidRPr="00BE53C4">
        <w:rPr>
          <w:rFonts w:ascii="HGｺﾞｼｯｸM" w:eastAsia="HGｺﾞｼｯｸM" w:hAnsi="HGｺﾞｼｯｸM" w:hint="eastAsia"/>
          <w:b/>
          <w:sz w:val="24"/>
        </w:rPr>
        <w:t>１　総住宅数と</w:t>
      </w:r>
      <w:r>
        <w:rPr>
          <w:rFonts w:ascii="HGｺﾞｼｯｸM" w:eastAsia="HGｺﾞｼｯｸM" w:hAnsi="HGｺﾞｼｯｸM" w:hint="eastAsia"/>
          <w:b/>
          <w:sz w:val="24"/>
        </w:rPr>
        <w:t>空き家</w:t>
      </w:r>
      <w:r w:rsidRPr="00BE53C4">
        <w:rPr>
          <w:rFonts w:ascii="HGｺﾞｼｯｸM" w:eastAsia="HGｺﾞｼｯｸM" w:hAnsi="HGｺﾞｼｯｸM" w:hint="eastAsia"/>
          <w:b/>
          <w:sz w:val="24"/>
        </w:rPr>
        <w:t>数</w:t>
      </w:r>
    </w:p>
    <w:p w:rsidR="00BE53C4" w:rsidRPr="00BE53C4" w:rsidRDefault="00BE53C4" w:rsidP="00BE53C4">
      <w:pPr>
        <w:ind w:firstLineChars="100" w:firstLine="241"/>
        <w:rPr>
          <w:rFonts w:ascii="HGｺﾞｼｯｸM" w:eastAsia="HGｺﾞｼｯｸM" w:hAnsi="ＭＳ 明朝"/>
          <w:b/>
          <w:sz w:val="24"/>
        </w:rPr>
      </w:pPr>
      <w:r w:rsidRPr="00BE53C4">
        <w:rPr>
          <w:rFonts w:ascii="HGｺﾞｼｯｸM" w:eastAsia="HGｺﾞｼｯｸM" w:hAnsi="ＭＳ 明朝" w:hint="eastAsia"/>
          <w:b/>
          <w:sz w:val="24"/>
        </w:rPr>
        <w:t>－総住宅数は約</w:t>
      </w:r>
      <w:r>
        <w:rPr>
          <w:rFonts w:ascii="HGｺﾞｼｯｸM" w:eastAsia="HGｺﾞｼｯｸM" w:hAnsi="ＭＳ 明朝" w:hint="eastAsia"/>
          <w:b/>
          <w:sz w:val="24"/>
        </w:rPr>
        <w:t>468</w:t>
      </w:r>
      <w:r w:rsidRPr="00BE53C4">
        <w:rPr>
          <w:rFonts w:ascii="HGｺﾞｼｯｸM" w:eastAsia="HGｺﾞｼｯｸM" w:hAnsi="ＭＳ 明朝" w:hint="eastAsia"/>
          <w:b/>
          <w:sz w:val="24"/>
        </w:rPr>
        <w:t>万戸で増加率</w:t>
      </w:r>
      <w:r>
        <w:rPr>
          <w:rFonts w:ascii="HGｺﾞｼｯｸM" w:eastAsia="HGｺﾞｼｯｸM" w:hAnsi="ＭＳ 明朝" w:hint="eastAsia"/>
          <w:b/>
          <w:sz w:val="24"/>
        </w:rPr>
        <w:t>2.1</w:t>
      </w:r>
      <w:r w:rsidRPr="00BE53C4">
        <w:rPr>
          <w:rFonts w:ascii="HGｺﾞｼｯｸM" w:eastAsia="HGｺﾞｼｯｸM" w:hAnsi="ＭＳ 明朝" w:hint="eastAsia"/>
          <w:b/>
          <w:sz w:val="24"/>
        </w:rPr>
        <w:t>％</w:t>
      </w:r>
      <w:r>
        <w:rPr>
          <w:rFonts w:ascii="HGｺﾞｼｯｸM" w:eastAsia="HGｺﾞｼｯｸM" w:hAnsi="ＭＳ 明朝" w:hint="eastAsia"/>
          <w:b/>
          <w:sz w:val="24"/>
        </w:rPr>
        <w:t>、空き</w:t>
      </w:r>
      <w:r w:rsidRPr="00BE53C4">
        <w:rPr>
          <w:rFonts w:ascii="HGｺﾞｼｯｸM" w:eastAsia="HGｺﾞｼｯｸM" w:hAnsi="ＭＳ 明朝" w:hint="eastAsia"/>
          <w:b/>
          <w:sz w:val="24"/>
        </w:rPr>
        <w:t>家</w:t>
      </w:r>
      <w:r w:rsidR="00CC0F7C">
        <w:rPr>
          <w:rFonts w:ascii="HGｺﾞｼｯｸM" w:eastAsia="HGｺﾞｼｯｸM" w:hAnsi="ＭＳ 明朝" w:hint="eastAsia"/>
          <w:b/>
          <w:sz w:val="24"/>
        </w:rPr>
        <w:t>の割合</w:t>
      </w:r>
      <w:r w:rsidRPr="00BE53C4">
        <w:rPr>
          <w:rFonts w:ascii="HGｺﾞｼｯｸM" w:eastAsia="HGｺﾞｼｯｸM" w:hAnsi="ＭＳ 明朝" w:hint="eastAsia"/>
          <w:b/>
          <w:sz w:val="24"/>
        </w:rPr>
        <w:t>は</w:t>
      </w:r>
      <w:r w:rsidR="0051369F">
        <w:rPr>
          <w:rFonts w:ascii="HGｺﾞｼｯｸM" w:eastAsia="HGｺﾞｼｯｸM" w:hAnsi="ＭＳ 明朝" w:hint="eastAsia"/>
          <w:b/>
          <w:sz w:val="24"/>
        </w:rPr>
        <w:t>15.2</w:t>
      </w:r>
      <w:r w:rsidRPr="00BE53C4">
        <w:rPr>
          <w:rFonts w:ascii="HGｺﾞｼｯｸM" w:eastAsia="HGｺﾞｼｯｸM" w:hAnsi="ＭＳ 明朝" w:hint="eastAsia"/>
          <w:b/>
          <w:sz w:val="24"/>
        </w:rPr>
        <w:t>％で過去最高－</w:t>
      </w:r>
    </w:p>
    <w:p w:rsidR="003D59C3" w:rsidRDefault="00BE53C4" w:rsidP="009117E6">
      <w:pPr>
        <w:pStyle w:val="af3"/>
        <w:spacing w:afterLines="50" w:after="180"/>
        <w:ind w:leftChars="200" w:left="420" w:firstLineChars="100" w:firstLine="220"/>
        <w:jc w:val="left"/>
        <w:rPr>
          <w:rFonts w:ascii="HGｺﾞｼｯｸM" w:eastAsia="HGｺﾞｼｯｸM" w:hAnsiTheme="minorEastAsia"/>
          <w:sz w:val="22"/>
        </w:rPr>
      </w:pPr>
      <w:r w:rsidRPr="00CE0E7B">
        <w:rPr>
          <w:rFonts w:ascii="HGｺﾞｼｯｸM" w:eastAsia="HGｺﾞｼｯｸM" w:hAnsiTheme="minorEastAsia" w:hint="eastAsia"/>
          <w:sz w:val="22"/>
        </w:rPr>
        <w:t>平成30年10月1日現在における大阪府の総住宅数は</w:t>
      </w:r>
      <w:r w:rsidR="0051369F" w:rsidRPr="00CE0E7B">
        <w:rPr>
          <w:rFonts w:ascii="HGｺﾞｼｯｸM" w:eastAsia="HGｺﾞｼｯｸM" w:hAnsiTheme="minorEastAsia" w:hint="eastAsia"/>
          <w:sz w:val="22"/>
        </w:rPr>
        <w:t>468万200</w:t>
      </w:r>
      <w:r w:rsidRPr="00CE0E7B">
        <w:rPr>
          <w:rFonts w:ascii="HGｺﾞｼｯｸM" w:eastAsia="HGｺﾞｼｯｸM" w:hAnsiTheme="minorEastAsia" w:hint="eastAsia"/>
          <w:sz w:val="22"/>
        </w:rPr>
        <w:t>戸で、５年前（平成25年）と比較すると</w:t>
      </w:r>
      <w:r w:rsidR="0051369F" w:rsidRPr="00CE0E7B">
        <w:rPr>
          <w:rFonts w:ascii="HGｺﾞｼｯｸM" w:eastAsia="HGｺﾞｼｯｸM" w:hAnsiTheme="minorEastAsia" w:hint="eastAsia"/>
          <w:sz w:val="22"/>
        </w:rPr>
        <w:t>９万4</w:t>
      </w:r>
      <w:r w:rsidR="00BE3D68">
        <w:rPr>
          <w:rFonts w:ascii="HGｺﾞｼｯｸM" w:eastAsia="HGｺﾞｼｯｸM" w:hAnsiTheme="minorEastAsia"/>
          <w:sz w:val="22"/>
        </w:rPr>
        <w:t>,</w:t>
      </w:r>
      <w:r w:rsidR="0051369F" w:rsidRPr="00CE0E7B">
        <w:rPr>
          <w:rFonts w:ascii="HGｺﾞｼｯｸM" w:eastAsia="HGｺﾞｼｯｸM" w:hAnsiTheme="minorEastAsia" w:hint="eastAsia"/>
          <w:sz w:val="22"/>
        </w:rPr>
        <w:t>200戸の増加</w:t>
      </w:r>
      <w:r w:rsidRPr="00CE0E7B">
        <w:rPr>
          <w:rFonts w:ascii="HGｺﾞｼｯｸM" w:eastAsia="HGｺﾞｼｯｸM" w:hAnsiTheme="minorEastAsia" w:hint="eastAsia"/>
          <w:sz w:val="22"/>
        </w:rPr>
        <w:t>、増加率は</w:t>
      </w:r>
      <w:r w:rsidR="0051369F" w:rsidRPr="00CE0E7B">
        <w:rPr>
          <w:rFonts w:ascii="HGｺﾞｼｯｸM" w:eastAsia="HGｺﾞｼｯｸM" w:hAnsiTheme="minorEastAsia" w:hint="eastAsia"/>
          <w:sz w:val="22"/>
        </w:rPr>
        <w:t>2.1</w:t>
      </w:r>
      <w:r w:rsidRPr="00CE0E7B">
        <w:rPr>
          <w:rFonts w:ascii="HGｺﾞｼｯｸM" w:eastAsia="HGｺﾞｼｯｸM" w:hAnsiTheme="minorEastAsia" w:hint="eastAsia"/>
          <w:sz w:val="22"/>
        </w:rPr>
        <w:t>％となっています</w:t>
      </w:r>
      <w:r w:rsidR="009117E6">
        <w:rPr>
          <w:rFonts w:ascii="HGｺﾞｼｯｸM" w:eastAsia="HGｺﾞｼｯｸM" w:hAnsiTheme="minorEastAsia" w:hint="eastAsia"/>
          <w:sz w:val="22"/>
        </w:rPr>
        <w:t>。</w:t>
      </w:r>
      <w:r w:rsidR="00CC0F7C">
        <w:rPr>
          <w:rFonts w:ascii="HGｺﾞｼｯｸM" w:eastAsia="HGｺﾞｼｯｸM" w:hAnsiTheme="minorEastAsia" w:hint="eastAsia"/>
          <w:sz w:val="22"/>
        </w:rPr>
        <w:t>総</w:t>
      </w:r>
      <w:r w:rsidRPr="00CE0E7B">
        <w:rPr>
          <w:rFonts w:ascii="HGｺﾞｼｯｸM" w:eastAsia="HGｺﾞｼｯｸM" w:hAnsiTheme="minorEastAsia" w:hint="eastAsia"/>
          <w:sz w:val="22"/>
        </w:rPr>
        <w:t>住宅</w:t>
      </w:r>
      <w:r w:rsidR="00CC0F7C">
        <w:rPr>
          <w:rFonts w:ascii="HGｺﾞｼｯｸM" w:eastAsia="HGｺﾞｼｯｸM" w:hAnsiTheme="minorEastAsia" w:hint="eastAsia"/>
          <w:sz w:val="22"/>
        </w:rPr>
        <w:t>数</w:t>
      </w:r>
      <w:r w:rsidRPr="00CE0E7B">
        <w:rPr>
          <w:rFonts w:ascii="HGｺﾞｼｯｸM" w:eastAsia="HGｺﾞｼｯｸM" w:hAnsiTheme="minorEastAsia" w:hint="eastAsia"/>
          <w:sz w:val="22"/>
        </w:rPr>
        <w:t>のうち空き家についてみると、空き家数は</w:t>
      </w:r>
      <w:r w:rsidR="0051369F" w:rsidRPr="00CE0E7B">
        <w:rPr>
          <w:rFonts w:ascii="HGｺﾞｼｯｸM" w:eastAsia="HGｺﾞｼｯｸM" w:hAnsiTheme="minorEastAsia" w:hint="eastAsia"/>
          <w:sz w:val="22"/>
        </w:rPr>
        <w:t>70万9</w:t>
      </w:r>
      <w:r w:rsidR="00BE3D68">
        <w:rPr>
          <w:rFonts w:ascii="HGｺﾞｼｯｸM" w:eastAsia="HGｺﾞｼｯｸM" w:hAnsiTheme="minorEastAsia"/>
          <w:sz w:val="22"/>
        </w:rPr>
        <w:t>,</w:t>
      </w:r>
      <w:r w:rsidR="0051369F" w:rsidRPr="00CE0E7B">
        <w:rPr>
          <w:rFonts w:ascii="HGｺﾞｼｯｸM" w:eastAsia="HGｺﾞｼｯｸM" w:hAnsiTheme="minorEastAsia" w:hint="eastAsia"/>
          <w:sz w:val="22"/>
        </w:rPr>
        <w:t>400</w:t>
      </w:r>
      <w:r w:rsidRPr="00CE0E7B">
        <w:rPr>
          <w:rFonts w:ascii="HGｺﾞｼｯｸM" w:eastAsia="HGｺﾞｼｯｸM" w:hAnsiTheme="minorEastAsia" w:hint="eastAsia"/>
          <w:sz w:val="22"/>
        </w:rPr>
        <w:t>戸で、５年前に比べて</w:t>
      </w:r>
      <w:r w:rsidR="0051369F" w:rsidRPr="00CE0E7B">
        <w:rPr>
          <w:rFonts w:ascii="HGｺﾞｼｯｸM" w:eastAsia="HGｺﾞｼｯｸM" w:hAnsiTheme="minorEastAsia" w:hint="eastAsia"/>
          <w:sz w:val="22"/>
        </w:rPr>
        <w:t>３万600</w:t>
      </w:r>
      <w:r w:rsidRPr="00CE0E7B">
        <w:rPr>
          <w:rFonts w:ascii="HGｺﾞｼｯｸM" w:eastAsia="HGｺﾞｼｯｸM" w:hAnsiTheme="minorEastAsia" w:hint="eastAsia"/>
          <w:sz w:val="22"/>
        </w:rPr>
        <w:t>戸増加</w:t>
      </w:r>
      <w:r w:rsidR="0051369F" w:rsidRPr="00CE0E7B">
        <w:rPr>
          <w:rFonts w:ascii="HGｺﾞｼｯｸM" w:eastAsia="HGｺﾞｼｯｸM" w:hAnsiTheme="minorEastAsia" w:hint="eastAsia"/>
          <w:sz w:val="22"/>
        </w:rPr>
        <w:t>、</w:t>
      </w:r>
      <w:r w:rsidR="00CC0F7C">
        <w:rPr>
          <w:rFonts w:ascii="HGｺﾞｼｯｸM" w:eastAsia="HGｺﾞｼｯｸM" w:hAnsiTheme="minorEastAsia" w:hint="eastAsia"/>
          <w:sz w:val="22"/>
        </w:rPr>
        <w:t>空き家の割合（</w:t>
      </w:r>
      <w:r w:rsidRPr="00CE0E7B">
        <w:rPr>
          <w:rFonts w:ascii="HGｺﾞｼｯｸM" w:eastAsia="HGｺﾞｼｯｸM" w:hAnsiTheme="minorEastAsia" w:hint="eastAsia"/>
          <w:sz w:val="22"/>
        </w:rPr>
        <w:t>空き家率</w:t>
      </w:r>
      <w:r w:rsidR="00CC0F7C">
        <w:rPr>
          <w:rFonts w:ascii="HGｺﾞｼｯｸM" w:eastAsia="HGｺﾞｼｯｸM" w:hAnsiTheme="minorEastAsia" w:hint="eastAsia"/>
          <w:sz w:val="22"/>
        </w:rPr>
        <w:t>）</w:t>
      </w:r>
      <w:r w:rsidRPr="00CE0E7B">
        <w:rPr>
          <w:rFonts w:ascii="HGｺﾞｼｯｸM" w:eastAsia="HGｺﾞｼｯｸM" w:hAnsiTheme="minorEastAsia" w:hint="eastAsia"/>
          <w:sz w:val="22"/>
        </w:rPr>
        <w:t>は</w:t>
      </w:r>
      <w:r w:rsidR="0051369F" w:rsidRPr="00CE0E7B">
        <w:rPr>
          <w:rFonts w:ascii="HGｺﾞｼｯｸM" w:eastAsia="HGｺﾞｼｯｸM" w:hAnsiTheme="minorEastAsia" w:hint="eastAsia"/>
          <w:sz w:val="22"/>
        </w:rPr>
        <w:t>15.2</w:t>
      </w:r>
      <w:r w:rsidR="00CE0E7B" w:rsidRPr="00CE0E7B">
        <w:rPr>
          <w:rFonts w:ascii="HGｺﾞｼｯｸM" w:eastAsia="HGｺﾞｼｯｸM" w:hAnsiTheme="minorEastAsia" w:hint="eastAsia"/>
          <w:sz w:val="22"/>
        </w:rPr>
        <w:t>％となって</w:t>
      </w:r>
      <w:r w:rsidR="009117E6">
        <w:rPr>
          <w:rFonts w:ascii="HGｺﾞｼｯｸM" w:eastAsia="HGｺﾞｼｯｸM" w:hAnsiTheme="minorEastAsia" w:hint="eastAsia"/>
          <w:sz w:val="22"/>
        </w:rPr>
        <w:t>おり、</w:t>
      </w:r>
      <w:r w:rsidR="009117E6" w:rsidRPr="00CE0E7B">
        <w:rPr>
          <w:rFonts w:ascii="HGｺﾞｼｯｸM" w:eastAsia="HGｺﾞｼｯｸM" w:hAnsiTheme="minorEastAsia" w:hint="eastAsia"/>
          <w:sz w:val="22"/>
        </w:rPr>
        <w:t>空き家数、空き家率ともに過去最高と</w:t>
      </w:r>
      <w:r w:rsidR="009117E6">
        <w:rPr>
          <w:rFonts w:ascii="HGｺﾞｼｯｸM" w:eastAsia="HGｺﾞｼｯｸM" w:hAnsiTheme="minorEastAsia" w:hint="eastAsia"/>
          <w:sz w:val="22"/>
        </w:rPr>
        <w:t>なっています。</w:t>
      </w:r>
    </w:p>
    <w:p w:rsidR="009A3E72" w:rsidRDefault="00CE0E7B" w:rsidP="009117E6">
      <w:pPr>
        <w:pStyle w:val="af3"/>
        <w:spacing w:afterLines="50" w:after="180"/>
        <w:jc w:val="center"/>
        <w:rPr>
          <w:rFonts w:ascii="HGｺﾞｼｯｸM" w:eastAsia="HGｺﾞｼｯｸM" w:hAnsi="ＭＳ 明朝"/>
          <w:b/>
          <w:sz w:val="22"/>
        </w:rPr>
      </w:pPr>
      <w:r w:rsidRPr="001C65A7">
        <w:rPr>
          <w:rFonts w:ascii="HGｺﾞｼｯｸM" w:eastAsia="HGｺﾞｼｯｸM" w:hAnsi="ＭＳ 明朝" w:hint="eastAsia"/>
          <w:b/>
          <w:sz w:val="22"/>
        </w:rPr>
        <w:t>図</w:t>
      </w:r>
      <w:r w:rsidR="00CC0F7C" w:rsidRPr="001C65A7">
        <w:rPr>
          <w:rFonts w:ascii="HGｺﾞｼｯｸM" w:eastAsia="HGｺﾞｼｯｸM" w:hAnsi="ＭＳ 明朝" w:hint="eastAsia"/>
          <w:b/>
          <w:sz w:val="22"/>
        </w:rPr>
        <w:t xml:space="preserve">１　</w:t>
      </w:r>
      <w:r w:rsidRPr="001C65A7">
        <w:rPr>
          <w:rFonts w:ascii="HGｺﾞｼｯｸM" w:eastAsia="HGｺﾞｼｯｸM" w:hAnsi="ＭＳ 明朝" w:hint="eastAsia"/>
          <w:b/>
          <w:sz w:val="22"/>
        </w:rPr>
        <w:t>総住宅数、空き家数及び空き家率の推移（昭和</w:t>
      </w:r>
      <w:r w:rsidR="00B36DD6" w:rsidRPr="001C65A7">
        <w:rPr>
          <w:rFonts w:ascii="HGｺﾞｼｯｸM" w:eastAsia="HGｺﾞｼｯｸM" w:hAnsi="ＭＳ 明朝" w:hint="eastAsia"/>
          <w:b/>
          <w:sz w:val="22"/>
        </w:rPr>
        <w:t>58</w:t>
      </w:r>
      <w:r w:rsidRPr="001C65A7">
        <w:rPr>
          <w:rFonts w:ascii="HGｺﾞｼｯｸM" w:eastAsia="HGｺﾞｼｯｸM" w:hAnsi="ＭＳ 明朝" w:hint="eastAsia"/>
          <w:b/>
          <w:sz w:val="22"/>
        </w:rPr>
        <w:t>年～平成</w:t>
      </w:r>
      <w:r w:rsidR="00B36DD6" w:rsidRPr="001C65A7">
        <w:rPr>
          <w:rFonts w:ascii="HGｺﾞｼｯｸM" w:eastAsia="HGｺﾞｼｯｸM" w:hAnsi="ＭＳ 明朝" w:hint="eastAsia"/>
          <w:b/>
          <w:sz w:val="22"/>
        </w:rPr>
        <w:t>30</w:t>
      </w:r>
      <w:r w:rsidRPr="001C65A7">
        <w:rPr>
          <w:rFonts w:ascii="HGｺﾞｼｯｸM" w:eastAsia="HGｺﾞｼｯｸM" w:hAnsi="ＭＳ 明朝" w:hint="eastAsia"/>
          <w:b/>
          <w:sz w:val="22"/>
        </w:rPr>
        <w:t>年）</w:t>
      </w:r>
    </w:p>
    <w:p w:rsidR="00233748" w:rsidRDefault="00867DA1" w:rsidP="007B2AE4">
      <w:pPr>
        <w:pStyle w:val="af3"/>
        <w:spacing w:afterLines="50" w:after="180"/>
        <w:jc w:val="right"/>
        <w:rPr>
          <w:rFonts w:ascii="HGｺﾞｼｯｸM" w:eastAsia="HGｺﾞｼｯｸM" w:hAnsi="ＭＳ 明朝"/>
          <w:b/>
          <w:sz w:val="22"/>
        </w:rPr>
      </w:pPr>
      <w:r w:rsidRPr="00867DA1">
        <w:rPr>
          <w:rFonts w:ascii="HGｺﾞｼｯｸM" w:eastAsia="HGｺﾞｼｯｸM" w:hAnsi="ＭＳ 明朝"/>
          <w:b/>
          <w:noProof/>
          <w:sz w:val="22"/>
        </w:rPr>
        <w:drawing>
          <wp:inline distT="0" distB="0" distL="0" distR="0">
            <wp:extent cx="5868000" cy="3674811"/>
            <wp:effectExtent l="0" t="0" r="0" b="190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000" cy="3674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E72" w:rsidRDefault="009A3E72" w:rsidP="009A3E72">
      <w:pPr>
        <w:pStyle w:val="af3"/>
        <w:spacing w:afterLines="50" w:after="180"/>
        <w:rPr>
          <w:rFonts w:ascii="HGｺﾞｼｯｸM" w:eastAsia="HGｺﾞｼｯｸM" w:hAnsi="ＭＳ 明朝"/>
          <w:b/>
          <w:sz w:val="22"/>
        </w:rPr>
      </w:pPr>
    </w:p>
    <w:p w:rsidR="00F612E0" w:rsidRDefault="00F612E0" w:rsidP="009A3E72">
      <w:pPr>
        <w:pStyle w:val="af3"/>
        <w:spacing w:afterLines="50" w:after="180"/>
        <w:rPr>
          <w:rFonts w:ascii="HGｺﾞｼｯｸM" w:eastAsia="HGｺﾞｼｯｸM" w:hAnsi="ＭＳ 明朝"/>
          <w:b/>
          <w:sz w:val="22"/>
        </w:rPr>
      </w:pPr>
    </w:p>
    <w:p w:rsidR="009A3E72" w:rsidRDefault="009A3E72" w:rsidP="009A3E72">
      <w:pPr>
        <w:pStyle w:val="af3"/>
        <w:spacing w:afterLines="50" w:after="180"/>
        <w:rPr>
          <w:rFonts w:ascii="HGｺﾞｼｯｸM" w:eastAsia="HGｺﾞｼｯｸM" w:hAnsi="ＭＳ 明朝"/>
          <w:b/>
          <w:sz w:val="22"/>
        </w:rPr>
      </w:pPr>
    </w:p>
    <w:p w:rsidR="009A3E72" w:rsidRPr="009A3E72" w:rsidRDefault="009A3E72" w:rsidP="009A3E72">
      <w:pPr>
        <w:pStyle w:val="af3"/>
        <w:spacing w:afterLines="50" w:after="180"/>
        <w:ind w:leftChars="300" w:left="630"/>
        <w:rPr>
          <w:rFonts w:ascii="HGｺﾞｼｯｸM" w:eastAsia="HGｺﾞｼｯｸM" w:hAnsi="ＭＳ 明朝"/>
          <w:sz w:val="22"/>
        </w:rPr>
      </w:pPr>
      <w:r w:rsidRPr="009A3E72">
        <w:rPr>
          <w:rFonts w:ascii="HGｺﾞｼｯｸM" w:eastAsia="HGｺﾞｼｯｸM" w:hAnsi="ＭＳ 明朝" w:hint="eastAsia"/>
          <w:sz w:val="22"/>
        </w:rPr>
        <w:t xml:space="preserve">　全国の</w:t>
      </w:r>
      <w:r>
        <w:rPr>
          <w:rFonts w:ascii="HGｺﾞｼｯｸM" w:eastAsia="HGｺﾞｼｯｸM" w:hAnsi="ＭＳ 明朝" w:hint="eastAsia"/>
          <w:sz w:val="22"/>
        </w:rPr>
        <w:t>空き家率について都道府県別にみると、最も高いのは山梨県（21.3％）で、次いで和歌山県（20.3％）、長野県（19.6％）などとなっています。一方、最も低いのは埼玉県（10.2％）で、次いで沖縄県（10.4％）、東京都（10.6％）などとなっています。大阪府（15.2％）は22位となっています。</w:t>
      </w:r>
    </w:p>
    <w:p w:rsidR="009A3E72" w:rsidRDefault="009A3E72" w:rsidP="009A3E72">
      <w:pPr>
        <w:pStyle w:val="af3"/>
        <w:spacing w:afterLines="50" w:after="180"/>
        <w:jc w:val="center"/>
        <w:rPr>
          <w:rFonts w:ascii="HGｺﾞｼｯｸM" w:eastAsia="HGｺﾞｼｯｸM"/>
          <w:b/>
          <w:sz w:val="22"/>
          <w:szCs w:val="18"/>
        </w:rPr>
      </w:pPr>
      <w:r w:rsidRPr="001C65A7">
        <w:rPr>
          <w:rFonts w:ascii="HGｺﾞｼｯｸM" w:eastAsia="HGｺﾞｼｯｸM" w:hint="eastAsia"/>
          <w:b/>
          <w:sz w:val="22"/>
          <w:szCs w:val="18"/>
        </w:rPr>
        <w:t>表</w:t>
      </w:r>
      <w:r>
        <w:rPr>
          <w:rFonts w:ascii="HGｺﾞｼｯｸM" w:eastAsia="HGｺﾞｼｯｸM" w:hint="eastAsia"/>
          <w:b/>
          <w:sz w:val="22"/>
          <w:szCs w:val="18"/>
        </w:rPr>
        <w:t xml:space="preserve">１　</w:t>
      </w:r>
      <w:r w:rsidRPr="009A3E72">
        <w:rPr>
          <w:rFonts w:ascii="HGｺﾞｼｯｸM" w:eastAsia="HGｺﾞｼｯｸM" w:hint="eastAsia"/>
          <w:b/>
          <w:sz w:val="22"/>
          <w:szCs w:val="18"/>
        </w:rPr>
        <w:t>総住宅数、空き家数及び空き家率－全国、都道府県－（平成</w:t>
      </w:r>
      <w:r>
        <w:rPr>
          <w:rFonts w:ascii="HGｺﾞｼｯｸM" w:eastAsia="HGｺﾞｼｯｸM" w:hint="eastAsia"/>
          <w:b/>
          <w:sz w:val="22"/>
          <w:szCs w:val="18"/>
        </w:rPr>
        <w:t>30</w:t>
      </w:r>
      <w:r w:rsidRPr="009A3E72">
        <w:rPr>
          <w:rFonts w:ascii="HGｺﾞｼｯｸM" w:eastAsia="HGｺﾞｼｯｸM" w:hint="eastAsia"/>
          <w:b/>
          <w:sz w:val="22"/>
          <w:szCs w:val="18"/>
        </w:rPr>
        <w:t>年）</w:t>
      </w:r>
    </w:p>
    <w:p w:rsidR="009A3E72" w:rsidRDefault="009A3E72" w:rsidP="009A3E72">
      <w:pPr>
        <w:pStyle w:val="af3"/>
        <w:spacing w:afterLines="50" w:after="180"/>
        <w:jc w:val="center"/>
        <w:rPr>
          <w:rFonts w:ascii="HGｺﾞｼｯｸM" w:eastAsia="HGｺﾞｼｯｸM" w:hAnsi="ＭＳ 明朝"/>
          <w:b/>
          <w:sz w:val="22"/>
        </w:rPr>
      </w:pPr>
      <w:r w:rsidRPr="00F91D2F">
        <w:rPr>
          <w:rFonts w:ascii="HGｺﾞｼｯｸM" w:eastAsia="HGｺﾞｼｯｸM"/>
          <w:noProof/>
          <w:szCs w:val="21"/>
        </w:rPr>
        <w:lastRenderedPageBreak/>
        <w:drawing>
          <wp:inline distT="0" distB="0" distL="0" distR="0" wp14:anchorId="2541A6AE" wp14:editId="62A416DC">
            <wp:extent cx="4810125" cy="7935348"/>
            <wp:effectExtent l="0" t="0" r="0" b="889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4870" cy="7943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9C3" w:rsidRDefault="00CC0F7C" w:rsidP="003D59C3">
      <w:pPr>
        <w:spacing w:after="100" w:afterAutospacing="1"/>
        <w:ind w:leftChars="300" w:left="630" w:firstLineChars="100" w:firstLine="220"/>
        <w:rPr>
          <w:rFonts w:ascii="HGｺﾞｼｯｸM" w:eastAsia="HGｺﾞｼｯｸM"/>
          <w:sz w:val="22"/>
          <w:szCs w:val="18"/>
        </w:rPr>
      </w:pPr>
      <w:r>
        <w:rPr>
          <w:rFonts w:ascii="HGｺﾞｼｯｸM" w:eastAsia="HGｺﾞｼｯｸM" w:hint="eastAsia"/>
          <w:sz w:val="22"/>
          <w:szCs w:val="18"/>
        </w:rPr>
        <w:t>大阪府内</w:t>
      </w:r>
      <w:r w:rsidR="00CE0E7B">
        <w:rPr>
          <w:rFonts w:ascii="HGｺﾞｼｯｸM" w:eastAsia="HGｺﾞｼｯｸM" w:hint="eastAsia"/>
          <w:sz w:val="22"/>
          <w:szCs w:val="18"/>
        </w:rPr>
        <w:t>の空き家率について</w:t>
      </w:r>
      <w:r>
        <w:rPr>
          <w:rFonts w:ascii="HGｺﾞｼｯｸM" w:eastAsia="HGｺﾞｼｯｸM" w:hint="eastAsia"/>
          <w:sz w:val="22"/>
          <w:szCs w:val="18"/>
        </w:rPr>
        <w:t>市町村別に</w:t>
      </w:r>
      <w:r w:rsidR="00CE0E7B">
        <w:rPr>
          <w:rFonts w:ascii="HGｺﾞｼｯｸM" w:eastAsia="HGｺﾞｼｯｸM" w:hint="eastAsia"/>
          <w:sz w:val="22"/>
          <w:szCs w:val="18"/>
        </w:rPr>
        <w:t>みると、</w:t>
      </w:r>
      <w:r w:rsidR="00105336">
        <w:rPr>
          <w:rFonts w:ascii="HGｺﾞｼｯｸM" w:eastAsia="HGｺﾞｼｯｸM" w:hint="eastAsia"/>
          <w:sz w:val="22"/>
          <w:szCs w:val="18"/>
        </w:rPr>
        <w:t>最も高いのは吹田市</w:t>
      </w:r>
      <w:r w:rsidR="00105336" w:rsidRPr="0051369F">
        <w:rPr>
          <w:rFonts w:ascii="HGｺﾞｼｯｸM" w:eastAsia="HGｺﾞｼｯｸM" w:hint="eastAsia"/>
          <w:sz w:val="22"/>
          <w:szCs w:val="18"/>
        </w:rPr>
        <w:t>(1</w:t>
      </w:r>
      <w:r w:rsidR="00105336">
        <w:rPr>
          <w:rFonts w:ascii="HGｺﾞｼｯｸM" w:eastAsia="HGｺﾞｼｯｸM" w:hint="eastAsia"/>
          <w:sz w:val="22"/>
          <w:szCs w:val="18"/>
        </w:rPr>
        <w:t>8</w:t>
      </w:r>
      <w:r w:rsidR="00105336" w:rsidRPr="0051369F">
        <w:rPr>
          <w:rFonts w:ascii="HGｺﾞｼｯｸM" w:eastAsia="HGｺﾞｼｯｸM" w:hint="eastAsia"/>
          <w:sz w:val="22"/>
          <w:szCs w:val="18"/>
        </w:rPr>
        <w:t>.</w:t>
      </w:r>
      <w:r w:rsidR="00105336">
        <w:rPr>
          <w:rFonts w:ascii="HGｺﾞｼｯｸM" w:eastAsia="HGｺﾞｼｯｸM" w:hint="eastAsia"/>
          <w:sz w:val="22"/>
          <w:szCs w:val="18"/>
        </w:rPr>
        <w:t>4</w:t>
      </w:r>
      <w:r w:rsidR="00105336" w:rsidRPr="0051369F">
        <w:rPr>
          <w:rFonts w:ascii="HGｺﾞｼｯｸM" w:eastAsia="HGｺﾞｼｯｸM" w:hint="eastAsia"/>
          <w:sz w:val="22"/>
          <w:szCs w:val="18"/>
        </w:rPr>
        <w:t>％)</w:t>
      </w:r>
      <w:r w:rsidR="00105336">
        <w:rPr>
          <w:rFonts w:ascii="HGｺﾞｼｯｸM" w:eastAsia="HGｺﾞｼｯｸM" w:hint="eastAsia"/>
          <w:sz w:val="22"/>
          <w:szCs w:val="18"/>
        </w:rPr>
        <w:t>で、</w:t>
      </w:r>
      <w:r w:rsidR="009A3E72">
        <w:rPr>
          <w:rFonts w:ascii="HGｺﾞｼｯｸM" w:eastAsia="HGｺﾞｼｯｸM" w:hint="eastAsia"/>
          <w:sz w:val="22"/>
          <w:szCs w:val="18"/>
        </w:rPr>
        <w:t>次いで岬町（17.9％）、門真市（17.4％）などとなっています。一方、</w:t>
      </w:r>
      <w:r w:rsidR="0051369F" w:rsidRPr="0051369F">
        <w:rPr>
          <w:rFonts w:ascii="HGｺﾞｼｯｸM" w:eastAsia="HGｺﾞｼｯｸM" w:hint="eastAsia"/>
          <w:sz w:val="22"/>
          <w:szCs w:val="18"/>
        </w:rPr>
        <w:t>最も低いのは熊取町</w:t>
      </w:r>
      <w:r w:rsidR="00CE0E7B">
        <w:rPr>
          <w:rFonts w:ascii="HGｺﾞｼｯｸM" w:eastAsia="HGｺﾞｼｯｸM" w:hint="eastAsia"/>
          <w:sz w:val="22"/>
          <w:szCs w:val="18"/>
        </w:rPr>
        <w:t>(6.7</w:t>
      </w:r>
      <w:r w:rsidR="0051369F" w:rsidRPr="0051369F">
        <w:rPr>
          <w:rFonts w:ascii="HGｺﾞｼｯｸM" w:eastAsia="HGｺﾞｼｯｸM" w:hint="eastAsia"/>
          <w:sz w:val="22"/>
          <w:szCs w:val="18"/>
        </w:rPr>
        <w:t>％)</w:t>
      </w:r>
      <w:r w:rsidR="009A3E72">
        <w:rPr>
          <w:rFonts w:ascii="HGｺﾞｼｯｸM" w:eastAsia="HGｺﾞｼｯｸM" w:hint="eastAsia"/>
          <w:sz w:val="22"/>
          <w:szCs w:val="18"/>
        </w:rPr>
        <w:t>で、次いで交野市（9.8％）、島本町（10.0％）など</w:t>
      </w:r>
      <w:r w:rsidR="0051369F" w:rsidRPr="0051369F">
        <w:rPr>
          <w:rFonts w:ascii="HGｺﾞｼｯｸM" w:eastAsia="HGｺﾞｼｯｸM" w:hint="eastAsia"/>
          <w:sz w:val="22"/>
          <w:szCs w:val="18"/>
        </w:rPr>
        <w:t>となっています。</w:t>
      </w:r>
    </w:p>
    <w:p w:rsidR="00560E65" w:rsidRDefault="003D59C3" w:rsidP="0034484E">
      <w:pPr>
        <w:spacing w:after="100" w:afterAutospacing="1"/>
        <w:jc w:val="center"/>
        <w:rPr>
          <w:rFonts w:ascii="HGｺﾞｼｯｸM" w:eastAsia="HGｺﾞｼｯｸM"/>
          <w:b/>
          <w:sz w:val="22"/>
          <w:szCs w:val="18"/>
        </w:rPr>
      </w:pPr>
      <w:r w:rsidRPr="001C65A7">
        <w:rPr>
          <w:rFonts w:ascii="HGｺﾞｼｯｸM" w:eastAsia="HGｺﾞｼｯｸM" w:hint="eastAsia"/>
          <w:b/>
          <w:sz w:val="22"/>
          <w:szCs w:val="18"/>
        </w:rPr>
        <w:t>表</w:t>
      </w:r>
      <w:r w:rsidR="009A3E72">
        <w:rPr>
          <w:rFonts w:ascii="HGｺﾞｼｯｸM" w:eastAsia="HGｺﾞｼｯｸM" w:hint="eastAsia"/>
          <w:b/>
          <w:sz w:val="22"/>
          <w:szCs w:val="18"/>
        </w:rPr>
        <w:t>２</w:t>
      </w:r>
      <w:r w:rsidRPr="001C65A7">
        <w:rPr>
          <w:rFonts w:ascii="HGｺﾞｼｯｸM" w:eastAsia="HGｺﾞｼｯｸM" w:hint="eastAsia"/>
          <w:b/>
          <w:sz w:val="22"/>
          <w:szCs w:val="18"/>
        </w:rPr>
        <w:t xml:space="preserve">　総住宅数、空き家数及び空き家率－大阪府内市町村－（平成30年）</w:t>
      </w:r>
    </w:p>
    <w:p w:rsidR="009A3E72" w:rsidRDefault="009A3E72" w:rsidP="0034484E">
      <w:pPr>
        <w:spacing w:after="100" w:afterAutospacing="1"/>
        <w:jc w:val="center"/>
        <w:rPr>
          <w:rFonts w:ascii="HGｺﾞｼｯｸM" w:eastAsia="HGｺﾞｼｯｸM"/>
          <w:b/>
          <w:noProof/>
          <w:szCs w:val="18"/>
        </w:rPr>
      </w:pPr>
      <w:r w:rsidRPr="00395A6B">
        <w:rPr>
          <w:rFonts w:hint="eastAsia"/>
          <w:noProof/>
        </w:rPr>
        <w:drawing>
          <wp:inline distT="0" distB="0" distL="0" distR="0" wp14:anchorId="76C0C828" wp14:editId="5CCB9CB1">
            <wp:extent cx="5359365" cy="70866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514" cy="709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E72" w:rsidRDefault="009A3E72" w:rsidP="0034484E">
      <w:pPr>
        <w:spacing w:after="100" w:afterAutospacing="1"/>
        <w:jc w:val="center"/>
        <w:rPr>
          <w:rFonts w:ascii="HGｺﾞｼｯｸM" w:eastAsia="HGｺﾞｼｯｸM"/>
          <w:b/>
          <w:noProof/>
          <w:szCs w:val="18"/>
        </w:rPr>
      </w:pPr>
    </w:p>
    <w:p w:rsidR="009A3E72" w:rsidRPr="001C65A7" w:rsidRDefault="009A3E72" w:rsidP="0034484E">
      <w:pPr>
        <w:spacing w:after="100" w:afterAutospacing="1"/>
        <w:jc w:val="center"/>
        <w:rPr>
          <w:rFonts w:ascii="HGｺﾞｼｯｸM" w:eastAsia="HGｺﾞｼｯｸM"/>
          <w:b/>
          <w:noProof/>
          <w:szCs w:val="18"/>
        </w:rPr>
      </w:pPr>
    </w:p>
    <w:p w:rsidR="00560E65" w:rsidRDefault="00105336" w:rsidP="00560E65">
      <w:pPr>
        <w:rPr>
          <w:rFonts w:ascii="HGｺﾞｼｯｸM" w:eastAsia="HGｺﾞｼｯｸM" w:hAnsi="HGｺﾞｼｯｸM"/>
          <w:b/>
          <w:sz w:val="24"/>
        </w:rPr>
      </w:pPr>
      <w:r>
        <w:rPr>
          <w:rFonts w:ascii="HGｺﾞｼｯｸM" w:eastAsia="HGｺﾞｼｯｸM" w:hAnsi="HGｺﾞｼｯｸM" w:hint="eastAsia"/>
          <w:b/>
          <w:sz w:val="24"/>
        </w:rPr>
        <w:t>２</w:t>
      </w:r>
      <w:r w:rsidR="00560E65" w:rsidRPr="00BE53C4">
        <w:rPr>
          <w:rFonts w:ascii="HGｺﾞｼｯｸM" w:eastAsia="HGｺﾞｼｯｸM" w:hAnsi="HGｺﾞｼｯｸM" w:hint="eastAsia"/>
          <w:b/>
          <w:sz w:val="24"/>
        </w:rPr>
        <w:t xml:space="preserve">　</w:t>
      </w:r>
      <w:r w:rsidR="00560E65">
        <w:rPr>
          <w:rFonts w:ascii="HGｺﾞｼｯｸM" w:eastAsia="HGｺﾞｼｯｸM" w:hAnsi="HGｺﾞｼｯｸM" w:hint="eastAsia"/>
          <w:b/>
          <w:sz w:val="24"/>
        </w:rPr>
        <w:t>住宅の建て方</w:t>
      </w:r>
    </w:p>
    <w:p w:rsidR="00FA24CD" w:rsidRDefault="00560E65" w:rsidP="00FA24CD">
      <w:pPr>
        <w:ind w:firstLineChars="100" w:firstLine="241"/>
        <w:rPr>
          <w:rFonts w:ascii="HGｺﾞｼｯｸM" w:eastAsia="HGｺﾞｼｯｸM" w:hAnsi="ＭＳ 明朝"/>
          <w:b/>
          <w:sz w:val="24"/>
        </w:rPr>
      </w:pPr>
      <w:r w:rsidRPr="00BE53C4">
        <w:rPr>
          <w:rFonts w:ascii="HGｺﾞｼｯｸM" w:eastAsia="HGｺﾞｼｯｸM" w:hAnsi="ＭＳ 明朝" w:hint="eastAsia"/>
          <w:b/>
          <w:sz w:val="24"/>
        </w:rPr>
        <w:t>－</w:t>
      </w:r>
      <w:r w:rsidRPr="00560E65">
        <w:rPr>
          <w:rFonts w:ascii="HGｺﾞｼｯｸM" w:eastAsia="HGｺﾞｼｯｸM" w:hAnsi="ＭＳ 明朝" w:hint="eastAsia"/>
          <w:b/>
          <w:sz w:val="24"/>
        </w:rPr>
        <w:t>共同住宅が半数以上を占める</w:t>
      </w:r>
      <w:r w:rsidRPr="00BE53C4">
        <w:rPr>
          <w:rFonts w:ascii="HGｺﾞｼｯｸM" w:eastAsia="HGｺﾞｼｯｸM" w:hAnsi="ＭＳ 明朝" w:hint="eastAsia"/>
          <w:b/>
          <w:sz w:val="24"/>
        </w:rPr>
        <w:t>－</w:t>
      </w:r>
    </w:p>
    <w:p w:rsidR="00EE0AE8" w:rsidRDefault="00CC0F7C" w:rsidP="00EE0AE8">
      <w:pPr>
        <w:ind w:leftChars="200" w:left="420" w:firstLineChars="100" w:firstLine="220"/>
        <w:rPr>
          <w:rFonts w:ascii="HGｺﾞｼｯｸM" w:eastAsia="HGｺﾞｼｯｸM" w:cstheme="minorBidi"/>
          <w:color w:val="000000" w:themeColor="dark1"/>
          <w:sz w:val="22"/>
          <w:szCs w:val="22"/>
        </w:rPr>
      </w:pPr>
      <w:r>
        <w:rPr>
          <w:rFonts w:ascii="HGｺﾞｼｯｸM" w:eastAsia="HGｺﾞｼｯｸM" w:hint="eastAsia"/>
          <w:sz w:val="22"/>
          <w:szCs w:val="22"/>
        </w:rPr>
        <w:t>「居住世帯のある住宅」（以下、</w:t>
      </w:r>
      <w:r w:rsidR="0051369F" w:rsidRPr="003069F2">
        <w:rPr>
          <w:rFonts w:ascii="HGｺﾞｼｯｸM" w:eastAsia="HGｺﾞｼｯｸM" w:hint="eastAsia"/>
          <w:sz w:val="22"/>
          <w:szCs w:val="22"/>
        </w:rPr>
        <w:t>「住宅」という。）を建て方別にみると、</w:t>
      </w:r>
      <w:r w:rsidR="00204366" w:rsidRPr="003069F2">
        <w:rPr>
          <w:rFonts w:ascii="HGｺﾞｼｯｸM" w:eastAsia="HGｺﾞｼｯｸM" w:cstheme="minorBidi" w:hint="eastAsia"/>
          <w:color w:val="000000" w:themeColor="dark1"/>
          <w:sz w:val="22"/>
          <w:szCs w:val="22"/>
        </w:rPr>
        <w:t>一戸建が160万7</w:t>
      </w:r>
      <w:r w:rsidR="00BE3D68">
        <w:rPr>
          <w:rFonts w:ascii="HGｺﾞｼｯｸM" w:eastAsia="HGｺﾞｼｯｸM" w:cstheme="minorBidi"/>
          <w:color w:val="000000" w:themeColor="dark1"/>
          <w:sz w:val="22"/>
          <w:szCs w:val="22"/>
        </w:rPr>
        <w:t>,</w:t>
      </w:r>
      <w:r w:rsidR="00204366" w:rsidRPr="003069F2">
        <w:rPr>
          <w:rFonts w:ascii="HGｺﾞｼｯｸM" w:eastAsia="HGｺﾞｼｯｸM" w:cstheme="minorBidi" w:hint="eastAsia"/>
          <w:color w:val="000000" w:themeColor="dark1"/>
          <w:sz w:val="22"/>
          <w:szCs w:val="22"/>
        </w:rPr>
        <w:t>400戸（住宅全体の40.7％）、長屋建が14万9</w:t>
      </w:r>
      <w:r w:rsidR="00BE3D68">
        <w:rPr>
          <w:rFonts w:ascii="HGｺﾞｼｯｸM" w:eastAsia="HGｺﾞｼｯｸM" w:cstheme="minorBidi"/>
          <w:color w:val="000000" w:themeColor="dark1"/>
          <w:sz w:val="22"/>
          <w:szCs w:val="22"/>
        </w:rPr>
        <w:t>,</w:t>
      </w:r>
      <w:r w:rsidR="00204366" w:rsidRPr="003069F2">
        <w:rPr>
          <w:rFonts w:ascii="HGｺﾞｼｯｸM" w:eastAsia="HGｺﾞｼｯｸM" w:cstheme="minorBidi" w:hint="eastAsia"/>
          <w:color w:val="000000" w:themeColor="dark1"/>
          <w:sz w:val="22"/>
          <w:szCs w:val="22"/>
        </w:rPr>
        <w:t>200</w:t>
      </w:r>
      <w:r w:rsidR="009A3E72">
        <w:rPr>
          <w:rFonts w:ascii="HGｺﾞｼｯｸM" w:eastAsia="HGｺﾞｼｯｸM" w:cstheme="minorBidi" w:hint="eastAsia"/>
          <w:color w:val="000000" w:themeColor="dark1"/>
          <w:sz w:val="22"/>
          <w:szCs w:val="22"/>
        </w:rPr>
        <w:t>戸（同3.8</w:t>
      </w:r>
      <w:r w:rsidR="00204366" w:rsidRPr="003069F2">
        <w:rPr>
          <w:rFonts w:ascii="HGｺﾞｼｯｸM" w:eastAsia="HGｺﾞｼｯｸM" w:cstheme="minorBidi" w:hint="eastAsia"/>
          <w:color w:val="000000" w:themeColor="dark1"/>
          <w:sz w:val="22"/>
          <w:szCs w:val="22"/>
        </w:rPr>
        <w:t>％）、共同住宅が218万6</w:t>
      </w:r>
      <w:r w:rsidR="00BE3D68">
        <w:rPr>
          <w:rFonts w:ascii="HGｺﾞｼｯｸM" w:eastAsia="HGｺﾞｼｯｸM" w:cstheme="minorBidi"/>
          <w:color w:val="000000" w:themeColor="dark1"/>
          <w:sz w:val="22"/>
          <w:szCs w:val="22"/>
        </w:rPr>
        <w:t>,</w:t>
      </w:r>
      <w:r w:rsidR="00204366" w:rsidRPr="003069F2">
        <w:rPr>
          <w:rFonts w:ascii="HGｺﾞｼｯｸM" w:eastAsia="HGｺﾞｼｯｸM" w:cstheme="minorBidi" w:hint="eastAsia"/>
          <w:color w:val="000000" w:themeColor="dark1"/>
          <w:sz w:val="22"/>
          <w:szCs w:val="22"/>
        </w:rPr>
        <w:t>300戸（同55.4％）、その他が6</w:t>
      </w:r>
      <w:r w:rsidR="00BE3D68">
        <w:rPr>
          <w:rFonts w:ascii="HGｺﾞｼｯｸM" w:eastAsia="HGｺﾞｼｯｸM" w:cstheme="minorBidi"/>
          <w:color w:val="000000" w:themeColor="dark1"/>
          <w:sz w:val="22"/>
          <w:szCs w:val="22"/>
        </w:rPr>
        <w:t>,</w:t>
      </w:r>
      <w:r w:rsidR="00204366" w:rsidRPr="003069F2">
        <w:rPr>
          <w:rFonts w:ascii="HGｺﾞｼｯｸM" w:eastAsia="HGｺﾞｼｯｸM" w:cstheme="minorBidi" w:hint="eastAsia"/>
          <w:color w:val="000000" w:themeColor="dark1"/>
          <w:sz w:val="22"/>
          <w:szCs w:val="22"/>
        </w:rPr>
        <w:t>700戸（同</w:t>
      </w:r>
      <w:r w:rsidR="00FA24CD" w:rsidRPr="003069F2">
        <w:rPr>
          <w:rFonts w:ascii="HGｺﾞｼｯｸM" w:eastAsia="HGｺﾞｼｯｸM" w:cstheme="minorBidi" w:hint="eastAsia"/>
          <w:color w:val="000000" w:themeColor="dark1"/>
          <w:sz w:val="22"/>
          <w:szCs w:val="22"/>
        </w:rPr>
        <w:t>0.2</w:t>
      </w:r>
      <w:r w:rsidR="00204366" w:rsidRPr="003069F2">
        <w:rPr>
          <w:rFonts w:ascii="HGｺﾞｼｯｸM" w:eastAsia="HGｺﾞｼｯｸM" w:cstheme="minorBidi" w:hint="eastAsia"/>
          <w:color w:val="000000" w:themeColor="dark1"/>
          <w:sz w:val="22"/>
          <w:szCs w:val="22"/>
        </w:rPr>
        <w:t>％）となって</w:t>
      </w:r>
      <w:r w:rsidR="00FA24CD" w:rsidRPr="003069F2">
        <w:rPr>
          <w:rFonts w:ascii="HGｺﾞｼｯｸM" w:eastAsia="HGｺﾞｼｯｸM" w:cstheme="minorBidi" w:hint="eastAsia"/>
          <w:color w:val="000000" w:themeColor="dark1"/>
          <w:sz w:val="22"/>
          <w:szCs w:val="22"/>
        </w:rPr>
        <w:t>おり、共同住宅が半数以上を占めています</w:t>
      </w:r>
      <w:r w:rsidR="00204366" w:rsidRPr="003069F2">
        <w:rPr>
          <w:rFonts w:ascii="HGｺﾞｼｯｸM" w:eastAsia="HGｺﾞｼｯｸM" w:cstheme="minorBidi" w:hint="eastAsia"/>
          <w:color w:val="000000" w:themeColor="dark1"/>
          <w:sz w:val="22"/>
          <w:szCs w:val="22"/>
        </w:rPr>
        <w:t>。</w:t>
      </w:r>
      <w:r w:rsidR="00FA24CD" w:rsidRPr="003069F2">
        <w:rPr>
          <w:rFonts w:ascii="HGｺﾞｼｯｸM" w:eastAsia="HGｺﾞｼｯｸM" w:cstheme="minorBidi"/>
          <w:color w:val="000000" w:themeColor="dark1"/>
          <w:sz w:val="22"/>
          <w:szCs w:val="22"/>
        </w:rPr>
        <w:br/>
      </w:r>
      <w:r w:rsidR="00FA24CD" w:rsidRPr="003069F2">
        <w:rPr>
          <w:rFonts w:ascii="HGｺﾞｼｯｸM" w:eastAsia="HGｺﾞｼｯｸM" w:cstheme="minorBidi" w:hint="eastAsia"/>
          <w:color w:val="000000" w:themeColor="dark1"/>
          <w:sz w:val="22"/>
          <w:szCs w:val="22"/>
        </w:rPr>
        <w:t xml:space="preserve">　</w:t>
      </w:r>
      <w:r w:rsidR="00FA24CD" w:rsidRPr="003069F2">
        <w:rPr>
          <w:rFonts w:ascii="HGｺﾞｼｯｸM" w:eastAsia="HGｺﾞｼｯｸM" w:hint="eastAsia"/>
          <w:sz w:val="22"/>
          <w:szCs w:val="22"/>
        </w:rPr>
        <w:t>５年前（</w:t>
      </w:r>
      <w:r w:rsidR="00204366" w:rsidRPr="003069F2">
        <w:rPr>
          <w:rFonts w:ascii="HGｺﾞｼｯｸM" w:eastAsia="HGｺﾞｼｯｸM" w:cstheme="minorBidi" w:hint="eastAsia"/>
          <w:color w:val="000000" w:themeColor="dark1"/>
          <w:sz w:val="22"/>
          <w:szCs w:val="22"/>
        </w:rPr>
        <w:t>平</w:t>
      </w:r>
      <w:r w:rsidR="00FA24CD" w:rsidRPr="003069F2">
        <w:rPr>
          <w:rFonts w:ascii="HGｺﾞｼｯｸM" w:eastAsia="HGｺﾞｼｯｸM" w:cstheme="minorBidi" w:hint="eastAsia"/>
          <w:color w:val="000000" w:themeColor="dark1"/>
          <w:sz w:val="22"/>
          <w:szCs w:val="22"/>
        </w:rPr>
        <w:t>成25</w:t>
      </w:r>
      <w:r w:rsidR="00204366" w:rsidRPr="003069F2">
        <w:rPr>
          <w:rFonts w:ascii="HGｺﾞｼｯｸM" w:eastAsia="HGｺﾞｼｯｸM" w:cstheme="minorBidi" w:hint="eastAsia"/>
          <w:color w:val="000000" w:themeColor="dark1"/>
          <w:sz w:val="22"/>
          <w:szCs w:val="22"/>
        </w:rPr>
        <w:t>年</w:t>
      </w:r>
      <w:r w:rsidR="00FA24CD" w:rsidRPr="003069F2">
        <w:rPr>
          <w:rFonts w:ascii="HGｺﾞｼｯｸM" w:eastAsia="HGｺﾞｼｯｸM" w:cstheme="minorBidi" w:hint="eastAsia"/>
          <w:color w:val="000000" w:themeColor="dark1"/>
          <w:sz w:val="22"/>
          <w:szCs w:val="22"/>
        </w:rPr>
        <w:t>）</w:t>
      </w:r>
      <w:r w:rsidR="00204366" w:rsidRPr="003069F2">
        <w:rPr>
          <w:rFonts w:ascii="HGｺﾞｼｯｸM" w:eastAsia="HGｺﾞｼｯｸM" w:cstheme="minorBidi" w:hint="eastAsia"/>
          <w:color w:val="000000" w:themeColor="dark1"/>
          <w:sz w:val="22"/>
          <w:szCs w:val="22"/>
        </w:rPr>
        <w:t>と比較して、一戸建は</w:t>
      </w:r>
      <w:r w:rsidR="00FA24CD" w:rsidRPr="003069F2">
        <w:rPr>
          <w:rFonts w:ascii="HGｺﾞｼｯｸM" w:eastAsia="HGｺﾞｼｯｸM" w:cstheme="minorBidi" w:hint="eastAsia"/>
          <w:color w:val="000000" w:themeColor="dark1"/>
          <w:sz w:val="22"/>
          <w:szCs w:val="22"/>
        </w:rPr>
        <w:t>２</w:t>
      </w:r>
      <w:r w:rsidR="00204366" w:rsidRPr="003069F2">
        <w:rPr>
          <w:rFonts w:ascii="HGｺﾞｼｯｸM" w:eastAsia="HGｺﾞｼｯｸM" w:cstheme="minorBidi" w:hint="eastAsia"/>
          <w:color w:val="000000" w:themeColor="dark1"/>
          <w:sz w:val="22"/>
          <w:szCs w:val="22"/>
        </w:rPr>
        <w:t>万</w:t>
      </w:r>
      <w:r w:rsidR="00FA24CD" w:rsidRPr="003069F2">
        <w:rPr>
          <w:rFonts w:ascii="HGｺﾞｼｯｸM" w:eastAsia="HGｺﾞｼｯｸM" w:cstheme="minorBidi" w:hint="eastAsia"/>
          <w:color w:val="000000" w:themeColor="dark1"/>
          <w:sz w:val="22"/>
          <w:szCs w:val="22"/>
        </w:rPr>
        <w:t>5</w:t>
      </w:r>
      <w:r w:rsidR="00BE3D68">
        <w:rPr>
          <w:rFonts w:ascii="HGｺﾞｼｯｸM" w:eastAsia="HGｺﾞｼｯｸM" w:cstheme="minorBidi"/>
          <w:color w:val="000000" w:themeColor="dark1"/>
          <w:sz w:val="22"/>
          <w:szCs w:val="22"/>
        </w:rPr>
        <w:t>,</w:t>
      </w:r>
      <w:r w:rsidR="00FA24CD" w:rsidRPr="003069F2">
        <w:rPr>
          <w:rFonts w:ascii="HGｺﾞｼｯｸM" w:eastAsia="HGｺﾞｼｯｸM" w:cstheme="minorBidi" w:hint="eastAsia"/>
          <w:color w:val="000000" w:themeColor="dark1"/>
          <w:sz w:val="22"/>
          <w:szCs w:val="22"/>
        </w:rPr>
        <w:t>800</w:t>
      </w:r>
      <w:r w:rsidR="00204366" w:rsidRPr="003069F2">
        <w:rPr>
          <w:rFonts w:ascii="HGｺﾞｼｯｸM" w:eastAsia="HGｺﾞｼｯｸM" w:cstheme="minorBidi" w:hint="eastAsia"/>
          <w:color w:val="000000" w:themeColor="dark1"/>
          <w:sz w:val="22"/>
          <w:szCs w:val="22"/>
        </w:rPr>
        <w:t>戸、共同住宅は４万</w:t>
      </w:r>
      <w:r w:rsidR="00FA24CD" w:rsidRPr="003069F2">
        <w:rPr>
          <w:rFonts w:ascii="HGｺﾞｼｯｸM" w:eastAsia="HGｺﾞｼｯｸM" w:cstheme="minorBidi" w:hint="eastAsia"/>
          <w:color w:val="000000" w:themeColor="dark1"/>
          <w:sz w:val="22"/>
          <w:szCs w:val="22"/>
        </w:rPr>
        <w:t>2</w:t>
      </w:r>
      <w:r w:rsidR="00BE3D68">
        <w:rPr>
          <w:rFonts w:ascii="HGｺﾞｼｯｸM" w:eastAsia="HGｺﾞｼｯｸM" w:cstheme="minorBidi"/>
          <w:color w:val="000000" w:themeColor="dark1"/>
          <w:sz w:val="22"/>
          <w:szCs w:val="22"/>
        </w:rPr>
        <w:t>,</w:t>
      </w:r>
      <w:r w:rsidR="00FA24CD" w:rsidRPr="003069F2">
        <w:rPr>
          <w:rFonts w:ascii="HGｺﾞｼｯｸM" w:eastAsia="HGｺﾞｼｯｸM" w:cstheme="minorBidi" w:hint="eastAsia"/>
          <w:color w:val="000000" w:themeColor="dark1"/>
          <w:sz w:val="22"/>
          <w:szCs w:val="22"/>
        </w:rPr>
        <w:t>300</w:t>
      </w:r>
      <w:r w:rsidR="00204366" w:rsidRPr="003069F2">
        <w:rPr>
          <w:rFonts w:ascii="HGｺﾞｼｯｸM" w:eastAsia="HGｺﾞｼｯｸM" w:cstheme="minorBidi" w:hint="eastAsia"/>
          <w:color w:val="000000" w:themeColor="dark1"/>
          <w:sz w:val="22"/>
          <w:szCs w:val="22"/>
        </w:rPr>
        <w:t>戸の増加</w:t>
      </w:r>
      <w:r w:rsidR="00FA24CD" w:rsidRPr="003069F2">
        <w:rPr>
          <w:rFonts w:ascii="HGｺﾞｼｯｸM" w:eastAsia="HGｺﾞｼｯｸM" w:cstheme="minorBidi" w:hint="eastAsia"/>
          <w:color w:val="000000" w:themeColor="dark1"/>
          <w:sz w:val="22"/>
          <w:szCs w:val="22"/>
        </w:rPr>
        <w:t>となっています。</w:t>
      </w:r>
      <w:r w:rsidR="00204366" w:rsidRPr="003069F2">
        <w:rPr>
          <w:rFonts w:ascii="HGｺﾞｼｯｸM" w:eastAsia="HGｺﾞｼｯｸM" w:cstheme="minorBidi" w:hint="eastAsia"/>
          <w:color w:val="000000" w:themeColor="dark1"/>
          <w:sz w:val="22"/>
          <w:szCs w:val="22"/>
        </w:rPr>
        <w:t>一戸建及び共同住宅は一貫して増加を続けているのに対し、長屋建は</w:t>
      </w:r>
      <w:r w:rsidR="00FA24CD" w:rsidRPr="003069F2">
        <w:rPr>
          <w:rFonts w:ascii="HGｺﾞｼｯｸM" w:eastAsia="HGｺﾞｼｯｸM" w:cstheme="minorBidi" w:hint="eastAsia"/>
          <w:color w:val="000000" w:themeColor="dark1"/>
          <w:sz w:val="22"/>
          <w:szCs w:val="22"/>
        </w:rPr>
        <w:t>1</w:t>
      </w:r>
      <w:r w:rsidR="00BE3D68">
        <w:rPr>
          <w:rFonts w:ascii="HGｺﾞｼｯｸM" w:eastAsia="HGｺﾞｼｯｸM" w:cstheme="minorBidi"/>
          <w:color w:val="000000" w:themeColor="dark1"/>
          <w:sz w:val="22"/>
          <w:szCs w:val="22"/>
        </w:rPr>
        <w:t>,</w:t>
      </w:r>
      <w:r w:rsidR="00FA24CD" w:rsidRPr="003069F2">
        <w:rPr>
          <w:rFonts w:ascii="HGｺﾞｼｯｸM" w:eastAsia="HGｺﾞｼｯｸM" w:cstheme="minorBidi" w:hint="eastAsia"/>
          <w:color w:val="000000" w:themeColor="dark1"/>
          <w:sz w:val="22"/>
          <w:szCs w:val="22"/>
        </w:rPr>
        <w:t>800</w:t>
      </w:r>
      <w:r w:rsidR="00204366" w:rsidRPr="003069F2">
        <w:rPr>
          <w:rFonts w:ascii="HGｺﾞｼｯｸM" w:eastAsia="HGｺﾞｼｯｸM" w:cstheme="minorBidi" w:hint="eastAsia"/>
          <w:color w:val="000000" w:themeColor="dark1"/>
          <w:sz w:val="22"/>
          <w:szCs w:val="22"/>
        </w:rPr>
        <w:t>戸減少となっており、一貫して</w:t>
      </w:r>
      <w:r w:rsidR="00FA24CD" w:rsidRPr="003069F2">
        <w:rPr>
          <w:rFonts w:ascii="HGｺﾞｼｯｸM" w:eastAsia="HGｺﾞｼｯｸM" w:cstheme="minorBidi" w:hint="eastAsia"/>
          <w:color w:val="000000" w:themeColor="dark1"/>
          <w:sz w:val="22"/>
          <w:szCs w:val="22"/>
        </w:rPr>
        <w:t>減少を続けています</w:t>
      </w:r>
      <w:r w:rsidR="00204366" w:rsidRPr="003069F2">
        <w:rPr>
          <w:rFonts w:ascii="HGｺﾞｼｯｸM" w:eastAsia="HGｺﾞｼｯｸM" w:cstheme="minorBidi" w:hint="eastAsia"/>
          <w:color w:val="000000" w:themeColor="dark1"/>
          <w:sz w:val="22"/>
          <w:szCs w:val="22"/>
        </w:rPr>
        <w:t>。また、その他は</w:t>
      </w:r>
      <w:r w:rsidR="00FA24CD" w:rsidRPr="003069F2">
        <w:rPr>
          <w:rFonts w:ascii="HGｺﾞｼｯｸM" w:eastAsia="HGｺﾞｼｯｸM" w:cstheme="minorBidi" w:hint="eastAsia"/>
          <w:color w:val="000000" w:themeColor="dark1"/>
          <w:sz w:val="22"/>
          <w:szCs w:val="22"/>
        </w:rPr>
        <w:t>800</w:t>
      </w:r>
      <w:r w:rsidR="00204366" w:rsidRPr="003069F2">
        <w:rPr>
          <w:rFonts w:ascii="HGｺﾞｼｯｸM" w:eastAsia="HGｺﾞｼｯｸM" w:cstheme="minorBidi" w:hint="eastAsia"/>
          <w:color w:val="000000" w:themeColor="dark1"/>
          <w:sz w:val="22"/>
          <w:szCs w:val="22"/>
        </w:rPr>
        <w:t>戸の増加となって</w:t>
      </w:r>
      <w:r w:rsidR="00FA24CD" w:rsidRPr="003069F2">
        <w:rPr>
          <w:rFonts w:ascii="HGｺﾞｼｯｸM" w:eastAsia="HGｺﾞｼｯｸM" w:cstheme="minorBidi" w:hint="eastAsia"/>
          <w:color w:val="000000" w:themeColor="dark1"/>
          <w:sz w:val="22"/>
          <w:szCs w:val="22"/>
        </w:rPr>
        <w:t>います</w:t>
      </w:r>
      <w:r w:rsidR="00204366" w:rsidRPr="003069F2">
        <w:rPr>
          <w:rFonts w:ascii="HGｺﾞｼｯｸM" w:eastAsia="HGｺﾞｼｯｸM" w:cstheme="minorBidi" w:hint="eastAsia"/>
          <w:color w:val="000000" w:themeColor="dark1"/>
          <w:sz w:val="22"/>
          <w:szCs w:val="22"/>
        </w:rPr>
        <w:t>。</w:t>
      </w:r>
    </w:p>
    <w:p w:rsidR="00EE0AE8" w:rsidRPr="00EE0AE8" w:rsidRDefault="00EE0AE8" w:rsidP="00EE0AE8">
      <w:pPr>
        <w:ind w:leftChars="200" w:left="420" w:firstLineChars="100" w:firstLine="220"/>
        <w:rPr>
          <w:rFonts w:ascii="HGｺﾞｼｯｸM" w:eastAsia="HGｺﾞｼｯｸM" w:cstheme="minorBidi"/>
          <w:color w:val="000000" w:themeColor="dark1"/>
          <w:sz w:val="22"/>
          <w:szCs w:val="22"/>
        </w:rPr>
      </w:pPr>
    </w:p>
    <w:p w:rsidR="008C60DA" w:rsidRDefault="008C60DA" w:rsidP="008C60DA">
      <w:pPr>
        <w:spacing w:after="100" w:afterAutospacing="1"/>
        <w:jc w:val="center"/>
        <w:rPr>
          <w:rFonts w:ascii="HGｺﾞｼｯｸM" w:eastAsia="HGｺﾞｼｯｸM"/>
          <w:color w:val="000000" w:themeColor="dark1"/>
        </w:rPr>
      </w:pPr>
      <w:r w:rsidRPr="003069F2">
        <w:rPr>
          <w:rFonts w:ascii="HGｺﾞｼｯｸM" w:eastAsia="HGｺﾞｼｯｸM" w:hint="eastAsia"/>
          <w:b/>
          <w:color w:val="000000" w:themeColor="dark1"/>
          <w:sz w:val="22"/>
          <w:szCs w:val="22"/>
        </w:rPr>
        <w:t>図</w:t>
      </w:r>
      <w:r w:rsidR="00CC0F7C">
        <w:rPr>
          <w:rFonts w:ascii="HGｺﾞｼｯｸM" w:eastAsia="HGｺﾞｼｯｸM" w:hint="eastAsia"/>
          <w:b/>
          <w:color w:val="000000" w:themeColor="dark1"/>
          <w:sz w:val="22"/>
          <w:szCs w:val="22"/>
        </w:rPr>
        <w:t>２</w:t>
      </w:r>
      <w:r w:rsidR="00B36DD6">
        <w:rPr>
          <w:rFonts w:ascii="HGｺﾞｼｯｸM" w:eastAsia="HGｺﾞｼｯｸM" w:hint="eastAsia"/>
          <w:b/>
          <w:color w:val="000000" w:themeColor="dark1"/>
          <w:sz w:val="22"/>
          <w:szCs w:val="22"/>
        </w:rPr>
        <w:t xml:space="preserve">　住宅の建て方、階数別割合の推移（昭和58年～平成30</w:t>
      </w:r>
      <w:r w:rsidRPr="003069F2">
        <w:rPr>
          <w:rFonts w:ascii="HGｺﾞｼｯｸM" w:eastAsia="HGｺﾞｼｯｸM" w:hint="eastAsia"/>
          <w:b/>
          <w:color w:val="000000" w:themeColor="dark1"/>
          <w:sz w:val="22"/>
          <w:szCs w:val="22"/>
        </w:rPr>
        <w:t>年）</w:t>
      </w:r>
      <w:r w:rsidRPr="00F61522">
        <w:rPr>
          <w:noProof/>
        </w:rPr>
        <w:drawing>
          <wp:inline distT="0" distB="0" distL="0" distR="0" wp14:anchorId="220F3068" wp14:editId="3BC0D2CF">
            <wp:extent cx="5608442" cy="3286125"/>
            <wp:effectExtent l="0" t="0" r="0" b="0"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63"/>
                    <a:stretch/>
                  </pic:blipFill>
                  <pic:spPr bwMode="auto">
                    <a:xfrm>
                      <a:off x="0" y="0"/>
                      <a:ext cx="5694244" cy="3336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369F" w:rsidRPr="00591A11" w:rsidRDefault="0051369F" w:rsidP="00204366">
      <w:pPr>
        <w:pStyle w:val="Web"/>
        <w:spacing w:before="0" w:beforeAutospacing="0" w:after="0" w:afterAutospacing="0"/>
        <w:ind w:leftChars="100" w:left="210"/>
        <w:rPr>
          <w:rFonts w:ascii="HGｺﾞｼｯｸM" w:eastAsia="HGｺﾞｼｯｸM" w:hAnsiTheme="majorEastAsia"/>
          <w:b/>
        </w:rPr>
      </w:pPr>
      <w:r w:rsidRPr="00591A11">
        <w:rPr>
          <w:rFonts w:ascii="HGｺﾞｼｯｸM" w:eastAsia="HGｺﾞｼｯｸM" w:hAnsiTheme="majorEastAsia" w:hint="eastAsia"/>
          <w:b/>
        </w:rPr>
        <w:t>－進む共同住宅の高層化－</w:t>
      </w:r>
    </w:p>
    <w:p w:rsidR="0051369F" w:rsidRDefault="00FA24CD" w:rsidP="003069F2">
      <w:pPr>
        <w:pStyle w:val="Web"/>
        <w:spacing w:before="0" w:beforeAutospacing="0" w:after="0" w:afterAutospacing="0"/>
        <w:ind w:leftChars="200" w:left="420" w:firstLineChars="100" w:firstLine="220"/>
        <w:rPr>
          <w:rFonts w:ascii="HGｺﾞｼｯｸM" w:eastAsia="HGｺﾞｼｯｸM"/>
          <w:sz w:val="22"/>
          <w:szCs w:val="22"/>
        </w:rPr>
      </w:pPr>
      <w:r w:rsidRPr="003069F2">
        <w:rPr>
          <w:rFonts w:ascii="HGｺﾞｼｯｸM" w:eastAsia="HGｺﾞｼｯｸM" w:hint="eastAsia"/>
          <w:sz w:val="22"/>
          <w:szCs w:val="22"/>
        </w:rPr>
        <w:t>共同住宅の階数別割合について、平成15年から15年間の推移をみると、１～２階建（3.8ポイント低下）、３～５階建（7.0ポイント低下）については減少傾向、６～10階建（2.8ポイント上昇）、11～14階建（2.9ポイント上昇）、15階建以上（5.1ポイント上昇）は増加傾向にあり、共同住宅の高層化が進んでいます。</w:t>
      </w:r>
    </w:p>
    <w:p w:rsidR="00204366" w:rsidRPr="0036070C" w:rsidRDefault="00204366" w:rsidP="00204366">
      <w:pPr>
        <w:ind w:right="141"/>
        <w:jc w:val="center"/>
        <w:rPr>
          <w:rFonts w:ascii="HGｺﾞｼｯｸM" w:eastAsia="HGｺﾞｼｯｸM"/>
          <w:sz w:val="22"/>
          <w:szCs w:val="22"/>
        </w:rPr>
      </w:pPr>
      <w:r w:rsidRPr="003069F2">
        <w:rPr>
          <w:rFonts w:ascii="HGｺﾞｼｯｸM" w:eastAsia="HGｺﾞｼｯｸM" w:hint="eastAsia"/>
          <w:b/>
          <w:noProof/>
          <w:sz w:val="22"/>
          <w:szCs w:val="22"/>
        </w:rPr>
        <w:t>図</w:t>
      </w:r>
      <w:r w:rsidR="00CC0F7C">
        <w:rPr>
          <w:rFonts w:ascii="HGｺﾞｼｯｸM" w:eastAsia="HGｺﾞｼｯｸM" w:hint="eastAsia"/>
          <w:b/>
          <w:noProof/>
          <w:sz w:val="22"/>
          <w:szCs w:val="22"/>
        </w:rPr>
        <w:t>３</w:t>
      </w:r>
      <w:r w:rsidRPr="003069F2">
        <w:rPr>
          <w:rFonts w:ascii="HGｺﾞｼｯｸM" w:eastAsia="HGｺﾞｼｯｸM" w:hint="eastAsia"/>
          <w:b/>
          <w:noProof/>
          <w:sz w:val="22"/>
          <w:szCs w:val="22"/>
        </w:rPr>
        <w:t xml:space="preserve">　共同住宅の階数別割合の推移（平成</w:t>
      </w:r>
      <w:r w:rsidR="00B36DD6">
        <w:rPr>
          <w:rFonts w:ascii="HGｺﾞｼｯｸM" w:eastAsia="HGｺﾞｼｯｸM" w:hint="eastAsia"/>
          <w:b/>
          <w:noProof/>
          <w:sz w:val="22"/>
          <w:szCs w:val="22"/>
        </w:rPr>
        <w:t>15～30</w:t>
      </w:r>
      <w:r w:rsidR="00EE0AE8">
        <w:rPr>
          <w:rFonts w:ascii="HGｺﾞｼｯｸM" w:eastAsia="HGｺﾞｼｯｸM" w:hint="eastAsia"/>
          <w:b/>
          <w:noProof/>
          <w:sz w:val="22"/>
          <w:szCs w:val="22"/>
        </w:rPr>
        <w:t>年）</w:t>
      </w:r>
      <w:r w:rsidRPr="00BF5942">
        <w:rPr>
          <w:noProof/>
        </w:rPr>
        <w:drawing>
          <wp:inline distT="0" distB="0" distL="0" distR="0" wp14:anchorId="75D5DA47" wp14:editId="2823CCDB">
            <wp:extent cx="4789805" cy="1993201"/>
            <wp:effectExtent l="0" t="0" r="0" b="7620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6" r="3517" b="4469"/>
                    <a:stretch/>
                  </pic:blipFill>
                  <pic:spPr bwMode="auto">
                    <a:xfrm>
                      <a:off x="0" y="0"/>
                      <a:ext cx="4891422" cy="2035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369F" w:rsidRDefault="0051369F" w:rsidP="0051369F">
      <w:pPr>
        <w:jc w:val="left"/>
        <w:rPr>
          <w:rFonts w:ascii="HGｺﾞｼｯｸM" w:eastAsia="HGｺﾞｼｯｸM" w:hAnsiTheme="majorEastAsia"/>
          <w:b/>
          <w:sz w:val="24"/>
        </w:rPr>
      </w:pPr>
      <w:r w:rsidRPr="0036070C">
        <w:rPr>
          <w:rFonts w:ascii="HGｺﾞｼｯｸM" w:eastAsia="HGｺﾞｼｯｸM" w:hAnsiTheme="majorEastAsia" w:hint="eastAsia"/>
          <w:b/>
          <w:sz w:val="24"/>
        </w:rPr>
        <w:t xml:space="preserve">３　</w:t>
      </w:r>
      <w:r w:rsidR="00FA24CD" w:rsidRPr="00FA24CD">
        <w:rPr>
          <w:rFonts w:ascii="HGｺﾞｼｯｸM" w:eastAsia="HGｺﾞｼｯｸM" w:hAnsiTheme="majorEastAsia" w:hint="eastAsia"/>
          <w:b/>
          <w:sz w:val="24"/>
        </w:rPr>
        <w:t>住宅の所有の関係</w:t>
      </w:r>
    </w:p>
    <w:p w:rsidR="0051369F" w:rsidRDefault="0051369F" w:rsidP="00204366">
      <w:pPr>
        <w:ind w:leftChars="100" w:left="210"/>
        <w:jc w:val="left"/>
        <w:rPr>
          <w:rFonts w:ascii="HGｺﾞｼｯｸM" w:eastAsia="HGｺﾞｼｯｸM" w:hAnsiTheme="majorEastAsia"/>
          <w:b/>
          <w:sz w:val="24"/>
        </w:rPr>
      </w:pPr>
      <w:r>
        <w:rPr>
          <w:rFonts w:ascii="HGｺﾞｼｯｸM" w:eastAsia="HGｺﾞｼｯｸM" w:hint="eastAsia"/>
          <w:b/>
          <w:sz w:val="24"/>
        </w:rPr>
        <w:t>－</w:t>
      </w:r>
      <w:r w:rsidRPr="0036070C">
        <w:rPr>
          <w:rFonts w:ascii="HGｺﾞｼｯｸM" w:eastAsia="HGｺﾞｼｯｸM" w:hint="eastAsia"/>
          <w:b/>
          <w:sz w:val="24"/>
        </w:rPr>
        <w:t>持ち家が半数以上を占める</w:t>
      </w:r>
      <w:r>
        <w:rPr>
          <w:rFonts w:ascii="HGｺﾞｼｯｸM" w:eastAsia="HGｺﾞｼｯｸM" w:hint="eastAsia"/>
          <w:b/>
          <w:sz w:val="24"/>
        </w:rPr>
        <w:t>－</w:t>
      </w:r>
    </w:p>
    <w:p w:rsidR="00FA24CD" w:rsidRPr="00FA24CD" w:rsidRDefault="00FA24CD" w:rsidP="005F478A">
      <w:pPr>
        <w:ind w:leftChars="200" w:left="420" w:firstLineChars="100" w:firstLine="220"/>
        <w:jc w:val="left"/>
        <w:rPr>
          <w:rFonts w:ascii="HGｺﾞｼｯｸM" w:eastAsia="HGｺﾞｼｯｸM" w:hAnsiTheme="majorEastAsia"/>
          <w:sz w:val="22"/>
          <w:szCs w:val="22"/>
        </w:rPr>
      </w:pPr>
      <w:r w:rsidRPr="00FA24CD">
        <w:rPr>
          <w:rFonts w:ascii="HGｺﾞｼｯｸM" w:eastAsia="HGｺﾞｼｯｸM" w:hAnsiTheme="majorEastAsia" w:hint="eastAsia"/>
          <w:sz w:val="22"/>
          <w:szCs w:val="22"/>
        </w:rPr>
        <w:t>住宅を所有の関係別にみると、持ち家が</w:t>
      </w:r>
      <w:r w:rsidR="005F478A">
        <w:rPr>
          <w:rFonts w:ascii="HGｺﾞｼｯｸM" w:eastAsia="HGｺﾞｼｯｸM" w:hAnsiTheme="majorEastAsia" w:hint="eastAsia"/>
          <w:sz w:val="22"/>
          <w:szCs w:val="22"/>
        </w:rPr>
        <w:t>216</w:t>
      </w:r>
      <w:r w:rsidRPr="00FA24CD">
        <w:rPr>
          <w:rFonts w:ascii="HGｺﾞｼｯｸM" w:eastAsia="HGｺﾞｼｯｸM" w:hAnsiTheme="majorEastAsia" w:hint="eastAsia"/>
          <w:sz w:val="22"/>
          <w:szCs w:val="22"/>
        </w:rPr>
        <w:t>万</w:t>
      </w:r>
      <w:r w:rsidR="005F478A">
        <w:rPr>
          <w:rFonts w:ascii="HGｺﾞｼｯｸM" w:eastAsia="HGｺﾞｼｯｸM" w:hAnsiTheme="majorEastAsia" w:hint="eastAsia"/>
          <w:sz w:val="22"/>
          <w:szCs w:val="22"/>
        </w:rPr>
        <w:t>900</w:t>
      </w:r>
      <w:r w:rsidRPr="00FA24CD">
        <w:rPr>
          <w:rFonts w:ascii="HGｺﾞｼｯｸM" w:eastAsia="HGｺﾞｼｯｸM" w:hAnsiTheme="majorEastAsia" w:hint="eastAsia"/>
          <w:sz w:val="22"/>
          <w:szCs w:val="22"/>
        </w:rPr>
        <w:t>戸（住宅全体に占める割合は</w:t>
      </w:r>
      <w:r w:rsidR="005F478A">
        <w:rPr>
          <w:rFonts w:ascii="HGｺﾞｼｯｸM" w:eastAsia="HGｺﾞｼｯｸM" w:hAnsiTheme="majorEastAsia" w:hint="eastAsia"/>
          <w:sz w:val="22"/>
          <w:szCs w:val="22"/>
        </w:rPr>
        <w:t>54.7</w:t>
      </w:r>
      <w:r w:rsidRPr="00FA24CD">
        <w:rPr>
          <w:rFonts w:ascii="HGｺﾞｼｯｸM" w:eastAsia="HGｺﾞｼｯｸM" w:hAnsiTheme="majorEastAsia" w:hint="eastAsia"/>
          <w:sz w:val="22"/>
          <w:szCs w:val="22"/>
        </w:rPr>
        <w:t>％）、借家は</w:t>
      </w:r>
      <w:r w:rsidR="005F478A">
        <w:rPr>
          <w:rFonts w:ascii="HGｺﾞｼｯｸM" w:eastAsia="HGｺﾞｼｯｸM" w:hAnsiTheme="majorEastAsia" w:hint="eastAsia"/>
          <w:sz w:val="22"/>
          <w:szCs w:val="22"/>
        </w:rPr>
        <w:t>162</w:t>
      </w:r>
      <w:r w:rsidRPr="00FA24CD">
        <w:rPr>
          <w:rFonts w:ascii="HGｺﾞｼｯｸM" w:eastAsia="HGｺﾞｼｯｸM" w:hAnsiTheme="majorEastAsia" w:hint="eastAsia"/>
          <w:sz w:val="22"/>
          <w:szCs w:val="22"/>
        </w:rPr>
        <w:t>万</w:t>
      </w:r>
      <w:r w:rsidR="005F478A">
        <w:rPr>
          <w:rFonts w:ascii="HGｺﾞｼｯｸM" w:eastAsia="HGｺﾞｼｯｸM" w:hAnsiTheme="majorEastAsia" w:hint="eastAsia"/>
          <w:sz w:val="22"/>
          <w:szCs w:val="22"/>
        </w:rPr>
        <w:t>7</w:t>
      </w:r>
      <w:r w:rsidR="00BE3D68">
        <w:rPr>
          <w:rFonts w:ascii="HGｺﾞｼｯｸM" w:eastAsia="HGｺﾞｼｯｸM" w:hAnsiTheme="majorEastAsia"/>
          <w:sz w:val="22"/>
          <w:szCs w:val="22"/>
        </w:rPr>
        <w:t>,</w:t>
      </w:r>
      <w:r w:rsidR="005F478A">
        <w:rPr>
          <w:rFonts w:ascii="HGｺﾞｼｯｸM" w:eastAsia="HGｺﾞｼｯｸM" w:hAnsiTheme="majorEastAsia" w:hint="eastAsia"/>
          <w:sz w:val="22"/>
          <w:szCs w:val="22"/>
        </w:rPr>
        <w:t>400</w:t>
      </w:r>
      <w:r w:rsidRPr="00FA24CD">
        <w:rPr>
          <w:rFonts w:ascii="HGｺﾞｼｯｸM" w:eastAsia="HGｺﾞｼｯｸM" w:hAnsiTheme="majorEastAsia" w:hint="eastAsia"/>
          <w:sz w:val="22"/>
          <w:szCs w:val="22"/>
        </w:rPr>
        <w:t>戸（同</w:t>
      </w:r>
      <w:r w:rsidR="005F478A">
        <w:rPr>
          <w:rFonts w:ascii="HGｺﾞｼｯｸM" w:eastAsia="HGｺﾞｼｯｸM" w:hAnsiTheme="majorEastAsia" w:hint="eastAsia"/>
          <w:sz w:val="22"/>
          <w:szCs w:val="22"/>
        </w:rPr>
        <w:t>41.2</w:t>
      </w:r>
      <w:r w:rsidRPr="00FA24CD">
        <w:rPr>
          <w:rFonts w:ascii="HGｺﾞｼｯｸM" w:eastAsia="HGｺﾞｼｯｸM" w:hAnsiTheme="majorEastAsia" w:hint="eastAsia"/>
          <w:sz w:val="22"/>
          <w:szCs w:val="22"/>
        </w:rPr>
        <w:t>％）と</w:t>
      </w:r>
      <w:r w:rsidR="005F478A">
        <w:rPr>
          <w:rFonts w:ascii="HGｺﾞｼｯｸM" w:eastAsia="HGｺﾞｼｯｸM" w:hAnsiTheme="majorEastAsia" w:hint="eastAsia"/>
          <w:sz w:val="22"/>
          <w:szCs w:val="22"/>
        </w:rPr>
        <w:t>なり、持ち家が半数以上を占めます</w:t>
      </w:r>
      <w:r w:rsidRPr="00FA24CD">
        <w:rPr>
          <w:rFonts w:ascii="HGｺﾞｼｯｸM" w:eastAsia="HGｺﾞｼｯｸM" w:hAnsiTheme="majorEastAsia" w:hint="eastAsia"/>
          <w:sz w:val="22"/>
          <w:szCs w:val="22"/>
        </w:rPr>
        <w:t>。</w:t>
      </w:r>
    </w:p>
    <w:p w:rsidR="0051369F" w:rsidRDefault="00FA24CD" w:rsidP="005A0F69">
      <w:pPr>
        <w:ind w:leftChars="200" w:left="420" w:firstLineChars="100" w:firstLine="220"/>
        <w:jc w:val="left"/>
        <w:rPr>
          <w:rFonts w:ascii="HGｺﾞｼｯｸM" w:eastAsia="HGｺﾞｼｯｸM" w:hAnsiTheme="majorEastAsia"/>
          <w:sz w:val="22"/>
          <w:szCs w:val="22"/>
        </w:rPr>
      </w:pPr>
      <w:r w:rsidRPr="00FA24CD">
        <w:rPr>
          <w:rFonts w:ascii="HGｺﾞｼｯｸM" w:eastAsia="HGｺﾞｼｯｸM" w:hAnsiTheme="majorEastAsia" w:hint="eastAsia"/>
          <w:sz w:val="22"/>
          <w:szCs w:val="22"/>
        </w:rPr>
        <w:t>借家の内訳をみると、最も割合が高いのは民営借家で</w:t>
      </w:r>
      <w:r w:rsidR="005F478A">
        <w:rPr>
          <w:rFonts w:ascii="HGｺﾞｼｯｸM" w:eastAsia="HGｺﾞｼｯｸM" w:hAnsiTheme="majorEastAsia" w:hint="eastAsia"/>
          <w:sz w:val="22"/>
          <w:szCs w:val="22"/>
        </w:rPr>
        <w:t>124</w:t>
      </w:r>
      <w:r w:rsidRPr="00FA24CD">
        <w:rPr>
          <w:rFonts w:ascii="HGｺﾞｼｯｸM" w:eastAsia="HGｺﾞｼｯｸM" w:hAnsiTheme="majorEastAsia" w:hint="eastAsia"/>
          <w:sz w:val="22"/>
          <w:szCs w:val="22"/>
        </w:rPr>
        <w:t>万</w:t>
      </w:r>
      <w:r w:rsidR="005F478A">
        <w:rPr>
          <w:rFonts w:ascii="HGｺﾞｼｯｸM" w:eastAsia="HGｺﾞｼｯｸM" w:hAnsiTheme="majorEastAsia" w:hint="eastAsia"/>
          <w:sz w:val="22"/>
          <w:szCs w:val="22"/>
        </w:rPr>
        <w:t>9</w:t>
      </w:r>
      <w:r w:rsidR="00BE3D68">
        <w:rPr>
          <w:rFonts w:ascii="HGｺﾞｼｯｸM" w:eastAsia="HGｺﾞｼｯｸM" w:hAnsiTheme="majorEastAsia"/>
          <w:sz w:val="22"/>
          <w:szCs w:val="22"/>
        </w:rPr>
        <w:t>,</w:t>
      </w:r>
      <w:r w:rsidR="005F478A">
        <w:rPr>
          <w:rFonts w:ascii="HGｺﾞｼｯｸM" w:eastAsia="HGｺﾞｼｯｸM" w:hAnsiTheme="majorEastAsia" w:hint="eastAsia"/>
          <w:sz w:val="22"/>
          <w:szCs w:val="22"/>
        </w:rPr>
        <w:t>600</w:t>
      </w:r>
      <w:r w:rsidRPr="00FA24CD">
        <w:rPr>
          <w:rFonts w:ascii="HGｺﾞｼｯｸM" w:eastAsia="HGｺﾞｼｯｸM" w:hAnsiTheme="majorEastAsia" w:hint="eastAsia"/>
          <w:sz w:val="22"/>
          <w:szCs w:val="22"/>
        </w:rPr>
        <w:t>戸（同</w:t>
      </w:r>
      <w:r w:rsidR="005F478A">
        <w:rPr>
          <w:rFonts w:ascii="HGｺﾞｼｯｸM" w:eastAsia="HGｺﾞｼｯｸM" w:hAnsiTheme="majorEastAsia" w:hint="eastAsia"/>
          <w:sz w:val="22"/>
          <w:szCs w:val="22"/>
        </w:rPr>
        <w:t>31.6</w:t>
      </w:r>
      <w:r w:rsidRPr="00FA24CD">
        <w:rPr>
          <w:rFonts w:ascii="HGｺﾞｼｯｸM" w:eastAsia="HGｺﾞｼｯｸM" w:hAnsiTheme="majorEastAsia" w:hint="eastAsia"/>
          <w:sz w:val="22"/>
          <w:szCs w:val="22"/>
        </w:rPr>
        <w:t>％）、次に公営の借家が</w:t>
      </w:r>
      <w:r w:rsidR="005F478A">
        <w:rPr>
          <w:rFonts w:ascii="HGｺﾞｼｯｸM" w:eastAsia="HGｺﾞｼｯｸM" w:hAnsiTheme="majorEastAsia" w:hint="eastAsia"/>
          <w:sz w:val="22"/>
          <w:szCs w:val="22"/>
        </w:rPr>
        <w:t>21</w:t>
      </w:r>
      <w:r w:rsidRPr="00FA24CD">
        <w:rPr>
          <w:rFonts w:ascii="HGｺﾞｼｯｸM" w:eastAsia="HGｺﾞｼｯｸM" w:hAnsiTheme="majorEastAsia" w:hint="eastAsia"/>
          <w:sz w:val="22"/>
          <w:szCs w:val="22"/>
        </w:rPr>
        <w:t>万</w:t>
      </w:r>
      <w:r w:rsidR="005F478A">
        <w:rPr>
          <w:rFonts w:ascii="HGｺﾞｼｯｸM" w:eastAsia="HGｺﾞｼｯｸM" w:hAnsiTheme="majorEastAsia" w:hint="eastAsia"/>
          <w:sz w:val="22"/>
          <w:szCs w:val="22"/>
        </w:rPr>
        <w:t>300</w:t>
      </w:r>
      <w:r w:rsidRPr="00FA24CD">
        <w:rPr>
          <w:rFonts w:ascii="HGｺﾞｼｯｸM" w:eastAsia="HGｺﾞｼｯｸM" w:hAnsiTheme="majorEastAsia" w:hint="eastAsia"/>
          <w:sz w:val="22"/>
          <w:szCs w:val="22"/>
        </w:rPr>
        <w:t>戸（同</w:t>
      </w:r>
      <w:r w:rsidR="005F478A">
        <w:rPr>
          <w:rFonts w:ascii="HGｺﾞｼｯｸM" w:eastAsia="HGｺﾞｼｯｸM" w:hAnsiTheme="majorEastAsia" w:hint="eastAsia"/>
          <w:sz w:val="22"/>
          <w:szCs w:val="22"/>
        </w:rPr>
        <w:t>5.3</w:t>
      </w:r>
      <w:r w:rsidRPr="00FA24CD">
        <w:rPr>
          <w:rFonts w:ascii="HGｺﾞｼｯｸM" w:eastAsia="HGｺﾞｼｯｸM" w:hAnsiTheme="majorEastAsia" w:hint="eastAsia"/>
          <w:sz w:val="22"/>
          <w:szCs w:val="22"/>
        </w:rPr>
        <w:t>％）、都市再生機構</w:t>
      </w:r>
      <w:r w:rsidR="005A0F69">
        <w:rPr>
          <w:rFonts w:ascii="HGｺﾞｼｯｸM" w:eastAsia="HGｺﾞｼｯｸM" w:hAnsiTheme="majorEastAsia" w:hint="eastAsia"/>
          <w:sz w:val="22"/>
          <w:szCs w:val="22"/>
        </w:rPr>
        <w:t>(ＵＲ)</w:t>
      </w:r>
      <w:r w:rsidRPr="00FA24CD">
        <w:rPr>
          <w:rFonts w:ascii="HGｺﾞｼｯｸM" w:eastAsia="HGｺﾞｼｯｸM" w:hAnsiTheme="majorEastAsia" w:hint="eastAsia"/>
          <w:sz w:val="22"/>
          <w:szCs w:val="22"/>
        </w:rPr>
        <w:t>・公社の借家が</w:t>
      </w:r>
      <w:r w:rsidR="005F478A">
        <w:rPr>
          <w:rFonts w:ascii="HGｺﾞｼｯｸM" w:eastAsia="HGｺﾞｼｯｸM" w:hAnsiTheme="majorEastAsia" w:hint="eastAsia"/>
          <w:sz w:val="22"/>
          <w:szCs w:val="22"/>
        </w:rPr>
        <w:t>11</w:t>
      </w:r>
      <w:r w:rsidRPr="00FA24CD">
        <w:rPr>
          <w:rFonts w:ascii="HGｺﾞｼｯｸM" w:eastAsia="HGｺﾞｼｯｸM" w:hAnsiTheme="majorEastAsia" w:hint="eastAsia"/>
          <w:sz w:val="22"/>
          <w:szCs w:val="22"/>
        </w:rPr>
        <w:t>万</w:t>
      </w:r>
      <w:r w:rsidR="005F478A">
        <w:rPr>
          <w:rFonts w:ascii="HGｺﾞｼｯｸM" w:eastAsia="HGｺﾞｼｯｸM" w:hAnsiTheme="majorEastAsia" w:hint="eastAsia"/>
          <w:sz w:val="22"/>
          <w:szCs w:val="22"/>
        </w:rPr>
        <w:t>4</w:t>
      </w:r>
      <w:r w:rsidR="00BE3D68">
        <w:rPr>
          <w:rFonts w:ascii="HGｺﾞｼｯｸM" w:eastAsia="HGｺﾞｼｯｸM" w:hAnsiTheme="majorEastAsia"/>
          <w:sz w:val="22"/>
          <w:szCs w:val="22"/>
        </w:rPr>
        <w:t>,</w:t>
      </w:r>
      <w:r w:rsidR="005F478A">
        <w:rPr>
          <w:rFonts w:ascii="HGｺﾞｼｯｸM" w:eastAsia="HGｺﾞｼｯｸM" w:hAnsiTheme="majorEastAsia" w:hint="eastAsia"/>
          <w:sz w:val="22"/>
          <w:szCs w:val="22"/>
        </w:rPr>
        <w:t>700</w:t>
      </w:r>
      <w:r w:rsidRPr="00FA24CD">
        <w:rPr>
          <w:rFonts w:ascii="HGｺﾞｼｯｸM" w:eastAsia="HGｺﾞｼｯｸM" w:hAnsiTheme="majorEastAsia" w:hint="eastAsia"/>
          <w:sz w:val="22"/>
          <w:szCs w:val="22"/>
        </w:rPr>
        <w:t>戸（同</w:t>
      </w:r>
      <w:r w:rsidR="005F478A">
        <w:rPr>
          <w:rFonts w:ascii="HGｺﾞｼｯｸM" w:eastAsia="HGｺﾞｼｯｸM" w:hAnsiTheme="majorEastAsia" w:hint="eastAsia"/>
          <w:sz w:val="22"/>
          <w:szCs w:val="22"/>
        </w:rPr>
        <w:t>2.9</w:t>
      </w:r>
      <w:r w:rsidRPr="00FA24CD">
        <w:rPr>
          <w:rFonts w:ascii="HGｺﾞｼｯｸM" w:eastAsia="HGｺﾞｼｯｸM" w:hAnsiTheme="majorEastAsia" w:hint="eastAsia"/>
          <w:sz w:val="22"/>
          <w:szCs w:val="22"/>
        </w:rPr>
        <w:t>％）、給与住宅が５万</w:t>
      </w:r>
      <w:r w:rsidR="005F478A">
        <w:rPr>
          <w:rFonts w:ascii="HGｺﾞｼｯｸM" w:eastAsia="HGｺﾞｼｯｸM" w:hAnsiTheme="majorEastAsia" w:hint="eastAsia"/>
          <w:sz w:val="22"/>
          <w:szCs w:val="22"/>
        </w:rPr>
        <w:t>2</w:t>
      </w:r>
      <w:r w:rsidR="00BE3D68">
        <w:rPr>
          <w:rFonts w:ascii="HGｺﾞｼｯｸM" w:eastAsia="HGｺﾞｼｯｸM" w:hAnsiTheme="majorEastAsia"/>
          <w:sz w:val="22"/>
          <w:szCs w:val="22"/>
        </w:rPr>
        <w:t>,</w:t>
      </w:r>
      <w:r w:rsidR="005F478A">
        <w:rPr>
          <w:rFonts w:ascii="HGｺﾞｼｯｸM" w:eastAsia="HGｺﾞｼｯｸM" w:hAnsiTheme="majorEastAsia" w:hint="eastAsia"/>
          <w:sz w:val="22"/>
          <w:szCs w:val="22"/>
        </w:rPr>
        <w:t>800</w:t>
      </w:r>
      <w:r w:rsidRPr="00FA24CD">
        <w:rPr>
          <w:rFonts w:ascii="HGｺﾞｼｯｸM" w:eastAsia="HGｺﾞｼｯｸM" w:hAnsiTheme="majorEastAsia" w:hint="eastAsia"/>
          <w:sz w:val="22"/>
          <w:szCs w:val="22"/>
        </w:rPr>
        <w:t>戸（同</w:t>
      </w:r>
      <w:r w:rsidR="005F478A">
        <w:rPr>
          <w:rFonts w:ascii="HGｺﾞｼｯｸM" w:eastAsia="HGｺﾞｼｯｸM" w:hAnsiTheme="majorEastAsia" w:hint="eastAsia"/>
          <w:sz w:val="22"/>
          <w:szCs w:val="22"/>
        </w:rPr>
        <w:t>1.3</w:t>
      </w:r>
      <w:r w:rsidRPr="00FA24CD">
        <w:rPr>
          <w:rFonts w:ascii="HGｺﾞｼｯｸM" w:eastAsia="HGｺﾞｼｯｸM" w:hAnsiTheme="majorEastAsia" w:hint="eastAsia"/>
          <w:sz w:val="22"/>
          <w:szCs w:val="22"/>
        </w:rPr>
        <w:t>％）となってい</w:t>
      </w:r>
      <w:r w:rsidR="005F478A">
        <w:rPr>
          <w:rFonts w:ascii="HGｺﾞｼｯｸM" w:eastAsia="HGｺﾞｼｯｸM" w:hAnsiTheme="majorEastAsia" w:hint="eastAsia"/>
          <w:sz w:val="22"/>
          <w:szCs w:val="22"/>
        </w:rPr>
        <w:t>ます</w:t>
      </w:r>
      <w:r w:rsidRPr="00FA24CD">
        <w:rPr>
          <w:rFonts w:ascii="HGｺﾞｼｯｸM" w:eastAsia="HGｺﾞｼｯｸM" w:hAnsiTheme="majorEastAsia" w:hint="eastAsia"/>
          <w:sz w:val="22"/>
          <w:szCs w:val="22"/>
        </w:rPr>
        <w:t>。</w:t>
      </w:r>
    </w:p>
    <w:p w:rsidR="00B36DD6" w:rsidRPr="008E1D2B" w:rsidRDefault="00B36DD6" w:rsidP="005F478A">
      <w:pPr>
        <w:ind w:leftChars="200" w:left="420" w:firstLineChars="100" w:firstLine="241"/>
        <w:jc w:val="left"/>
        <w:rPr>
          <w:rFonts w:ascii="HGｺﾞｼｯｸM" w:eastAsia="HGｺﾞｼｯｸM" w:hAnsiTheme="majorEastAsia"/>
          <w:b/>
          <w:sz w:val="24"/>
        </w:rPr>
      </w:pPr>
    </w:p>
    <w:p w:rsidR="0051369F" w:rsidRPr="005F478A" w:rsidRDefault="005F478A" w:rsidP="005F478A">
      <w:pPr>
        <w:ind w:firstLineChars="100" w:firstLine="221"/>
        <w:jc w:val="center"/>
        <w:rPr>
          <w:rFonts w:ascii="HGｺﾞｼｯｸM" w:eastAsia="HGｺﾞｼｯｸM"/>
          <w:b/>
          <w:sz w:val="28"/>
        </w:rPr>
      </w:pPr>
      <w:r w:rsidRPr="005F478A">
        <w:rPr>
          <w:rFonts w:ascii="HGｺﾞｼｯｸM" w:eastAsia="HGｺﾞｼｯｸM" w:hint="eastAsia"/>
          <w:b/>
          <w:sz w:val="22"/>
        </w:rPr>
        <w:t>図</w:t>
      </w:r>
      <w:r w:rsidR="00CC0F7C">
        <w:rPr>
          <w:rFonts w:ascii="HGｺﾞｼｯｸM" w:eastAsia="HGｺﾞｼｯｸM" w:hint="eastAsia"/>
          <w:b/>
          <w:sz w:val="22"/>
        </w:rPr>
        <w:t>４</w:t>
      </w:r>
      <w:r w:rsidR="00B36DD6">
        <w:rPr>
          <w:rFonts w:ascii="HGｺﾞｼｯｸM" w:eastAsia="HGｺﾞｼｯｸM" w:hint="eastAsia"/>
          <w:b/>
          <w:sz w:val="22"/>
        </w:rPr>
        <w:t xml:space="preserve">　住宅の所有の関係別割合（平成30</w:t>
      </w:r>
      <w:r w:rsidRPr="005F478A">
        <w:rPr>
          <w:rFonts w:ascii="HGｺﾞｼｯｸM" w:eastAsia="HGｺﾞｼｯｸM" w:hint="eastAsia"/>
          <w:b/>
          <w:sz w:val="22"/>
        </w:rPr>
        <w:t>年）</w:t>
      </w:r>
    </w:p>
    <w:p w:rsidR="0051369F" w:rsidRDefault="008A69EC" w:rsidP="005F478A">
      <w:pPr>
        <w:ind w:firstLineChars="100" w:firstLine="241"/>
        <w:jc w:val="center"/>
        <w:rPr>
          <w:rFonts w:ascii="HGｺﾞｼｯｸM" w:eastAsia="HGｺﾞｼｯｸM"/>
          <w:b/>
          <w:sz w:val="24"/>
        </w:rPr>
      </w:pPr>
      <w:r>
        <w:rPr>
          <w:rFonts w:ascii="HGｺﾞｼｯｸM" w:eastAsia="HGｺﾞｼｯｸM"/>
          <w:b/>
          <w:noProof/>
          <w:sz w:val="24"/>
        </w:rPr>
        <w:drawing>
          <wp:inline distT="0" distB="0" distL="0" distR="0" wp14:anchorId="5ED35B0B">
            <wp:extent cx="5133340" cy="2517775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340" cy="251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69F" w:rsidRDefault="0051369F" w:rsidP="003069F2">
      <w:pPr>
        <w:ind w:firstLineChars="100" w:firstLine="241"/>
        <w:jc w:val="left"/>
        <w:rPr>
          <w:rFonts w:ascii="HGｺﾞｼｯｸM" w:eastAsia="HGｺﾞｼｯｸM"/>
          <w:b/>
          <w:sz w:val="24"/>
        </w:rPr>
      </w:pPr>
      <w:r>
        <w:rPr>
          <w:rFonts w:ascii="HGｺﾞｼｯｸM" w:eastAsia="HGｺﾞｼｯｸM" w:hint="eastAsia"/>
          <w:b/>
          <w:sz w:val="24"/>
        </w:rPr>
        <w:t>－</w:t>
      </w:r>
      <w:r w:rsidRPr="0036070C">
        <w:rPr>
          <w:rFonts w:ascii="HGｺﾞｼｯｸM" w:eastAsia="HGｺﾞｼｯｸM" w:hint="eastAsia"/>
          <w:b/>
          <w:sz w:val="24"/>
        </w:rPr>
        <w:t>持ち家は一貫して増加</w:t>
      </w:r>
      <w:r>
        <w:rPr>
          <w:rFonts w:ascii="HGｺﾞｼｯｸM" w:eastAsia="HGｺﾞｼｯｸM" w:hint="eastAsia"/>
          <w:b/>
          <w:sz w:val="24"/>
        </w:rPr>
        <w:t>－</w:t>
      </w:r>
    </w:p>
    <w:p w:rsidR="00EE0AE8" w:rsidRDefault="0051369F" w:rsidP="003069F2">
      <w:pPr>
        <w:ind w:leftChars="200" w:left="420" w:firstLineChars="100" w:firstLine="220"/>
        <w:jc w:val="left"/>
        <w:rPr>
          <w:rFonts w:ascii="HGｺﾞｼｯｸM" w:eastAsia="HGｺﾞｼｯｸM"/>
          <w:sz w:val="22"/>
          <w:szCs w:val="22"/>
        </w:rPr>
      </w:pPr>
      <w:r w:rsidRPr="003069F2">
        <w:rPr>
          <w:rFonts w:ascii="HGｺﾞｼｯｸM" w:eastAsia="HGｺﾞｼｯｸM" w:hint="eastAsia"/>
          <w:sz w:val="22"/>
          <w:szCs w:val="22"/>
        </w:rPr>
        <w:t>５年前（平成</w:t>
      </w:r>
      <w:r w:rsidR="003069F2" w:rsidRPr="003069F2">
        <w:rPr>
          <w:rFonts w:ascii="HGｺﾞｼｯｸM" w:eastAsia="HGｺﾞｼｯｸM" w:hint="eastAsia"/>
          <w:sz w:val="22"/>
          <w:szCs w:val="22"/>
        </w:rPr>
        <w:t>25</w:t>
      </w:r>
      <w:r w:rsidRPr="003069F2">
        <w:rPr>
          <w:rFonts w:ascii="HGｺﾞｼｯｸM" w:eastAsia="HGｺﾞｼｯｸM" w:hint="eastAsia"/>
          <w:sz w:val="22"/>
          <w:szCs w:val="22"/>
        </w:rPr>
        <w:t>年）</w:t>
      </w:r>
      <w:r w:rsidR="003069F2" w:rsidRPr="003069F2">
        <w:rPr>
          <w:rFonts w:ascii="HGｺﾞｼｯｸM" w:eastAsia="HGｺﾞｼｯｸM" w:hint="eastAsia"/>
          <w:sz w:val="22"/>
          <w:szCs w:val="22"/>
        </w:rPr>
        <w:t>に比べ、</w:t>
      </w:r>
      <w:r w:rsidR="005F478A" w:rsidRPr="003069F2">
        <w:rPr>
          <w:rFonts w:ascii="HGｺﾞｼｯｸM" w:eastAsia="HGｺﾞｼｯｸM" w:hint="eastAsia"/>
          <w:sz w:val="22"/>
          <w:szCs w:val="22"/>
        </w:rPr>
        <w:t>持ち家は５万</w:t>
      </w:r>
      <w:r w:rsidR="003069F2" w:rsidRPr="003069F2">
        <w:rPr>
          <w:rFonts w:ascii="HGｺﾞｼｯｸM" w:eastAsia="HGｺﾞｼｯｸM" w:hint="eastAsia"/>
          <w:sz w:val="22"/>
          <w:szCs w:val="22"/>
        </w:rPr>
        <w:t>6</w:t>
      </w:r>
      <w:r w:rsidR="00BE3D68">
        <w:rPr>
          <w:rFonts w:ascii="HGｺﾞｼｯｸM" w:eastAsia="HGｺﾞｼｯｸM"/>
          <w:sz w:val="22"/>
          <w:szCs w:val="22"/>
        </w:rPr>
        <w:t>,</w:t>
      </w:r>
      <w:r w:rsidR="003069F2" w:rsidRPr="003069F2">
        <w:rPr>
          <w:rFonts w:ascii="HGｺﾞｼｯｸM" w:eastAsia="HGｺﾞｼｯｸM" w:hint="eastAsia"/>
          <w:sz w:val="22"/>
          <w:szCs w:val="22"/>
        </w:rPr>
        <w:t>600</w:t>
      </w:r>
      <w:r w:rsidR="005F478A" w:rsidRPr="003069F2">
        <w:rPr>
          <w:rFonts w:ascii="HGｺﾞｼｯｸM" w:eastAsia="HGｺﾞｼｯｸM" w:hint="eastAsia"/>
          <w:sz w:val="22"/>
          <w:szCs w:val="22"/>
        </w:rPr>
        <w:t>戸増加し、民営借家も１万</w:t>
      </w:r>
      <w:r w:rsidR="003069F2" w:rsidRPr="003069F2">
        <w:rPr>
          <w:rFonts w:ascii="HGｺﾞｼｯｸM" w:eastAsia="HGｺﾞｼｯｸM" w:hint="eastAsia"/>
          <w:sz w:val="22"/>
          <w:szCs w:val="22"/>
        </w:rPr>
        <w:t>4</w:t>
      </w:r>
      <w:r w:rsidR="00BE3D68">
        <w:rPr>
          <w:rFonts w:ascii="HGｺﾞｼｯｸM" w:eastAsia="HGｺﾞｼｯｸM"/>
          <w:sz w:val="22"/>
          <w:szCs w:val="22"/>
        </w:rPr>
        <w:t>,</w:t>
      </w:r>
      <w:r w:rsidR="003069F2" w:rsidRPr="003069F2">
        <w:rPr>
          <w:rFonts w:ascii="HGｺﾞｼｯｸM" w:eastAsia="HGｺﾞｼｯｸM" w:hint="eastAsia"/>
          <w:sz w:val="22"/>
          <w:szCs w:val="22"/>
        </w:rPr>
        <w:t>100</w:t>
      </w:r>
      <w:r w:rsidR="005F478A" w:rsidRPr="003069F2">
        <w:rPr>
          <w:rFonts w:ascii="HGｺﾞｼｯｸM" w:eastAsia="HGｺﾞｼｯｸM" w:hint="eastAsia"/>
          <w:sz w:val="22"/>
          <w:szCs w:val="22"/>
        </w:rPr>
        <w:t>戸の増加となっており、持ち家については一貫して増加を続けてい</w:t>
      </w:r>
      <w:r w:rsidR="003069F2">
        <w:rPr>
          <w:rFonts w:ascii="HGｺﾞｼｯｸM" w:eastAsia="HGｺﾞｼｯｸM" w:hint="eastAsia"/>
          <w:sz w:val="22"/>
          <w:szCs w:val="22"/>
        </w:rPr>
        <w:t>ます</w:t>
      </w:r>
      <w:r w:rsidR="005F478A" w:rsidRPr="003069F2">
        <w:rPr>
          <w:rFonts w:ascii="HGｺﾞｼｯｸM" w:eastAsia="HGｺﾞｼｯｸM" w:hint="eastAsia"/>
          <w:sz w:val="22"/>
          <w:szCs w:val="22"/>
        </w:rPr>
        <w:t>。公営の借家は２万</w:t>
      </w:r>
      <w:r w:rsidR="003069F2">
        <w:rPr>
          <w:rFonts w:ascii="HGｺﾞｼｯｸM" w:eastAsia="HGｺﾞｼｯｸM" w:hint="eastAsia"/>
          <w:sz w:val="22"/>
          <w:szCs w:val="22"/>
        </w:rPr>
        <w:t>6</w:t>
      </w:r>
      <w:r w:rsidR="00BE3D68">
        <w:rPr>
          <w:rFonts w:ascii="HGｺﾞｼｯｸM" w:eastAsia="HGｺﾞｼｯｸM"/>
          <w:sz w:val="22"/>
          <w:szCs w:val="22"/>
        </w:rPr>
        <w:t>,</w:t>
      </w:r>
      <w:r w:rsidR="003069F2">
        <w:rPr>
          <w:rFonts w:ascii="HGｺﾞｼｯｸM" w:eastAsia="HGｺﾞｼｯｸM" w:hint="eastAsia"/>
          <w:sz w:val="22"/>
          <w:szCs w:val="22"/>
        </w:rPr>
        <w:t>800</w:t>
      </w:r>
      <w:r w:rsidR="005F478A" w:rsidRPr="003069F2">
        <w:rPr>
          <w:rFonts w:ascii="HGｺﾞｼｯｸM" w:eastAsia="HGｺﾞｼｯｸM" w:hint="eastAsia"/>
          <w:sz w:val="22"/>
          <w:szCs w:val="22"/>
        </w:rPr>
        <w:t>戸、都市再生機構</w:t>
      </w:r>
      <w:r w:rsidR="005A0F69">
        <w:rPr>
          <w:rFonts w:ascii="HGｺﾞｼｯｸM" w:eastAsia="HGｺﾞｼｯｸM" w:hAnsiTheme="majorEastAsia" w:hint="eastAsia"/>
          <w:sz w:val="22"/>
          <w:szCs w:val="22"/>
        </w:rPr>
        <w:t>(ＵＲ)</w:t>
      </w:r>
      <w:r w:rsidR="005F478A" w:rsidRPr="003069F2">
        <w:rPr>
          <w:rFonts w:ascii="HGｺﾞｼｯｸM" w:eastAsia="HGｺﾞｼｯｸM" w:hint="eastAsia"/>
          <w:sz w:val="22"/>
          <w:szCs w:val="22"/>
        </w:rPr>
        <w:t>・公社の借家は</w:t>
      </w:r>
      <w:r w:rsidR="003069F2">
        <w:rPr>
          <w:rFonts w:ascii="HGｺﾞｼｯｸM" w:eastAsia="HGｺﾞｼｯｸM" w:hint="eastAsia"/>
          <w:sz w:val="22"/>
          <w:szCs w:val="22"/>
        </w:rPr>
        <w:t>8</w:t>
      </w:r>
      <w:r w:rsidR="00BE3D68">
        <w:rPr>
          <w:rFonts w:ascii="HGｺﾞｼｯｸM" w:eastAsia="HGｺﾞｼｯｸM"/>
          <w:sz w:val="22"/>
          <w:szCs w:val="22"/>
        </w:rPr>
        <w:t>,</w:t>
      </w:r>
      <w:r w:rsidR="003069F2">
        <w:rPr>
          <w:rFonts w:ascii="HGｺﾞｼｯｸM" w:eastAsia="HGｺﾞｼｯｸM" w:hint="eastAsia"/>
          <w:sz w:val="22"/>
          <w:szCs w:val="22"/>
        </w:rPr>
        <w:t>700</w:t>
      </w:r>
      <w:r w:rsidR="005F478A" w:rsidRPr="003069F2">
        <w:rPr>
          <w:rFonts w:ascii="HGｺﾞｼｯｸM" w:eastAsia="HGｺﾞｼｯｸM" w:hint="eastAsia"/>
          <w:sz w:val="22"/>
          <w:szCs w:val="22"/>
        </w:rPr>
        <w:t>戸、給与住宅は</w:t>
      </w:r>
      <w:r w:rsidR="003069F2">
        <w:rPr>
          <w:rFonts w:ascii="HGｺﾞｼｯｸM" w:eastAsia="HGｺﾞｼｯｸM" w:hint="eastAsia"/>
          <w:sz w:val="22"/>
          <w:szCs w:val="22"/>
        </w:rPr>
        <w:t>6</w:t>
      </w:r>
      <w:r w:rsidR="00BE3D68">
        <w:rPr>
          <w:rFonts w:ascii="HGｺﾞｼｯｸM" w:eastAsia="HGｺﾞｼｯｸM"/>
          <w:sz w:val="22"/>
          <w:szCs w:val="22"/>
        </w:rPr>
        <w:t>,</w:t>
      </w:r>
      <w:r w:rsidR="003069F2">
        <w:rPr>
          <w:rFonts w:ascii="HGｺﾞｼｯｸM" w:eastAsia="HGｺﾞｼｯｸM" w:hint="eastAsia"/>
          <w:sz w:val="22"/>
          <w:szCs w:val="22"/>
        </w:rPr>
        <w:t>000</w:t>
      </w:r>
      <w:r w:rsidR="005F478A" w:rsidRPr="003069F2">
        <w:rPr>
          <w:rFonts w:ascii="HGｺﾞｼｯｸM" w:eastAsia="HGｺﾞｼｯｸM" w:hint="eastAsia"/>
          <w:sz w:val="22"/>
          <w:szCs w:val="22"/>
        </w:rPr>
        <w:t>戸の減少で、給与住宅については平成５年以降</w:t>
      </w:r>
      <w:r w:rsidR="003069F2">
        <w:rPr>
          <w:rFonts w:ascii="HGｺﾞｼｯｸM" w:eastAsia="HGｺﾞｼｯｸM" w:hint="eastAsia"/>
          <w:sz w:val="22"/>
          <w:szCs w:val="22"/>
        </w:rPr>
        <w:t>減少し続けています</w:t>
      </w:r>
      <w:r w:rsidR="005F478A" w:rsidRPr="003069F2">
        <w:rPr>
          <w:rFonts w:ascii="HGｺﾞｼｯｸM" w:eastAsia="HGｺﾞｼｯｸM" w:hint="eastAsia"/>
          <w:sz w:val="22"/>
          <w:szCs w:val="22"/>
        </w:rPr>
        <w:t>。</w:t>
      </w:r>
    </w:p>
    <w:p w:rsidR="008A69EC" w:rsidRPr="003069F2" w:rsidRDefault="008A69EC" w:rsidP="003069F2">
      <w:pPr>
        <w:ind w:leftChars="200" w:left="420" w:firstLineChars="100" w:firstLine="220"/>
        <w:jc w:val="left"/>
        <w:rPr>
          <w:sz w:val="22"/>
          <w:szCs w:val="22"/>
        </w:rPr>
      </w:pPr>
    </w:p>
    <w:p w:rsidR="0051369F" w:rsidRPr="003069F2" w:rsidRDefault="00CC0F7C" w:rsidP="003069F2">
      <w:pPr>
        <w:jc w:val="center"/>
        <w:rPr>
          <w:rFonts w:ascii="HGｺﾞｼｯｸM" w:eastAsia="HGｺﾞｼｯｸM" w:hAnsiTheme="majorEastAsia"/>
          <w:b/>
          <w:sz w:val="24"/>
        </w:rPr>
      </w:pPr>
      <w:r>
        <w:rPr>
          <w:rFonts w:ascii="HGｺﾞｼｯｸM" w:eastAsia="HGｺﾞｼｯｸM" w:hAnsi="ＭＳ 明朝" w:hint="eastAsia"/>
          <w:b/>
          <w:color w:val="000000" w:themeColor="dark1"/>
          <w:sz w:val="22"/>
        </w:rPr>
        <w:t>図５</w:t>
      </w:r>
      <w:r w:rsidR="00B36DD6">
        <w:rPr>
          <w:rFonts w:ascii="HGｺﾞｼｯｸM" w:eastAsia="HGｺﾞｼｯｸM" w:hAnsi="ＭＳ 明朝" w:hint="eastAsia"/>
          <w:b/>
          <w:color w:val="000000" w:themeColor="dark1"/>
          <w:sz w:val="22"/>
        </w:rPr>
        <w:t xml:space="preserve">　住宅の所有の関係別住宅数の推移（昭和58</w:t>
      </w:r>
      <w:r w:rsidR="005F478A" w:rsidRPr="003069F2">
        <w:rPr>
          <w:rFonts w:ascii="HGｺﾞｼｯｸM" w:eastAsia="HGｺﾞｼｯｸM" w:hAnsi="ＭＳ 明朝" w:hint="eastAsia"/>
          <w:b/>
          <w:color w:val="000000" w:themeColor="dark1"/>
          <w:sz w:val="22"/>
        </w:rPr>
        <w:t>年～平成</w:t>
      </w:r>
      <w:r w:rsidR="00B36DD6">
        <w:rPr>
          <w:rFonts w:ascii="HGｺﾞｼｯｸM" w:eastAsia="HGｺﾞｼｯｸM" w:hAnsi="ＭＳ 明朝" w:hint="eastAsia"/>
          <w:b/>
          <w:color w:val="000000" w:themeColor="dark1"/>
          <w:sz w:val="22"/>
        </w:rPr>
        <w:t>30</w:t>
      </w:r>
      <w:r w:rsidR="005F478A" w:rsidRPr="003069F2">
        <w:rPr>
          <w:rFonts w:ascii="HGｺﾞｼｯｸM" w:eastAsia="HGｺﾞｼｯｸM" w:hAnsi="ＭＳ 明朝" w:hint="eastAsia"/>
          <w:b/>
          <w:color w:val="000000" w:themeColor="dark1"/>
          <w:sz w:val="22"/>
        </w:rPr>
        <w:t>年）</w:t>
      </w:r>
    </w:p>
    <w:p w:rsidR="0051369F" w:rsidRPr="003069F2" w:rsidRDefault="007B2AE4" w:rsidP="003069F2">
      <w:pPr>
        <w:jc w:val="center"/>
        <w:rPr>
          <w:rFonts w:ascii="HGｺﾞｼｯｸM" w:eastAsia="HGｺﾞｼｯｸM" w:hAnsiTheme="majorEastAsia"/>
          <w:b/>
          <w:sz w:val="22"/>
        </w:rPr>
      </w:pPr>
      <w:bookmarkStart w:id="0" w:name="_GoBack"/>
      <w:r w:rsidRPr="007B2AE4">
        <w:rPr>
          <w:rFonts w:ascii="HGｺﾞｼｯｸM" w:eastAsia="HGｺﾞｼｯｸM" w:hAnsiTheme="majorEastAsia"/>
          <w:b/>
          <w:noProof/>
          <w:sz w:val="22"/>
        </w:rPr>
        <w:drawing>
          <wp:inline distT="0" distB="0" distL="0" distR="0">
            <wp:extent cx="4995500" cy="281940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8587" cy="2821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1369F" w:rsidRDefault="0051369F" w:rsidP="0051369F">
      <w:pPr>
        <w:jc w:val="left"/>
        <w:rPr>
          <w:rFonts w:ascii="HGｺﾞｼｯｸM" w:eastAsia="HGｺﾞｼｯｸM" w:hAnsiTheme="majorEastAsia"/>
          <w:b/>
          <w:sz w:val="24"/>
        </w:rPr>
      </w:pPr>
      <w:r w:rsidRPr="0036070C">
        <w:rPr>
          <w:rFonts w:ascii="HGｺﾞｼｯｸM" w:eastAsia="HGｺﾞｼｯｸM" w:hAnsiTheme="majorEastAsia" w:hint="eastAsia"/>
          <w:b/>
          <w:sz w:val="24"/>
        </w:rPr>
        <w:t>４　高齢者等のための設備</w:t>
      </w:r>
      <w:r w:rsidR="003069F2">
        <w:rPr>
          <w:rFonts w:ascii="HGｺﾞｼｯｸM" w:eastAsia="HGｺﾞｼｯｸM" w:hAnsiTheme="majorEastAsia" w:hint="eastAsia"/>
          <w:b/>
          <w:sz w:val="24"/>
        </w:rPr>
        <w:t>状況</w:t>
      </w:r>
    </w:p>
    <w:p w:rsidR="0051369F" w:rsidRDefault="0051369F" w:rsidP="003069F2">
      <w:pPr>
        <w:ind w:leftChars="100" w:left="210"/>
        <w:jc w:val="left"/>
        <w:rPr>
          <w:rFonts w:ascii="HGｺﾞｼｯｸM" w:eastAsia="HGｺﾞｼｯｸM" w:hAnsiTheme="majorEastAsia"/>
          <w:b/>
          <w:sz w:val="24"/>
        </w:rPr>
      </w:pPr>
      <w:r>
        <w:rPr>
          <w:rFonts w:ascii="HGｺﾞｼｯｸM" w:eastAsia="HGｺﾞｼｯｸM" w:hint="eastAsia"/>
          <w:b/>
          <w:sz w:val="24"/>
        </w:rPr>
        <w:t>－</w:t>
      </w:r>
      <w:r w:rsidRPr="0036070C">
        <w:rPr>
          <w:rFonts w:ascii="HGｺﾞｼｯｸM" w:eastAsia="HGｺﾞｼｯｸM" w:hint="eastAsia"/>
          <w:b/>
          <w:sz w:val="24"/>
        </w:rPr>
        <w:t>半数の住宅は高齢者等のための設備がある</w:t>
      </w:r>
      <w:r>
        <w:rPr>
          <w:rFonts w:ascii="HGｺﾞｼｯｸM" w:eastAsia="HGｺﾞｼｯｸM" w:hint="eastAsia"/>
          <w:b/>
          <w:sz w:val="24"/>
        </w:rPr>
        <w:t>－</w:t>
      </w:r>
    </w:p>
    <w:p w:rsidR="00B36DD6" w:rsidRDefault="003069F2" w:rsidP="003069F2">
      <w:pPr>
        <w:ind w:leftChars="200" w:left="420" w:firstLineChars="100" w:firstLine="220"/>
        <w:jc w:val="left"/>
        <w:rPr>
          <w:rFonts w:ascii="HGｺﾞｼｯｸM" w:eastAsia="HGｺﾞｼｯｸM"/>
          <w:sz w:val="22"/>
          <w:szCs w:val="22"/>
        </w:rPr>
      </w:pPr>
      <w:r w:rsidRPr="003069F2">
        <w:rPr>
          <w:rFonts w:ascii="HGｺﾞｼｯｸM" w:eastAsia="HGｺﾞｼｯｸM" w:hint="eastAsia"/>
          <w:sz w:val="22"/>
          <w:szCs w:val="22"/>
        </w:rPr>
        <w:t>高齢者等のための設備についてみると、設備がある住宅は</w:t>
      </w:r>
      <w:r>
        <w:rPr>
          <w:rFonts w:ascii="HGｺﾞｼｯｸM" w:eastAsia="HGｺﾞｼｯｸM" w:hint="eastAsia"/>
          <w:sz w:val="22"/>
          <w:szCs w:val="22"/>
        </w:rPr>
        <w:t>202</w:t>
      </w:r>
      <w:r w:rsidRPr="003069F2">
        <w:rPr>
          <w:rFonts w:ascii="HGｺﾞｼｯｸM" w:eastAsia="HGｺﾞｼｯｸM" w:hint="eastAsia"/>
          <w:sz w:val="22"/>
          <w:szCs w:val="22"/>
        </w:rPr>
        <w:t>万</w:t>
      </w:r>
      <w:r>
        <w:rPr>
          <w:rFonts w:ascii="HGｺﾞｼｯｸM" w:eastAsia="HGｺﾞｼｯｸM" w:hint="eastAsia"/>
          <w:sz w:val="22"/>
          <w:szCs w:val="22"/>
        </w:rPr>
        <w:t>1</w:t>
      </w:r>
      <w:r w:rsidR="00BE3D68">
        <w:rPr>
          <w:rFonts w:ascii="HGｺﾞｼｯｸM" w:eastAsia="HGｺﾞｼｯｸM"/>
          <w:sz w:val="22"/>
          <w:szCs w:val="22"/>
        </w:rPr>
        <w:t>,</w:t>
      </w:r>
      <w:r>
        <w:rPr>
          <w:rFonts w:ascii="HGｺﾞｼｯｸM" w:eastAsia="HGｺﾞｼｯｸM" w:hint="eastAsia"/>
          <w:sz w:val="22"/>
          <w:szCs w:val="22"/>
        </w:rPr>
        <w:t>500</w:t>
      </w:r>
      <w:r w:rsidRPr="003069F2">
        <w:rPr>
          <w:rFonts w:ascii="HGｺﾞｼｯｸM" w:eastAsia="HGｺﾞｼｯｸM" w:hint="eastAsia"/>
          <w:sz w:val="22"/>
          <w:szCs w:val="22"/>
        </w:rPr>
        <w:t>戸で、住宅全体の</w:t>
      </w:r>
    </w:p>
    <w:p w:rsidR="0051369F" w:rsidRDefault="003069F2" w:rsidP="00B36DD6">
      <w:pPr>
        <w:ind w:leftChars="200" w:left="420"/>
        <w:jc w:val="left"/>
        <w:rPr>
          <w:rFonts w:ascii="HGｺﾞｼｯｸM" w:eastAsia="HGｺﾞｼｯｸM" w:hAnsiTheme="majorEastAsia"/>
          <w:b/>
          <w:sz w:val="24"/>
        </w:rPr>
      </w:pPr>
      <w:r>
        <w:rPr>
          <w:rFonts w:ascii="HGｺﾞｼｯｸM" w:eastAsia="HGｺﾞｼｯｸM" w:hint="eastAsia"/>
          <w:sz w:val="22"/>
          <w:szCs w:val="22"/>
        </w:rPr>
        <w:t>51.2</w:t>
      </w:r>
      <w:r w:rsidRPr="003069F2">
        <w:rPr>
          <w:rFonts w:ascii="HGｺﾞｼｯｸM" w:eastAsia="HGｺﾞｼｯｸM" w:hint="eastAsia"/>
          <w:sz w:val="22"/>
          <w:szCs w:val="22"/>
        </w:rPr>
        <w:t>％となってい</w:t>
      </w:r>
      <w:r w:rsidR="00CC0F7C">
        <w:rPr>
          <w:rFonts w:ascii="HGｺﾞｼｯｸM" w:eastAsia="HGｺﾞｼｯｸM" w:hint="eastAsia"/>
          <w:sz w:val="22"/>
          <w:szCs w:val="22"/>
        </w:rPr>
        <w:t>ます</w:t>
      </w:r>
      <w:r w:rsidRPr="003069F2">
        <w:rPr>
          <w:rFonts w:ascii="HGｺﾞｼｯｸM" w:eastAsia="HGｺﾞｼｯｸM" w:hint="eastAsia"/>
          <w:sz w:val="22"/>
          <w:szCs w:val="22"/>
        </w:rPr>
        <w:t>。また、</w:t>
      </w:r>
      <w:r>
        <w:rPr>
          <w:rFonts w:ascii="HGｺﾞｼｯｸM" w:eastAsia="HGｺﾞｼｯｸM" w:hint="eastAsia"/>
          <w:sz w:val="22"/>
          <w:szCs w:val="22"/>
        </w:rPr>
        <w:t>15年前（平成15</w:t>
      </w:r>
      <w:r w:rsidRPr="003069F2">
        <w:rPr>
          <w:rFonts w:ascii="HGｺﾞｼｯｸM" w:eastAsia="HGｺﾞｼｯｸM" w:hint="eastAsia"/>
          <w:sz w:val="22"/>
          <w:szCs w:val="22"/>
        </w:rPr>
        <w:t>年）の</w:t>
      </w:r>
      <w:r>
        <w:rPr>
          <w:rFonts w:ascii="HGｺﾞｼｯｸM" w:eastAsia="HGｺﾞｼｯｸM" w:hint="eastAsia"/>
          <w:sz w:val="22"/>
          <w:szCs w:val="22"/>
        </w:rPr>
        <w:t>138</w:t>
      </w:r>
      <w:r w:rsidRPr="003069F2">
        <w:rPr>
          <w:rFonts w:ascii="HGｺﾞｼｯｸM" w:eastAsia="HGｺﾞｼｯｸM" w:hint="eastAsia"/>
          <w:sz w:val="22"/>
          <w:szCs w:val="22"/>
        </w:rPr>
        <w:t>万</w:t>
      </w:r>
      <w:r>
        <w:rPr>
          <w:rFonts w:ascii="HGｺﾞｼｯｸM" w:eastAsia="HGｺﾞｼｯｸM" w:hint="eastAsia"/>
          <w:sz w:val="22"/>
          <w:szCs w:val="22"/>
        </w:rPr>
        <w:t>4</w:t>
      </w:r>
      <w:r w:rsidR="00BE3D68">
        <w:rPr>
          <w:rFonts w:ascii="HGｺﾞｼｯｸM" w:eastAsia="HGｺﾞｼｯｸM"/>
          <w:sz w:val="22"/>
          <w:szCs w:val="22"/>
        </w:rPr>
        <w:t>,</w:t>
      </w:r>
      <w:r>
        <w:rPr>
          <w:rFonts w:ascii="HGｺﾞｼｯｸM" w:eastAsia="HGｺﾞｼｯｸM" w:hint="eastAsia"/>
          <w:sz w:val="22"/>
          <w:szCs w:val="22"/>
        </w:rPr>
        <w:t>500</w:t>
      </w:r>
      <w:r w:rsidRPr="003069F2">
        <w:rPr>
          <w:rFonts w:ascii="HGｺﾞｼｯｸM" w:eastAsia="HGｺﾞｼｯｸM" w:hint="eastAsia"/>
          <w:sz w:val="22"/>
          <w:szCs w:val="22"/>
        </w:rPr>
        <w:t>戸（</w:t>
      </w:r>
      <w:r>
        <w:rPr>
          <w:rFonts w:ascii="HGｺﾞｼｯｸM" w:eastAsia="HGｺﾞｼｯｸM" w:hint="eastAsia"/>
          <w:sz w:val="22"/>
          <w:szCs w:val="22"/>
        </w:rPr>
        <w:t>39.7</w:t>
      </w:r>
      <w:r w:rsidRPr="003069F2">
        <w:rPr>
          <w:rFonts w:ascii="HGｺﾞｼｯｸM" w:eastAsia="HGｺﾞｼｯｸM" w:hint="eastAsia"/>
          <w:sz w:val="22"/>
          <w:szCs w:val="22"/>
        </w:rPr>
        <w:t>％）に比べて</w:t>
      </w:r>
      <w:r>
        <w:rPr>
          <w:rFonts w:ascii="HGｺﾞｼｯｸM" w:eastAsia="HGｺﾞｼｯｸM" w:hint="eastAsia"/>
          <w:sz w:val="22"/>
          <w:szCs w:val="22"/>
        </w:rPr>
        <w:t>11.5</w:t>
      </w:r>
      <w:r w:rsidR="00CC0F7C">
        <w:rPr>
          <w:rFonts w:ascii="HGｺﾞｼｯｸM" w:eastAsia="HGｺﾞｼｯｸM" w:hint="eastAsia"/>
          <w:sz w:val="22"/>
          <w:szCs w:val="22"/>
        </w:rPr>
        <w:t>ポイント上昇し、増加傾向が続いています</w:t>
      </w:r>
      <w:r w:rsidR="0051369F" w:rsidRPr="0036070C">
        <w:rPr>
          <w:rFonts w:ascii="HGｺﾞｼｯｸM" w:eastAsia="HGｺﾞｼｯｸM" w:hint="eastAsia"/>
          <w:sz w:val="22"/>
          <w:szCs w:val="22"/>
        </w:rPr>
        <w:t>。</w:t>
      </w:r>
    </w:p>
    <w:p w:rsidR="00B36DD6" w:rsidRDefault="003069F2" w:rsidP="00B36DD6">
      <w:pPr>
        <w:ind w:leftChars="200" w:left="420" w:firstLineChars="100" w:firstLine="220"/>
        <w:jc w:val="left"/>
        <w:rPr>
          <w:rFonts w:ascii="HGｺﾞｼｯｸM" w:eastAsia="HGｺﾞｼｯｸM"/>
          <w:sz w:val="22"/>
          <w:szCs w:val="22"/>
        </w:rPr>
      </w:pPr>
      <w:r w:rsidRPr="003069F2">
        <w:rPr>
          <w:rFonts w:ascii="HGｺﾞｼｯｸM" w:eastAsia="HGｺﾞｼｯｸM" w:hint="eastAsia"/>
          <w:sz w:val="22"/>
          <w:szCs w:val="22"/>
        </w:rPr>
        <w:t>設備の内訳をみると、最も多いのが「手すりがある」で、</w:t>
      </w:r>
      <w:r>
        <w:rPr>
          <w:rFonts w:ascii="HGｺﾞｼｯｸM" w:eastAsia="HGｺﾞｼｯｸM" w:hint="eastAsia"/>
          <w:sz w:val="22"/>
          <w:szCs w:val="22"/>
        </w:rPr>
        <w:t>160</w:t>
      </w:r>
      <w:r w:rsidRPr="003069F2">
        <w:rPr>
          <w:rFonts w:ascii="HGｺﾞｼｯｸM" w:eastAsia="HGｺﾞｼｯｸM" w:hint="eastAsia"/>
          <w:sz w:val="22"/>
          <w:szCs w:val="22"/>
        </w:rPr>
        <w:t>万</w:t>
      </w:r>
      <w:r>
        <w:rPr>
          <w:rFonts w:ascii="HGｺﾞｼｯｸM" w:eastAsia="HGｺﾞｼｯｸM" w:hint="eastAsia"/>
          <w:sz w:val="22"/>
          <w:szCs w:val="22"/>
        </w:rPr>
        <w:t>4</w:t>
      </w:r>
      <w:r w:rsidR="00BE3D68">
        <w:rPr>
          <w:rFonts w:ascii="HGｺﾞｼｯｸM" w:eastAsia="HGｺﾞｼｯｸM"/>
          <w:sz w:val="22"/>
          <w:szCs w:val="22"/>
        </w:rPr>
        <w:t>,</w:t>
      </w:r>
      <w:r>
        <w:rPr>
          <w:rFonts w:ascii="HGｺﾞｼｯｸM" w:eastAsia="HGｺﾞｼｯｸM" w:hint="eastAsia"/>
          <w:sz w:val="22"/>
          <w:szCs w:val="22"/>
        </w:rPr>
        <w:t>000</w:t>
      </w:r>
      <w:r w:rsidRPr="003069F2">
        <w:rPr>
          <w:rFonts w:ascii="HGｺﾞｼｯｸM" w:eastAsia="HGｺﾞｼｯｸM" w:hint="eastAsia"/>
          <w:sz w:val="22"/>
          <w:szCs w:val="22"/>
        </w:rPr>
        <w:t>戸で住宅全体の</w:t>
      </w:r>
      <w:r>
        <w:rPr>
          <w:rFonts w:ascii="HGｺﾞｼｯｸM" w:eastAsia="HGｺﾞｼｯｸM" w:hint="eastAsia"/>
          <w:sz w:val="22"/>
          <w:szCs w:val="22"/>
        </w:rPr>
        <w:t>40.6</w:t>
      </w:r>
      <w:r w:rsidRPr="003069F2">
        <w:rPr>
          <w:rFonts w:ascii="HGｺﾞｼｯｸM" w:eastAsia="HGｺﾞｼｯｸM" w:hint="eastAsia"/>
          <w:sz w:val="22"/>
          <w:szCs w:val="22"/>
        </w:rPr>
        <w:t>％、次いで「段差のない屋内」が</w:t>
      </w:r>
      <w:r>
        <w:rPr>
          <w:rFonts w:ascii="HGｺﾞｼｯｸM" w:eastAsia="HGｺﾞｼｯｸM" w:hint="eastAsia"/>
          <w:sz w:val="22"/>
          <w:szCs w:val="22"/>
        </w:rPr>
        <w:t>81</w:t>
      </w:r>
      <w:r w:rsidRPr="003069F2">
        <w:rPr>
          <w:rFonts w:ascii="HGｺﾞｼｯｸM" w:eastAsia="HGｺﾞｼｯｸM" w:hint="eastAsia"/>
          <w:sz w:val="22"/>
          <w:szCs w:val="22"/>
        </w:rPr>
        <w:t>万</w:t>
      </w:r>
      <w:r>
        <w:rPr>
          <w:rFonts w:ascii="HGｺﾞｼｯｸM" w:eastAsia="HGｺﾞｼｯｸM" w:hint="eastAsia"/>
          <w:sz w:val="22"/>
          <w:szCs w:val="22"/>
        </w:rPr>
        <w:t>9</w:t>
      </w:r>
      <w:r w:rsidR="005F7E6B">
        <w:rPr>
          <w:rFonts w:ascii="HGｺﾞｼｯｸM" w:eastAsia="HGｺﾞｼｯｸM" w:hint="eastAsia"/>
          <w:sz w:val="22"/>
          <w:szCs w:val="22"/>
        </w:rPr>
        <w:t>,</w:t>
      </w:r>
      <w:r>
        <w:rPr>
          <w:rFonts w:ascii="HGｺﾞｼｯｸM" w:eastAsia="HGｺﾞｼｯｸM" w:hint="eastAsia"/>
          <w:sz w:val="22"/>
          <w:szCs w:val="22"/>
        </w:rPr>
        <w:t>700</w:t>
      </w:r>
      <w:r w:rsidRPr="003069F2">
        <w:rPr>
          <w:rFonts w:ascii="HGｺﾞｼｯｸM" w:eastAsia="HGｺﾞｼｯｸM" w:hint="eastAsia"/>
          <w:sz w:val="22"/>
          <w:szCs w:val="22"/>
        </w:rPr>
        <w:t>戸（</w:t>
      </w:r>
      <w:r w:rsidR="00C700E8">
        <w:rPr>
          <w:rFonts w:ascii="HGｺﾞｼｯｸM" w:eastAsia="HGｺﾞｼｯｸM" w:hint="eastAsia"/>
          <w:sz w:val="22"/>
          <w:szCs w:val="22"/>
        </w:rPr>
        <w:t>20.8</w:t>
      </w:r>
      <w:r w:rsidRPr="003069F2">
        <w:rPr>
          <w:rFonts w:ascii="HGｺﾞｼｯｸM" w:eastAsia="HGｺﾞｼｯｸM" w:hint="eastAsia"/>
          <w:sz w:val="22"/>
          <w:szCs w:val="22"/>
        </w:rPr>
        <w:t>％）、「またぎやすい高さの浴槽」が</w:t>
      </w:r>
      <w:r>
        <w:rPr>
          <w:rFonts w:ascii="HGｺﾞｼｯｸM" w:eastAsia="HGｺﾞｼｯｸM" w:hint="eastAsia"/>
          <w:sz w:val="22"/>
          <w:szCs w:val="22"/>
        </w:rPr>
        <w:t>72</w:t>
      </w:r>
      <w:r w:rsidRPr="003069F2">
        <w:rPr>
          <w:rFonts w:ascii="HGｺﾞｼｯｸM" w:eastAsia="HGｺﾞｼｯｸM" w:hint="eastAsia"/>
          <w:sz w:val="22"/>
          <w:szCs w:val="22"/>
        </w:rPr>
        <w:t>万</w:t>
      </w:r>
      <w:r>
        <w:rPr>
          <w:rFonts w:ascii="HGｺﾞｼｯｸM" w:eastAsia="HGｺﾞｼｯｸM" w:hint="eastAsia"/>
          <w:sz w:val="22"/>
          <w:szCs w:val="22"/>
        </w:rPr>
        <w:t>4</w:t>
      </w:r>
      <w:r w:rsidR="00BE3D68">
        <w:rPr>
          <w:rFonts w:ascii="HGｺﾞｼｯｸM" w:eastAsia="HGｺﾞｼｯｸM"/>
          <w:sz w:val="22"/>
          <w:szCs w:val="22"/>
        </w:rPr>
        <w:t>,</w:t>
      </w:r>
      <w:r>
        <w:rPr>
          <w:rFonts w:ascii="HGｺﾞｼｯｸM" w:eastAsia="HGｺﾞｼｯｸM" w:hint="eastAsia"/>
          <w:sz w:val="22"/>
          <w:szCs w:val="22"/>
        </w:rPr>
        <w:t>400</w:t>
      </w:r>
      <w:r w:rsidRPr="003069F2">
        <w:rPr>
          <w:rFonts w:ascii="HGｺﾞｼｯｸM" w:eastAsia="HGｺﾞｼｯｸM" w:hint="eastAsia"/>
          <w:sz w:val="22"/>
          <w:szCs w:val="22"/>
        </w:rPr>
        <w:t>戸（</w:t>
      </w:r>
      <w:r>
        <w:rPr>
          <w:rFonts w:ascii="HGｺﾞｼｯｸM" w:eastAsia="HGｺﾞｼｯｸM" w:hint="eastAsia"/>
          <w:sz w:val="22"/>
          <w:szCs w:val="22"/>
        </w:rPr>
        <w:t>18.3</w:t>
      </w:r>
      <w:r w:rsidRPr="003069F2">
        <w:rPr>
          <w:rFonts w:ascii="HGｺﾞｼｯｸM" w:eastAsia="HGｺﾞｼｯｸM" w:hint="eastAsia"/>
          <w:sz w:val="22"/>
          <w:szCs w:val="22"/>
        </w:rPr>
        <w:t>％）となっており、平成</w:t>
      </w:r>
      <w:r>
        <w:rPr>
          <w:rFonts w:ascii="HGｺﾞｼｯｸM" w:eastAsia="HGｺﾞｼｯｸM" w:hint="eastAsia"/>
          <w:sz w:val="22"/>
          <w:szCs w:val="22"/>
        </w:rPr>
        <w:t>25</w:t>
      </w:r>
      <w:r w:rsidRPr="003069F2">
        <w:rPr>
          <w:rFonts w:ascii="HGｺﾞｼｯｸM" w:eastAsia="HGｺﾞｼｯｸM" w:hint="eastAsia"/>
          <w:sz w:val="22"/>
          <w:szCs w:val="22"/>
        </w:rPr>
        <w:t>年と比べると「またぎやすい高さの浴槽」以外は増加してい</w:t>
      </w:r>
      <w:r w:rsidR="00CC0F7C">
        <w:rPr>
          <w:rFonts w:ascii="HGｺﾞｼｯｸM" w:eastAsia="HGｺﾞｼｯｸM" w:hint="eastAsia"/>
          <w:sz w:val="22"/>
          <w:szCs w:val="22"/>
        </w:rPr>
        <w:t>ます</w:t>
      </w:r>
      <w:r w:rsidR="0051369F" w:rsidRPr="0036070C">
        <w:rPr>
          <w:rFonts w:ascii="HGｺﾞｼｯｸM" w:eastAsia="HGｺﾞｼｯｸM" w:hint="eastAsia"/>
          <w:sz w:val="22"/>
          <w:szCs w:val="22"/>
        </w:rPr>
        <w:t>。</w:t>
      </w:r>
    </w:p>
    <w:p w:rsidR="00B36DD6" w:rsidRPr="00CC0F7C" w:rsidRDefault="00B36DD6" w:rsidP="00B36DD6">
      <w:pPr>
        <w:ind w:leftChars="200" w:left="420" w:firstLineChars="100" w:firstLine="220"/>
        <w:jc w:val="left"/>
        <w:rPr>
          <w:rFonts w:ascii="HGｺﾞｼｯｸM" w:eastAsia="HGｺﾞｼｯｸM"/>
          <w:sz w:val="22"/>
          <w:szCs w:val="22"/>
        </w:rPr>
      </w:pPr>
    </w:p>
    <w:p w:rsidR="003069F2" w:rsidRDefault="003069F2" w:rsidP="00B36DD6">
      <w:pPr>
        <w:ind w:firstLineChars="100" w:firstLine="221"/>
        <w:jc w:val="center"/>
        <w:rPr>
          <w:rFonts w:ascii="HGｺﾞｼｯｸM" w:eastAsia="HGｺﾞｼｯｸM"/>
          <w:noProof/>
          <w:sz w:val="22"/>
          <w:szCs w:val="22"/>
        </w:rPr>
      </w:pPr>
      <w:r w:rsidRPr="003069F2">
        <w:rPr>
          <w:rFonts w:ascii="HGｺﾞｼｯｸM" w:eastAsia="HGｺﾞｼｯｸM" w:hAnsi="ＭＳ 明朝" w:hint="eastAsia"/>
          <w:b/>
          <w:color w:val="000000" w:themeColor="dark1"/>
          <w:sz w:val="22"/>
        </w:rPr>
        <w:t>図</w:t>
      </w:r>
      <w:r w:rsidR="00CC0F7C">
        <w:rPr>
          <w:rFonts w:ascii="HGｺﾞｼｯｸM" w:eastAsia="HGｺﾞｼｯｸM" w:hAnsi="ＭＳ 明朝" w:hint="eastAsia"/>
          <w:b/>
          <w:color w:val="000000" w:themeColor="dark1"/>
          <w:sz w:val="22"/>
        </w:rPr>
        <w:t>６</w:t>
      </w:r>
      <w:r w:rsidRPr="003069F2">
        <w:rPr>
          <w:rFonts w:ascii="HGｺﾞｼｯｸM" w:eastAsia="HGｺﾞｼｯｸM" w:hAnsi="ＭＳ 明朝" w:hint="eastAsia"/>
          <w:b/>
          <w:color w:val="000000" w:themeColor="dark1"/>
          <w:sz w:val="22"/>
        </w:rPr>
        <w:t xml:space="preserve">　高齢者等のための設備がある住宅数</w:t>
      </w:r>
      <w:r w:rsidRPr="003069F2">
        <w:rPr>
          <w:rFonts w:ascii="HGｺﾞｼｯｸM" w:eastAsia="HGｺﾞｼｯｸM" w:hAnsi="ＭＳ 明朝"/>
          <w:b/>
          <w:color w:val="000000" w:themeColor="dark1"/>
          <w:sz w:val="22"/>
        </w:rPr>
        <w:t>及び割合</w:t>
      </w:r>
      <w:r w:rsidRPr="003069F2">
        <w:rPr>
          <w:rFonts w:ascii="HGｺﾞｼｯｸM" w:eastAsia="HGｺﾞｼｯｸM" w:hAnsi="ＭＳ 明朝" w:hint="eastAsia"/>
          <w:b/>
          <w:color w:val="000000" w:themeColor="dark1"/>
          <w:sz w:val="22"/>
        </w:rPr>
        <w:t>の推移（平成</w:t>
      </w:r>
      <w:r w:rsidR="00B36DD6">
        <w:rPr>
          <w:rFonts w:ascii="HGｺﾞｼｯｸM" w:eastAsia="HGｺﾞｼｯｸM" w:hAnsi="ＭＳ 明朝" w:hint="eastAsia"/>
          <w:b/>
          <w:color w:val="000000" w:themeColor="dark1"/>
          <w:sz w:val="22"/>
        </w:rPr>
        <w:t>15</w:t>
      </w:r>
      <w:r w:rsidRPr="003069F2">
        <w:rPr>
          <w:rFonts w:ascii="HGｺﾞｼｯｸM" w:eastAsia="HGｺﾞｼｯｸM" w:hAnsi="ＭＳ 明朝" w:hint="eastAsia"/>
          <w:b/>
          <w:color w:val="000000" w:themeColor="dark1"/>
          <w:sz w:val="22"/>
        </w:rPr>
        <w:t>年～</w:t>
      </w:r>
      <w:r w:rsidR="00B36DD6">
        <w:rPr>
          <w:rFonts w:ascii="HGｺﾞｼｯｸM" w:eastAsia="HGｺﾞｼｯｸM" w:hAnsi="ＭＳ 明朝" w:hint="eastAsia"/>
          <w:b/>
          <w:color w:val="000000" w:themeColor="dark1"/>
          <w:sz w:val="22"/>
        </w:rPr>
        <w:t>30</w:t>
      </w:r>
      <w:r w:rsidRPr="003069F2">
        <w:rPr>
          <w:rFonts w:ascii="HGｺﾞｼｯｸM" w:eastAsia="HGｺﾞｼｯｸM" w:hAnsi="ＭＳ 明朝" w:hint="eastAsia"/>
          <w:b/>
          <w:color w:val="000000" w:themeColor="dark1"/>
          <w:sz w:val="22"/>
        </w:rPr>
        <w:t>年）</w:t>
      </w:r>
      <w:r w:rsidRPr="002B7159">
        <w:rPr>
          <w:noProof/>
          <w:szCs w:val="21"/>
        </w:rPr>
        <w:drawing>
          <wp:inline distT="0" distB="0" distL="0" distR="0" wp14:anchorId="0E6BC0AC" wp14:editId="56CB2D85">
            <wp:extent cx="4863605" cy="1743075"/>
            <wp:effectExtent l="0" t="0" r="0" b="0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67"/>
                    <a:stretch/>
                  </pic:blipFill>
                  <pic:spPr bwMode="auto">
                    <a:xfrm>
                      <a:off x="0" y="0"/>
                      <a:ext cx="4867904" cy="1744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0AE8" w:rsidRPr="00775787" w:rsidRDefault="00EE0AE8" w:rsidP="00B36DD6">
      <w:pPr>
        <w:ind w:firstLineChars="100" w:firstLine="220"/>
        <w:jc w:val="center"/>
        <w:rPr>
          <w:rFonts w:ascii="HGｺﾞｼｯｸM" w:eastAsia="HGｺﾞｼｯｸM"/>
          <w:noProof/>
          <w:sz w:val="22"/>
          <w:szCs w:val="22"/>
        </w:rPr>
      </w:pPr>
    </w:p>
    <w:p w:rsidR="0051369F" w:rsidRDefault="003069F2" w:rsidP="003069F2">
      <w:pPr>
        <w:ind w:firstLineChars="100" w:firstLine="221"/>
        <w:jc w:val="center"/>
        <w:rPr>
          <w:rFonts w:ascii="HGｺﾞｼｯｸM" w:eastAsia="HGｺﾞｼｯｸM" w:hAnsiTheme="majorEastAsia"/>
          <w:b/>
          <w:sz w:val="24"/>
        </w:rPr>
      </w:pPr>
      <w:r w:rsidRPr="003069F2">
        <w:rPr>
          <w:rFonts w:ascii="HGｺﾞｼｯｸM" w:eastAsia="HGｺﾞｼｯｸM" w:hAnsi="ＭＳ 明朝" w:hint="eastAsia"/>
          <w:b/>
          <w:color w:val="000000" w:themeColor="dark1"/>
          <w:sz w:val="22"/>
        </w:rPr>
        <w:t>図</w:t>
      </w:r>
      <w:r w:rsidR="00CC0F7C">
        <w:rPr>
          <w:rFonts w:ascii="HGｺﾞｼｯｸM" w:eastAsia="HGｺﾞｼｯｸM" w:hAnsi="ＭＳ 明朝" w:hint="eastAsia"/>
          <w:b/>
          <w:color w:val="000000" w:themeColor="dark1"/>
          <w:sz w:val="22"/>
        </w:rPr>
        <w:t>７</w:t>
      </w:r>
      <w:r w:rsidRPr="003069F2">
        <w:rPr>
          <w:rFonts w:ascii="HGｺﾞｼｯｸM" w:eastAsia="HGｺﾞｼｯｸM" w:hAnsi="ＭＳ 明朝" w:hint="eastAsia"/>
          <w:b/>
          <w:color w:val="000000" w:themeColor="dark1"/>
          <w:sz w:val="22"/>
        </w:rPr>
        <w:t xml:space="preserve">　高齢者等のための設備状況別住宅数の推移（平成</w:t>
      </w:r>
      <w:r w:rsidR="00B36DD6">
        <w:rPr>
          <w:rFonts w:ascii="HGｺﾞｼｯｸM" w:eastAsia="HGｺﾞｼｯｸM" w:hAnsi="ＭＳ 明朝" w:hint="eastAsia"/>
          <w:b/>
          <w:color w:val="000000" w:themeColor="dark1"/>
          <w:sz w:val="22"/>
        </w:rPr>
        <w:t>15</w:t>
      </w:r>
      <w:r w:rsidRPr="003069F2">
        <w:rPr>
          <w:rFonts w:ascii="HGｺﾞｼｯｸM" w:eastAsia="HGｺﾞｼｯｸM" w:hAnsi="ＭＳ 明朝" w:hint="eastAsia"/>
          <w:b/>
          <w:color w:val="000000" w:themeColor="dark1"/>
          <w:sz w:val="22"/>
        </w:rPr>
        <w:t>年～</w:t>
      </w:r>
      <w:r w:rsidR="00B36DD6">
        <w:rPr>
          <w:rFonts w:ascii="HGｺﾞｼｯｸM" w:eastAsia="HGｺﾞｼｯｸM" w:hAnsi="ＭＳ 明朝" w:hint="eastAsia"/>
          <w:b/>
          <w:color w:val="000000" w:themeColor="dark1"/>
          <w:sz w:val="22"/>
        </w:rPr>
        <w:t>30</w:t>
      </w:r>
      <w:r w:rsidRPr="003069F2">
        <w:rPr>
          <w:rFonts w:ascii="HGｺﾞｼｯｸM" w:eastAsia="HGｺﾞｼｯｸM" w:hAnsi="ＭＳ 明朝" w:hint="eastAsia"/>
          <w:b/>
          <w:color w:val="000000" w:themeColor="dark1"/>
          <w:sz w:val="22"/>
        </w:rPr>
        <w:t>年）</w:t>
      </w:r>
      <w:r w:rsidRPr="009607F6">
        <w:rPr>
          <w:noProof/>
          <w:szCs w:val="21"/>
        </w:rPr>
        <w:drawing>
          <wp:inline distT="0" distB="0" distL="0" distR="0" wp14:anchorId="5EF5E35A" wp14:editId="1A1FD781">
            <wp:extent cx="4862186" cy="2219325"/>
            <wp:effectExtent l="0" t="0" r="0" b="0"/>
            <wp:docPr id="56" name="図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143" cy="2232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69F" w:rsidRPr="00EE0AE8" w:rsidRDefault="00B36DD6" w:rsidP="00EE0AE8">
      <w:pPr>
        <w:ind w:firstLineChars="100" w:firstLine="221"/>
        <w:jc w:val="center"/>
        <w:rPr>
          <w:rFonts w:ascii="HGｺﾞｼｯｸM" w:eastAsia="HGｺﾞｼｯｸM" w:hAnsiTheme="majorEastAsia"/>
          <w:b/>
          <w:sz w:val="24"/>
        </w:rPr>
      </w:pPr>
      <w:r w:rsidRPr="00B36DD6">
        <w:rPr>
          <w:rFonts w:ascii="HGｺﾞｼｯｸM" w:eastAsia="HGｺﾞｼｯｸM" w:hAnsi="ＭＳ 明朝" w:cstheme="minorBidi" w:hint="eastAsia"/>
          <w:b/>
          <w:color w:val="000000" w:themeColor="dark1"/>
          <w:sz w:val="22"/>
          <w:szCs w:val="22"/>
        </w:rPr>
        <w:t>表</w:t>
      </w:r>
      <w:r w:rsidR="002154D8">
        <w:rPr>
          <w:rFonts w:ascii="HGｺﾞｼｯｸM" w:eastAsia="HGｺﾞｼｯｸM" w:hAnsi="ＭＳ 明朝" w:cstheme="minorBidi" w:hint="eastAsia"/>
          <w:b/>
          <w:color w:val="000000" w:themeColor="dark1"/>
          <w:sz w:val="22"/>
          <w:szCs w:val="22"/>
        </w:rPr>
        <w:t>３</w:t>
      </w:r>
      <w:r w:rsidRPr="00B36DD6">
        <w:rPr>
          <w:rFonts w:ascii="HGｺﾞｼｯｸM" w:eastAsia="HGｺﾞｼｯｸM" w:hAnsi="ＭＳ 明朝" w:cstheme="minorBidi" w:hint="eastAsia"/>
          <w:b/>
          <w:color w:val="000000" w:themeColor="dark1"/>
          <w:sz w:val="22"/>
          <w:szCs w:val="22"/>
        </w:rPr>
        <w:t xml:space="preserve">　高齢者等のための設備</w:t>
      </w:r>
      <w:r>
        <w:rPr>
          <w:rFonts w:ascii="HGｺﾞｼｯｸM" w:eastAsia="HGｺﾞｼｯｸM" w:hAnsi="ＭＳ 明朝" w:cstheme="minorBidi" w:hint="eastAsia"/>
          <w:b/>
          <w:color w:val="000000" w:themeColor="dark1"/>
          <w:sz w:val="22"/>
          <w:szCs w:val="22"/>
        </w:rPr>
        <w:t>状況別住宅数（平成15</w:t>
      </w:r>
      <w:r w:rsidRPr="00B36DD6">
        <w:rPr>
          <w:rFonts w:ascii="HGｺﾞｼｯｸM" w:eastAsia="HGｺﾞｼｯｸM" w:hAnsi="ＭＳ 明朝" w:cstheme="minorBidi" w:hint="eastAsia"/>
          <w:b/>
          <w:color w:val="000000" w:themeColor="dark1"/>
          <w:sz w:val="22"/>
          <w:szCs w:val="22"/>
        </w:rPr>
        <w:t>年～</w:t>
      </w:r>
      <w:r>
        <w:rPr>
          <w:rFonts w:ascii="HGｺﾞｼｯｸM" w:eastAsia="HGｺﾞｼｯｸM" w:hAnsi="ＭＳ 明朝" w:cstheme="minorBidi" w:hint="eastAsia"/>
          <w:b/>
          <w:color w:val="000000" w:themeColor="dark1"/>
          <w:sz w:val="22"/>
          <w:szCs w:val="22"/>
        </w:rPr>
        <w:t>30</w:t>
      </w:r>
      <w:r w:rsidRPr="00B36DD6">
        <w:rPr>
          <w:rFonts w:ascii="HGｺﾞｼｯｸM" w:eastAsia="HGｺﾞｼｯｸM" w:hAnsi="ＭＳ 明朝" w:cstheme="minorBidi" w:hint="eastAsia"/>
          <w:b/>
          <w:color w:val="000000" w:themeColor="dark1"/>
          <w:sz w:val="22"/>
          <w:szCs w:val="22"/>
        </w:rPr>
        <w:t>年）</w:t>
      </w:r>
      <w:r w:rsidRPr="005C7A1F">
        <w:rPr>
          <w:noProof/>
          <w:szCs w:val="21"/>
        </w:rPr>
        <w:drawing>
          <wp:inline distT="0" distB="0" distL="0" distR="0" wp14:anchorId="0899B56D" wp14:editId="0BD1D5FE">
            <wp:extent cx="6083300" cy="1819275"/>
            <wp:effectExtent l="0" t="0" r="0" b="0"/>
            <wp:docPr id="62" name="図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045" cy="1820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369F" w:rsidRPr="00EE0AE8" w:rsidSect="0082255D">
      <w:footerReference w:type="default" r:id="rId19"/>
      <w:pgSz w:w="11906" w:h="16838" w:code="9"/>
      <w:pgMar w:top="1021" w:right="1021" w:bottom="567" w:left="1021" w:header="851" w:footer="284" w:gutter="0"/>
      <w:pgNumType w:fmt="numberInDash"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136" w:rsidRDefault="00912136" w:rsidP="000B78ED">
      <w:r>
        <w:separator/>
      </w:r>
    </w:p>
  </w:endnote>
  <w:endnote w:type="continuationSeparator" w:id="0">
    <w:p w:rsidR="00912136" w:rsidRDefault="00912136" w:rsidP="000B7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7316561"/>
      <w:docPartObj>
        <w:docPartGallery w:val="Page Numbers (Bottom of Page)"/>
        <w:docPartUnique/>
      </w:docPartObj>
    </w:sdtPr>
    <w:sdtEndPr>
      <w:rPr>
        <w:rFonts w:ascii="ＭＳ 明朝" w:hAnsi="ＭＳ 明朝"/>
      </w:rPr>
    </w:sdtEndPr>
    <w:sdtContent>
      <w:p w:rsidR="00AE1DA7" w:rsidRPr="00AE1DA7" w:rsidRDefault="00AE1DA7">
        <w:pPr>
          <w:pStyle w:val="a9"/>
          <w:jc w:val="center"/>
          <w:rPr>
            <w:rFonts w:ascii="ＭＳ 明朝" w:hAnsi="ＭＳ 明朝"/>
          </w:rPr>
        </w:pPr>
        <w:r w:rsidRPr="004D3EE3">
          <w:rPr>
            <w:rFonts w:ascii="ＭＳ Ｐ明朝" w:eastAsia="ＭＳ Ｐ明朝" w:hAnsi="ＭＳ Ｐ明朝"/>
          </w:rPr>
          <w:fldChar w:fldCharType="begin"/>
        </w:r>
        <w:r w:rsidRPr="004D3EE3">
          <w:rPr>
            <w:rFonts w:ascii="ＭＳ Ｐ明朝" w:eastAsia="ＭＳ Ｐ明朝" w:hAnsi="ＭＳ Ｐ明朝"/>
          </w:rPr>
          <w:instrText>PAGE   \* MERGEFORMAT</w:instrText>
        </w:r>
        <w:r w:rsidRPr="004D3EE3">
          <w:rPr>
            <w:rFonts w:ascii="ＭＳ Ｐ明朝" w:eastAsia="ＭＳ Ｐ明朝" w:hAnsi="ＭＳ Ｐ明朝"/>
          </w:rPr>
          <w:fldChar w:fldCharType="separate"/>
        </w:r>
        <w:r w:rsidR="00F215F7" w:rsidRPr="00F215F7">
          <w:rPr>
            <w:rFonts w:ascii="ＭＳ Ｐ明朝" w:eastAsia="ＭＳ Ｐ明朝" w:hAnsi="ＭＳ Ｐ明朝"/>
            <w:noProof/>
            <w:lang w:val="ja-JP"/>
          </w:rPr>
          <w:t>-</w:t>
        </w:r>
        <w:r w:rsidR="00F215F7">
          <w:rPr>
            <w:rFonts w:ascii="ＭＳ Ｐ明朝" w:eastAsia="ＭＳ Ｐ明朝" w:hAnsi="ＭＳ Ｐ明朝"/>
            <w:noProof/>
          </w:rPr>
          <w:t xml:space="preserve"> 1 -</w:t>
        </w:r>
        <w:r w:rsidRPr="004D3EE3">
          <w:rPr>
            <w:rFonts w:ascii="ＭＳ Ｐ明朝" w:eastAsia="ＭＳ Ｐ明朝" w:hAnsi="ＭＳ Ｐ明朝"/>
          </w:rPr>
          <w:fldChar w:fldCharType="end"/>
        </w:r>
      </w:p>
    </w:sdtContent>
  </w:sdt>
  <w:p w:rsidR="00AE1DA7" w:rsidRDefault="00AE1DA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136" w:rsidRDefault="00912136" w:rsidP="000B78ED">
      <w:r>
        <w:separator/>
      </w:r>
    </w:p>
  </w:footnote>
  <w:footnote w:type="continuationSeparator" w:id="0">
    <w:p w:rsidR="00912136" w:rsidRDefault="00912136" w:rsidP="000B7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9451A"/>
    <w:multiLevelType w:val="hybridMultilevel"/>
    <w:tmpl w:val="EBBE96A8"/>
    <w:lvl w:ilvl="0" w:tplc="DC729A1E">
      <w:numFmt w:val="bullet"/>
      <w:lvlText w:val=""/>
      <w:lvlJc w:val="left"/>
      <w:pPr>
        <w:ind w:left="990" w:hanging="360"/>
      </w:pPr>
      <w:rPr>
        <w:rFonts w:ascii="Wingdings" w:eastAsia="HGｺﾞｼｯｸM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0F530A78"/>
    <w:multiLevelType w:val="hybridMultilevel"/>
    <w:tmpl w:val="572CAB5E"/>
    <w:lvl w:ilvl="0" w:tplc="F97EFE7A">
      <w:start w:val="3"/>
      <w:numFmt w:val="aiueo"/>
      <w:lvlText w:val="(%1)"/>
      <w:lvlJc w:val="left"/>
      <w:pPr>
        <w:ind w:left="11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9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9" w:hanging="420"/>
      </w:pPr>
    </w:lvl>
    <w:lvl w:ilvl="3" w:tplc="0409000F" w:tentative="1">
      <w:start w:val="1"/>
      <w:numFmt w:val="decimal"/>
      <w:lvlText w:val="%4."/>
      <w:lvlJc w:val="left"/>
      <w:pPr>
        <w:ind w:left="2499" w:hanging="420"/>
      </w:pPr>
    </w:lvl>
    <w:lvl w:ilvl="4" w:tplc="04090017" w:tentative="1">
      <w:start w:val="1"/>
      <w:numFmt w:val="aiueoFullWidth"/>
      <w:lvlText w:val="(%5)"/>
      <w:lvlJc w:val="left"/>
      <w:pPr>
        <w:ind w:left="29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9" w:hanging="420"/>
      </w:pPr>
    </w:lvl>
    <w:lvl w:ilvl="6" w:tplc="0409000F" w:tentative="1">
      <w:start w:val="1"/>
      <w:numFmt w:val="decimal"/>
      <w:lvlText w:val="%7."/>
      <w:lvlJc w:val="left"/>
      <w:pPr>
        <w:ind w:left="3759" w:hanging="420"/>
      </w:pPr>
    </w:lvl>
    <w:lvl w:ilvl="7" w:tplc="04090017" w:tentative="1">
      <w:start w:val="1"/>
      <w:numFmt w:val="aiueoFullWidth"/>
      <w:lvlText w:val="(%8)"/>
      <w:lvlJc w:val="left"/>
      <w:pPr>
        <w:ind w:left="41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9" w:hanging="420"/>
      </w:pPr>
    </w:lvl>
  </w:abstractNum>
  <w:abstractNum w:abstractNumId="2" w15:restartNumberingAfterBreak="0">
    <w:nsid w:val="1371085A"/>
    <w:multiLevelType w:val="hybridMultilevel"/>
    <w:tmpl w:val="10063AAC"/>
    <w:lvl w:ilvl="0" w:tplc="36EEBD54">
      <w:start w:val="1"/>
      <w:numFmt w:val="decimalFullWidth"/>
      <w:lvlText w:val="（%1）"/>
      <w:lvlJc w:val="left"/>
      <w:pPr>
        <w:ind w:left="1005" w:hanging="765"/>
      </w:pPr>
      <w:rPr>
        <w:rFonts w:hAnsi="Century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1AD772EB"/>
    <w:multiLevelType w:val="hybridMultilevel"/>
    <w:tmpl w:val="5314ADB8"/>
    <w:lvl w:ilvl="0" w:tplc="073AA596">
      <w:start w:val="1"/>
      <w:numFmt w:val="decimal"/>
      <w:lvlText w:val="(%1)"/>
      <w:lvlJc w:val="left"/>
      <w:pPr>
        <w:ind w:left="600" w:hanging="360"/>
      </w:pPr>
      <w:rPr>
        <w:rFonts w:hAnsi="HGｺﾞｼｯｸM" w:hint="default"/>
        <w:sz w:val="22"/>
        <w:szCs w:val="22"/>
      </w:rPr>
    </w:lvl>
    <w:lvl w:ilvl="1" w:tplc="E234690C">
      <w:numFmt w:val="bullet"/>
      <w:lvlText w:val="＊"/>
      <w:lvlJc w:val="left"/>
      <w:pPr>
        <w:ind w:left="1020" w:hanging="360"/>
      </w:pPr>
      <w:rPr>
        <w:rFonts w:ascii="HGｺﾞｼｯｸM" w:eastAsia="HGｺﾞｼｯｸM" w:hAnsi="HGｺﾞｼｯｸM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27547DF6"/>
    <w:multiLevelType w:val="hybridMultilevel"/>
    <w:tmpl w:val="5CAA4F70"/>
    <w:lvl w:ilvl="0" w:tplc="636EFFD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E7C7C4A"/>
    <w:multiLevelType w:val="hybridMultilevel"/>
    <w:tmpl w:val="5C56ADEA"/>
    <w:lvl w:ilvl="0" w:tplc="030AD2EC">
      <w:start w:val="1"/>
      <w:numFmt w:val="decimalFullWidth"/>
      <w:lvlText w:val="（%1）"/>
      <w:lvlJc w:val="left"/>
      <w:pPr>
        <w:ind w:left="945" w:hanging="72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3CEF5F7B"/>
    <w:multiLevelType w:val="hybridMultilevel"/>
    <w:tmpl w:val="CC7AE810"/>
    <w:lvl w:ilvl="0" w:tplc="EA7C570C">
      <w:start w:val="3"/>
      <w:numFmt w:val="bullet"/>
      <w:lvlText w:val="◆"/>
      <w:lvlJc w:val="left"/>
      <w:pPr>
        <w:ind w:left="842" w:hanging="360"/>
      </w:pPr>
      <w:rPr>
        <w:rFonts w:ascii="HGｺﾞｼｯｸM" w:eastAsia="HGｺﾞｼｯｸM" w:hAnsi="HGｺﾞｼｯｸ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2" w:hanging="420"/>
      </w:pPr>
      <w:rPr>
        <w:rFonts w:ascii="Wingdings" w:hAnsi="Wingdings" w:hint="default"/>
      </w:rPr>
    </w:lvl>
  </w:abstractNum>
  <w:abstractNum w:abstractNumId="7" w15:restartNumberingAfterBreak="0">
    <w:nsid w:val="4ABD6812"/>
    <w:multiLevelType w:val="hybridMultilevel"/>
    <w:tmpl w:val="D116E434"/>
    <w:lvl w:ilvl="0" w:tplc="053ADB3A">
      <w:start w:val="3"/>
      <w:numFmt w:val="aiueo"/>
      <w:lvlText w:val="(%1)"/>
      <w:lvlJc w:val="left"/>
      <w:pPr>
        <w:ind w:left="7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8" w:hanging="420"/>
      </w:pPr>
    </w:lvl>
  </w:abstractNum>
  <w:abstractNum w:abstractNumId="8" w15:restartNumberingAfterBreak="0">
    <w:nsid w:val="5BCC75CC"/>
    <w:multiLevelType w:val="hybridMultilevel"/>
    <w:tmpl w:val="026ADF24"/>
    <w:lvl w:ilvl="0" w:tplc="7C2AF06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5D8B7A6A"/>
    <w:multiLevelType w:val="hybridMultilevel"/>
    <w:tmpl w:val="E0AE16D6"/>
    <w:lvl w:ilvl="0" w:tplc="7B20FCD4">
      <w:start w:val="1"/>
      <w:numFmt w:val="decimal"/>
      <w:lvlText w:val="(%1)"/>
      <w:lvlJc w:val="left"/>
      <w:pPr>
        <w:ind w:left="600" w:hanging="360"/>
      </w:pPr>
      <w:rPr>
        <w:rFonts w:hAnsi="HGｺﾞｼｯｸM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7B7B5F46"/>
    <w:multiLevelType w:val="hybridMultilevel"/>
    <w:tmpl w:val="34C82B1C"/>
    <w:lvl w:ilvl="0" w:tplc="E8BADD30">
      <w:start w:val="5"/>
      <w:numFmt w:val="bullet"/>
      <w:lvlText w:val="・"/>
      <w:lvlJc w:val="left"/>
      <w:pPr>
        <w:ind w:left="121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11" w15:restartNumberingAfterBreak="0">
    <w:nsid w:val="7CC3131F"/>
    <w:multiLevelType w:val="hybridMultilevel"/>
    <w:tmpl w:val="A448D132"/>
    <w:lvl w:ilvl="0" w:tplc="F1A619A2">
      <w:start w:val="1"/>
      <w:numFmt w:val="decimal"/>
      <w:lvlText w:val="(%1)"/>
      <w:lvlJc w:val="left"/>
      <w:pPr>
        <w:ind w:left="1004" w:hanging="720"/>
      </w:pPr>
      <w:rPr>
        <w:rFonts w:ascii="HGｺﾞｼｯｸM" w:eastAsia="HGｺﾞｼｯｸM" w:hAnsi="HGｺﾞｼｯｸM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8"/>
  </w:num>
  <w:num w:numId="5">
    <w:abstractNumId w:val="3"/>
  </w:num>
  <w:num w:numId="6">
    <w:abstractNumId w:val="9"/>
  </w:num>
  <w:num w:numId="7">
    <w:abstractNumId w:val="6"/>
  </w:num>
  <w:num w:numId="8">
    <w:abstractNumId w:val="0"/>
  </w:num>
  <w:num w:numId="9">
    <w:abstractNumId w:val="1"/>
  </w:num>
  <w:num w:numId="10">
    <w:abstractNumId w:val="7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 fillcolor="white" stroke="f">
      <v:fill color="white"/>
      <v:stroke on="f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28B"/>
    <w:rsid w:val="0000167E"/>
    <w:rsid w:val="0000184C"/>
    <w:rsid w:val="000044C0"/>
    <w:rsid w:val="00005FED"/>
    <w:rsid w:val="0000712B"/>
    <w:rsid w:val="000152EE"/>
    <w:rsid w:val="00017CFA"/>
    <w:rsid w:val="00022B82"/>
    <w:rsid w:val="00024FB7"/>
    <w:rsid w:val="00025DFB"/>
    <w:rsid w:val="00031A21"/>
    <w:rsid w:val="00031C03"/>
    <w:rsid w:val="000360B8"/>
    <w:rsid w:val="000412F1"/>
    <w:rsid w:val="000439E3"/>
    <w:rsid w:val="00047817"/>
    <w:rsid w:val="00053313"/>
    <w:rsid w:val="000546E3"/>
    <w:rsid w:val="00054A27"/>
    <w:rsid w:val="00054C88"/>
    <w:rsid w:val="00057480"/>
    <w:rsid w:val="00061E2A"/>
    <w:rsid w:val="000661A0"/>
    <w:rsid w:val="000668A6"/>
    <w:rsid w:val="00066E4B"/>
    <w:rsid w:val="000730B9"/>
    <w:rsid w:val="0007643A"/>
    <w:rsid w:val="00076CC3"/>
    <w:rsid w:val="000863B7"/>
    <w:rsid w:val="0008671E"/>
    <w:rsid w:val="00090F91"/>
    <w:rsid w:val="00091627"/>
    <w:rsid w:val="00095AEC"/>
    <w:rsid w:val="00096B9F"/>
    <w:rsid w:val="000A046F"/>
    <w:rsid w:val="000A1B57"/>
    <w:rsid w:val="000A540D"/>
    <w:rsid w:val="000A5E1A"/>
    <w:rsid w:val="000A73AF"/>
    <w:rsid w:val="000A75B8"/>
    <w:rsid w:val="000B24CF"/>
    <w:rsid w:val="000B4792"/>
    <w:rsid w:val="000B74F1"/>
    <w:rsid w:val="000B78ED"/>
    <w:rsid w:val="000C31A4"/>
    <w:rsid w:val="000C63EA"/>
    <w:rsid w:val="000C6AE9"/>
    <w:rsid w:val="000C6C11"/>
    <w:rsid w:val="000D2416"/>
    <w:rsid w:val="000D71B8"/>
    <w:rsid w:val="000E0C04"/>
    <w:rsid w:val="000E25D2"/>
    <w:rsid w:val="000E3788"/>
    <w:rsid w:val="000F10C8"/>
    <w:rsid w:val="000F17E3"/>
    <w:rsid w:val="000F184F"/>
    <w:rsid w:val="000F5964"/>
    <w:rsid w:val="000F5D4C"/>
    <w:rsid w:val="00104508"/>
    <w:rsid w:val="00105336"/>
    <w:rsid w:val="0011033C"/>
    <w:rsid w:val="001107DF"/>
    <w:rsid w:val="001113DD"/>
    <w:rsid w:val="00114553"/>
    <w:rsid w:val="001156E3"/>
    <w:rsid w:val="00120001"/>
    <w:rsid w:val="00120D4E"/>
    <w:rsid w:val="00122584"/>
    <w:rsid w:val="00125D99"/>
    <w:rsid w:val="001322A2"/>
    <w:rsid w:val="00134F7A"/>
    <w:rsid w:val="0013572A"/>
    <w:rsid w:val="00137126"/>
    <w:rsid w:val="001414ED"/>
    <w:rsid w:val="00142157"/>
    <w:rsid w:val="0015250B"/>
    <w:rsid w:val="00153126"/>
    <w:rsid w:val="001543D0"/>
    <w:rsid w:val="0015615B"/>
    <w:rsid w:val="00156B71"/>
    <w:rsid w:val="00156C3B"/>
    <w:rsid w:val="00157F1F"/>
    <w:rsid w:val="00161146"/>
    <w:rsid w:val="00161566"/>
    <w:rsid w:val="001644A9"/>
    <w:rsid w:val="00165F6B"/>
    <w:rsid w:val="00167EF2"/>
    <w:rsid w:val="00171F64"/>
    <w:rsid w:val="00173B40"/>
    <w:rsid w:val="00173F4F"/>
    <w:rsid w:val="00174A5D"/>
    <w:rsid w:val="0017513A"/>
    <w:rsid w:val="00176CA6"/>
    <w:rsid w:val="00176CE3"/>
    <w:rsid w:val="00184C75"/>
    <w:rsid w:val="0018666B"/>
    <w:rsid w:val="00186998"/>
    <w:rsid w:val="00186D80"/>
    <w:rsid w:val="001957FB"/>
    <w:rsid w:val="00196459"/>
    <w:rsid w:val="00196F02"/>
    <w:rsid w:val="00196F87"/>
    <w:rsid w:val="001A2AC2"/>
    <w:rsid w:val="001A47E3"/>
    <w:rsid w:val="001A56D2"/>
    <w:rsid w:val="001A607A"/>
    <w:rsid w:val="001B08FC"/>
    <w:rsid w:val="001B2E47"/>
    <w:rsid w:val="001B36BE"/>
    <w:rsid w:val="001B5212"/>
    <w:rsid w:val="001B6BBA"/>
    <w:rsid w:val="001C0A29"/>
    <w:rsid w:val="001C2F6D"/>
    <w:rsid w:val="001C4EFF"/>
    <w:rsid w:val="001C61F9"/>
    <w:rsid w:val="001C65A7"/>
    <w:rsid w:val="001C6AC8"/>
    <w:rsid w:val="001D094D"/>
    <w:rsid w:val="001D192C"/>
    <w:rsid w:val="001D3717"/>
    <w:rsid w:val="001D4FFE"/>
    <w:rsid w:val="001F077F"/>
    <w:rsid w:val="001F6D3D"/>
    <w:rsid w:val="001F6FA3"/>
    <w:rsid w:val="00200891"/>
    <w:rsid w:val="002036AF"/>
    <w:rsid w:val="00203C6D"/>
    <w:rsid w:val="00204366"/>
    <w:rsid w:val="00204DCB"/>
    <w:rsid w:val="002061CF"/>
    <w:rsid w:val="00211A06"/>
    <w:rsid w:val="002154D8"/>
    <w:rsid w:val="00217B65"/>
    <w:rsid w:val="00217D7E"/>
    <w:rsid w:val="00222221"/>
    <w:rsid w:val="00223049"/>
    <w:rsid w:val="002255EC"/>
    <w:rsid w:val="00231E6F"/>
    <w:rsid w:val="00233748"/>
    <w:rsid w:val="00233925"/>
    <w:rsid w:val="00235478"/>
    <w:rsid w:val="00235B37"/>
    <w:rsid w:val="002379CD"/>
    <w:rsid w:val="00241CB5"/>
    <w:rsid w:val="002476DD"/>
    <w:rsid w:val="00250311"/>
    <w:rsid w:val="0025167C"/>
    <w:rsid w:val="002552D3"/>
    <w:rsid w:val="00256D9D"/>
    <w:rsid w:val="0026197F"/>
    <w:rsid w:val="0026415A"/>
    <w:rsid w:val="00265BD5"/>
    <w:rsid w:val="00266885"/>
    <w:rsid w:val="00267236"/>
    <w:rsid w:val="0026788C"/>
    <w:rsid w:val="00272F0C"/>
    <w:rsid w:val="00275515"/>
    <w:rsid w:val="00282218"/>
    <w:rsid w:val="00284268"/>
    <w:rsid w:val="00290429"/>
    <w:rsid w:val="0029191B"/>
    <w:rsid w:val="002928F2"/>
    <w:rsid w:val="00295315"/>
    <w:rsid w:val="00297D27"/>
    <w:rsid w:val="002A070B"/>
    <w:rsid w:val="002A4D28"/>
    <w:rsid w:val="002A6CA7"/>
    <w:rsid w:val="002B24BB"/>
    <w:rsid w:val="002B7DAE"/>
    <w:rsid w:val="002C1CE6"/>
    <w:rsid w:val="002D25A8"/>
    <w:rsid w:val="002D42FC"/>
    <w:rsid w:val="002D5803"/>
    <w:rsid w:val="002D610A"/>
    <w:rsid w:val="002D7115"/>
    <w:rsid w:val="002D77EB"/>
    <w:rsid w:val="002E0548"/>
    <w:rsid w:val="002E14BA"/>
    <w:rsid w:val="002E2C02"/>
    <w:rsid w:val="002E4D5B"/>
    <w:rsid w:val="002E5F25"/>
    <w:rsid w:val="002E6C3F"/>
    <w:rsid w:val="002F00B8"/>
    <w:rsid w:val="002F1954"/>
    <w:rsid w:val="002F4120"/>
    <w:rsid w:val="002F64A3"/>
    <w:rsid w:val="003004F1"/>
    <w:rsid w:val="0030326B"/>
    <w:rsid w:val="00303649"/>
    <w:rsid w:val="00304BBA"/>
    <w:rsid w:val="003069F2"/>
    <w:rsid w:val="00315E42"/>
    <w:rsid w:val="00316CD7"/>
    <w:rsid w:val="00323703"/>
    <w:rsid w:val="00323F32"/>
    <w:rsid w:val="003258FA"/>
    <w:rsid w:val="0033171A"/>
    <w:rsid w:val="00334A11"/>
    <w:rsid w:val="00335884"/>
    <w:rsid w:val="00335CE4"/>
    <w:rsid w:val="003374F7"/>
    <w:rsid w:val="00340AA6"/>
    <w:rsid w:val="00340D54"/>
    <w:rsid w:val="00340FBF"/>
    <w:rsid w:val="00343B04"/>
    <w:rsid w:val="003447D9"/>
    <w:rsid w:val="0034484E"/>
    <w:rsid w:val="00345D1D"/>
    <w:rsid w:val="00346C48"/>
    <w:rsid w:val="00347E6F"/>
    <w:rsid w:val="003537D9"/>
    <w:rsid w:val="0035605D"/>
    <w:rsid w:val="003569A0"/>
    <w:rsid w:val="00360922"/>
    <w:rsid w:val="003613DD"/>
    <w:rsid w:val="00371AC5"/>
    <w:rsid w:val="00372204"/>
    <w:rsid w:val="003732A9"/>
    <w:rsid w:val="00375223"/>
    <w:rsid w:val="003836B0"/>
    <w:rsid w:val="00387E09"/>
    <w:rsid w:val="003A0C1E"/>
    <w:rsid w:val="003A17EE"/>
    <w:rsid w:val="003A18FB"/>
    <w:rsid w:val="003A39A3"/>
    <w:rsid w:val="003A6547"/>
    <w:rsid w:val="003B2802"/>
    <w:rsid w:val="003B6466"/>
    <w:rsid w:val="003B6ACC"/>
    <w:rsid w:val="003C07EE"/>
    <w:rsid w:val="003C367F"/>
    <w:rsid w:val="003C6040"/>
    <w:rsid w:val="003C7F0B"/>
    <w:rsid w:val="003D1B1F"/>
    <w:rsid w:val="003D4FDD"/>
    <w:rsid w:val="003D59C3"/>
    <w:rsid w:val="003E0061"/>
    <w:rsid w:val="003E4C4B"/>
    <w:rsid w:val="003E525B"/>
    <w:rsid w:val="003F05A2"/>
    <w:rsid w:val="003F0E8E"/>
    <w:rsid w:val="003F4EB2"/>
    <w:rsid w:val="003F7DA5"/>
    <w:rsid w:val="003F7F4A"/>
    <w:rsid w:val="00400687"/>
    <w:rsid w:val="00402587"/>
    <w:rsid w:val="00407C72"/>
    <w:rsid w:val="00411232"/>
    <w:rsid w:val="004123DA"/>
    <w:rsid w:val="0041709D"/>
    <w:rsid w:val="00423709"/>
    <w:rsid w:val="00424BFE"/>
    <w:rsid w:val="0043097F"/>
    <w:rsid w:val="00432265"/>
    <w:rsid w:val="00436076"/>
    <w:rsid w:val="00440CB5"/>
    <w:rsid w:val="00441AD9"/>
    <w:rsid w:val="00442556"/>
    <w:rsid w:val="00444755"/>
    <w:rsid w:val="00444E8F"/>
    <w:rsid w:val="00445490"/>
    <w:rsid w:val="00450526"/>
    <w:rsid w:val="004540CB"/>
    <w:rsid w:val="004577C2"/>
    <w:rsid w:val="00460660"/>
    <w:rsid w:val="00466902"/>
    <w:rsid w:val="00472571"/>
    <w:rsid w:val="00473E3E"/>
    <w:rsid w:val="00473EC3"/>
    <w:rsid w:val="00476890"/>
    <w:rsid w:val="00477A9D"/>
    <w:rsid w:val="00482EAF"/>
    <w:rsid w:val="00483317"/>
    <w:rsid w:val="0048481E"/>
    <w:rsid w:val="004904A3"/>
    <w:rsid w:val="00491045"/>
    <w:rsid w:val="0049449D"/>
    <w:rsid w:val="004968C4"/>
    <w:rsid w:val="00496C6C"/>
    <w:rsid w:val="004972A2"/>
    <w:rsid w:val="004974AB"/>
    <w:rsid w:val="004A0E56"/>
    <w:rsid w:val="004A10D6"/>
    <w:rsid w:val="004A5510"/>
    <w:rsid w:val="004A7D29"/>
    <w:rsid w:val="004A7D98"/>
    <w:rsid w:val="004B7C2B"/>
    <w:rsid w:val="004C0804"/>
    <w:rsid w:val="004C5545"/>
    <w:rsid w:val="004C75A5"/>
    <w:rsid w:val="004D00A1"/>
    <w:rsid w:val="004D0327"/>
    <w:rsid w:val="004D3EE3"/>
    <w:rsid w:val="004D55C8"/>
    <w:rsid w:val="004D69E0"/>
    <w:rsid w:val="004D7191"/>
    <w:rsid w:val="004E0975"/>
    <w:rsid w:val="004E2471"/>
    <w:rsid w:val="004E32C1"/>
    <w:rsid w:val="004E7853"/>
    <w:rsid w:val="004F4314"/>
    <w:rsid w:val="004F69C9"/>
    <w:rsid w:val="004F72F4"/>
    <w:rsid w:val="005034CE"/>
    <w:rsid w:val="00505D8A"/>
    <w:rsid w:val="00505F89"/>
    <w:rsid w:val="005072CB"/>
    <w:rsid w:val="00507F2A"/>
    <w:rsid w:val="0051369F"/>
    <w:rsid w:val="005137F6"/>
    <w:rsid w:val="00517113"/>
    <w:rsid w:val="005204D0"/>
    <w:rsid w:val="005212BD"/>
    <w:rsid w:val="00521528"/>
    <w:rsid w:val="00523DF4"/>
    <w:rsid w:val="00524D29"/>
    <w:rsid w:val="0052726A"/>
    <w:rsid w:val="00530D00"/>
    <w:rsid w:val="00531134"/>
    <w:rsid w:val="00531141"/>
    <w:rsid w:val="00531737"/>
    <w:rsid w:val="00534ED5"/>
    <w:rsid w:val="005371EA"/>
    <w:rsid w:val="00540C5F"/>
    <w:rsid w:val="00545ACF"/>
    <w:rsid w:val="00554CD6"/>
    <w:rsid w:val="005605D9"/>
    <w:rsid w:val="00560E65"/>
    <w:rsid w:val="0057055C"/>
    <w:rsid w:val="00571B1C"/>
    <w:rsid w:val="00572FB0"/>
    <w:rsid w:val="00580BEC"/>
    <w:rsid w:val="005852CE"/>
    <w:rsid w:val="00587ACE"/>
    <w:rsid w:val="00590087"/>
    <w:rsid w:val="0059091E"/>
    <w:rsid w:val="00591A11"/>
    <w:rsid w:val="00592DA3"/>
    <w:rsid w:val="00593975"/>
    <w:rsid w:val="005953D3"/>
    <w:rsid w:val="00596006"/>
    <w:rsid w:val="00596C32"/>
    <w:rsid w:val="00597755"/>
    <w:rsid w:val="005A0F69"/>
    <w:rsid w:val="005A225B"/>
    <w:rsid w:val="005B5AC7"/>
    <w:rsid w:val="005B6899"/>
    <w:rsid w:val="005B7B33"/>
    <w:rsid w:val="005C03D4"/>
    <w:rsid w:val="005D2481"/>
    <w:rsid w:val="005D31C6"/>
    <w:rsid w:val="005D4105"/>
    <w:rsid w:val="005D6DAD"/>
    <w:rsid w:val="005E663F"/>
    <w:rsid w:val="005E7460"/>
    <w:rsid w:val="005F0789"/>
    <w:rsid w:val="005F246C"/>
    <w:rsid w:val="005F478A"/>
    <w:rsid w:val="005F7271"/>
    <w:rsid w:val="005F7E6B"/>
    <w:rsid w:val="006018AD"/>
    <w:rsid w:val="006030FD"/>
    <w:rsid w:val="00610BF5"/>
    <w:rsid w:val="00614400"/>
    <w:rsid w:val="006147A5"/>
    <w:rsid w:val="00616ECC"/>
    <w:rsid w:val="00620D1A"/>
    <w:rsid w:val="0062487C"/>
    <w:rsid w:val="00627D7A"/>
    <w:rsid w:val="006301E4"/>
    <w:rsid w:val="006330F6"/>
    <w:rsid w:val="00633467"/>
    <w:rsid w:val="006400A0"/>
    <w:rsid w:val="00641C58"/>
    <w:rsid w:val="006439D6"/>
    <w:rsid w:val="00645531"/>
    <w:rsid w:val="00646798"/>
    <w:rsid w:val="00650F64"/>
    <w:rsid w:val="006536F8"/>
    <w:rsid w:val="006544C3"/>
    <w:rsid w:val="006551EA"/>
    <w:rsid w:val="0065630F"/>
    <w:rsid w:val="00660286"/>
    <w:rsid w:val="006602D8"/>
    <w:rsid w:val="00660508"/>
    <w:rsid w:val="00660D71"/>
    <w:rsid w:val="00660FAF"/>
    <w:rsid w:val="006611A6"/>
    <w:rsid w:val="00664739"/>
    <w:rsid w:val="00667006"/>
    <w:rsid w:val="00670A26"/>
    <w:rsid w:val="0067274B"/>
    <w:rsid w:val="00674498"/>
    <w:rsid w:val="00674E09"/>
    <w:rsid w:val="00675490"/>
    <w:rsid w:val="00675609"/>
    <w:rsid w:val="0067757E"/>
    <w:rsid w:val="00686347"/>
    <w:rsid w:val="0069216A"/>
    <w:rsid w:val="00693815"/>
    <w:rsid w:val="00696C6D"/>
    <w:rsid w:val="006A1EEA"/>
    <w:rsid w:val="006A23A2"/>
    <w:rsid w:val="006A405B"/>
    <w:rsid w:val="006A76AE"/>
    <w:rsid w:val="006A7964"/>
    <w:rsid w:val="006A7D3A"/>
    <w:rsid w:val="006B0675"/>
    <w:rsid w:val="006B1086"/>
    <w:rsid w:val="006B3E4D"/>
    <w:rsid w:val="006B767E"/>
    <w:rsid w:val="006C03BA"/>
    <w:rsid w:val="006C61AB"/>
    <w:rsid w:val="006C64FA"/>
    <w:rsid w:val="006D775E"/>
    <w:rsid w:val="006E4E49"/>
    <w:rsid w:val="006E4E6A"/>
    <w:rsid w:val="006E7783"/>
    <w:rsid w:val="006F21A9"/>
    <w:rsid w:val="006F36D7"/>
    <w:rsid w:val="006F3D3A"/>
    <w:rsid w:val="006F75B0"/>
    <w:rsid w:val="007011EC"/>
    <w:rsid w:val="007024B4"/>
    <w:rsid w:val="00707A39"/>
    <w:rsid w:val="007100CC"/>
    <w:rsid w:val="00710365"/>
    <w:rsid w:val="00714223"/>
    <w:rsid w:val="00714AE5"/>
    <w:rsid w:val="00714EA6"/>
    <w:rsid w:val="007150CC"/>
    <w:rsid w:val="0071595A"/>
    <w:rsid w:val="00716B9B"/>
    <w:rsid w:val="00731A0D"/>
    <w:rsid w:val="00732C1F"/>
    <w:rsid w:val="0073323B"/>
    <w:rsid w:val="00734B57"/>
    <w:rsid w:val="00735604"/>
    <w:rsid w:val="0074136B"/>
    <w:rsid w:val="00743CB2"/>
    <w:rsid w:val="0074516F"/>
    <w:rsid w:val="007510AC"/>
    <w:rsid w:val="007548F8"/>
    <w:rsid w:val="007567D8"/>
    <w:rsid w:val="00756C15"/>
    <w:rsid w:val="00760485"/>
    <w:rsid w:val="007635EC"/>
    <w:rsid w:val="0076794A"/>
    <w:rsid w:val="0076794C"/>
    <w:rsid w:val="00767B66"/>
    <w:rsid w:val="00770330"/>
    <w:rsid w:val="00770E5C"/>
    <w:rsid w:val="00773773"/>
    <w:rsid w:val="007825FF"/>
    <w:rsid w:val="00790203"/>
    <w:rsid w:val="0079347A"/>
    <w:rsid w:val="007A5B2A"/>
    <w:rsid w:val="007B0741"/>
    <w:rsid w:val="007B1037"/>
    <w:rsid w:val="007B1B37"/>
    <w:rsid w:val="007B2AE4"/>
    <w:rsid w:val="007B457B"/>
    <w:rsid w:val="007C2325"/>
    <w:rsid w:val="007C4007"/>
    <w:rsid w:val="007C5CAD"/>
    <w:rsid w:val="007C6C55"/>
    <w:rsid w:val="007C7570"/>
    <w:rsid w:val="007D0C8B"/>
    <w:rsid w:val="007D5751"/>
    <w:rsid w:val="007D7A25"/>
    <w:rsid w:val="007E7CAF"/>
    <w:rsid w:val="007F2BC0"/>
    <w:rsid w:val="007F2E37"/>
    <w:rsid w:val="007F3C68"/>
    <w:rsid w:val="007F7C9B"/>
    <w:rsid w:val="00804AD8"/>
    <w:rsid w:val="0080694B"/>
    <w:rsid w:val="008120CF"/>
    <w:rsid w:val="0081475A"/>
    <w:rsid w:val="008210A2"/>
    <w:rsid w:val="0082255D"/>
    <w:rsid w:val="00823D31"/>
    <w:rsid w:val="00824F23"/>
    <w:rsid w:val="00830B22"/>
    <w:rsid w:val="00830FC9"/>
    <w:rsid w:val="00832515"/>
    <w:rsid w:val="00833E4A"/>
    <w:rsid w:val="00837DEB"/>
    <w:rsid w:val="00841384"/>
    <w:rsid w:val="0084185F"/>
    <w:rsid w:val="00847EF6"/>
    <w:rsid w:val="0085392F"/>
    <w:rsid w:val="00853D4E"/>
    <w:rsid w:val="00854BD9"/>
    <w:rsid w:val="008563F5"/>
    <w:rsid w:val="008568DE"/>
    <w:rsid w:val="00857A96"/>
    <w:rsid w:val="00865135"/>
    <w:rsid w:val="0086791C"/>
    <w:rsid w:val="00867DA1"/>
    <w:rsid w:val="008708A2"/>
    <w:rsid w:val="00871180"/>
    <w:rsid w:val="008713C9"/>
    <w:rsid w:val="00873FF2"/>
    <w:rsid w:val="00874A64"/>
    <w:rsid w:val="00880CBA"/>
    <w:rsid w:val="00882D84"/>
    <w:rsid w:val="00884848"/>
    <w:rsid w:val="00887DCF"/>
    <w:rsid w:val="00887E53"/>
    <w:rsid w:val="0089223F"/>
    <w:rsid w:val="008943DB"/>
    <w:rsid w:val="00895A65"/>
    <w:rsid w:val="00895F61"/>
    <w:rsid w:val="00897D78"/>
    <w:rsid w:val="00897FF2"/>
    <w:rsid w:val="008A31B8"/>
    <w:rsid w:val="008A4A72"/>
    <w:rsid w:val="008A523F"/>
    <w:rsid w:val="008A68A9"/>
    <w:rsid w:val="008A69EC"/>
    <w:rsid w:val="008A70A5"/>
    <w:rsid w:val="008B27E2"/>
    <w:rsid w:val="008B3EA4"/>
    <w:rsid w:val="008B5959"/>
    <w:rsid w:val="008C0DDB"/>
    <w:rsid w:val="008C1311"/>
    <w:rsid w:val="008C24A5"/>
    <w:rsid w:val="008C60DA"/>
    <w:rsid w:val="008C7FC9"/>
    <w:rsid w:val="008D3F28"/>
    <w:rsid w:val="008D4BCA"/>
    <w:rsid w:val="008E1608"/>
    <w:rsid w:val="008E161B"/>
    <w:rsid w:val="008E2382"/>
    <w:rsid w:val="008E6966"/>
    <w:rsid w:val="008E6FC0"/>
    <w:rsid w:val="008F52FB"/>
    <w:rsid w:val="009052F0"/>
    <w:rsid w:val="009069B6"/>
    <w:rsid w:val="009117E6"/>
    <w:rsid w:val="00912136"/>
    <w:rsid w:val="00913C38"/>
    <w:rsid w:val="009141FE"/>
    <w:rsid w:val="00915433"/>
    <w:rsid w:val="00916E64"/>
    <w:rsid w:val="0092272E"/>
    <w:rsid w:val="00925EE1"/>
    <w:rsid w:val="009261AC"/>
    <w:rsid w:val="00926BC7"/>
    <w:rsid w:val="00934E16"/>
    <w:rsid w:val="00935618"/>
    <w:rsid w:val="0093712E"/>
    <w:rsid w:val="00940426"/>
    <w:rsid w:val="00941505"/>
    <w:rsid w:val="00943659"/>
    <w:rsid w:val="0094420E"/>
    <w:rsid w:val="009446A0"/>
    <w:rsid w:val="00944C8A"/>
    <w:rsid w:val="00945305"/>
    <w:rsid w:val="00946834"/>
    <w:rsid w:val="00950701"/>
    <w:rsid w:val="00950AFE"/>
    <w:rsid w:val="00951D9A"/>
    <w:rsid w:val="009550EC"/>
    <w:rsid w:val="00957B5E"/>
    <w:rsid w:val="00957C38"/>
    <w:rsid w:val="00961112"/>
    <w:rsid w:val="00961745"/>
    <w:rsid w:val="00962509"/>
    <w:rsid w:val="0096307A"/>
    <w:rsid w:val="00965344"/>
    <w:rsid w:val="0096569E"/>
    <w:rsid w:val="009710CF"/>
    <w:rsid w:val="0097395A"/>
    <w:rsid w:val="00981F44"/>
    <w:rsid w:val="00982840"/>
    <w:rsid w:val="00986100"/>
    <w:rsid w:val="00994F34"/>
    <w:rsid w:val="009A04AA"/>
    <w:rsid w:val="009A1E97"/>
    <w:rsid w:val="009A3E72"/>
    <w:rsid w:val="009A4E58"/>
    <w:rsid w:val="009A5021"/>
    <w:rsid w:val="009B714F"/>
    <w:rsid w:val="009B7FBC"/>
    <w:rsid w:val="009C1739"/>
    <w:rsid w:val="009C4042"/>
    <w:rsid w:val="009C7880"/>
    <w:rsid w:val="009D0C40"/>
    <w:rsid w:val="009D2AA4"/>
    <w:rsid w:val="009D2EE2"/>
    <w:rsid w:val="009D5C72"/>
    <w:rsid w:val="009D6EAF"/>
    <w:rsid w:val="009D6F7D"/>
    <w:rsid w:val="009E21C1"/>
    <w:rsid w:val="009E3FF1"/>
    <w:rsid w:val="009F1681"/>
    <w:rsid w:val="009F1B30"/>
    <w:rsid w:val="009F2021"/>
    <w:rsid w:val="009F21F9"/>
    <w:rsid w:val="00A01ECE"/>
    <w:rsid w:val="00A025BE"/>
    <w:rsid w:val="00A02AA7"/>
    <w:rsid w:val="00A05314"/>
    <w:rsid w:val="00A0544A"/>
    <w:rsid w:val="00A101E1"/>
    <w:rsid w:val="00A120BC"/>
    <w:rsid w:val="00A20084"/>
    <w:rsid w:val="00A209D6"/>
    <w:rsid w:val="00A23996"/>
    <w:rsid w:val="00A30829"/>
    <w:rsid w:val="00A30BCF"/>
    <w:rsid w:val="00A30BE0"/>
    <w:rsid w:val="00A34106"/>
    <w:rsid w:val="00A34257"/>
    <w:rsid w:val="00A347F1"/>
    <w:rsid w:val="00A35CBE"/>
    <w:rsid w:val="00A36040"/>
    <w:rsid w:val="00A3629E"/>
    <w:rsid w:val="00A373D5"/>
    <w:rsid w:val="00A43A35"/>
    <w:rsid w:val="00A44A8B"/>
    <w:rsid w:val="00A45499"/>
    <w:rsid w:val="00A45C45"/>
    <w:rsid w:val="00A47CD7"/>
    <w:rsid w:val="00A50226"/>
    <w:rsid w:val="00A5696D"/>
    <w:rsid w:val="00A620A8"/>
    <w:rsid w:val="00A630F5"/>
    <w:rsid w:val="00A80ADB"/>
    <w:rsid w:val="00A81907"/>
    <w:rsid w:val="00A81E3C"/>
    <w:rsid w:val="00A82A40"/>
    <w:rsid w:val="00A833B5"/>
    <w:rsid w:val="00A84139"/>
    <w:rsid w:val="00A861D3"/>
    <w:rsid w:val="00A90341"/>
    <w:rsid w:val="00A92339"/>
    <w:rsid w:val="00A93DD6"/>
    <w:rsid w:val="00A97F14"/>
    <w:rsid w:val="00AB287F"/>
    <w:rsid w:val="00AB5B6D"/>
    <w:rsid w:val="00AC1274"/>
    <w:rsid w:val="00AC1615"/>
    <w:rsid w:val="00AC1B48"/>
    <w:rsid w:val="00AC2147"/>
    <w:rsid w:val="00AC38C1"/>
    <w:rsid w:val="00AC3DEC"/>
    <w:rsid w:val="00AC6A2E"/>
    <w:rsid w:val="00AD0A45"/>
    <w:rsid w:val="00AD2A11"/>
    <w:rsid w:val="00AD466A"/>
    <w:rsid w:val="00AE0BD6"/>
    <w:rsid w:val="00AE15E1"/>
    <w:rsid w:val="00AE1822"/>
    <w:rsid w:val="00AE1DA7"/>
    <w:rsid w:val="00AE3762"/>
    <w:rsid w:val="00AE3FE2"/>
    <w:rsid w:val="00AF1CB3"/>
    <w:rsid w:val="00AF211B"/>
    <w:rsid w:val="00AF5AF6"/>
    <w:rsid w:val="00B01DEF"/>
    <w:rsid w:val="00B032E6"/>
    <w:rsid w:val="00B101D5"/>
    <w:rsid w:val="00B115EF"/>
    <w:rsid w:val="00B12680"/>
    <w:rsid w:val="00B13187"/>
    <w:rsid w:val="00B1688F"/>
    <w:rsid w:val="00B20547"/>
    <w:rsid w:val="00B23348"/>
    <w:rsid w:val="00B234B6"/>
    <w:rsid w:val="00B23A1E"/>
    <w:rsid w:val="00B25389"/>
    <w:rsid w:val="00B27AB1"/>
    <w:rsid w:val="00B3015A"/>
    <w:rsid w:val="00B303E9"/>
    <w:rsid w:val="00B31568"/>
    <w:rsid w:val="00B3241C"/>
    <w:rsid w:val="00B337B6"/>
    <w:rsid w:val="00B35FEA"/>
    <w:rsid w:val="00B36DD6"/>
    <w:rsid w:val="00B4000E"/>
    <w:rsid w:val="00B43E5F"/>
    <w:rsid w:val="00B5011E"/>
    <w:rsid w:val="00B5316E"/>
    <w:rsid w:val="00B5320D"/>
    <w:rsid w:val="00B57207"/>
    <w:rsid w:val="00B57C48"/>
    <w:rsid w:val="00B647C6"/>
    <w:rsid w:val="00B652E0"/>
    <w:rsid w:val="00B65E5C"/>
    <w:rsid w:val="00B672DE"/>
    <w:rsid w:val="00B674BF"/>
    <w:rsid w:val="00B7051E"/>
    <w:rsid w:val="00B713B1"/>
    <w:rsid w:val="00B866D8"/>
    <w:rsid w:val="00B90828"/>
    <w:rsid w:val="00B94BCF"/>
    <w:rsid w:val="00BA49EE"/>
    <w:rsid w:val="00BA5ACE"/>
    <w:rsid w:val="00BA6001"/>
    <w:rsid w:val="00BB1D85"/>
    <w:rsid w:val="00BB2698"/>
    <w:rsid w:val="00BB30A7"/>
    <w:rsid w:val="00BB382A"/>
    <w:rsid w:val="00BB4313"/>
    <w:rsid w:val="00BD006E"/>
    <w:rsid w:val="00BD4B52"/>
    <w:rsid w:val="00BD7354"/>
    <w:rsid w:val="00BE06D2"/>
    <w:rsid w:val="00BE25E1"/>
    <w:rsid w:val="00BE3A79"/>
    <w:rsid w:val="00BE3D68"/>
    <w:rsid w:val="00BE53C4"/>
    <w:rsid w:val="00BE7026"/>
    <w:rsid w:val="00BF152A"/>
    <w:rsid w:val="00BF28C3"/>
    <w:rsid w:val="00C01B08"/>
    <w:rsid w:val="00C03A42"/>
    <w:rsid w:val="00C06FF7"/>
    <w:rsid w:val="00C13568"/>
    <w:rsid w:val="00C160F3"/>
    <w:rsid w:val="00C175FD"/>
    <w:rsid w:val="00C21BEE"/>
    <w:rsid w:val="00C23CD4"/>
    <w:rsid w:val="00C2701D"/>
    <w:rsid w:val="00C33C08"/>
    <w:rsid w:val="00C34EA4"/>
    <w:rsid w:val="00C35200"/>
    <w:rsid w:val="00C36B3B"/>
    <w:rsid w:val="00C36E60"/>
    <w:rsid w:val="00C3747F"/>
    <w:rsid w:val="00C4236A"/>
    <w:rsid w:val="00C4330A"/>
    <w:rsid w:val="00C446AB"/>
    <w:rsid w:val="00C4617D"/>
    <w:rsid w:val="00C468ED"/>
    <w:rsid w:val="00C52FDA"/>
    <w:rsid w:val="00C5414E"/>
    <w:rsid w:val="00C5628B"/>
    <w:rsid w:val="00C56F65"/>
    <w:rsid w:val="00C5772B"/>
    <w:rsid w:val="00C62399"/>
    <w:rsid w:val="00C62AC5"/>
    <w:rsid w:val="00C63C9F"/>
    <w:rsid w:val="00C65FCA"/>
    <w:rsid w:val="00C700E8"/>
    <w:rsid w:val="00C75D73"/>
    <w:rsid w:val="00C82D90"/>
    <w:rsid w:val="00C82D9C"/>
    <w:rsid w:val="00C8452D"/>
    <w:rsid w:val="00C87487"/>
    <w:rsid w:val="00C904CD"/>
    <w:rsid w:val="00C90668"/>
    <w:rsid w:val="00C92489"/>
    <w:rsid w:val="00C952B7"/>
    <w:rsid w:val="00C95D55"/>
    <w:rsid w:val="00CA12A4"/>
    <w:rsid w:val="00CA2063"/>
    <w:rsid w:val="00CA262C"/>
    <w:rsid w:val="00CA76F3"/>
    <w:rsid w:val="00CB0453"/>
    <w:rsid w:val="00CB0F7D"/>
    <w:rsid w:val="00CC0271"/>
    <w:rsid w:val="00CC0F7C"/>
    <w:rsid w:val="00CC279E"/>
    <w:rsid w:val="00CC3143"/>
    <w:rsid w:val="00CC5A00"/>
    <w:rsid w:val="00CC6ECD"/>
    <w:rsid w:val="00CD62B8"/>
    <w:rsid w:val="00CD7B8B"/>
    <w:rsid w:val="00CE0E7B"/>
    <w:rsid w:val="00CE70DA"/>
    <w:rsid w:val="00CF30FA"/>
    <w:rsid w:val="00CF6270"/>
    <w:rsid w:val="00D028D9"/>
    <w:rsid w:val="00D075C4"/>
    <w:rsid w:val="00D20E9C"/>
    <w:rsid w:val="00D225E7"/>
    <w:rsid w:val="00D22F2B"/>
    <w:rsid w:val="00D2710E"/>
    <w:rsid w:val="00D34AB7"/>
    <w:rsid w:val="00D35E21"/>
    <w:rsid w:val="00D36313"/>
    <w:rsid w:val="00D41FBC"/>
    <w:rsid w:val="00D523A0"/>
    <w:rsid w:val="00D52B70"/>
    <w:rsid w:val="00D60C69"/>
    <w:rsid w:val="00D61E90"/>
    <w:rsid w:val="00D640C7"/>
    <w:rsid w:val="00D65202"/>
    <w:rsid w:val="00D6604C"/>
    <w:rsid w:val="00D66DCF"/>
    <w:rsid w:val="00D67665"/>
    <w:rsid w:val="00D75A45"/>
    <w:rsid w:val="00D80CC4"/>
    <w:rsid w:val="00D841F5"/>
    <w:rsid w:val="00D845CA"/>
    <w:rsid w:val="00D91BE9"/>
    <w:rsid w:val="00D92619"/>
    <w:rsid w:val="00D92ACB"/>
    <w:rsid w:val="00D94723"/>
    <w:rsid w:val="00D95811"/>
    <w:rsid w:val="00DA3109"/>
    <w:rsid w:val="00DA3179"/>
    <w:rsid w:val="00DB19B6"/>
    <w:rsid w:val="00DB2753"/>
    <w:rsid w:val="00DB49EC"/>
    <w:rsid w:val="00DB5458"/>
    <w:rsid w:val="00DC0702"/>
    <w:rsid w:val="00DC7A06"/>
    <w:rsid w:val="00DC7A1C"/>
    <w:rsid w:val="00DE0919"/>
    <w:rsid w:val="00DE4941"/>
    <w:rsid w:val="00DE6516"/>
    <w:rsid w:val="00DE7D8F"/>
    <w:rsid w:val="00DF2273"/>
    <w:rsid w:val="00DF754E"/>
    <w:rsid w:val="00DF7BED"/>
    <w:rsid w:val="00DF7CDF"/>
    <w:rsid w:val="00E02AFD"/>
    <w:rsid w:val="00E02DA5"/>
    <w:rsid w:val="00E04519"/>
    <w:rsid w:val="00E047C0"/>
    <w:rsid w:val="00E04D74"/>
    <w:rsid w:val="00E057F0"/>
    <w:rsid w:val="00E05ED1"/>
    <w:rsid w:val="00E06FB7"/>
    <w:rsid w:val="00E117C0"/>
    <w:rsid w:val="00E13A97"/>
    <w:rsid w:val="00E169E0"/>
    <w:rsid w:val="00E22420"/>
    <w:rsid w:val="00E2425F"/>
    <w:rsid w:val="00E24DCF"/>
    <w:rsid w:val="00E25BE4"/>
    <w:rsid w:val="00E267A6"/>
    <w:rsid w:val="00E33676"/>
    <w:rsid w:val="00E367B9"/>
    <w:rsid w:val="00E4040E"/>
    <w:rsid w:val="00E405A9"/>
    <w:rsid w:val="00E42D6D"/>
    <w:rsid w:val="00E444CE"/>
    <w:rsid w:val="00E4499B"/>
    <w:rsid w:val="00E468F4"/>
    <w:rsid w:val="00E47644"/>
    <w:rsid w:val="00E538AC"/>
    <w:rsid w:val="00E54E00"/>
    <w:rsid w:val="00E54EC0"/>
    <w:rsid w:val="00E63EDD"/>
    <w:rsid w:val="00E853FB"/>
    <w:rsid w:val="00E9025D"/>
    <w:rsid w:val="00E9116A"/>
    <w:rsid w:val="00E9288C"/>
    <w:rsid w:val="00E955A0"/>
    <w:rsid w:val="00EA59DC"/>
    <w:rsid w:val="00EA5A15"/>
    <w:rsid w:val="00EA74A6"/>
    <w:rsid w:val="00EA7FB1"/>
    <w:rsid w:val="00EB23BF"/>
    <w:rsid w:val="00EB385C"/>
    <w:rsid w:val="00EB4055"/>
    <w:rsid w:val="00EB67BE"/>
    <w:rsid w:val="00EC011D"/>
    <w:rsid w:val="00EC0A44"/>
    <w:rsid w:val="00EC4F22"/>
    <w:rsid w:val="00ED09EA"/>
    <w:rsid w:val="00ED258D"/>
    <w:rsid w:val="00ED2B8A"/>
    <w:rsid w:val="00ED355F"/>
    <w:rsid w:val="00ED44A0"/>
    <w:rsid w:val="00ED6DBA"/>
    <w:rsid w:val="00ED7EDC"/>
    <w:rsid w:val="00EE0AE8"/>
    <w:rsid w:val="00EE2322"/>
    <w:rsid w:val="00EE4529"/>
    <w:rsid w:val="00EE5A04"/>
    <w:rsid w:val="00EE5A9D"/>
    <w:rsid w:val="00EF4920"/>
    <w:rsid w:val="00EF4BA7"/>
    <w:rsid w:val="00EF50EE"/>
    <w:rsid w:val="00EF600C"/>
    <w:rsid w:val="00F00A20"/>
    <w:rsid w:val="00F00FFD"/>
    <w:rsid w:val="00F06653"/>
    <w:rsid w:val="00F06959"/>
    <w:rsid w:val="00F131E5"/>
    <w:rsid w:val="00F13E34"/>
    <w:rsid w:val="00F14B87"/>
    <w:rsid w:val="00F173D1"/>
    <w:rsid w:val="00F2129C"/>
    <w:rsid w:val="00F215F7"/>
    <w:rsid w:val="00F3025D"/>
    <w:rsid w:val="00F33798"/>
    <w:rsid w:val="00F40707"/>
    <w:rsid w:val="00F412EA"/>
    <w:rsid w:val="00F41746"/>
    <w:rsid w:val="00F420E0"/>
    <w:rsid w:val="00F51B20"/>
    <w:rsid w:val="00F6082E"/>
    <w:rsid w:val="00F60D4E"/>
    <w:rsid w:val="00F612E0"/>
    <w:rsid w:val="00F64A62"/>
    <w:rsid w:val="00F67BA7"/>
    <w:rsid w:val="00F707EB"/>
    <w:rsid w:val="00F72371"/>
    <w:rsid w:val="00F7735B"/>
    <w:rsid w:val="00F8248D"/>
    <w:rsid w:val="00F830AC"/>
    <w:rsid w:val="00F84107"/>
    <w:rsid w:val="00F8741C"/>
    <w:rsid w:val="00F933B0"/>
    <w:rsid w:val="00F9434D"/>
    <w:rsid w:val="00FA041F"/>
    <w:rsid w:val="00FA1F77"/>
    <w:rsid w:val="00FA24CD"/>
    <w:rsid w:val="00FA2790"/>
    <w:rsid w:val="00FA4380"/>
    <w:rsid w:val="00FA64C6"/>
    <w:rsid w:val="00FA76A8"/>
    <w:rsid w:val="00FB1026"/>
    <w:rsid w:val="00FB3936"/>
    <w:rsid w:val="00FB57F1"/>
    <w:rsid w:val="00FB5EA9"/>
    <w:rsid w:val="00FC1168"/>
    <w:rsid w:val="00FC15F5"/>
    <w:rsid w:val="00FC584C"/>
    <w:rsid w:val="00FC7D1A"/>
    <w:rsid w:val="00FD2CF1"/>
    <w:rsid w:val="00FD3AE6"/>
    <w:rsid w:val="00FD4B2B"/>
    <w:rsid w:val="00FD4ED3"/>
    <w:rsid w:val="00FD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 fillcolor="white" stroke="f">
      <v:fill color="white"/>
      <v:stroke on="f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="HGｺﾞｼｯｸM" w:hAnsi="Trebuchet M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28B"/>
    <w:pPr>
      <w:widowControl w:val="0"/>
      <w:jc w:val="both"/>
    </w:pPr>
    <w:rPr>
      <w:rFonts w:ascii="Century" w:eastAsia="ＭＳ 明朝" w:hAnsi="Century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620D1A"/>
    <w:pPr>
      <w:keepNext/>
      <w:outlineLvl w:val="0"/>
    </w:pPr>
    <w:rPr>
      <w:rFonts w:ascii="Trebuchet MS" w:eastAsia="HGｺﾞｼｯｸM" w:hAnsi="Trebuchet MS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20D1A"/>
    <w:pPr>
      <w:keepNext/>
      <w:outlineLvl w:val="1"/>
    </w:pPr>
    <w:rPr>
      <w:rFonts w:ascii="Trebuchet MS" w:eastAsia="HGｺﾞｼｯｸM" w:hAnsi="Trebuchet M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414E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28B"/>
    <w:rPr>
      <w:rFonts w:ascii="Trebuchet MS" w:eastAsia="HGｺﾞｼｯｸM" w:hAnsi="Trebuchet MS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C5628B"/>
    <w:rPr>
      <w:rFonts w:ascii="Trebuchet MS" w:eastAsia="HGｺﾞｼｯｸM" w:hAnsi="Trebuchet MS" w:cs="Times New Roman"/>
      <w:sz w:val="18"/>
      <w:szCs w:val="18"/>
    </w:rPr>
  </w:style>
  <w:style w:type="character" w:styleId="a5">
    <w:name w:val="Hyperlink"/>
    <w:unhideWhenUsed/>
    <w:rsid w:val="004D719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D7191"/>
    <w:pPr>
      <w:ind w:leftChars="400" w:left="840"/>
    </w:pPr>
    <w:rPr>
      <w:rFonts w:ascii="Trebuchet MS" w:eastAsia="HGｺﾞｼｯｸM" w:hAnsi="Trebuchet MS"/>
      <w:szCs w:val="22"/>
    </w:rPr>
  </w:style>
  <w:style w:type="paragraph" w:styleId="Web">
    <w:name w:val="Normal (Web)"/>
    <w:basedOn w:val="a"/>
    <w:uiPriority w:val="99"/>
    <w:unhideWhenUsed/>
    <w:rsid w:val="004D719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header"/>
    <w:basedOn w:val="a"/>
    <w:link w:val="a8"/>
    <w:uiPriority w:val="99"/>
    <w:unhideWhenUsed/>
    <w:rsid w:val="000B78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0B78ED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0B78E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B78ED"/>
    <w:rPr>
      <w:rFonts w:ascii="Century" w:eastAsia="ＭＳ 明朝" w:hAnsi="Century" w:cs="Times New Roman"/>
      <w:szCs w:val="24"/>
    </w:rPr>
  </w:style>
  <w:style w:type="paragraph" w:styleId="ab">
    <w:name w:val="No Spacing"/>
    <w:uiPriority w:val="1"/>
    <w:qFormat/>
    <w:rsid w:val="00620D1A"/>
    <w:pPr>
      <w:widowControl w:val="0"/>
      <w:jc w:val="both"/>
    </w:pPr>
    <w:rPr>
      <w:rFonts w:ascii="Century" w:eastAsia="ＭＳ 明朝" w:hAnsi="Century"/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620D1A"/>
    <w:rPr>
      <w:rFonts w:ascii="Trebuchet MS" w:eastAsia="HGｺﾞｼｯｸM" w:hAnsi="Trebuchet MS" w:cs="Times New Roman"/>
      <w:sz w:val="24"/>
      <w:szCs w:val="24"/>
    </w:rPr>
  </w:style>
  <w:style w:type="character" w:customStyle="1" w:styleId="20">
    <w:name w:val="見出し 2 (文字)"/>
    <w:link w:val="2"/>
    <w:uiPriority w:val="9"/>
    <w:rsid w:val="00620D1A"/>
    <w:rPr>
      <w:rFonts w:ascii="Trebuchet MS" w:eastAsia="HGｺﾞｼｯｸM" w:hAnsi="Trebuchet MS" w:cs="Times New Roman"/>
      <w:szCs w:val="24"/>
    </w:rPr>
  </w:style>
  <w:style w:type="character" w:styleId="ac">
    <w:name w:val="Strong"/>
    <w:uiPriority w:val="22"/>
    <w:qFormat/>
    <w:rsid w:val="00620D1A"/>
    <w:rPr>
      <w:b/>
      <w:bCs/>
    </w:rPr>
  </w:style>
  <w:style w:type="paragraph" w:styleId="ad">
    <w:name w:val="Date"/>
    <w:basedOn w:val="a"/>
    <w:next w:val="a"/>
    <w:link w:val="ae"/>
    <w:uiPriority w:val="99"/>
    <w:semiHidden/>
    <w:unhideWhenUsed/>
    <w:rsid w:val="00A43A35"/>
  </w:style>
  <w:style w:type="character" w:customStyle="1" w:styleId="ae">
    <w:name w:val="日付 (文字)"/>
    <w:link w:val="ad"/>
    <w:uiPriority w:val="99"/>
    <w:semiHidden/>
    <w:rsid w:val="00A43A35"/>
    <w:rPr>
      <w:rFonts w:ascii="Century" w:eastAsia="ＭＳ 明朝" w:hAnsi="Century"/>
      <w:kern w:val="2"/>
      <w:sz w:val="21"/>
      <w:szCs w:val="24"/>
    </w:rPr>
  </w:style>
  <w:style w:type="character" w:styleId="af">
    <w:name w:val="FollowedHyperlink"/>
    <w:uiPriority w:val="99"/>
    <w:semiHidden/>
    <w:unhideWhenUsed/>
    <w:rsid w:val="00F51B20"/>
    <w:rPr>
      <w:color w:val="800080"/>
      <w:u w:val="single"/>
    </w:rPr>
  </w:style>
  <w:style w:type="paragraph" w:styleId="af0">
    <w:name w:val="Body Text Indent"/>
    <w:basedOn w:val="a"/>
    <w:link w:val="af1"/>
    <w:rsid w:val="002E2C02"/>
    <w:pPr>
      <w:ind w:firstLineChars="100" w:firstLine="213"/>
    </w:pPr>
    <w:rPr>
      <w:rFonts w:ascii="ＭＳ 明朝" w:hAnsi="ＭＳ 明朝"/>
      <w:sz w:val="20"/>
    </w:rPr>
  </w:style>
  <w:style w:type="character" w:customStyle="1" w:styleId="af1">
    <w:name w:val="本文インデント (文字)"/>
    <w:link w:val="af0"/>
    <w:rsid w:val="002E2C02"/>
    <w:rPr>
      <w:rFonts w:ascii="ＭＳ 明朝" w:eastAsia="ＭＳ 明朝" w:hAnsi="ＭＳ 明朝"/>
      <w:kern w:val="2"/>
      <w:szCs w:val="24"/>
    </w:rPr>
  </w:style>
  <w:style w:type="table" w:styleId="af2">
    <w:name w:val="Table Grid"/>
    <w:basedOn w:val="a1"/>
    <w:uiPriority w:val="59"/>
    <w:rsid w:val="00D5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ody Text"/>
    <w:basedOn w:val="a"/>
    <w:link w:val="af4"/>
    <w:rsid w:val="00EF50EE"/>
    <w:rPr>
      <w:szCs w:val="20"/>
    </w:rPr>
  </w:style>
  <w:style w:type="character" w:customStyle="1" w:styleId="af4">
    <w:name w:val="本文 (文字)"/>
    <w:basedOn w:val="a0"/>
    <w:link w:val="af3"/>
    <w:rsid w:val="00EF50EE"/>
    <w:rPr>
      <w:rFonts w:ascii="Century" w:eastAsia="ＭＳ 明朝" w:hAnsi="Century"/>
      <w:kern w:val="2"/>
      <w:sz w:val="21"/>
    </w:rPr>
  </w:style>
  <w:style w:type="paragraph" w:styleId="af5">
    <w:name w:val="Normal Indent"/>
    <w:basedOn w:val="a"/>
    <w:rsid w:val="00EF50EE"/>
    <w:pPr>
      <w:ind w:left="851"/>
    </w:pPr>
    <w:rPr>
      <w:szCs w:val="20"/>
    </w:rPr>
  </w:style>
  <w:style w:type="table" w:customStyle="1" w:styleId="51">
    <w:name w:val="標準の表 51"/>
    <w:basedOn w:val="a1"/>
    <w:uiPriority w:val="45"/>
    <w:rsid w:val="00EF50E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21">
    <w:name w:val="標準の表 21"/>
    <w:basedOn w:val="a1"/>
    <w:uiPriority w:val="42"/>
    <w:rsid w:val="00EF50E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30">
    <w:name w:val="見出し 3 (文字)"/>
    <w:basedOn w:val="a0"/>
    <w:link w:val="3"/>
    <w:uiPriority w:val="9"/>
    <w:semiHidden/>
    <w:rsid w:val="00C5414E"/>
    <w:rPr>
      <w:rFonts w:asciiTheme="majorHAnsi" w:eastAsiaTheme="majorEastAsia" w:hAnsiTheme="majorHAnsi" w:cstheme="maj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toukei/jutyo/jutyo30kouhyou.html" TargetMode="Externa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F11EF-5EDD-4CBC-A673-F3E9ECADD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2388</CharactersWithSpaces>
  <SharedDoc>false</SharedDoc>
  <HLinks>
    <vt:vector size="6" baseType="variant">
      <vt:variant>
        <vt:i4>5046391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http://www.pref.osaka.jp/toukei/24kougyo_s/index.html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2020-01-15T06:13:00Z</dcterms:created>
  <dcterms:modified xsi:type="dcterms:W3CDTF">2020-01-15T07:40:00Z</dcterms:modified>
</cp:coreProperties>
</file>