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956C17">
        <w:rPr>
          <w:rFonts w:ascii="HGｺﾞｼｯｸM" w:eastAsia="HGｺﾞｼｯｸM" w:hAnsi="ＭＳ Ｐゴシック" w:hint="eastAsia"/>
          <w:sz w:val="24"/>
        </w:rPr>
        <w:t>平成２９年平均（速報）及び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D96243">
        <w:rPr>
          <w:rFonts w:ascii="HGｺﾞｼｯｸM" w:eastAsia="HGｺﾞｼｯｸM" w:hAnsi="ＭＳ Ｐゴシック" w:hint="eastAsia"/>
          <w:sz w:val="24"/>
        </w:rPr>
        <w:t>１２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1051B" w:rsidRPr="0011051B" w:rsidRDefault="0011051B" w:rsidP="0011051B">
      <w:pPr>
        <w:spacing w:line="340" w:lineRule="exact"/>
        <w:rPr>
          <w:rFonts w:ascii="HGｺﾞｼｯｸM" w:eastAsia="HGｺﾞｼｯｸM" w:hAnsi="ＭＳ ゴシック" w:cs="ＭＳ ゴシック"/>
          <w:sz w:val="24"/>
        </w:rPr>
      </w:pPr>
      <w:r w:rsidRPr="0011051B">
        <w:rPr>
          <w:rFonts w:ascii="HGｺﾞｼｯｸM" w:eastAsia="HGｺﾞｼｯｸM" w:hAnsi="Courier New" w:cs="Courier New" w:hint="eastAsia"/>
          <w:noProof/>
          <w:sz w:val="24"/>
        </w:rPr>
        <w:t>１　平成29年　概　要</w:t>
      </w:r>
      <w:r w:rsidRPr="0011051B">
        <w:rPr>
          <w:rFonts w:ascii="HGｺﾞｼｯｸM" w:eastAsia="HGｺﾞｼｯｸM" w:hAnsi="ＭＳ ゴシック" w:cs="ＭＳ ゴシック" w:hint="eastAsia"/>
          <w:sz w:val="24"/>
        </w:rPr>
        <w:t xml:space="preserve"> </w:t>
      </w:r>
    </w:p>
    <w:p w:rsidR="0011051B" w:rsidRPr="0011051B" w:rsidRDefault="0011051B" w:rsidP="0011051B">
      <w:pPr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1051B">
        <w:rPr>
          <w:rFonts w:ascii="HGｺﾞｼｯｸM" w:eastAsia="HGｺﾞｼｯｸM" w:hAnsi="ＭＳ ゴシック" w:cs="ＭＳ ゴシック" w:hint="eastAsia"/>
          <w:sz w:val="22"/>
          <w:szCs w:val="22"/>
        </w:rPr>
        <w:t>(1)　総合指数は 99.8。前年比は 0.1％の下落（２年連続）。</w:t>
      </w:r>
    </w:p>
    <w:p w:rsidR="0011051B" w:rsidRPr="0011051B" w:rsidRDefault="0011051B" w:rsidP="0011051B">
      <w:pPr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1051B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 99.5。前年比は 0.2％の下落（２年連続）。</w:t>
      </w:r>
    </w:p>
    <w:p w:rsidR="0011051B" w:rsidRPr="0011051B" w:rsidRDefault="0011051B" w:rsidP="00956C17">
      <w:pPr>
        <w:spacing w:afterLines="50" w:after="185"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1051B">
        <w:rPr>
          <w:rFonts w:ascii="HGｺﾞｼｯｸM" w:eastAsia="HGｺﾞｼｯｸM" w:hAnsi="ＭＳ ゴシック" w:cs="ＭＳ ゴシック" w:hint="eastAsia"/>
          <w:sz w:val="22"/>
          <w:szCs w:val="22"/>
        </w:rPr>
        <w:t>(3)　食料及びエネルギーを除く総合指数は 100.0。前年比は0.4％の下落。</w:t>
      </w:r>
    </w:p>
    <w:p w:rsidR="007D4D48" w:rsidRPr="00C77B73" w:rsidRDefault="0011051B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２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平成29年12月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956C17">
        <w:rPr>
          <w:rFonts w:ascii="HGｺﾞｼｯｸM" w:eastAsia="HGｺﾞｼｯｸM" w:hAnsi="ＭＳ ゴシック" w:cs="ＭＳ ゴシック" w:hint="eastAsia"/>
          <w:sz w:val="22"/>
          <w:szCs w:val="22"/>
        </w:rPr>
        <w:t>か月ぶり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５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100.2</w:t>
      </w:r>
    </w:p>
    <w:p w:rsidR="004D5070" w:rsidRDefault="00027FED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815A4" w:rsidRDefault="000E0791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385195" cy="284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9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E20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 wp14:anchorId="7D05DB2B" wp14:editId="64B5ECBE">
            <wp:extent cx="5110451" cy="2628000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51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0E0791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 wp14:anchorId="01C94D9D" wp14:editId="22B325A7">
            <wp:extent cx="6263640" cy="318653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3522EC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 wp14:anchorId="4DB83230" wp14:editId="2E6A46F6">
            <wp:extent cx="6263640" cy="2951756"/>
            <wp:effectExtent l="0" t="0" r="3810" b="127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71497D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3868E6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E2B34">
      <w:rPr>
        <w:rStyle w:val="a6"/>
        <w:rFonts w:ascii="ＭＳ Ｐ明朝" w:eastAsia="ＭＳ Ｐ明朝" w:hAnsi="ＭＳ Ｐ明朝"/>
        <w:noProof/>
      </w:rPr>
      <w:t>- 8 -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2B34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65F5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868E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4372"/>
    <w:rsid w:val="00BE47DD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ACD8-FD68-4B13-B7AE-AFC16663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2018-01-18T04:11:00Z</dcterms:modified>
</cp:coreProperties>
</file>