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E450BF" wp14:editId="26FA9C56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4C46C3" wp14:editId="44439788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E75700" w:rsidRDefault="006E3D03" w:rsidP="009A6B82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4D2977"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="00B43E23">
        <w:rPr>
          <w:rFonts w:ascii="HGｺﾞｼｯｸM" w:eastAsia="HGｺﾞｼｯｸM" w:hAnsi="ＭＳ Ｐゴシック" w:hint="eastAsia"/>
          <w:kern w:val="0"/>
          <w:sz w:val="24"/>
        </w:rPr>
        <w:t>年３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、平成</w:t>
      </w:r>
      <w:r w:rsidR="004D2977">
        <w:rPr>
          <w:rFonts w:ascii="HGｺﾞｼｯｸM" w:eastAsia="HGｺﾞｼｯｸM" w:hAnsi="ＭＳ Ｐゴシック" w:hint="eastAsia"/>
          <w:sz w:val="22"/>
        </w:rPr>
        <w:t>27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年=100</w:t>
      </w:r>
      <w:r w:rsidRPr="00E75700">
        <w:rPr>
          <w:rFonts w:ascii="HGｺﾞｼｯｸM" w:eastAsia="HGｺﾞｼｯｸM" w:hAnsi="ＭＳ Ｐゴシック" w:hint="eastAsia"/>
          <w:sz w:val="22"/>
        </w:rPr>
        <w:t>］</w:t>
      </w:r>
    </w:p>
    <w:p w:rsidR="009A6B82" w:rsidRDefault="008A6A9A" w:rsidP="009A6B8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75AF3" w:rsidRDefault="00C75AF3" w:rsidP="009A6B82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9A6B82" w:rsidP="009A6B82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D662B4">
      <w:pPr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きまって支給する給与（名目賃金指数）［産業計］は </w:t>
      </w:r>
      <w:r w:rsidR="004833FF">
        <w:rPr>
          <w:rFonts w:ascii="HGPｺﾞｼｯｸM" w:eastAsia="HGPｺﾞｼｯｸM" w:hAnsi="ＭＳ 明朝" w:hint="eastAsia"/>
          <w:sz w:val="22"/>
          <w:szCs w:val="22"/>
        </w:rPr>
        <w:t>98.7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　　前年同月比 </w:t>
      </w:r>
      <w:r w:rsidR="004833FF">
        <w:rPr>
          <w:rFonts w:ascii="HGPｺﾞｼｯｸM" w:eastAsia="HGPｺﾞｼｯｸM" w:hAnsi="ＭＳ 明朝" w:hint="eastAsia"/>
          <w:sz w:val="22"/>
          <w:szCs w:val="22"/>
        </w:rPr>
        <w:t>1.6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％の減少。</w:t>
      </w:r>
    </w:p>
    <w:p w:rsidR="009A6B82" w:rsidRPr="00D662B4" w:rsidRDefault="00D32C3E" w:rsidP="00D32C3E">
      <w:pPr>
        <w:ind w:firstLineChars="234" w:firstLine="566"/>
        <w:rPr>
          <w:rFonts w:ascii="HGPｺﾞｼｯｸM" w:eastAsia="HGP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23776" behindDoc="1" locked="0" layoutInCell="1" allowOverlap="1" wp14:anchorId="15D2DA48" wp14:editId="550CC9C8">
            <wp:simplePos x="0" y="0"/>
            <wp:positionH relativeFrom="column">
              <wp:posOffset>199390</wp:posOffset>
            </wp:positionH>
            <wp:positionV relativeFrom="paragraph">
              <wp:posOffset>335280</wp:posOffset>
            </wp:positionV>
            <wp:extent cx="6263640" cy="2858770"/>
            <wp:effectExtent l="0" t="0" r="3810" b="0"/>
            <wp:wrapThrough wrapText="bothSides">
              <wp:wrapPolygon edited="0">
                <wp:start x="66" y="0"/>
                <wp:lineTo x="66" y="21446"/>
                <wp:lineTo x="21547" y="21446"/>
                <wp:lineTo x="21547" y="0"/>
                <wp:lineTo x="66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82" w:rsidRPr="009A6B82">
        <w:rPr>
          <w:rFonts w:ascii="HGPｺﾞｼｯｸM" w:eastAsia="HGPｺﾞｼｯｸM" w:hAnsi="ＭＳ 明朝" w:hint="eastAsia"/>
          <w:sz w:val="22"/>
          <w:szCs w:val="22"/>
        </w:rPr>
        <w:t xml:space="preserve">きまって支給する給与（名目賃金指数）［製造業］は </w:t>
      </w:r>
      <w:r w:rsidR="004833FF">
        <w:rPr>
          <w:rFonts w:ascii="HGPｺﾞｼｯｸM" w:eastAsia="HGPｺﾞｼｯｸM" w:hAnsi="ＭＳ 明朝" w:hint="eastAsia"/>
          <w:sz w:val="22"/>
          <w:szCs w:val="22"/>
        </w:rPr>
        <w:t>98.6</w:t>
      </w:r>
      <w:r w:rsidR="009A6B82" w:rsidRPr="009A6B82">
        <w:rPr>
          <w:rFonts w:ascii="HGPｺﾞｼｯｸM" w:eastAsia="HGPｺﾞｼｯｸM" w:hAnsi="ＭＳ 明朝" w:hint="eastAsia"/>
          <w:sz w:val="22"/>
          <w:szCs w:val="22"/>
        </w:rPr>
        <w:t xml:space="preserve">　　前年同月比 </w:t>
      </w:r>
      <w:r w:rsidR="004833FF">
        <w:rPr>
          <w:rFonts w:ascii="HGPｺﾞｼｯｸM" w:eastAsia="HGPｺﾞｼｯｸM" w:hAnsi="ＭＳ 明朝" w:hint="eastAsia"/>
          <w:sz w:val="22"/>
          <w:szCs w:val="22"/>
        </w:rPr>
        <w:t>0.4</w:t>
      </w:r>
      <w:r w:rsidR="009A6B82" w:rsidRPr="003A747B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="009A6B82"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75AF3" w:rsidRDefault="00C75AF3" w:rsidP="009A6B82">
      <w:pPr>
        <w:tabs>
          <w:tab w:val="left" w:pos="851"/>
          <w:tab w:val="left" w:pos="9030"/>
        </w:tabs>
        <w:ind w:leftChars="266" w:left="564" w:firstLineChars="1" w:firstLine="2"/>
        <w:jc w:val="left"/>
        <w:rPr>
          <w:rFonts w:ascii="HGｺﾞｼｯｸM" w:eastAsia="HGｺﾞｼｯｸM"/>
          <w:sz w:val="24"/>
        </w:rPr>
      </w:pPr>
    </w:p>
    <w:p w:rsidR="004364BA" w:rsidRPr="005533EA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</w:p>
    <w:p w:rsidR="003E3ED6" w:rsidRPr="003A747B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総実労働時間指数［産業計］は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99.5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　　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2.6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％の減少。</w:t>
      </w:r>
    </w:p>
    <w:p w:rsidR="003E3ED6" w:rsidRPr="003A747B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所定外労働時間指数［産業計］は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107.6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2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.7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3E3ED6" w:rsidRPr="003E3ED6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所定外労働時間指数［製造業］は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111.3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3.7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126EAF" w:rsidRDefault="0012050F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anchor distT="0" distB="0" distL="114300" distR="114300" simplePos="0" relativeHeight="251724800" behindDoc="1" locked="0" layoutInCell="1" allowOverlap="1" wp14:anchorId="5A17ED73" wp14:editId="62FD30B6">
            <wp:simplePos x="0" y="0"/>
            <wp:positionH relativeFrom="column">
              <wp:posOffset>170815</wp:posOffset>
            </wp:positionH>
            <wp:positionV relativeFrom="paragraph">
              <wp:posOffset>250190</wp:posOffset>
            </wp:positionV>
            <wp:extent cx="6263640" cy="2750820"/>
            <wp:effectExtent l="0" t="0" r="3810" b="0"/>
            <wp:wrapThrough wrapText="bothSides">
              <wp:wrapPolygon edited="0">
                <wp:start x="0" y="0"/>
                <wp:lineTo x="0" y="21391"/>
                <wp:lineTo x="21547" y="21391"/>
                <wp:lineTo x="21547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DE" w:rsidRDefault="008E33DE" w:rsidP="0012050F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EA1D8F" w:rsidRDefault="00EA1D8F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9154A3" w:rsidRDefault="009154A3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9815BF" w:rsidRDefault="004F3DA4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F688F" wp14:editId="7B0AF051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C75AF3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102.3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2.2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C75AF3" w:rsidP="00D32C3E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F82E8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98.4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 xml:space="preserve"> 　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1.8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A1D8F" w:rsidRPr="00D32C3E" w:rsidRDefault="00D32C3E" w:rsidP="00D32C3E">
      <w:pPr>
        <w:ind w:firstLineChars="100" w:firstLine="242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25824" behindDoc="1" locked="0" layoutInCell="1" allowOverlap="1" wp14:anchorId="5446347B" wp14:editId="24584447">
            <wp:simplePos x="0" y="0"/>
            <wp:positionH relativeFrom="column">
              <wp:posOffset>208915</wp:posOffset>
            </wp:positionH>
            <wp:positionV relativeFrom="paragraph">
              <wp:posOffset>113030</wp:posOffset>
            </wp:positionV>
            <wp:extent cx="6263640" cy="2496820"/>
            <wp:effectExtent l="0" t="0" r="3810" b="0"/>
            <wp:wrapThrough wrapText="bothSides">
              <wp:wrapPolygon edited="0">
                <wp:start x="131" y="0"/>
                <wp:lineTo x="131" y="21424"/>
                <wp:lineTo x="21547" y="21424"/>
                <wp:lineTo x="21547" y="0"/>
                <wp:lineTo x="131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1.19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2.02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％で 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.83ポイントの離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職超過。</w:t>
      </w:r>
    </w:p>
    <w:p w:rsidR="00195EB6" w:rsidRPr="00D32C3E" w:rsidRDefault="00D32C3E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2DCC8B" wp14:editId="3E0CF665">
                <wp:simplePos x="0" y="0"/>
                <wp:positionH relativeFrom="margin">
                  <wp:posOffset>169545</wp:posOffset>
                </wp:positionH>
                <wp:positionV relativeFrom="paragraph">
                  <wp:posOffset>3008630</wp:posOffset>
                </wp:positionV>
                <wp:extent cx="5964555" cy="3117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EB6" w:rsidRPr="00195EB6" w:rsidRDefault="00195EB6" w:rsidP="003A747B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195EB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◇全国及び主要府県の動き＜指数値比較＞【事業所規模　5人以上・調査産業計】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3.35pt;margin-top:236.9pt;width:469.65pt;height:24.5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tWoAIAAHU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" filled="f" stroked="f" strokeweight=".5pt">
                <v:textbox>
                  <w:txbxContent>
                    <w:p w:rsidR="00195EB6" w:rsidRPr="00195EB6" w:rsidRDefault="00195EB6" w:rsidP="003A747B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195EB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◇全国及び主要府県の動き＜指数値比較＞【事業所規模　5人以上・調査産業計】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27872" behindDoc="1" locked="0" layoutInCell="1" allowOverlap="1" wp14:anchorId="6000ED1B" wp14:editId="1E95017F">
            <wp:simplePos x="0" y="0"/>
            <wp:positionH relativeFrom="column">
              <wp:posOffset>599440</wp:posOffset>
            </wp:positionH>
            <wp:positionV relativeFrom="paragraph">
              <wp:posOffset>3368040</wp:posOffset>
            </wp:positionV>
            <wp:extent cx="5029200" cy="1933575"/>
            <wp:effectExtent l="0" t="0" r="0" b="9525"/>
            <wp:wrapThrough wrapText="bothSides">
              <wp:wrapPolygon edited="0">
                <wp:start x="6955" y="0"/>
                <wp:lineTo x="0" y="1064"/>
                <wp:lineTo x="0" y="4682"/>
                <wp:lineTo x="655" y="7235"/>
                <wp:lineTo x="409" y="9576"/>
                <wp:lineTo x="491" y="10640"/>
                <wp:lineTo x="0" y="10640"/>
                <wp:lineTo x="0" y="12768"/>
                <wp:lineTo x="491" y="14045"/>
                <wp:lineTo x="327" y="20855"/>
                <wp:lineTo x="0" y="21494"/>
                <wp:lineTo x="21518" y="21494"/>
                <wp:lineTo x="21518" y="21068"/>
                <wp:lineTo x="18573" y="20855"/>
                <wp:lineTo x="18818" y="11492"/>
                <wp:lineTo x="18000" y="11279"/>
                <wp:lineTo x="18818" y="10428"/>
                <wp:lineTo x="18573" y="7235"/>
                <wp:lineTo x="21518" y="4682"/>
                <wp:lineTo x="21518" y="4256"/>
                <wp:lineTo x="19882" y="3831"/>
                <wp:lineTo x="21518" y="2554"/>
                <wp:lineTo x="21518" y="1490"/>
                <wp:lineTo x="14973" y="0"/>
                <wp:lineTo x="6955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26848" behindDoc="1" locked="0" layoutInCell="1" allowOverlap="1" wp14:anchorId="55673310" wp14:editId="731EC30D">
            <wp:simplePos x="0" y="0"/>
            <wp:positionH relativeFrom="column">
              <wp:posOffset>170815</wp:posOffset>
            </wp:positionH>
            <wp:positionV relativeFrom="paragraph">
              <wp:posOffset>257810</wp:posOffset>
            </wp:positionV>
            <wp:extent cx="6263640" cy="2524125"/>
            <wp:effectExtent l="0" t="0" r="0" b="9525"/>
            <wp:wrapThrough wrapText="bothSides">
              <wp:wrapPolygon edited="0">
                <wp:start x="6044" y="489"/>
                <wp:lineTo x="526" y="815"/>
                <wp:lineTo x="263" y="978"/>
                <wp:lineTo x="263" y="21518"/>
                <wp:lineTo x="21285" y="21518"/>
                <wp:lineTo x="21482" y="978"/>
                <wp:lineTo x="20825" y="815"/>
                <wp:lineTo x="13533" y="489"/>
                <wp:lineTo x="6044" y="489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DB9"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3.91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4.88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 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.97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イントの離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職超過</w:t>
      </w:r>
      <w:r w:rsidR="00A01DB9"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sectPr w:rsidR="00195EB6" w:rsidRPr="00D32C3E" w:rsidSect="009A2770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721468">
    <w:pPr>
      <w:pStyle w:val="a5"/>
      <w:framePr w:wrap="around" w:vAnchor="text" w:hAnchor="page" w:x="6016" w:y="4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770">
      <w:rPr>
        <w:rStyle w:val="a6"/>
        <w:noProof/>
      </w:rPr>
      <w:t>- 11 -</w:t>
    </w:r>
    <w:r>
      <w:rPr>
        <w:rStyle w:val="a6"/>
      </w:rPr>
      <w:fldChar w:fldCharType="end"/>
    </w:r>
  </w:p>
  <w:p w:rsidR="00721468" w:rsidRDefault="007214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8294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F60D0"/>
    <w:rsid w:val="000F6D18"/>
    <w:rsid w:val="00100CC1"/>
    <w:rsid w:val="001021CA"/>
    <w:rsid w:val="0010576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4010"/>
    <w:rsid w:val="001553F2"/>
    <w:rsid w:val="00161CAA"/>
    <w:rsid w:val="00173434"/>
    <w:rsid w:val="00173B9D"/>
    <w:rsid w:val="00174054"/>
    <w:rsid w:val="0018052C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1468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DD3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2FEE"/>
    <w:rsid w:val="008E33D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2770"/>
    <w:rsid w:val="009A6B8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2EE2"/>
    <w:rsid w:val="00DA3264"/>
    <w:rsid w:val="00DA71DD"/>
    <w:rsid w:val="00DB2515"/>
    <w:rsid w:val="00DB73A0"/>
    <w:rsid w:val="00DC25E0"/>
    <w:rsid w:val="00DC5693"/>
    <w:rsid w:val="00DD2563"/>
    <w:rsid w:val="00DD4B50"/>
    <w:rsid w:val="00DE002B"/>
    <w:rsid w:val="00DE14D9"/>
    <w:rsid w:val="00DE1521"/>
    <w:rsid w:val="00DE18D1"/>
    <w:rsid w:val="00DE1F01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7EC7-34ED-48E6-AA24-64E738A9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2016-04-04T09:26:00Z</dcterms:created>
  <dcterms:modified xsi:type="dcterms:W3CDTF">2017-06-13T04:41:00Z</dcterms:modified>
</cp:coreProperties>
</file>