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627C60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2E2383" w:rsidRDefault="00FC58CA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-5715</wp:posOffset>
                </wp:positionV>
                <wp:extent cx="6440805" cy="0"/>
                <wp:effectExtent l="35560" t="32385" r="29210" b="3429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08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5pt,-.45pt" to="498.7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7P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Pr="00E64CF4" w:rsidRDefault="00C902A4" w:rsidP="00EF5C16">
      <w:pPr>
        <w:jc w:val="center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843AA3" w:rsidRPr="00E64CF4">
        <w:rPr>
          <w:rFonts w:ascii="HGｺﾞｼｯｸM" w:eastAsia="HGｺﾞｼｯｸM" w:hAnsi="ＭＳ Ｐゴシック" w:hint="eastAsia"/>
          <w:sz w:val="24"/>
        </w:rPr>
        <w:t>平成</w:t>
      </w:r>
      <w:r w:rsidR="001E794D" w:rsidRPr="00E64CF4">
        <w:rPr>
          <w:rFonts w:ascii="HGｺﾞｼｯｸM" w:eastAsia="HGｺﾞｼｯｸM" w:hAnsi="ＭＳ Ｐゴシック" w:hint="eastAsia"/>
          <w:sz w:val="24"/>
        </w:rPr>
        <w:t>２８年</w:t>
      </w:r>
      <w:r w:rsidR="00A409E8" w:rsidRPr="00E64CF4">
        <w:rPr>
          <w:rFonts w:ascii="HGｺﾞｼｯｸM" w:eastAsia="HGｺﾞｼｯｸM" w:hAnsi="ＭＳ Ｐゴシック" w:hint="eastAsia"/>
          <w:sz w:val="24"/>
        </w:rPr>
        <w:t>９</w:t>
      </w:r>
      <w:r w:rsidR="00D10058" w:rsidRPr="00E64CF4">
        <w:rPr>
          <w:rFonts w:ascii="HGｺﾞｼｯｸM" w:eastAsia="HGｺﾞｼｯｸM" w:hAnsi="ＭＳ Ｐゴシック" w:hint="eastAsia"/>
          <w:sz w:val="24"/>
        </w:rPr>
        <w:t>月(速報)</w:t>
      </w:r>
    </w:p>
    <w:p w:rsidR="00CB3D06" w:rsidRPr="00E64CF4" w:rsidRDefault="008F2C4F" w:rsidP="00CB3D06">
      <w:pPr>
        <w:spacing w:after="240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E64CF4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 w:rsidRPr="00E64CF4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 w:rsidRPr="00E64CF4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E64CF4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FE559A" w:rsidRPr="00E64CF4" w:rsidRDefault="002436E7" w:rsidP="00FE559A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 w:rsidRPr="00E64CF4">
        <w:rPr>
          <w:rFonts w:ascii="HGｺﾞｼｯｸM" w:eastAsia="HGｺﾞｼｯｸM" w:hint="eastAsia"/>
          <w:noProof/>
          <w:sz w:val="24"/>
          <w:szCs w:val="24"/>
        </w:rPr>
        <w:t>１</w:t>
      </w:r>
      <w:r w:rsidR="00FE559A" w:rsidRPr="00E64CF4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 w:rsidR="00DE2643" w:rsidRPr="00E64CF4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E64CF4">
        <w:rPr>
          <w:rFonts w:ascii="HGｺﾞｼｯｸM" w:eastAsia="HGｺﾞｼｯｸM" w:hint="eastAsia"/>
          <w:noProof/>
          <w:sz w:val="24"/>
          <w:szCs w:val="24"/>
        </w:rPr>
        <w:t>要</w:t>
      </w:r>
      <w:r w:rsidR="00FE559A" w:rsidRPr="00E64CF4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 </w:t>
      </w:r>
    </w:p>
    <w:p w:rsidR="00FE559A" w:rsidRPr="00E64CF4" w:rsidRDefault="00FE559A" w:rsidP="00FE559A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E64CF4">
        <w:rPr>
          <w:rFonts w:ascii="HGｺﾞｼｯｸM" w:eastAsia="HGｺﾞｼｯｸM" w:hAnsi="ＭＳ ゴシック" w:cs="ＭＳ ゴシック" w:hint="eastAsia"/>
          <w:sz w:val="22"/>
          <w:szCs w:val="22"/>
        </w:rPr>
        <w:t>(1)　総合指数は</w:t>
      </w:r>
      <w:r w:rsidR="00DD1AFE" w:rsidRPr="00E64CF4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A407E3" w:rsidRPr="00E64CF4">
        <w:rPr>
          <w:rFonts w:ascii="HGｺﾞｼｯｸM" w:eastAsia="HGｺﾞｼｯｸM" w:hAnsi="ＭＳ ゴシック" w:cs="ＭＳ ゴシック" w:hint="eastAsia"/>
          <w:sz w:val="22"/>
          <w:szCs w:val="22"/>
        </w:rPr>
        <w:t>99.5</w:t>
      </w:r>
    </w:p>
    <w:p w:rsidR="00FE559A" w:rsidRPr="00E64CF4" w:rsidRDefault="00FE559A" w:rsidP="00FE559A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E64CF4">
        <w:rPr>
          <w:rFonts w:ascii="HGｺﾞｼｯｸM" w:eastAsia="HGｺﾞｼｯｸM" w:hAnsi="ＭＳ ゴシック" w:cs="ＭＳ ゴシック" w:hint="eastAsia"/>
          <w:sz w:val="22"/>
          <w:szCs w:val="22"/>
        </w:rPr>
        <w:tab/>
        <w:t>前月比は</w:t>
      </w:r>
      <w:r w:rsidR="00A407E3" w:rsidRPr="00E64CF4">
        <w:rPr>
          <w:rFonts w:ascii="HGｺﾞｼｯｸM" w:eastAsia="HGｺﾞｼｯｸM" w:hAnsi="ＭＳ ゴシック" w:cs="ＭＳ ゴシック" w:hint="eastAsia"/>
          <w:sz w:val="22"/>
          <w:szCs w:val="22"/>
        </w:rPr>
        <w:t>0.1％の下落</w:t>
      </w:r>
      <w:r w:rsidRPr="00E64CF4">
        <w:rPr>
          <w:rFonts w:ascii="HGｺﾞｼｯｸM" w:eastAsia="HGｺﾞｼｯｸM" w:hAnsi="ＭＳ ゴシック" w:cs="ＭＳ ゴシック" w:hint="eastAsia"/>
          <w:sz w:val="22"/>
          <w:szCs w:val="22"/>
        </w:rPr>
        <w:t>。前年同月比は</w:t>
      </w:r>
      <w:r w:rsidR="00931B62" w:rsidRPr="00E64CF4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A407E3" w:rsidRPr="00E64CF4">
        <w:rPr>
          <w:rFonts w:ascii="HGｺﾞｼｯｸM" w:eastAsia="HGｺﾞｼｯｸM" w:hAnsi="ＭＳ ゴシック" w:cs="ＭＳ ゴシック" w:hint="eastAsia"/>
          <w:sz w:val="22"/>
          <w:szCs w:val="22"/>
        </w:rPr>
        <w:t>0.8</w:t>
      </w:r>
      <w:r w:rsidRPr="00E64CF4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D17E8F" w:rsidRPr="00E64CF4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Pr="00E64CF4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A407E3" w:rsidRPr="00E64CF4">
        <w:rPr>
          <w:rFonts w:ascii="HGｺﾞｼｯｸM" w:eastAsia="HGｺﾞｼｯｸM" w:hAnsi="ＭＳ ゴシック" w:cs="ＭＳ ゴシック" w:hint="eastAsia"/>
          <w:sz w:val="22"/>
          <w:szCs w:val="22"/>
        </w:rPr>
        <w:t>６</w:t>
      </w:r>
      <w:r w:rsidR="00C4434D" w:rsidRPr="00E64CF4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Pr="00E64CF4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137711" w:rsidRPr="00E64CF4" w:rsidRDefault="00FE559A" w:rsidP="00137711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E64CF4">
        <w:rPr>
          <w:rFonts w:ascii="HGｺﾞｼｯｸM" w:eastAsia="HGｺﾞｼｯｸM" w:hAnsi="ＭＳ ゴシック" w:cs="ＭＳ ゴシック" w:hint="eastAsia"/>
          <w:sz w:val="22"/>
          <w:szCs w:val="22"/>
        </w:rPr>
        <w:t>(2)　生鮮食品を除く総合指数は</w:t>
      </w:r>
      <w:r w:rsidR="00DD1AFE" w:rsidRPr="00E64CF4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931B62" w:rsidRPr="00E64CF4">
        <w:rPr>
          <w:rFonts w:ascii="HGｺﾞｼｯｸM" w:eastAsia="HGｺﾞｼｯｸM" w:hAnsi="ＭＳ ゴシック" w:cs="ＭＳ ゴシック" w:hint="eastAsia"/>
          <w:sz w:val="22"/>
          <w:szCs w:val="22"/>
        </w:rPr>
        <w:t>99.</w:t>
      </w:r>
      <w:r w:rsidR="00137711" w:rsidRPr="00E64CF4">
        <w:rPr>
          <w:rFonts w:ascii="HGｺﾞｼｯｸM" w:eastAsia="HGｺﾞｼｯｸM" w:hAnsi="ＭＳ ゴシック" w:cs="ＭＳ ゴシック" w:hint="eastAsia"/>
          <w:sz w:val="22"/>
          <w:szCs w:val="22"/>
        </w:rPr>
        <w:t>4</w:t>
      </w:r>
    </w:p>
    <w:p w:rsidR="00FE559A" w:rsidRPr="00E64CF4" w:rsidRDefault="00FE559A" w:rsidP="00FE559A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E64CF4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="0065484D" w:rsidRPr="00E64CF4">
        <w:rPr>
          <w:rFonts w:ascii="HGｺﾞｼｯｸM" w:eastAsia="HGｺﾞｼｯｸM" w:hAnsi="ＭＳ ゴシック" w:cs="ＭＳ ゴシック" w:hint="eastAsia"/>
          <w:sz w:val="22"/>
          <w:szCs w:val="22"/>
        </w:rPr>
        <w:t>前月比</w:t>
      </w:r>
      <w:r w:rsidR="0065705A" w:rsidRPr="00E64CF4">
        <w:rPr>
          <w:rFonts w:ascii="HGｺﾞｼｯｸM" w:eastAsia="HGｺﾞｼｯｸM" w:hAnsi="ＭＳ ゴシック" w:cs="ＭＳ ゴシック" w:hint="eastAsia"/>
          <w:sz w:val="22"/>
          <w:szCs w:val="22"/>
        </w:rPr>
        <w:t>は</w:t>
      </w:r>
      <w:r w:rsidR="0053491F" w:rsidRPr="00E64CF4">
        <w:rPr>
          <w:rFonts w:ascii="HGｺﾞｼｯｸM" w:eastAsia="HGｺﾞｼｯｸM" w:hAnsi="ＭＳ ゴシック" w:cs="ＭＳ ゴシック" w:hint="eastAsia"/>
          <w:sz w:val="22"/>
          <w:szCs w:val="22"/>
        </w:rPr>
        <w:t>変動がなかった</w:t>
      </w:r>
      <w:r w:rsidR="0065484D" w:rsidRPr="00E64CF4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E64CF4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931B62" w:rsidRPr="00E64CF4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</w:t>
      </w:r>
      <w:r w:rsidR="00137711" w:rsidRPr="00E64CF4">
        <w:rPr>
          <w:rFonts w:ascii="HGｺﾞｼｯｸM" w:eastAsia="HGｺﾞｼｯｸM" w:hAnsi="ＭＳ ゴシック" w:cs="ＭＳ ゴシック" w:hint="eastAsia"/>
          <w:sz w:val="22"/>
          <w:szCs w:val="22"/>
        </w:rPr>
        <w:t>.7</w:t>
      </w:r>
      <w:r w:rsidR="00C4434D" w:rsidRPr="00E64CF4">
        <w:rPr>
          <w:rFonts w:ascii="HGｺﾞｼｯｸM" w:eastAsia="HGｺﾞｼｯｸM" w:hAnsi="ＭＳ ゴシック" w:cs="ＭＳ ゴシック" w:hint="eastAsia"/>
          <w:sz w:val="22"/>
          <w:szCs w:val="22"/>
        </w:rPr>
        <w:t>％</w:t>
      </w:r>
      <w:r w:rsidR="001737CC" w:rsidRPr="00E64CF4">
        <w:rPr>
          <w:rFonts w:ascii="HGｺﾞｼｯｸM" w:eastAsia="HGｺﾞｼｯｸM" w:hAnsi="ＭＳ ゴシック" w:cs="ＭＳ ゴシック" w:hint="eastAsia"/>
          <w:sz w:val="22"/>
          <w:szCs w:val="22"/>
        </w:rPr>
        <w:t>の</w:t>
      </w:r>
      <w:r w:rsidR="00931B62" w:rsidRPr="00E64CF4">
        <w:rPr>
          <w:rFonts w:ascii="HGｺﾞｼｯｸM" w:eastAsia="HGｺﾞｼｯｸM" w:hAnsi="ＭＳ ゴシック" w:cs="ＭＳ ゴシック" w:hint="eastAsia"/>
          <w:sz w:val="22"/>
          <w:szCs w:val="22"/>
        </w:rPr>
        <w:t>下落（</w:t>
      </w:r>
      <w:r w:rsidR="00137711" w:rsidRPr="00E64CF4">
        <w:rPr>
          <w:rFonts w:ascii="HGｺﾞｼｯｸM" w:eastAsia="HGｺﾞｼｯｸM" w:hAnsi="ＭＳ ゴシック" w:cs="ＭＳ ゴシック" w:hint="eastAsia"/>
          <w:sz w:val="22"/>
          <w:szCs w:val="22"/>
        </w:rPr>
        <w:t>６</w:t>
      </w:r>
      <w:r w:rsidR="00C4434D" w:rsidRPr="00E64CF4">
        <w:rPr>
          <w:rFonts w:ascii="HGｺﾞｼｯｸM" w:eastAsia="HGｺﾞｼｯｸM" w:hAnsi="ＭＳ ゴシック" w:cs="ＭＳ ゴシック" w:hint="eastAsia"/>
          <w:sz w:val="22"/>
          <w:szCs w:val="22"/>
        </w:rPr>
        <w:t>か月連続）</w:t>
      </w:r>
      <w:r w:rsidRPr="00E64CF4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FE559A" w:rsidRPr="00E64CF4" w:rsidRDefault="00FE559A" w:rsidP="00DE2643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E64CF4">
        <w:rPr>
          <w:rFonts w:ascii="HGｺﾞｼｯｸM" w:eastAsia="HGｺﾞｼｯｸM" w:hAnsi="ＭＳ ゴシック" w:cs="ＭＳ ゴシック" w:hint="eastAsia"/>
          <w:sz w:val="22"/>
          <w:szCs w:val="22"/>
        </w:rPr>
        <w:t>(3)　食料（酒類を除く）及びエネルギーを除く総合指数は</w:t>
      </w:r>
      <w:r w:rsidR="00DD1AFE" w:rsidRPr="00E64CF4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931B62" w:rsidRPr="00E64CF4">
        <w:rPr>
          <w:rFonts w:ascii="HGｺﾞｼｯｸM" w:eastAsia="HGｺﾞｼｯｸM" w:hAnsi="ＭＳ ゴシック" w:cs="ＭＳ ゴシック" w:hint="eastAsia"/>
          <w:sz w:val="22"/>
          <w:szCs w:val="22"/>
        </w:rPr>
        <w:t>99.9</w:t>
      </w:r>
    </w:p>
    <w:p w:rsidR="0053491F" w:rsidRPr="00E64CF4" w:rsidRDefault="00FE559A" w:rsidP="00421DE1">
      <w:pPr>
        <w:pStyle w:val="a4"/>
        <w:ind w:firstLineChars="383" w:firstLine="850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E64CF4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931B62" w:rsidRPr="00E64CF4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0.1％の上昇。</w:t>
      </w:r>
      <w:r w:rsidRPr="00E64CF4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AC067A" w:rsidRPr="00E64CF4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931B62" w:rsidRPr="00E64CF4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="00137711" w:rsidRPr="00E64CF4">
        <w:rPr>
          <w:rFonts w:ascii="HGｺﾞｼｯｸM" w:eastAsia="HGｺﾞｼｯｸM" w:hAnsi="ＭＳ ゴシック" w:cs="ＭＳ ゴシック" w:hint="eastAsia"/>
          <w:sz w:val="22"/>
          <w:szCs w:val="22"/>
        </w:rPr>
        <w:t>.5</w:t>
      </w:r>
      <w:r w:rsidRPr="00E64CF4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931B62" w:rsidRPr="00E64CF4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Pr="00E64CF4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137711" w:rsidRPr="00E64CF4">
        <w:rPr>
          <w:rFonts w:ascii="HGｺﾞｼｯｸM" w:eastAsia="HGｺﾞｼｯｸM" w:hAnsi="ＭＳ ゴシック" w:cs="ＭＳ ゴシック" w:hint="eastAsia"/>
          <w:sz w:val="22"/>
          <w:szCs w:val="22"/>
        </w:rPr>
        <w:t>３</w:t>
      </w:r>
      <w:r w:rsidR="002B52EA" w:rsidRPr="00E64CF4">
        <w:rPr>
          <w:rFonts w:ascii="HGｺﾞｼｯｸM" w:eastAsia="HGｺﾞｼｯｸM" w:hAnsi="ＭＳ ゴシック" w:cs="ＭＳ ゴシック" w:hint="eastAsia"/>
          <w:sz w:val="22"/>
          <w:szCs w:val="22"/>
        </w:rPr>
        <w:t>か</w:t>
      </w:r>
      <w:r w:rsidRPr="00E64CF4">
        <w:rPr>
          <w:rFonts w:ascii="HGｺﾞｼｯｸM" w:eastAsia="HGｺﾞｼｯｸM" w:hAnsi="ＭＳ ゴシック" w:cs="ＭＳ ゴシック" w:hint="eastAsia"/>
          <w:sz w:val="22"/>
          <w:szCs w:val="22"/>
        </w:rPr>
        <w:t>月連続）。</w:t>
      </w:r>
    </w:p>
    <w:p w:rsidR="007B4BAB" w:rsidRPr="00E64CF4" w:rsidRDefault="007B4BAB" w:rsidP="007B4BAB">
      <w:pPr>
        <w:pStyle w:val="a4"/>
        <w:rPr>
          <w:rFonts w:ascii="HGｺﾞｼｯｸM" w:eastAsia="HGｺﾞｼｯｸM" w:hAnsi="ＭＳ 明朝" w:cs="ＭＳ ゴシック"/>
          <w:sz w:val="24"/>
          <w:szCs w:val="24"/>
        </w:rPr>
      </w:pPr>
    </w:p>
    <w:p w:rsidR="00931B62" w:rsidRPr="00E64CF4" w:rsidRDefault="00805059" w:rsidP="00CB3D06">
      <w:pPr>
        <w:pStyle w:val="a4"/>
        <w:rPr>
          <w:rFonts w:ascii="HGｺﾞｼｯｸM" w:eastAsia="HGｺﾞｼｯｸM" w:hAnsi="Century" w:cs="Times New Roman"/>
          <w:b/>
          <w:sz w:val="22"/>
          <w:szCs w:val="22"/>
        </w:rPr>
      </w:pPr>
      <w:r w:rsidRPr="00E64CF4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6EC8626" wp14:editId="4AE34D59">
                <wp:simplePos x="0" y="0"/>
                <wp:positionH relativeFrom="margin">
                  <wp:align>center</wp:align>
                </wp:positionH>
                <wp:positionV relativeFrom="paragraph">
                  <wp:posOffset>325127</wp:posOffset>
                </wp:positionV>
                <wp:extent cx="3752215" cy="311150"/>
                <wp:effectExtent l="0" t="0" r="0" b="0"/>
                <wp:wrapNone/>
                <wp:docPr id="6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215" cy="311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72A" w:rsidRPr="007B4BAB" w:rsidRDefault="0024072A" w:rsidP="00CB3D06">
                            <w:pPr>
                              <w:pStyle w:val="a9"/>
                              <w:snapToGrid w:val="0"/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7B4BAB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2"/>
                              </w:rPr>
                              <w:t>消費者物価指数の動き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8" o:spid="_x0000_s1026" type="#_x0000_t202" style="position:absolute;left:0;text-align:left;margin-left:0;margin-top:25.6pt;width:295.45pt;height:24.5pt;z-index:251773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s8uQIAALk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" filled="f" stroked="f" strokecolor="blue">
                <v:textbox inset="5.85pt,.7pt,5.85pt,.7pt">
                  <w:txbxContent>
                    <w:p w:rsidR="0024072A" w:rsidRPr="007B4BAB" w:rsidRDefault="0024072A" w:rsidP="00CB3D06">
                      <w:pPr>
                        <w:pStyle w:val="a9"/>
                        <w:snapToGrid w:val="0"/>
                        <w:jc w:val="center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7B4BAB">
                        <w:rPr>
                          <w:rFonts w:ascii="HGｺﾞｼｯｸM" w:eastAsia="HGｺﾞｼｯｸM" w:hint="eastAsia"/>
                          <w:b/>
                          <w:sz w:val="24"/>
                          <w:szCs w:val="22"/>
                        </w:rPr>
                        <w:t>消費者物価指数の動き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1B62" w:rsidRPr="00E64CF4" w:rsidRDefault="00805059" w:rsidP="00421DE1">
      <w:pPr>
        <w:pStyle w:val="a4"/>
        <w:jc w:val="center"/>
        <w:rPr>
          <w:rFonts w:ascii="HGｺﾞｼｯｸM" w:eastAsia="HGｺﾞｼｯｸM" w:hAnsi="Century" w:cs="Times New Roman"/>
          <w:b/>
          <w:sz w:val="22"/>
          <w:szCs w:val="22"/>
        </w:rPr>
      </w:pPr>
      <w:r w:rsidRPr="00E64CF4">
        <w:rPr>
          <w:rFonts w:ascii="HGｺﾞｼｯｸM" w:eastAsia="HGｺﾞｼｯｸM" w:hAnsi="Century" w:cs="Times New Roman"/>
          <w:b/>
          <w:noProof/>
          <w:sz w:val="22"/>
          <w:szCs w:val="22"/>
        </w:rPr>
        <w:drawing>
          <wp:inline distT="0" distB="0" distL="0" distR="0" wp14:anchorId="0D1B3E9B" wp14:editId="693D69AB">
            <wp:extent cx="6263640" cy="286373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86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92" w:rsidRPr="00E64CF4" w:rsidRDefault="00CB3D06" w:rsidP="004C1A92">
      <w:pPr>
        <w:pStyle w:val="a4"/>
        <w:rPr>
          <w:rFonts w:ascii="HGｺﾞｼｯｸM" w:eastAsia="HGｺﾞｼｯｸM" w:hAnsi="Century" w:cs="Times New Roman"/>
          <w:b/>
          <w:sz w:val="22"/>
          <w:szCs w:val="22"/>
        </w:rPr>
      </w:pPr>
      <w:r w:rsidRPr="00E64CF4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40BA926" wp14:editId="7E650372">
                <wp:simplePos x="0" y="0"/>
                <wp:positionH relativeFrom="margin">
                  <wp:align>center</wp:align>
                </wp:positionH>
                <wp:positionV relativeFrom="paragraph">
                  <wp:posOffset>62230</wp:posOffset>
                </wp:positionV>
                <wp:extent cx="5084445" cy="624840"/>
                <wp:effectExtent l="0" t="0" r="0" b="3810"/>
                <wp:wrapSquare wrapText="bothSides"/>
                <wp:docPr id="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4445" cy="625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D06" w:rsidRDefault="00CB3D06" w:rsidP="00CB3D06">
                            <w:pPr>
                              <w:pStyle w:val="a9"/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4"/>
                                <w:szCs w:val="22"/>
                              </w:rPr>
                            </w:pPr>
                          </w:p>
                          <w:p w:rsidR="007B4BAB" w:rsidRPr="00CB3D06" w:rsidRDefault="007B4BAB" w:rsidP="00CB3D06">
                            <w:pPr>
                              <w:pStyle w:val="a9"/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4"/>
                                <w:szCs w:val="22"/>
                              </w:rPr>
                            </w:pPr>
                            <w:r w:rsidRPr="00CB3D06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2"/>
                              </w:rPr>
                              <w:t>総合､生鮮食品を除く総合､食料(酒類を除く)及び</w:t>
                            </w:r>
                          </w:p>
                          <w:p w:rsidR="007B4BAB" w:rsidRPr="00CB3D06" w:rsidRDefault="007B4BAB" w:rsidP="00CB3D06">
                            <w:pPr>
                              <w:pStyle w:val="a9"/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CB3D06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2"/>
                              </w:rPr>
                              <w:t>エネルギーを除く総合の指数､前月比及び前年同月比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27" type="#_x0000_t202" style="position:absolute;left:0;text-align:left;margin-left:0;margin-top:4.9pt;width:400.35pt;height:49.2pt;z-index:251767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/ETuwIAAMA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" filled="f" stroked="f" strokecolor="blue">
                <v:textbox inset="5.85pt,.7pt,5.85pt,.7pt">
                  <w:txbxContent>
                    <w:p w:rsidR="00CB3D06" w:rsidRDefault="00CB3D06" w:rsidP="00CB3D06">
                      <w:pPr>
                        <w:pStyle w:val="a9"/>
                        <w:spacing w:line="240" w:lineRule="exact"/>
                        <w:jc w:val="center"/>
                        <w:rPr>
                          <w:rFonts w:ascii="HGｺﾞｼｯｸM" w:eastAsia="HGｺﾞｼｯｸM" w:hint="eastAsia"/>
                          <w:b/>
                          <w:sz w:val="24"/>
                          <w:szCs w:val="22"/>
                        </w:rPr>
                      </w:pPr>
                    </w:p>
                    <w:p w:rsidR="007B4BAB" w:rsidRPr="00CB3D06" w:rsidRDefault="007B4BAB" w:rsidP="00CB3D06">
                      <w:pPr>
                        <w:pStyle w:val="a9"/>
                        <w:spacing w:line="240" w:lineRule="exact"/>
                        <w:jc w:val="center"/>
                        <w:rPr>
                          <w:rFonts w:ascii="HGｺﾞｼｯｸM" w:eastAsia="HGｺﾞｼｯｸM"/>
                          <w:b/>
                          <w:sz w:val="24"/>
                          <w:szCs w:val="22"/>
                        </w:rPr>
                      </w:pPr>
                      <w:r w:rsidRPr="00CB3D06">
                        <w:rPr>
                          <w:rFonts w:ascii="HGｺﾞｼｯｸM" w:eastAsia="HGｺﾞｼｯｸM" w:hint="eastAsia"/>
                          <w:b/>
                          <w:sz w:val="24"/>
                          <w:szCs w:val="22"/>
                        </w:rPr>
                        <w:t>総合､生鮮食品を除く総合､食料(酒類を除く)及び</w:t>
                      </w:r>
                    </w:p>
                    <w:p w:rsidR="007B4BAB" w:rsidRPr="00CB3D06" w:rsidRDefault="007B4BAB" w:rsidP="00CB3D06">
                      <w:pPr>
                        <w:pStyle w:val="a9"/>
                        <w:spacing w:line="240" w:lineRule="exact"/>
                        <w:jc w:val="center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CB3D06">
                        <w:rPr>
                          <w:rFonts w:ascii="HGｺﾞｼｯｸM" w:eastAsia="HGｺﾞｼｯｸM" w:hint="eastAsia"/>
                          <w:b/>
                          <w:sz w:val="24"/>
                          <w:szCs w:val="22"/>
                        </w:rPr>
                        <w:t>エネルギーを除く総合の指数､前月比及び前年同月比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15FD7" w:rsidRPr="00E64CF4" w:rsidRDefault="00715FD7" w:rsidP="004C1A92">
      <w:pPr>
        <w:pStyle w:val="a4"/>
        <w:rPr>
          <w:rFonts w:ascii="HGｺﾞｼｯｸM" w:eastAsia="HGｺﾞｼｯｸM" w:hAnsi="Century" w:cs="Times New Roman"/>
          <w:b/>
          <w:sz w:val="22"/>
          <w:szCs w:val="22"/>
        </w:rPr>
      </w:pPr>
    </w:p>
    <w:p w:rsidR="00CB3D06" w:rsidRPr="00E64CF4" w:rsidRDefault="00CB3D06" w:rsidP="00715FD7">
      <w:pPr>
        <w:pStyle w:val="a4"/>
        <w:jc w:val="left"/>
        <w:rPr>
          <w:rFonts w:ascii="HGｺﾞｼｯｸM" w:eastAsia="HGｺﾞｼｯｸM" w:hAnsi="ＭＳ 明朝" w:cs="ＭＳ ゴシック"/>
          <w:sz w:val="24"/>
          <w:szCs w:val="24"/>
        </w:rPr>
      </w:pPr>
      <w:r w:rsidRPr="00E64CF4">
        <w:rPr>
          <w:rFonts w:ascii="HGｺﾞｼｯｸM" w:eastAsia="HGｺﾞｼｯｸM" w:hAnsi="ＭＳ 明朝" w:cs="ＭＳ ゴシック" w:hint="eastAsia"/>
          <w:noProof/>
          <w:sz w:val="24"/>
          <w:szCs w:val="24"/>
        </w:rPr>
        <w:drawing>
          <wp:anchor distT="0" distB="0" distL="114300" distR="114300" simplePos="0" relativeHeight="251777024" behindDoc="0" locked="0" layoutInCell="1" allowOverlap="1" wp14:anchorId="04423B4E" wp14:editId="7BE9E1CB">
            <wp:simplePos x="0" y="0"/>
            <wp:positionH relativeFrom="margin">
              <wp:align>center</wp:align>
            </wp:positionH>
            <wp:positionV relativeFrom="margin">
              <wp:posOffset>7081520</wp:posOffset>
            </wp:positionV>
            <wp:extent cx="5918200" cy="2632710"/>
            <wp:effectExtent l="0" t="0" r="6350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26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183" w:rsidRPr="00E64CF4" w:rsidRDefault="0014741A" w:rsidP="00CB3D06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E64CF4">
        <w:rPr>
          <w:rFonts w:ascii="HGｺﾞｼｯｸM" w:eastAsia="HGｺﾞｼｯｸM" w:hAnsi="ＭＳ 明朝" w:cs="ＭＳ ゴシック" w:hint="eastAsia"/>
          <w:sz w:val="24"/>
          <w:szCs w:val="24"/>
        </w:rPr>
        <w:lastRenderedPageBreak/>
        <w:t>物　価</w:t>
      </w:r>
    </w:p>
    <w:p w:rsidR="006059DC" w:rsidRPr="00E64CF4" w:rsidRDefault="00193CD8" w:rsidP="00421DE1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E64CF4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516E237" wp14:editId="29F10FA7">
                <wp:simplePos x="0" y="0"/>
                <wp:positionH relativeFrom="margin">
                  <wp:align>center</wp:align>
                </wp:positionH>
                <wp:positionV relativeFrom="paragraph">
                  <wp:posOffset>460375</wp:posOffset>
                </wp:positionV>
                <wp:extent cx="2903855" cy="285750"/>
                <wp:effectExtent l="0" t="0" r="0" b="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85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3491F" w:rsidRPr="007B4BAB" w:rsidRDefault="0053491F" w:rsidP="0053491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B4BAB">
                              <w:rPr>
                                <w:rFonts w:ascii="HGｺﾞｼｯｸM" w:eastAsia="HGｺﾞｼｯｸM" w:hAnsi="ＭＳ ゴシック" w:cs="ＭＳ ゴシック" w:hint="eastAsia"/>
                                <w:b/>
                                <w:sz w:val="24"/>
                                <w:szCs w:val="22"/>
                              </w:rPr>
                              <w:t>総合指数前年同月比の動き(％)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8" type="#_x0000_t202" style="position:absolute;margin-left:0;margin-top:36.25pt;width:228.65pt;height:22.5pt;z-index:251762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" filled="f" stroked="f">
                <v:textbox inset="5.85pt,.7pt,5.85pt,.7pt">
                  <w:txbxContent>
                    <w:p w:rsidR="0053491F" w:rsidRPr="007B4BAB" w:rsidRDefault="0053491F" w:rsidP="0053491F">
                      <w:pPr>
                        <w:jc w:val="center"/>
                        <w:rPr>
                          <w:sz w:val="22"/>
                        </w:rPr>
                      </w:pPr>
                      <w:r w:rsidRPr="007B4BAB">
                        <w:rPr>
                          <w:rFonts w:ascii="HGｺﾞｼｯｸM" w:eastAsia="HGｺﾞｼｯｸM" w:hAnsi="ＭＳ ゴシック" w:cs="ＭＳ ゴシック" w:hint="eastAsia"/>
                          <w:b/>
                          <w:sz w:val="24"/>
                          <w:szCs w:val="22"/>
                        </w:rPr>
                        <w:t>総合指数前年同月比の動き(％)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1DE1" w:rsidRPr="00E64CF4">
        <w:rPr>
          <w:rFonts w:ascii="HGｺﾞｼｯｸM" w:eastAsia="HGｺﾞｼｯｸM" w:hAnsi="ＭＳ ゴシック" w:cs="ＭＳ ゴシック"/>
          <w:noProof/>
          <w:sz w:val="22"/>
          <w:szCs w:val="22"/>
        </w:rPr>
        <w:drawing>
          <wp:anchor distT="0" distB="0" distL="114300" distR="114300" simplePos="0" relativeHeight="251649023" behindDoc="0" locked="0" layoutInCell="1" allowOverlap="1" wp14:anchorId="6EE8EEED" wp14:editId="7922F068">
            <wp:simplePos x="0" y="0"/>
            <wp:positionH relativeFrom="margin">
              <wp:align>center</wp:align>
            </wp:positionH>
            <wp:positionV relativeFrom="paragraph">
              <wp:posOffset>591185</wp:posOffset>
            </wp:positionV>
            <wp:extent cx="6263640" cy="2952750"/>
            <wp:effectExtent l="0" t="0" r="0" b="0"/>
            <wp:wrapTopAndBottom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643" w:rsidRPr="00E64CF4">
        <w:rPr>
          <w:rFonts w:ascii="HGｺﾞｼｯｸM" w:eastAsia="HGｺﾞｼｯｸM" w:hAnsi="ＭＳ ゴシック" w:cs="ＭＳ ゴシック" w:hint="eastAsia"/>
          <w:sz w:val="22"/>
          <w:szCs w:val="22"/>
        </w:rPr>
        <w:t>２</w:t>
      </w:r>
      <w:r w:rsidR="00FC58CA" w:rsidRPr="00E64CF4">
        <w:rPr>
          <w:rFonts w:ascii="HGｺﾞｼｯｸM" w:eastAsia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C6DBECA" wp14:editId="293D32B6">
                <wp:simplePos x="0" y="0"/>
                <wp:positionH relativeFrom="column">
                  <wp:posOffset>-28575</wp:posOffset>
                </wp:positionH>
                <wp:positionV relativeFrom="paragraph">
                  <wp:posOffset>14605</wp:posOffset>
                </wp:positionV>
                <wp:extent cx="6372860" cy="0"/>
                <wp:effectExtent l="28575" t="33655" r="37465" b="3302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8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.15pt" to="499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  <w:r w:rsidR="00F51738" w:rsidRPr="00E64CF4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前年同月からの動き</w:t>
      </w:r>
      <w:bookmarkStart w:id="0" w:name="_GoBack"/>
      <w:bookmarkEnd w:id="0"/>
    </w:p>
    <w:p w:rsidR="00421DE1" w:rsidRPr="00E64CF4" w:rsidRDefault="00193CD8" w:rsidP="00421DE1">
      <w:pPr>
        <w:rPr>
          <w:noProof/>
        </w:rPr>
      </w:pPr>
      <w:r w:rsidRPr="00E64CF4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BCF361A" wp14:editId="475B4FF2">
                <wp:simplePos x="0" y="0"/>
                <wp:positionH relativeFrom="margin">
                  <wp:align>center</wp:align>
                </wp:positionH>
                <wp:positionV relativeFrom="paragraph">
                  <wp:posOffset>3259455</wp:posOffset>
                </wp:positionV>
                <wp:extent cx="3430905" cy="285750"/>
                <wp:effectExtent l="0" t="0" r="0" b="0"/>
                <wp:wrapNone/>
                <wp:docPr id="2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9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E1" w:rsidRPr="007B4BAB" w:rsidRDefault="00421DE1" w:rsidP="00421DE1">
                            <w:pPr>
                              <w:jc w:val="center"/>
                              <w:rPr>
                                <w:rFonts w:ascii="HGｺﾞｼｯｸM" w:eastAsia="HGｺﾞｼｯｸM" w:hAnsi="ＭＳ ゴシック" w:cs="ＭＳ ゴシック"/>
                                <w:b/>
                                <w:sz w:val="24"/>
                                <w:szCs w:val="22"/>
                              </w:rPr>
                            </w:pPr>
                            <w:r w:rsidRPr="007B4BAB">
                              <w:rPr>
                                <w:rFonts w:ascii="HGｺﾞｼｯｸM" w:eastAsia="HGｺﾞｼｯｸM" w:hAnsi="ＭＳ ゴシック" w:cs="ＭＳ ゴシック" w:hint="eastAsia"/>
                                <w:b/>
                                <w:sz w:val="24"/>
                                <w:szCs w:val="22"/>
                              </w:rPr>
                              <w:t>総合指数（前年同月比）への10大費目の寄与度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029" type="#_x0000_t202" style="position:absolute;left:0;text-align:left;margin-left:0;margin-top:256.65pt;width:270.15pt;height:22.5pt;z-index:251779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" stroked="f">
                <v:textbox inset="5.85pt,.7pt,5.85pt,.7pt">
                  <w:txbxContent>
                    <w:p w:rsidR="00421DE1" w:rsidRPr="007B4BAB" w:rsidRDefault="00421DE1" w:rsidP="00421DE1">
                      <w:pPr>
                        <w:jc w:val="center"/>
                        <w:rPr>
                          <w:rFonts w:ascii="HGｺﾞｼｯｸM" w:eastAsia="HGｺﾞｼｯｸM" w:hAnsi="ＭＳ ゴシック" w:cs="ＭＳ ゴシック"/>
                          <w:b/>
                          <w:sz w:val="24"/>
                          <w:szCs w:val="22"/>
                        </w:rPr>
                      </w:pPr>
                      <w:r w:rsidRPr="007B4BAB">
                        <w:rPr>
                          <w:rFonts w:ascii="HGｺﾞｼｯｸM" w:eastAsia="HGｺﾞｼｯｸM" w:hAnsi="ＭＳ ゴシック" w:cs="ＭＳ ゴシック" w:hint="eastAsia"/>
                          <w:b/>
                          <w:sz w:val="24"/>
                          <w:szCs w:val="22"/>
                        </w:rPr>
                        <w:t>総合指数（前年同月比）への10大費目の寄与度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0460" w:rsidRPr="006059DC" w:rsidRDefault="00421DE1" w:rsidP="00A407E3">
      <w:pPr>
        <w:jc w:val="center"/>
      </w:pPr>
      <w:r w:rsidRPr="00E64CF4">
        <w:rPr>
          <w:rFonts w:hint="eastAsia"/>
          <w:noProof/>
        </w:rPr>
        <w:drawing>
          <wp:inline distT="0" distB="0" distL="0" distR="0" wp14:anchorId="07834710" wp14:editId="5249D72D">
            <wp:extent cx="6263640" cy="3002570"/>
            <wp:effectExtent l="0" t="0" r="3810" b="762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00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469" w:rsidRPr="00E64CF4">
        <w:rPr>
          <w:noProof/>
        </w:rPr>
        <w:drawing>
          <wp:anchor distT="0" distB="0" distL="114300" distR="114300" simplePos="0" relativeHeight="251780096" behindDoc="0" locked="0" layoutInCell="1" allowOverlap="1" wp14:anchorId="75D0B32F" wp14:editId="62770A1C">
            <wp:simplePos x="952500" y="7524750"/>
            <wp:positionH relativeFrom="margin">
              <wp:align>center</wp:align>
            </wp:positionH>
            <wp:positionV relativeFrom="margin">
              <wp:align>bottom</wp:align>
            </wp:positionV>
            <wp:extent cx="5581650" cy="2619375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F0460" w:rsidRPr="006059DC" w:rsidSect="00203314">
      <w:footerReference w:type="even" r:id="rId14"/>
      <w:footerReference w:type="default" r:id="rId15"/>
      <w:pgSz w:w="11906" w:h="16838" w:code="9"/>
      <w:pgMar w:top="567" w:right="1021" w:bottom="567" w:left="1021" w:header="0" w:footer="283" w:gutter="0"/>
      <w:pgNumType w:fmt="numberInDash" w:start="13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43" w:rsidRDefault="001B5143">
      <w:r>
        <w:separator/>
      </w:r>
    </w:p>
  </w:endnote>
  <w:endnote w:type="continuationSeparator" w:id="0">
    <w:p w:rsidR="001B5143" w:rsidRDefault="001B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193CD8">
      <w:rPr>
        <w:rStyle w:val="a6"/>
        <w:rFonts w:ascii="ＭＳ Ｐ明朝" w:eastAsia="ＭＳ Ｐ明朝" w:hAnsi="ＭＳ Ｐ明朝"/>
        <w:noProof/>
      </w:rPr>
      <w:t>- 13 -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43" w:rsidRDefault="001B5143">
      <w:r>
        <w:separator/>
      </w:r>
    </w:p>
  </w:footnote>
  <w:footnote w:type="continuationSeparator" w:id="0">
    <w:p w:rsidR="001B5143" w:rsidRDefault="001B5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11571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3C27"/>
    <w:rsid w:val="00010F78"/>
    <w:rsid w:val="0001617F"/>
    <w:rsid w:val="000171C3"/>
    <w:rsid w:val="000361A9"/>
    <w:rsid w:val="00040A06"/>
    <w:rsid w:val="00040BD9"/>
    <w:rsid w:val="0004669B"/>
    <w:rsid w:val="0005294F"/>
    <w:rsid w:val="000533B6"/>
    <w:rsid w:val="000564DC"/>
    <w:rsid w:val="00070A4C"/>
    <w:rsid w:val="000710F5"/>
    <w:rsid w:val="00075A71"/>
    <w:rsid w:val="00086EC5"/>
    <w:rsid w:val="00097DAE"/>
    <w:rsid w:val="000A279C"/>
    <w:rsid w:val="000A3A01"/>
    <w:rsid w:val="000A40D0"/>
    <w:rsid w:val="000B3E90"/>
    <w:rsid w:val="000B530D"/>
    <w:rsid w:val="000B5332"/>
    <w:rsid w:val="000B7007"/>
    <w:rsid w:val="000B7584"/>
    <w:rsid w:val="000C401D"/>
    <w:rsid w:val="000C405B"/>
    <w:rsid w:val="000D4C27"/>
    <w:rsid w:val="000D556C"/>
    <w:rsid w:val="000D7247"/>
    <w:rsid w:val="000E18EB"/>
    <w:rsid w:val="000E4988"/>
    <w:rsid w:val="000E56E8"/>
    <w:rsid w:val="000F3819"/>
    <w:rsid w:val="000F59CC"/>
    <w:rsid w:val="0010311B"/>
    <w:rsid w:val="0010440D"/>
    <w:rsid w:val="00107F0D"/>
    <w:rsid w:val="0011078F"/>
    <w:rsid w:val="00117CD0"/>
    <w:rsid w:val="00117E1D"/>
    <w:rsid w:val="0012339D"/>
    <w:rsid w:val="00133995"/>
    <w:rsid w:val="00133C77"/>
    <w:rsid w:val="001348DE"/>
    <w:rsid w:val="0013637D"/>
    <w:rsid w:val="00137711"/>
    <w:rsid w:val="00142B00"/>
    <w:rsid w:val="00143177"/>
    <w:rsid w:val="0014741A"/>
    <w:rsid w:val="00151234"/>
    <w:rsid w:val="00152491"/>
    <w:rsid w:val="00161AAC"/>
    <w:rsid w:val="001628F5"/>
    <w:rsid w:val="001633C3"/>
    <w:rsid w:val="001639FE"/>
    <w:rsid w:val="0016552E"/>
    <w:rsid w:val="001670FE"/>
    <w:rsid w:val="00167523"/>
    <w:rsid w:val="0017132C"/>
    <w:rsid w:val="0017158B"/>
    <w:rsid w:val="00173738"/>
    <w:rsid w:val="001737CC"/>
    <w:rsid w:val="001737F8"/>
    <w:rsid w:val="00175000"/>
    <w:rsid w:val="00180145"/>
    <w:rsid w:val="00180FA7"/>
    <w:rsid w:val="001822B3"/>
    <w:rsid w:val="00192C87"/>
    <w:rsid w:val="00193CD8"/>
    <w:rsid w:val="00193EA4"/>
    <w:rsid w:val="001953B8"/>
    <w:rsid w:val="001970B1"/>
    <w:rsid w:val="00197185"/>
    <w:rsid w:val="001A3799"/>
    <w:rsid w:val="001A7824"/>
    <w:rsid w:val="001B1C9D"/>
    <w:rsid w:val="001B21DF"/>
    <w:rsid w:val="001B45BB"/>
    <w:rsid w:val="001B5143"/>
    <w:rsid w:val="001C0BB6"/>
    <w:rsid w:val="001D12A5"/>
    <w:rsid w:val="001E4DD7"/>
    <w:rsid w:val="001E794D"/>
    <w:rsid w:val="001F1088"/>
    <w:rsid w:val="00203314"/>
    <w:rsid w:val="00223A0D"/>
    <w:rsid w:val="0022514C"/>
    <w:rsid w:val="00225C0E"/>
    <w:rsid w:val="002271C7"/>
    <w:rsid w:val="00232F49"/>
    <w:rsid w:val="002330E2"/>
    <w:rsid w:val="002348A6"/>
    <w:rsid w:val="00235272"/>
    <w:rsid w:val="0024072A"/>
    <w:rsid w:val="002436CC"/>
    <w:rsid w:val="002436E7"/>
    <w:rsid w:val="002537AC"/>
    <w:rsid w:val="00253C74"/>
    <w:rsid w:val="00264998"/>
    <w:rsid w:val="00265794"/>
    <w:rsid w:val="00267F0B"/>
    <w:rsid w:val="00274594"/>
    <w:rsid w:val="0027475B"/>
    <w:rsid w:val="00283962"/>
    <w:rsid w:val="0028755B"/>
    <w:rsid w:val="002A27C1"/>
    <w:rsid w:val="002A43F5"/>
    <w:rsid w:val="002A4A51"/>
    <w:rsid w:val="002B09F7"/>
    <w:rsid w:val="002B0C20"/>
    <w:rsid w:val="002B52EA"/>
    <w:rsid w:val="002B565D"/>
    <w:rsid w:val="002B5C2D"/>
    <w:rsid w:val="002C06C9"/>
    <w:rsid w:val="002C1E06"/>
    <w:rsid w:val="002C4A62"/>
    <w:rsid w:val="002D1A10"/>
    <w:rsid w:val="002D3196"/>
    <w:rsid w:val="002D32C4"/>
    <w:rsid w:val="002E2383"/>
    <w:rsid w:val="002E6719"/>
    <w:rsid w:val="002F518B"/>
    <w:rsid w:val="002F6B7E"/>
    <w:rsid w:val="00301C94"/>
    <w:rsid w:val="0030525B"/>
    <w:rsid w:val="00307572"/>
    <w:rsid w:val="0031630F"/>
    <w:rsid w:val="00320D93"/>
    <w:rsid w:val="003223A3"/>
    <w:rsid w:val="0033024F"/>
    <w:rsid w:val="00330C57"/>
    <w:rsid w:val="00337B97"/>
    <w:rsid w:val="00342062"/>
    <w:rsid w:val="0034338B"/>
    <w:rsid w:val="0034697D"/>
    <w:rsid w:val="00352629"/>
    <w:rsid w:val="00354E28"/>
    <w:rsid w:val="003572B2"/>
    <w:rsid w:val="00360FDA"/>
    <w:rsid w:val="0036531F"/>
    <w:rsid w:val="00367F07"/>
    <w:rsid w:val="00372A89"/>
    <w:rsid w:val="00373B8A"/>
    <w:rsid w:val="00384A66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4741"/>
    <w:rsid w:val="003D5D49"/>
    <w:rsid w:val="003E3817"/>
    <w:rsid w:val="003F30C7"/>
    <w:rsid w:val="003F3363"/>
    <w:rsid w:val="003F46F6"/>
    <w:rsid w:val="00402C35"/>
    <w:rsid w:val="00405C49"/>
    <w:rsid w:val="00407D50"/>
    <w:rsid w:val="00410082"/>
    <w:rsid w:val="004101BA"/>
    <w:rsid w:val="0042096C"/>
    <w:rsid w:val="00421DE1"/>
    <w:rsid w:val="00431A70"/>
    <w:rsid w:val="00435B96"/>
    <w:rsid w:val="00436E9D"/>
    <w:rsid w:val="00443D2F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C67"/>
    <w:rsid w:val="00482DAF"/>
    <w:rsid w:val="004836DD"/>
    <w:rsid w:val="004836DE"/>
    <w:rsid w:val="00486050"/>
    <w:rsid w:val="00495DB4"/>
    <w:rsid w:val="004A10BE"/>
    <w:rsid w:val="004B3161"/>
    <w:rsid w:val="004C1A92"/>
    <w:rsid w:val="004C46D9"/>
    <w:rsid w:val="004D1D23"/>
    <w:rsid w:val="004E0EFC"/>
    <w:rsid w:val="004E126F"/>
    <w:rsid w:val="004E288F"/>
    <w:rsid w:val="004E2972"/>
    <w:rsid w:val="004F6445"/>
    <w:rsid w:val="0050054E"/>
    <w:rsid w:val="0050185D"/>
    <w:rsid w:val="00526DBD"/>
    <w:rsid w:val="00530930"/>
    <w:rsid w:val="00531395"/>
    <w:rsid w:val="0053491F"/>
    <w:rsid w:val="00536B36"/>
    <w:rsid w:val="005400A9"/>
    <w:rsid w:val="00542EE0"/>
    <w:rsid w:val="00551670"/>
    <w:rsid w:val="00553A14"/>
    <w:rsid w:val="00554CA2"/>
    <w:rsid w:val="00555036"/>
    <w:rsid w:val="00562DF3"/>
    <w:rsid w:val="00563B09"/>
    <w:rsid w:val="00565B47"/>
    <w:rsid w:val="005668F9"/>
    <w:rsid w:val="00570294"/>
    <w:rsid w:val="00573DFD"/>
    <w:rsid w:val="00580A63"/>
    <w:rsid w:val="0058670D"/>
    <w:rsid w:val="005975D3"/>
    <w:rsid w:val="005A043F"/>
    <w:rsid w:val="005A0C6C"/>
    <w:rsid w:val="005B0D11"/>
    <w:rsid w:val="005B54FD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6038BC"/>
    <w:rsid w:val="00603FEB"/>
    <w:rsid w:val="006041EB"/>
    <w:rsid w:val="006043D4"/>
    <w:rsid w:val="006059DC"/>
    <w:rsid w:val="00611633"/>
    <w:rsid w:val="00627C60"/>
    <w:rsid w:val="006320D9"/>
    <w:rsid w:val="00634141"/>
    <w:rsid w:val="00643693"/>
    <w:rsid w:val="0065484D"/>
    <w:rsid w:val="006565BB"/>
    <w:rsid w:val="0065705A"/>
    <w:rsid w:val="0066622A"/>
    <w:rsid w:val="00667E2C"/>
    <w:rsid w:val="006732EB"/>
    <w:rsid w:val="006735B3"/>
    <w:rsid w:val="00673717"/>
    <w:rsid w:val="0068071F"/>
    <w:rsid w:val="006807A2"/>
    <w:rsid w:val="00684C0D"/>
    <w:rsid w:val="00696067"/>
    <w:rsid w:val="006A17E6"/>
    <w:rsid w:val="006A56C9"/>
    <w:rsid w:val="006B3DBB"/>
    <w:rsid w:val="006B4B51"/>
    <w:rsid w:val="006B5B60"/>
    <w:rsid w:val="006B6CFF"/>
    <w:rsid w:val="006C1831"/>
    <w:rsid w:val="006C1DDA"/>
    <w:rsid w:val="006C5621"/>
    <w:rsid w:val="006D098C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7011E1"/>
    <w:rsid w:val="00701FA7"/>
    <w:rsid w:val="00704A7A"/>
    <w:rsid w:val="00705CCA"/>
    <w:rsid w:val="007138EA"/>
    <w:rsid w:val="00715FD7"/>
    <w:rsid w:val="00717D42"/>
    <w:rsid w:val="007368A3"/>
    <w:rsid w:val="00741B00"/>
    <w:rsid w:val="007443F1"/>
    <w:rsid w:val="00745A02"/>
    <w:rsid w:val="007565AA"/>
    <w:rsid w:val="007579C0"/>
    <w:rsid w:val="0076038F"/>
    <w:rsid w:val="00770085"/>
    <w:rsid w:val="00773726"/>
    <w:rsid w:val="007762F0"/>
    <w:rsid w:val="00791684"/>
    <w:rsid w:val="00792A74"/>
    <w:rsid w:val="00797F92"/>
    <w:rsid w:val="007A222A"/>
    <w:rsid w:val="007A3780"/>
    <w:rsid w:val="007A44A1"/>
    <w:rsid w:val="007A528B"/>
    <w:rsid w:val="007B0093"/>
    <w:rsid w:val="007B109B"/>
    <w:rsid w:val="007B2183"/>
    <w:rsid w:val="007B4BAB"/>
    <w:rsid w:val="007C000D"/>
    <w:rsid w:val="007C0085"/>
    <w:rsid w:val="007C092B"/>
    <w:rsid w:val="007C3C68"/>
    <w:rsid w:val="007C5CA2"/>
    <w:rsid w:val="007D1606"/>
    <w:rsid w:val="007D5AC9"/>
    <w:rsid w:val="007E027D"/>
    <w:rsid w:val="007E1B4B"/>
    <w:rsid w:val="007F0460"/>
    <w:rsid w:val="007F69B3"/>
    <w:rsid w:val="00801851"/>
    <w:rsid w:val="008031D8"/>
    <w:rsid w:val="00805059"/>
    <w:rsid w:val="008118B9"/>
    <w:rsid w:val="00811A51"/>
    <w:rsid w:val="00812E9E"/>
    <w:rsid w:val="00814A89"/>
    <w:rsid w:val="00815A56"/>
    <w:rsid w:val="008203BF"/>
    <w:rsid w:val="00824C57"/>
    <w:rsid w:val="008322B9"/>
    <w:rsid w:val="008347D1"/>
    <w:rsid w:val="00836CB6"/>
    <w:rsid w:val="00843AA3"/>
    <w:rsid w:val="008451C2"/>
    <w:rsid w:val="008530B7"/>
    <w:rsid w:val="0085389D"/>
    <w:rsid w:val="00855492"/>
    <w:rsid w:val="00855EFC"/>
    <w:rsid w:val="00861986"/>
    <w:rsid w:val="00865120"/>
    <w:rsid w:val="0086514A"/>
    <w:rsid w:val="008718C6"/>
    <w:rsid w:val="008862FC"/>
    <w:rsid w:val="008951F6"/>
    <w:rsid w:val="00897C12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31C1"/>
    <w:rsid w:val="008D32C9"/>
    <w:rsid w:val="008D563E"/>
    <w:rsid w:val="008E0D25"/>
    <w:rsid w:val="008E1744"/>
    <w:rsid w:val="008E1832"/>
    <w:rsid w:val="008E2FA6"/>
    <w:rsid w:val="008F2C4F"/>
    <w:rsid w:val="008F2EFF"/>
    <w:rsid w:val="008F5DF7"/>
    <w:rsid w:val="00902576"/>
    <w:rsid w:val="00905A56"/>
    <w:rsid w:val="00906EE9"/>
    <w:rsid w:val="00907802"/>
    <w:rsid w:val="00910708"/>
    <w:rsid w:val="00912922"/>
    <w:rsid w:val="009179F0"/>
    <w:rsid w:val="009205A0"/>
    <w:rsid w:val="009307D9"/>
    <w:rsid w:val="00931B62"/>
    <w:rsid w:val="009331E7"/>
    <w:rsid w:val="00936663"/>
    <w:rsid w:val="0094037E"/>
    <w:rsid w:val="00943A81"/>
    <w:rsid w:val="009442CA"/>
    <w:rsid w:val="009448FD"/>
    <w:rsid w:val="00952383"/>
    <w:rsid w:val="009529BD"/>
    <w:rsid w:val="00955E2E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82A"/>
    <w:rsid w:val="009A154A"/>
    <w:rsid w:val="009A21C8"/>
    <w:rsid w:val="009A4F93"/>
    <w:rsid w:val="009B0FC6"/>
    <w:rsid w:val="009B2E97"/>
    <w:rsid w:val="009B33F7"/>
    <w:rsid w:val="009B62C2"/>
    <w:rsid w:val="009C0D9D"/>
    <w:rsid w:val="009C2A4C"/>
    <w:rsid w:val="009C7CD4"/>
    <w:rsid w:val="009D01DA"/>
    <w:rsid w:val="009D2541"/>
    <w:rsid w:val="009D4219"/>
    <w:rsid w:val="009D47E0"/>
    <w:rsid w:val="009D7BCB"/>
    <w:rsid w:val="009F68B0"/>
    <w:rsid w:val="00A046CE"/>
    <w:rsid w:val="00A048CA"/>
    <w:rsid w:val="00A23D50"/>
    <w:rsid w:val="00A24A64"/>
    <w:rsid w:val="00A24A78"/>
    <w:rsid w:val="00A2576C"/>
    <w:rsid w:val="00A26387"/>
    <w:rsid w:val="00A308B3"/>
    <w:rsid w:val="00A317FF"/>
    <w:rsid w:val="00A3637B"/>
    <w:rsid w:val="00A407E3"/>
    <w:rsid w:val="00A409E8"/>
    <w:rsid w:val="00A4483A"/>
    <w:rsid w:val="00A455A6"/>
    <w:rsid w:val="00A45F9B"/>
    <w:rsid w:val="00A47A88"/>
    <w:rsid w:val="00A52503"/>
    <w:rsid w:val="00A52881"/>
    <w:rsid w:val="00A64686"/>
    <w:rsid w:val="00A70349"/>
    <w:rsid w:val="00A70F03"/>
    <w:rsid w:val="00A73C8B"/>
    <w:rsid w:val="00A77E08"/>
    <w:rsid w:val="00A92F8E"/>
    <w:rsid w:val="00A94DE7"/>
    <w:rsid w:val="00AA12CE"/>
    <w:rsid w:val="00AB3FD2"/>
    <w:rsid w:val="00AB474F"/>
    <w:rsid w:val="00AB57DC"/>
    <w:rsid w:val="00AB7442"/>
    <w:rsid w:val="00AC067A"/>
    <w:rsid w:val="00AC7AC1"/>
    <w:rsid w:val="00AD0888"/>
    <w:rsid w:val="00AD1913"/>
    <w:rsid w:val="00AD7F21"/>
    <w:rsid w:val="00AE3A09"/>
    <w:rsid w:val="00AF09D6"/>
    <w:rsid w:val="00B03EBC"/>
    <w:rsid w:val="00B057F6"/>
    <w:rsid w:val="00B16242"/>
    <w:rsid w:val="00B179DD"/>
    <w:rsid w:val="00B31603"/>
    <w:rsid w:val="00B35DC3"/>
    <w:rsid w:val="00B37BF7"/>
    <w:rsid w:val="00B4063A"/>
    <w:rsid w:val="00B41529"/>
    <w:rsid w:val="00B4541D"/>
    <w:rsid w:val="00B5046C"/>
    <w:rsid w:val="00B542B8"/>
    <w:rsid w:val="00B579F7"/>
    <w:rsid w:val="00B60D04"/>
    <w:rsid w:val="00B673C1"/>
    <w:rsid w:val="00B75919"/>
    <w:rsid w:val="00B82B94"/>
    <w:rsid w:val="00B840AE"/>
    <w:rsid w:val="00B85B9C"/>
    <w:rsid w:val="00B86D36"/>
    <w:rsid w:val="00B92448"/>
    <w:rsid w:val="00B9402C"/>
    <w:rsid w:val="00BA1D56"/>
    <w:rsid w:val="00BA399E"/>
    <w:rsid w:val="00BA781D"/>
    <w:rsid w:val="00BB2C86"/>
    <w:rsid w:val="00BC1C7B"/>
    <w:rsid w:val="00BC25AE"/>
    <w:rsid w:val="00BC4312"/>
    <w:rsid w:val="00BC4F53"/>
    <w:rsid w:val="00BD1387"/>
    <w:rsid w:val="00BD765D"/>
    <w:rsid w:val="00BE47DD"/>
    <w:rsid w:val="00BE6BD7"/>
    <w:rsid w:val="00BF17E1"/>
    <w:rsid w:val="00BF7321"/>
    <w:rsid w:val="00C05674"/>
    <w:rsid w:val="00C102DC"/>
    <w:rsid w:val="00C13516"/>
    <w:rsid w:val="00C15C55"/>
    <w:rsid w:val="00C15F25"/>
    <w:rsid w:val="00C237AF"/>
    <w:rsid w:val="00C27026"/>
    <w:rsid w:val="00C35786"/>
    <w:rsid w:val="00C40117"/>
    <w:rsid w:val="00C437E8"/>
    <w:rsid w:val="00C4434D"/>
    <w:rsid w:val="00C47BB0"/>
    <w:rsid w:val="00C50F86"/>
    <w:rsid w:val="00C53674"/>
    <w:rsid w:val="00C540F9"/>
    <w:rsid w:val="00C5414C"/>
    <w:rsid w:val="00C5577A"/>
    <w:rsid w:val="00C66FBB"/>
    <w:rsid w:val="00C70870"/>
    <w:rsid w:val="00C7468F"/>
    <w:rsid w:val="00C771F6"/>
    <w:rsid w:val="00C82AF3"/>
    <w:rsid w:val="00C902A4"/>
    <w:rsid w:val="00C910E1"/>
    <w:rsid w:val="00C94E94"/>
    <w:rsid w:val="00C964FD"/>
    <w:rsid w:val="00CA012E"/>
    <w:rsid w:val="00CA3F85"/>
    <w:rsid w:val="00CA4228"/>
    <w:rsid w:val="00CA445E"/>
    <w:rsid w:val="00CA7C25"/>
    <w:rsid w:val="00CA7F77"/>
    <w:rsid w:val="00CB1394"/>
    <w:rsid w:val="00CB3D06"/>
    <w:rsid w:val="00CC0986"/>
    <w:rsid w:val="00CC32E5"/>
    <w:rsid w:val="00CC609F"/>
    <w:rsid w:val="00CD2705"/>
    <w:rsid w:val="00CD5B07"/>
    <w:rsid w:val="00CE3755"/>
    <w:rsid w:val="00CF2999"/>
    <w:rsid w:val="00CF3C87"/>
    <w:rsid w:val="00CF3F8B"/>
    <w:rsid w:val="00CF5EE5"/>
    <w:rsid w:val="00D07107"/>
    <w:rsid w:val="00D10058"/>
    <w:rsid w:val="00D118F9"/>
    <w:rsid w:val="00D17E8F"/>
    <w:rsid w:val="00D21C33"/>
    <w:rsid w:val="00D24469"/>
    <w:rsid w:val="00D371DD"/>
    <w:rsid w:val="00D373E3"/>
    <w:rsid w:val="00D44F6C"/>
    <w:rsid w:val="00D4734F"/>
    <w:rsid w:val="00D53ADC"/>
    <w:rsid w:val="00D53E97"/>
    <w:rsid w:val="00D552EE"/>
    <w:rsid w:val="00D6194E"/>
    <w:rsid w:val="00D62D6C"/>
    <w:rsid w:val="00D70B62"/>
    <w:rsid w:val="00D73C79"/>
    <w:rsid w:val="00D81A97"/>
    <w:rsid w:val="00D84349"/>
    <w:rsid w:val="00D86BDB"/>
    <w:rsid w:val="00DA1FE8"/>
    <w:rsid w:val="00DA3692"/>
    <w:rsid w:val="00DB2707"/>
    <w:rsid w:val="00DB513D"/>
    <w:rsid w:val="00DC2E54"/>
    <w:rsid w:val="00DC6090"/>
    <w:rsid w:val="00DC7A8A"/>
    <w:rsid w:val="00DD1AFE"/>
    <w:rsid w:val="00DD29C0"/>
    <w:rsid w:val="00DD300D"/>
    <w:rsid w:val="00DD44B6"/>
    <w:rsid w:val="00DD4BB7"/>
    <w:rsid w:val="00DD5409"/>
    <w:rsid w:val="00DE2643"/>
    <w:rsid w:val="00DE3F3E"/>
    <w:rsid w:val="00DE3F67"/>
    <w:rsid w:val="00DE48C9"/>
    <w:rsid w:val="00DF1CC7"/>
    <w:rsid w:val="00DF6066"/>
    <w:rsid w:val="00E03B9D"/>
    <w:rsid w:val="00E05CD4"/>
    <w:rsid w:val="00E10FD1"/>
    <w:rsid w:val="00E202D6"/>
    <w:rsid w:val="00E32B0C"/>
    <w:rsid w:val="00E34BA1"/>
    <w:rsid w:val="00E4458C"/>
    <w:rsid w:val="00E45722"/>
    <w:rsid w:val="00E46372"/>
    <w:rsid w:val="00E53C90"/>
    <w:rsid w:val="00E556EC"/>
    <w:rsid w:val="00E56C9A"/>
    <w:rsid w:val="00E60E5C"/>
    <w:rsid w:val="00E6280D"/>
    <w:rsid w:val="00E64CF4"/>
    <w:rsid w:val="00E656C6"/>
    <w:rsid w:val="00E66A99"/>
    <w:rsid w:val="00E67A09"/>
    <w:rsid w:val="00E723D1"/>
    <w:rsid w:val="00E7581D"/>
    <w:rsid w:val="00E8506F"/>
    <w:rsid w:val="00E865B8"/>
    <w:rsid w:val="00E943DF"/>
    <w:rsid w:val="00E9644C"/>
    <w:rsid w:val="00EA07E2"/>
    <w:rsid w:val="00EA4E29"/>
    <w:rsid w:val="00EB12FB"/>
    <w:rsid w:val="00EB2565"/>
    <w:rsid w:val="00EB2C86"/>
    <w:rsid w:val="00ED788C"/>
    <w:rsid w:val="00EE04B1"/>
    <w:rsid w:val="00EE28D3"/>
    <w:rsid w:val="00EE7472"/>
    <w:rsid w:val="00EF2B56"/>
    <w:rsid w:val="00EF3DA4"/>
    <w:rsid w:val="00EF4C1F"/>
    <w:rsid w:val="00EF5C16"/>
    <w:rsid w:val="00EF5F37"/>
    <w:rsid w:val="00EF64C0"/>
    <w:rsid w:val="00EF6D63"/>
    <w:rsid w:val="00F01A2D"/>
    <w:rsid w:val="00F07BE0"/>
    <w:rsid w:val="00F1443B"/>
    <w:rsid w:val="00F1509B"/>
    <w:rsid w:val="00F1677E"/>
    <w:rsid w:val="00F20B16"/>
    <w:rsid w:val="00F226CA"/>
    <w:rsid w:val="00F321C1"/>
    <w:rsid w:val="00F363FA"/>
    <w:rsid w:val="00F41038"/>
    <w:rsid w:val="00F43282"/>
    <w:rsid w:val="00F45BED"/>
    <w:rsid w:val="00F46943"/>
    <w:rsid w:val="00F46DF2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814A1"/>
    <w:rsid w:val="00F913C1"/>
    <w:rsid w:val="00FA23D1"/>
    <w:rsid w:val="00FA3B1D"/>
    <w:rsid w:val="00FA5B64"/>
    <w:rsid w:val="00FC4C5F"/>
    <w:rsid w:val="00FC58CA"/>
    <w:rsid w:val="00FD7D29"/>
    <w:rsid w:val="00FE2670"/>
    <w:rsid w:val="00FE3E6F"/>
    <w:rsid w:val="00FE4240"/>
    <w:rsid w:val="00FE42BF"/>
    <w:rsid w:val="00FE4CDD"/>
    <w:rsid w:val="00FE559A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E231C-4B01-47B0-B1B7-A9C5D302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2016-10-06T01:50:00Z</dcterms:created>
  <dcterms:modified xsi:type="dcterms:W3CDTF">2016-11-15T02:17:00Z</dcterms:modified>
</cp:coreProperties>
</file>