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4B267C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C23C9E">
        <w:rPr>
          <w:rFonts w:ascii="HGｺﾞｼｯｸM" w:eastAsia="HGｺﾞｼｯｸM" w:hAnsi="ＭＳ Ｐゴシック" w:hint="eastAsia"/>
          <w:sz w:val="24"/>
        </w:rPr>
        <w:t>７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E74B41">
        <w:rPr>
          <w:rFonts w:ascii="HGｺﾞｼｯｸM" w:eastAsia="HGｺﾞｼｯｸM" w:hAnsi="ＭＳ Ｐゴシック" w:hint="eastAsia"/>
          <w:sz w:val="24"/>
        </w:rPr>
        <w:t>７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E74B41">
        <w:rPr>
          <w:rFonts w:ascii="HGｺﾞｼｯｸM" w:eastAsia="HGｺﾞｼｯｸM" w:hAnsi="ＭＳ Ｐゴシック" w:hint="eastAsia"/>
          <w:sz w:val="24"/>
        </w:rPr>
        <w:t>９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Pr="00C23C9E" w:rsidRDefault="008F2C4F" w:rsidP="00C23C9E">
      <w:pPr>
        <w:jc w:val="center"/>
        <w:rPr>
          <w:rFonts w:ascii="HGｺﾞｼｯｸM" w:eastAsia="HGｺﾞｼｯｸM"/>
          <w:sz w:val="16"/>
          <w:szCs w:val="16"/>
        </w:rPr>
      </w:pPr>
      <w:r w:rsidRPr="00EC2FFF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hyperlink r:id="rId8" w:history="1">
        <w:r w:rsidR="00EC2FFF" w:rsidRPr="00EC2FFF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1A3C43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Pr="00EC2FFF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C6DB0" w:rsidRPr="00C23C9E" w:rsidRDefault="00AD0888" w:rsidP="00871A22">
      <w:pPr>
        <w:pStyle w:val="a4"/>
        <w:tabs>
          <w:tab w:val="left" w:pos="142"/>
          <w:tab w:val="left" w:pos="426"/>
        </w:tabs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871A22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 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就業者 </w:t>
      </w:r>
      <w:r w:rsidR="00C23C9E">
        <w:rPr>
          <w:rFonts w:ascii="HGｺﾞｼｯｸM" w:eastAsia="HGｺﾞｼｯｸM" w:hAnsi="ＭＳ 明朝" w:cs="ＭＳ ゴシック"/>
          <w:sz w:val="22"/>
          <w:szCs w:val="22"/>
        </w:rPr>
        <w:t xml:space="preserve"> </w:t>
      </w:r>
    </w:p>
    <w:p w:rsidR="00980889" w:rsidRDefault="00980889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="00871A22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15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人。</w:t>
      </w:r>
      <w:r w:rsidR="00104F0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457380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1.9％の減少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C2579" w:rsidRDefault="001954D9" w:rsidP="00871A22">
      <w:pPr>
        <w:pStyle w:val="a4"/>
        <w:ind w:firstLineChars="250" w:firstLine="555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235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８千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人。前年同期比は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2.3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減少。</w:t>
      </w:r>
    </w:p>
    <w:p w:rsidR="00980889" w:rsidRDefault="004B267C" w:rsidP="00871A22">
      <w:pPr>
        <w:pStyle w:val="a4"/>
        <w:tabs>
          <w:tab w:val="left" w:pos="567"/>
        </w:tabs>
        <w:ind w:firstLineChars="267" w:firstLine="566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6" type="#_x0000_t75" style="position:absolute;left:0;text-align:left;margin-left:.3pt;margin-top:33.3pt;width:486.75pt;height:205.5pt;z-index:251708416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180万１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043781">
        <w:rPr>
          <w:rFonts w:ascii="HGｺﾞｼｯｸM" w:eastAsia="HGｺﾞｼｯｸM" w:hAnsi="ＭＳ 明朝" w:cs="ＭＳ ゴシック" w:hint="eastAsia"/>
          <w:sz w:val="22"/>
          <w:szCs w:val="22"/>
        </w:rPr>
        <w:t>1.4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E74B41" w:rsidRDefault="00E74B41" w:rsidP="00745A02">
      <w:pPr>
        <w:pStyle w:val="a4"/>
        <w:rPr>
          <w:rFonts w:ascii="HGｺﾞｼｯｸM" w:eastAsia="HGｺﾞｼｯｸM" w:hAnsi="ＭＳ ゴシック"/>
          <w:sz w:val="24"/>
          <w:szCs w:val="24"/>
        </w:rPr>
      </w:pPr>
    </w:p>
    <w:p w:rsidR="00745A02" w:rsidRPr="00B03EBC" w:rsidRDefault="00745A02" w:rsidP="00871A22">
      <w:pPr>
        <w:pStyle w:val="a4"/>
        <w:tabs>
          <w:tab w:val="left" w:pos="284"/>
          <w:tab w:val="left" w:pos="426"/>
        </w:tabs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871A22" w:rsidRDefault="00745A02" w:rsidP="00871A2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871A22" w:rsidRDefault="001D31BA" w:rsidP="00871A22">
      <w:pPr>
        <w:pStyle w:val="a4"/>
        <w:ind w:firstLineChars="319" w:firstLine="708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者数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20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前年同期比 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8.0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871A22" w:rsidRDefault="001D31BA" w:rsidP="00871A22">
      <w:pPr>
        <w:pStyle w:val="a4"/>
        <w:ind w:firstLineChars="319" w:firstLine="708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11万５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前年同期比 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0.9</w:t>
      </w:r>
      <w:r w:rsidR="000C2579" w:rsidRPr="000C2579">
        <w:rPr>
          <w:rFonts w:ascii="HGｺﾞｼｯｸM" w:eastAsia="HGｺﾞｼｯｸM" w:hAnsi="ＭＳ 明朝" w:cs="ＭＳ ゴシック" w:hint="eastAsia"/>
          <w:sz w:val="22"/>
          <w:szCs w:val="22"/>
        </w:rPr>
        <w:t>％の</w:t>
      </w:r>
      <w:r w:rsidR="008126D0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871A22" w:rsidRDefault="00E74B41" w:rsidP="00871A22">
      <w:pPr>
        <w:pStyle w:val="a4"/>
        <w:ind w:firstLineChars="319" w:firstLine="708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女性は８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。前年同期比 は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22.2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1D31BA" w:rsidRPr="00871A22" w:rsidRDefault="004B267C" w:rsidP="00871A22">
      <w:pPr>
        <w:pStyle w:val="a4"/>
        <w:ind w:firstLineChars="319" w:firstLine="676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97" type="#_x0000_t75" style="position:absolute;left:0;text-align:left;margin-left:0;margin-top:33.25pt;width:487.7pt;height:221.45pt;z-index:251710464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4.7</w:t>
      </w:r>
      <w:r w:rsidR="000C2579">
        <w:rPr>
          <w:rFonts w:ascii="HGｺﾞｼｯｸM" w:eastAsia="HGｺﾞｼｯｸM" w:hAnsi="ＭＳ 明朝" w:cs="ＭＳ ゴシック" w:hint="eastAsia"/>
          <w:sz w:val="22"/>
          <w:szCs w:val="22"/>
        </w:rPr>
        <w:t>％。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E74B41">
        <w:rPr>
          <w:rFonts w:ascii="HGｺﾞｼｯｸM" w:eastAsia="HGｺﾞｼｯｸM" w:hAnsi="ＭＳ 明朝" w:cs="ＭＳ ゴシック" w:hint="eastAsia"/>
          <w:sz w:val="22"/>
          <w:szCs w:val="22"/>
        </w:rPr>
        <w:t>上昇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B4BCA" w:rsidRPr="00E74B41" w:rsidRDefault="002B4BCA" w:rsidP="00E74B41">
      <w:pPr>
        <w:pStyle w:val="a4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7B2183" w:rsidRPr="00FE4240" w:rsidRDefault="007B2183" w:rsidP="00F34C97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5820C7" w:rsidRDefault="004B267C" w:rsidP="005820C7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</w:p>
    <w:p w:rsidR="005820C7" w:rsidRDefault="003C7525" w:rsidP="005820C7">
      <w:pPr>
        <w:pStyle w:val="a4"/>
        <w:ind w:leftChars="200" w:left="424" w:firstLineChars="128" w:firstLine="284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E74B41">
        <w:rPr>
          <w:rFonts w:ascii="HGｺﾞｼｯｸM" w:eastAsia="HGｺﾞｼｯｸM" w:hAnsi="ＭＳ ゴシック" w:cs="ＭＳ ゴシック" w:hint="eastAsia"/>
          <w:sz w:val="22"/>
          <w:szCs w:val="22"/>
        </w:rPr>
        <w:t>15～44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74B41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の各年齢階級で、完全失業者及び完全失業率ともに増加</w:t>
      </w:r>
      <w:r w:rsid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したが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E74B41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E74B41">
        <w:rPr>
          <w:rFonts w:ascii="HGｺﾞｼｯｸM" w:eastAsia="HGｺﾞｼｯｸM" w:hAnsi="ＭＳ ゴシック" w:cs="ＭＳ ゴシック" w:hint="eastAsia"/>
          <w:sz w:val="22"/>
          <w:szCs w:val="22"/>
        </w:rPr>
        <w:t>64歳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0C2579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完全失業率ともに減少。</w:t>
      </w:r>
    </w:p>
    <w:p w:rsidR="005820C7" w:rsidRDefault="008C2D0C" w:rsidP="005820C7">
      <w:pPr>
        <w:pStyle w:val="a4"/>
        <w:ind w:leftChars="200" w:left="424" w:firstLineChars="128" w:firstLine="284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15～44</w:t>
      </w:r>
      <w:r w:rsidR="00871A22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="00871A22" w:rsidRPr="000C2579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225F75">
        <w:rPr>
          <w:rFonts w:ascii="HGｺﾞｼｯｸM" w:eastAsia="HGｺﾞｼｯｸM" w:hAnsi="ＭＳ ゴシック" w:cs="ＭＳ ゴシック" w:hint="eastAsia"/>
          <w:sz w:val="22"/>
          <w:szCs w:val="22"/>
        </w:rPr>
        <w:t>45～64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歳の各年齢階級で、完全失業者及び完全失業率ともに減少</w: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DD2E47" w:rsidRDefault="00DD2E47" w:rsidP="005820C7">
      <w:pPr>
        <w:pStyle w:val="a4"/>
        <w:ind w:leftChars="200" w:left="424" w:firstLineChars="128" w:firstLine="284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D74E17">
        <w:rPr>
          <w:rFonts w:ascii="HGｺﾞｼｯｸM" w:eastAsia="HGｺﾞｼｯｸM" w:hAnsi="ＭＳ ゴシック" w:cs="ＭＳ ゴシック" w:hint="eastAsia"/>
          <w:sz w:val="22"/>
          <w:szCs w:val="22"/>
        </w:rPr>
        <w:t>歳～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7C30EA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の各年齢階級で、完全失業者及び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完全失業率ともに増加</w:t>
      </w:r>
      <w:r w:rsidR="00A42F36">
        <w:rPr>
          <w:rFonts w:ascii="HGｺﾞｼｯｸM" w:eastAsia="HGｺﾞｼｯｸM" w:hAnsi="ＭＳ ゴシック" w:cs="ＭＳ ゴシック" w:hint="eastAsia"/>
          <w:sz w:val="22"/>
          <w:szCs w:val="22"/>
        </w:rPr>
        <w:t>したが、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7C30EA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871A22">
        <w:rPr>
          <w:rFonts w:ascii="HGｺﾞｼｯｸM" w:eastAsia="HGｺﾞｼｯｸM" w:hAnsi="ＭＳ ゴシック" w:cs="ＭＳ ゴシック" w:hint="eastAsia"/>
          <w:sz w:val="22"/>
          <w:szCs w:val="22"/>
        </w:rPr>
        <w:t>～54</w:t>
      </w:r>
      <w:r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各年齢階級で、完全失業者及び完全失業率ともに減少。</w:t>
      </w:r>
    </w:p>
    <w:p w:rsidR="00225F75" w:rsidRDefault="004B267C" w:rsidP="00871A22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98" type="#_x0000_t75" style="position:absolute;left:0;text-align:left;margin-left:0;margin-top:3.95pt;width:487pt;height:196.3pt;z-index:251712512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44.4pt;margin-top:216.55pt;width:198.75pt;height:23.25pt;z-index:251669504;mso-position-horizontal-relative:margin" filled="f" stroked="f">
            <v:textbox style="mso-next-textbox:#_x0000_s1232" inset="5.85pt,.7pt,5.85pt,.7pt">
              <w:txbxContent>
                <w:p w:rsidR="00E7048F" w:rsidRPr="001A6BFF" w:rsidRDefault="001A7AF5" w:rsidP="00A42F36">
                  <w:pPr>
                    <w:jc w:val="center"/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  <w:r w:rsidRPr="001A6BF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年齢階級別完全失業率</w:t>
                  </w:r>
                </w:p>
              </w:txbxContent>
            </v:textbox>
            <w10:wrap anchorx="margin"/>
          </v:shape>
        </w:pict>
      </w:r>
    </w:p>
    <w:p w:rsidR="00CB2FF5" w:rsidRDefault="004B267C" w:rsidP="007C30EA">
      <w:pPr>
        <w:pStyle w:val="a4"/>
        <w:ind w:left="541" w:hangingChars="255" w:hanging="541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12" type="#_x0000_t75" style="position:absolute;left:0;text-align:left;margin-left:.15pt;margin-top:200.8pt;width:164.45pt;height:18.15pt;z-index:251659264">
            <v:imagedata r:id="rId12" o:title="" cropbottom="58491f" cropright="25869f"/>
          </v:shape>
        </w:pict>
      </w:r>
      <w:r>
        <w:rPr>
          <w:noProof/>
        </w:rPr>
        <w:pict>
          <v:shape id="_x0000_s1299" type="#_x0000_t75" style="position:absolute;left:0;text-align:left;margin-left:0;margin-top:7.65pt;width:487pt;height:188.85pt;z-index:251714560;mso-position-horizontal:center;mso-position-horizontal-relative:margin;mso-position-vertical:absolute;mso-position-vertical-relative:text;mso-width-relative:page;mso-height-relative:page">
            <v:imagedata r:id="rId13" o:title=""/>
            <w10:wrap type="square" anchorx="margin"/>
          </v:shape>
        </w:pict>
      </w:r>
      <w:r w:rsidR="00DD2E4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DD2E47" w:rsidRPr="00DD2E47">
        <w:rPr>
          <w:rFonts w:ascii="HGｺﾞｼｯｸM" w:eastAsia="HGｺﾞｼｯｸM" w:hAnsi="ＭＳ ゴシック" w:cs="ＭＳ ゴシック" w:hint="eastAsia"/>
          <w:sz w:val="22"/>
          <w:szCs w:val="22"/>
        </w:rPr>
        <w:t> </w: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;mso-position-horizontal-relative:text;mso-position-vertical-relative:text" stroked="f" strokecolor="white">
            <v:textbox inset="5.85pt,.7pt,5.85pt,.7pt"/>
          </v:rect>
        </w:pict>
      </w:r>
    </w:p>
    <w:p w:rsidR="00CB2FF5" w:rsidRPr="00CB2FF5" w:rsidRDefault="004B267C" w:rsidP="00CB2FF5">
      <w:r>
        <w:rPr>
          <w:noProof/>
        </w:rPr>
        <w:pict>
          <v:shape id="_x0000_s1301" type="#_x0000_t75" style="position:absolute;left:0;text-align:left;margin-left:108pt;margin-top:16.65pt;width:271.5pt;height:164.25pt;z-index:251716608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1A5E05" w:rsidRPr="001A5E05" w:rsidRDefault="001A5E05" w:rsidP="001A5E05"/>
    <w:sectPr w:rsidR="001A5E05" w:rsidRPr="001A5E05" w:rsidSect="004B267C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E0" w:rsidRDefault="00195AE0">
      <w:r>
        <w:separator/>
      </w:r>
    </w:p>
  </w:endnote>
  <w:endnote w:type="continuationSeparator" w:id="0">
    <w:p w:rsidR="00195AE0" w:rsidRDefault="001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4B267C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E0" w:rsidRDefault="00195AE0">
      <w:r>
        <w:separator/>
      </w:r>
    </w:p>
  </w:footnote>
  <w:footnote w:type="continuationSeparator" w:id="0">
    <w:p w:rsidR="00195AE0" w:rsidRDefault="001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43781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257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5E05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5F75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4BCA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59F9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CB4"/>
    <w:rsid w:val="003812C6"/>
    <w:rsid w:val="00384A66"/>
    <w:rsid w:val="00396584"/>
    <w:rsid w:val="0039697B"/>
    <w:rsid w:val="0039750C"/>
    <w:rsid w:val="00397950"/>
    <w:rsid w:val="003A1604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0AB7"/>
    <w:rsid w:val="003D5D49"/>
    <w:rsid w:val="003E51BE"/>
    <w:rsid w:val="003F30C7"/>
    <w:rsid w:val="003F3363"/>
    <w:rsid w:val="003F3526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0274"/>
    <w:rsid w:val="00476F95"/>
    <w:rsid w:val="00482C67"/>
    <w:rsid w:val="00482DAF"/>
    <w:rsid w:val="004836DE"/>
    <w:rsid w:val="00486050"/>
    <w:rsid w:val="00493694"/>
    <w:rsid w:val="00495DB4"/>
    <w:rsid w:val="004A10BE"/>
    <w:rsid w:val="004B267C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7955"/>
    <w:rsid w:val="00510C0B"/>
    <w:rsid w:val="0051216A"/>
    <w:rsid w:val="005143A4"/>
    <w:rsid w:val="00526DBD"/>
    <w:rsid w:val="00527A74"/>
    <w:rsid w:val="005318A5"/>
    <w:rsid w:val="005408EA"/>
    <w:rsid w:val="00553A14"/>
    <w:rsid w:val="00555036"/>
    <w:rsid w:val="00562DF3"/>
    <w:rsid w:val="00563B09"/>
    <w:rsid w:val="005668F9"/>
    <w:rsid w:val="00572C99"/>
    <w:rsid w:val="00580A63"/>
    <w:rsid w:val="005820C7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16050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57A41"/>
    <w:rsid w:val="0076042D"/>
    <w:rsid w:val="00770085"/>
    <w:rsid w:val="00770EBD"/>
    <w:rsid w:val="00773726"/>
    <w:rsid w:val="007876FD"/>
    <w:rsid w:val="00791684"/>
    <w:rsid w:val="00792A74"/>
    <w:rsid w:val="0079343F"/>
    <w:rsid w:val="007A3780"/>
    <w:rsid w:val="007A44A1"/>
    <w:rsid w:val="007B2183"/>
    <w:rsid w:val="007C30EA"/>
    <w:rsid w:val="007C5CA2"/>
    <w:rsid w:val="007C6EF2"/>
    <w:rsid w:val="007D5AC9"/>
    <w:rsid w:val="007E027D"/>
    <w:rsid w:val="007F69B3"/>
    <w:rsid w:val="007F6AA9"/>
    <w:rsid w:val="00811A51"/>
    <w:rsid w:val="008126D0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1A22"/>
    <w:rsid w:val="00872B9A"/>
    <w:rsid w:val="0089484B"/>
    <w:rsid w:val="008951F6"/>
    <w:rsid w:val="008B10C3"/>
    <w:rsid w:val="008B1D5D"/>
    <w:rsid w:val="008B3B49"/>
    <w:rsid w:val="008B4CB5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2F36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A192C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1C35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14C"/>
    <w:rsid w:val="00BC25AE"/>
    <w:rsid w:val="00BC2D3A"/>
    <w:rsid w:val="00BC4312"/>
    <w:rsid w:val="00BD516E"/>
    <w:rsid w:val="00BF17E1"/>
    <w:rsid w:val="00C06D71"/>
    <w:rsid w:val="00C106CD"/>
    <w:rsid w:val="00C15F25"/>
    <w:rsid w:val="00C23C9E"/>
    <w:rsid w:val="00C241CF"/>
    <w:rsid w:val="00C27026"/>
    <w:rsid w:val="00C417D8"/>
    <w:rsid w:val="00C46273"/>
    <w:rsid w:val="00C47BB0"/>
    <w:rsid w:val="00C51171"/>
    <w:rsid w:val="00C53674"/>
    <w:rsid w:val="00C540F9"/>
    <w:rsid w:val="00C5414C"/>
    <w:rsid w:val="00C668B1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B2FF5"/>
    <w:rsid w:val="00CC0986"/>
    <w:rsid w:val="00CC32E5"/>
    <w:rsid w:val="00CC609F"/>
    <w:rsid w:val="00CC6625"/>
    <w:rsid w:val="00CD5B07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821"/>
    <w:rsid w:val="00D41F88"/>
    <w:rsid w:val="00D44F6C"/>
    <w:rsid w:val="00D53E97"/>
    <w:rsid w:val="00D6194E"/>
    <w:rsid w:val="00D62D6C"/>
    <w:rsid w:val="00D70B62"/>
    <w:rsid w:val="00D74E17"/>
    <w:rsid w:val="00D75ACF"/>
    <w:rsid w:val="00D81A97"/>
    <w:rsid w:val="00D84349"/>
    <w:rsid w:val="00D86BDB"/>
    <w:rsid w:val="00D87F9E"/>
    <w:rsid w:val="00DA1FE8"/>
    <w:rsid w:val="00DB4FBF"/>
    <w:rsid w:val="00DC2E54"/>
    <w:rsid w:val="00DD2E47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4B41"/>
    <w:rsid w:val="00E7581D"/>
    <w:rsid w:val="00E8506F"/>
    <w:rsid w:val="00E865B8"/>
    <w:rsid w:val="00E9644C"/>
    <w:rsid w:val="00EA4E29"/>
    <w:rsid w:val="00EB2565"/>
    <w:rsid w:val="00EB2C86"/>
    <w:rsid w:val="00EC1F51"/>
    <w:rsid w:val="00EC2FFF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3282"/>
    <w:rsid w:val="00F4547C"/>
    <w:rsid w:val="00F45BED"/>
    <w:rsid w:val="00F46943"/>
    <w:rsid w:val="00F46DF2"/>
    <w:rsid w:val="00F55FC6"/>
    <w:rsid w:val="00F60325"/>
    <w:rsid w:val="00F62697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0CDF-F09C-4367-A03B-DCD9EE20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2015-03-02T07:25:00Z</dcterms:created>
  <dcterms:modified xsi:type="dcterms:W3CDTF">2015-12-16T02:18:00Z</dcterms:modified>
</cp:coreProperties>
</file>