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5" w:rsidRPr="005D2D0C" w:rsidRDefault="009C21A5" w:rsidP="00B571C2">
      <w:pPr>
        <w:jc w:val="left"/>
        <w:rPr>
          <w:rFonts w:ascii="HGｺﾞｼｯｸM" w:eastAsia="HGｺﾞｼｯｸM"/>
          <w:sz w:val="24"/>
        </w:rPr>
      </w:pPr>
      <w:r w:rsidRPr="005D2D0C">
        <w:rPr>
          <w:rFonts w:ascii="HGｺﾞｼｯｸM" w:eastAsia="HGｺﾞｼｯｸM" w:hint="eastAsia"/>
          <w:sz w:val="24"/>
        </w:rPr>
        <w:t>景　気</w:t>
      </w:r>
    </w:p>
    <w:p w:rsidR="009C21A5" w:rsidRPr="005D2D0C" w:rsidRDefault="00673213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4A55182" wp14:editId="2534A479">
                <wp:simplePos x="0" y="0"/>
                <wp:positionH relativeFrom="column">
                  <wp:posOffset>-57785</wp:posOffset>
                </wp:positionH>
                <wp:positionV relativeFrom="paragraph">
                  <wp:posOffset>9524</wp:posOffset>
                </wp:positionV>
                <wp:extent cx="6381750" cy="0"/>
                <wp:effectExtent l="0" t="19050" r="19050" b="381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.75pt" to="497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9C21A5" w:rsidRPr="005D2D0C">
        <w:rPr>
          <w:rFonts w:ascii="HGｺﾞｼｯｸM" w:eastAsia="HGｺﾞｼｯｸM" w:hAnsi="ＭＳ ゴシック" w:hint="eastAsia"/>
          <w:sz w:val="48"/>
          <w:szCs w:val="48"/>
        </w:rPr>
        <w:t>大阪府景気観測調査結果</w:t>
      </w:r>
    </w:p>
    <w:p w:rsidR="009C21A5" w:rsidRPr="005D2D0C" w:rsidRDefault="009C21A5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613A1C">
        <w:rPr>
          <w:rFonts w:ascii="HGｺﾞｼｯｸM" w:eastAsia="HGｺﾞｼｯｸM" w:hAnsi="ＭＳ ゴシック" w:hint="eastAsia"/>
          <w:sz w:val="24"/>
        </w:rPr>
        <w:t>２</w:t>
      </w:r>
      <w:r w:rsidR="0009412D">
        <w:rPr>
          <w:rFonts w:ascii="HGｺﾞｼｯｸM" w:eastAsia="HGｺﾞｼｯｸM" w:hAnsi="ＭＳ ゴシック" w:hint="eastAsia"/>
          <w:sz w:val="24"/>
        </w:rPr>
        <w:t>７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4525DB">
        <w:rPr>
          <w:rFonts w:ascii="HGｺﾞｼｯｸM" w:eastAsia="HGｺﾞｼｯｸM" w:hAnsi="ＭＳ ゴシック" w:hint="eastAsia"/>
          <w:sz w:val="24"/>
        </w:rPr>
        <w:t>７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4525DB">
        <w:rPr>
          <w:rFonts w:ascii="HGｺﾞｼｯｸM" w:eastAsia="HGｺﾞｼｯｸM" w:hAnsi="ＭＳ ゴシック" w:hint="eastAsia"/>
          <w:sz w:val="24"/>
        </w:rPr>
        <w:t>９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726C24" w:rsidRDefault="00726C24" w:rsidP="00770FEB">
      <w:pPr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 xml:space="preserve">《 </w:t>
      </w:r>
      <w:r w:rsidR="00770FEB">
        <w:rPr>
          <w:rFonts w:ascii="HGｺﾞｼｯｸM" w:eastAsia="HGｺﾞｼｯｸM" w:hint="eastAsia"/>
          <w:sz w:val="18"/>
          <w:szCs w:val="18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3E5883" w:rsidRPr="003E5883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232068" w:rsidRDefault="009C21A5" w:rsidP="00941B2A">
      <w:pPr>
        <w:snapToGrid w:val="0"/>
        <w:spacing w:line="120" w:lineRule="exact"/>
        <w:ind w:firstLineChars="200" w:firstLine="448"/>
        <w:rPr>
          <w:rFonts w:ascii="HGｺﾞｼｯｸM" w:eastAsia="HGｺﾞｼｯｸM" w:hAnsi="ＭＳ 明朝"/>
          <w:sz w:val="22"/>
          <w:szCs w:val="22"/>
        </w:rPr>
      </w:pPr>
    </w:p>
    <w:p w:rsidR="00E67EA4" w:rsidRPr="00E67EA4" w:rsidRDefault="009C21A5" w:rsidP="00E67EA4">
      <w:pPr>
        <w:rPr>
          <w:rFonts w:ascii="HGｺﾞｼｯｸM" w:eastAsia="HGｺﾞｼｯｸM" w:hAnsi="ＭＳ 明朝" w:cs="ＭＳ Ｐゴシック"/>
          <w:color w:val="000000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商工労働部（大阪産業経済リサーチセンター）では、府内企業を対象として四半期毎に、大阪市と協力して景気観測調査を実施しております。平成</w:t>
      </w:r>
      <w:r w:rsidR="0009412D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27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年</w:t>
      </w:r>
      <w:r w:rsidR="004525DB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７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～</w:t>
      </w:r>
      <w:r w:rsidR="004525DB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９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Default="00E67EA4" w:rsidP="000A777B">
      <w:pPr>
        <w:autoSpaceDE w:val="0"/>
        <w:autoSpaceDN w:val="0"/>
        <w:adjustRightInd w:val="0"/>
        <w:snapToGrid w:val="0"/>
        <w:spacing w:line="260" w:lineRule="exac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</w:t>
      </w:r>
    </w:p>
    <w:p w:rsidR="000A777B" w:rsidRPr="00142637" w:rsidRDefault="000A777B" w:rsidP="000A777B">
      <w:pPr>
        <w:autoSpaceDE w:val="0"/>
        <w:autoSpaceDN w:val="0"/>
        <w:adjustRightInd w:val="0"/>
        <w:snapToGrid w:val="0"/>
        <w:spacing w:line="260" w:lineRule="exact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［</w:t>
      </w:r>
      <w:r w:rsidR="00F75E1E" w:rsidRPr="00F75E1E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景気は、</w:t>
      </w:r>
      <w:r w:rsidR="00AE19E5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緩やかな回復基調に</w:t>
      </w:r>
      <w:r w:rsidR="004525DB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戻るも、先行きに不透明感がみられる</w:t>
      </w: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］</w:t>
      </w:r>
    </w:p>
    <w:p w:rsidR="000A12EB" w:rsidRPr="00941B2A" w:rsidRDefault="000A12EB" w:rsidP="00754AE4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D055BE" w:rsidRDefault="000A777B" w:rsidP="00CE0006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１．</w:t>
      </w:r>
      <w:r w:rsidR="00A31AAB" w:rsidRPr="00A31AAB">
        <w:rPr>
          <w:rFonts w:ascii="HGｺﾞｼｯｸM" w:eastAsia="HGｺﾞｼｯｸM" w:cs="ＭＳ Ｐゴシック" w:hint="eastAsia"/>
          <w:kern w:val="0"/>
          <w:sz w:val="22"/>
          <w:szCs w:val="22"/>
        </w:rPr>
        <w:t>今期の業況判断ＤＩは</w:t>
      </w:r>
      <w:r w:rsidR="00D055BE">
        <w:rPr>
          <w:rFonts w:ascii="HGｺﾞｼｯｸM" w:eastAsia="HGｺﾞｼｯｸM" w:cs="ＭＳ Ｐゴシック" w:hint="eastAsia"/>
          <w:kern w:val="0"/>
          <w:sz w:val="22"/>
          <w:szCs w:val="22"/>
        </w:rPr>
        <w:t>大企業を中心に</w:t>
      </w:r>
      <w:r w:rsidR="004525DB">
        <w:rPr>
          <w:rFonts w:ascii="HGｺﾞｼｯｸM" w:eastAsia="HGｺﾞｼｯｸM" w:cs="ＭＳ Ｐゴシック" w:hint="eastAsia"/>
          <w:kern w:val="0"/>
          <w:sz w:val="22"/>
          <w:szCs w:val="22"/>
        </w:rPr>
        <w:t>改善</w:t>
      </w:r>
      <w:r w:rsidR="00D055BE">
        <w:rPr>
          <w:rFonts w:ascii="HGｺﾞｼｯｸM" w:eastAsia="HGｺﾞｼｯｸM" w:cs="ＭＳ Ｐゴシック" w:hint="eastAsia"/>
          <w:kern w:val="0"/>
          <w:sz w:val="22"/>
          <w:szCs w:val="22"/>
        </w:rPr>
        <w:t>し</w:t>
      </w:r>
      <w:r w:rsidR="00A31AAB" w:rsidRPr="00A31AAB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4525DB">
        <w:rPr>
          <w:rFonts w:ascii="HGｺﾞｼｯｸM" w:eastAsia="HGｺﾞｼｯｸM" w:cs="ＭＳ Ｐゴシック" w:hint="eastAsia"/>
          <w:kern w:val="0"/>
          <w:sz w:val="22"/>
          <w:szCs w:val="22"/>
        </w:rPr>
        <w:t>景気は再び回復のペースを持ち直した</w:t>
      </w:r>
      <w:r w:rsidR="00D055BE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1A0D2C" w:rsidRDefault="001A0D2C" w:rsidP="00D667E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B240E5" w:rsidRDefault="00B240E5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56F4CD" wp14:editId="29FA3171">
            <wp:simplePos x="0" y="0"/>
            <wp:positionH relativeFrom="margin">
              <wp:posOffset>-10795</wp:posOffset>
            </wp:positionH>
            <wp:positionV relativeFrom="paragraph">
              <wp:posOffset>174625</wp:posOffset>
            </wp:positionV>
            <wp:extent cx="6132195" cy="3406775"/>
            <wp:effectExtent l="0" t="0" r="0" b="317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479523" wp14:editId="1B315ECC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4543425" cy="220980"/>
                <wp:effectExtent l="0" t="0" r="9525" b="7620"/>
                <wp:wrapNone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E5" w:rsidRPr="008873A2" w:rsidRDefault="00AE19E5" w:rsidP="00AE19E5">
                            <w:pPr>
                              <w:ind w:firstLineChars="100" w:firstLine="214"/>
                              <w:rPr>
                                <w:szCs w:val="20"/>
                              </w:rPr>
                            </w:pPr>
                            <w:r w:rsidRPr="008873A2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0"/>
                              </w:rPr>
                              <w:t xml:space="preserve">　業況判断ＤＩの推移（前期比、季節調整済、製造業・非製造業別）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0;margin-top:2.95pt;width:357.75pt;height:17.4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" stroked="f">
                <v:textbox inset="5.85pt,.7pt,5.85pt,.7pt">
                  <w:txbxContent>
                    <w:p w:rsidR="00AE19E5" w:rsidRPr="008873A2" w:rsidRDefault="00AE19E5" w:rsidP="00AE19E5">
                      <w:pPr>
                        <w:ind w:firstLineChars="100" w:firstLine="214"/>
                        <w:rPr>
                          <w:szCs w:val="20"/>
                        </w:rPr>
                      </w:pPr>
                      <w:r w:rsidRPr="008873A2">
                        <w:rPr>
                          <w:rFonts w:ascii="HGｺﾞｼｯｸM" w:eastAsia="HGｺﾞｼｯｸM" w:cs="ＭＳ Ｐゴシック" w:hint="eastAsia"/>
                          <w:kern w:val="0"/>
                          <w:szCs w:val="20"/>
                        </w:rPr>
                        <w:t xml:space="preserve">　業況判断ＤＩの推移（前期比、季節調整済、製造業・非製造業別）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0E5" w:rsidRDefault="00CE0006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E6DFB" wp14:editId="549E2706">
                <wp:simplePos x="0" y="0"/>
                <wp:positionH relativeFrom="margin">
                  <wp:posOffset>674370</wp:posOffset>
                </wp:positionH>
                <wp:positionV relativeFrom="paragraph">
                  <wp:posOffset>3572510</wp:posOffset>
                </wp:positionV>
                <wp:extent cx="4543425" cy="220980"/>
                <wp:effectExtent l="0" t="0" r="9525" b="762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50A" w:rsidRPr="008873A2" w:rsidRDefault="00DD750A" w:rsidP="00AE19E5">
                            <w:pPr>
                              <w:ind w:firstLineChars="100" w:firstLine="214"/>
                              <w:rPr>
                                <w:szCs w:val="20"/>
                              </w:rPr>
                            </w:pPr>
                            <w:r w:rsidRPr="008873A2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0"/>
                              </w:rPr>
                              <w:t xml:space="preserve">　業況判断ＤＩの推移（前期比、季節調整済、</w:t>
                            </w:r>
                            <w:r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0"/>
                              </w:rPr>
                              <w:t>大企業・中小企業</w:t>
                            </w:r>
                            <w:r w:rsidRPr="008873A2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0"/>
                              </w:rPr>
                              <w:t>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1pt;margin-top:281.3pt;width:357.7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" stroked="f">
                <v:textbox inset="5.85pt,.7pt,5.85pt,.7pt">
                  <w:txbxContent>
                    <w:p w:rsidR="00DD750A" w:rsidRPr="008873A2" w:rsidRDefault="00DD750A" w:rsidP="00AE19E5">
                      <w:pPr>
                        <w:ind w:firstLineChars="100" w:firstLine="214"/>
                        <w:rPr>
                          <w:szCs w:val="20"/>
                        </w:rPr>
                      </w:pPr>
                      <w:r w:rsidRPr="008873A2">
                        <w:rPr>
                          <w:rFonts w:ascii="HGｺﾞｼｯｸM" w:eastAsia="HGｺﾞｼｯｸM" w:cs="ＭＳ Ｐゴシック" w:hint="eastAsia"/>
                          <w:kern w:val="0"/>
                          <w:szCs w:val="20"/>
                        </w:rPr>
                        <w:t xml:space="preserve">　業況判断ＤＩの推移（前期比、季節調整済、</w:t>
                      </w:r>
                      <w:r>
                        <w:rPr>
                          <w:rFonts w:ascii="HGｺﾞｼｯｸM" w:eastAsia="HGｺﾞｼｯｸM" w:cs="ＭＳ Ｐゴシック" w:hint="eastAsia"/>
                          <w:kern w:val="0"/>
                          <w:szCs w:val="20"/>
                        </w:rPr>
                        <w:t>大企業・中小企業</w:t>
                      </w:r>
                      <w:r w:rsidRPr="008873A2">
                        <w:rPr>
                          <w:rFonts w:ascii="HGｺﾞｼｯｸM" w:eastAsia="HGｺﾞｼｯｸM" w:cs="ＭＳ Ｐゴシック" w:hint="eastAsia"/>
                          <w:kern w:val="0"/>
                          <w:szCs w:val="20"/>
                        </w:rPr>
                        <w:t>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647FCB93" wp14:editId="15B1C350">
            <wp:simplePos x="0" y="0"/>
            <wp:positionH relativeFrom="margin">
              <wp:posOffset>-11430</wp:posOffset>
            </wp:positionH>
            <wp:positionV relativeFrom="paragraph">
              <wp:posOffset>3724275</wp:posOffset>
            </wp:positionV>
            <wp:extent cx="6134100" cy="333946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3803" w:rsidRDefault="000A777B" w:rsidP="00B33187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673213" w:rsidP="00B240E5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50516443" wp14:editId="5D8047FD">
                <wp:simplePos x="0" y="0"/>
                <wp:positionH relativeFrom="column">
                  <wp:posOffset>-75565</wp:posOffset>
                </wp:positionH>
                <wp:positionV relativeFrom="paragraph">
                  <wp:posOffset>58419</wp:posOffset>
                </wp:positionV>
                <wp:extent cx="6440805" cy="0"/>
                <wp:effectExtent l="0" t="19050" r="17145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4.6pt" to="501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x/Hw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3A162D" w:rsidRDefault="000A777B" w:rsidP="00770FEB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２．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の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ＤＩをみると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A31AAB" w:rsidRPr="00A31AAB">
        <w:rPr>
          <w:rFonts w:ascii="HGｺﾞｼｯｸM" w:eastAsia="HGｺﾞｼｯｸM" w:cs="ＭＳ Ｐゴシック" w:hint="eastAsia"/>
          <w:kern w:val="0"/>
          <w:sz w:val="22"/>
          <w:szCs w:val="22"/>
        </w:rPr>
        <w:t>製・商品単価は</w:t>
      </w:r>
      <w:r w:rsidR="00DD750A">
        <w:rPr>
          <w:rFonts w:ascii="HGｺﾞｼｯｸM" w:eastAsia="HGｺﾞｼｯｸM" w:cs="ＭＳ Ｐゴシック" w:hint="eastAsia"/>
          <w:kern w:val="0"/>
          <w:sz w:val="22"/>
          <w:szCs w:val="22"/>
        </w:rPr>
        <w:t>製造業の</w:t>
      </w:r>
      <w:r w:rsidR="004525DB">
        <w:rPr>
          <w:rFonts w:ascii="HGｺﾞｼｯｸM" w:eastAsia="HGｺﾞｼｯｸM" w:cs="ＭＳ Ｐゴシック" w:hint="eastAsia"/>
          <w:kern w:val="0"/>
          <w:sz w:val="22"/>
          <w:szCs w:val="22"/>
        </w:rPr>
        <w:t>２期連続の悪化などで下落、資金繰りＤＩも３期ぶりにプラス幅が縮小し</w:t>
      </w:r>
      <w:r w:rsidR="00A31AAB" w:rsidRPr="00A31AAB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4525DB">
        <w:rPr>
          <w:rFonts w:ascii="HGｺﾞｼｯｸM" w:eastAsia="HGｺﾞｼｯｸM" w:cs="ＭＳ Ｐゴシック" w:hint="eastAsia"/>
          <w:kern w:val="0"/>
          <w:sz w:val="22"/>
          <w:szCs w:val="22"/>
        </w:rPr>
        <w:t>設備投資も慎重姿勢が続くものの、</w:t>
      </w:r>
      <w:r w:rsidR="00174927">
        <w:rPr>
          <w:rFonts w:ascii="HGｺﾞｼｯｸM" w:eastAsia="HGｺﾞｼｯｸM" w:cs="ＭＳ Ｐゴシック" w:hint="eastAsia"/>
          <w:kern w:val="0"/>
          <w:sz w:val="22"/>
          <w:szCs w:val="22"/>
        </w:rPr>
        <w:t>出荷・売上高、営業利益水準ＤＩは</w:t>
      </w:r>
      <w:r w:rsidR="004525DB">
        <w:rPr>
          <w:rFonts w:ascii="HGｺﾞｼｯｸM" w:eastAsia="HGｺﾞｼｯｸM" w:cs="ＭＳ Ｐゴシック" w:hint="eastAsia"/>
          <w:kern w:val="0"/>
          <w:sz w:val="22"/>
          <w:szCs w:val="22"/>
        </w:rPr>
        <w:t>大企業や製造業を中心に改善がみられ</w:t>
      </w:r>
      <w:r w:rsidR="001C4614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770FEB">
        <w:rPr>
          <w:rFonts w:ascii="HGｺﾞｼｯｸM" w:eastAsia="HGｺﾞｼｯｸM" w:cs="ＭＳ Ｐゴシック" w:hint="eastAsia"/>
          <w:kern w:val="0"/>
          <w:sz w:val="22"/>
          <w:szCs w:val="22"/>
        </w:rPr>
        <w:t>前々回</w:t>
      </w:r>
      <w:r w:rsidR="004525DB">
        <w:rPr>
          <w:rFonts w:ascii="HGｺﾞｼｯｸM" w:eastAsia="HGｺﾞｼｯｸM" w:cs="ＭＳ Ｐゴシック" w:hint="eastAsia"/>
          <w:kern w:val="0"/>
          <w:sz w:val="22"/>
          <w:szCs w:val="22"/>
        </w:rPr>
        <w:t>調査までの緩やかな回復基調に戻った。</w:t>
      </w:r>
      <w:r w:rsidR="00515726">
        <w:rPr>
          <w:rFonts w:ascii="HGｺﾞｼｯｸM" w:eastAsia="HGｺﾞｼｯｸM" w:cs="ＭＳ Ｐゴシック" w:hint="eastAsia"/>
          <w:kern w:val="0"/>
          <w:sz w:val="22"/>
          <w:szCs w:val="22"/>
        </w:rPr>
        <w:t>雇用面では、不足感が再び強まり</w:t>
      </w:r>
      <w:r w:rsidR="003A162D" w:rsidRPr="003A162D">
        <w:rPr>
          <w:rFonts w:ascii="HGｺﾞｼｯｸM" w:eastAsia="HGｺﾞｼｯｸM" w:cs="ＭＳ Ｐゴシック" w:hint="eastAsia"/>
          <w:kern w:val="0"/>
          <w:sz w:val="22"/>
          <w:szCs w:val="22"/>
        </w:rPr>
        <w:t>、来期も増加超の</w:t>
      </w:r>
      <w:r w:rsidR="00515726">
        <w:rPr>
          <w:rFonts w:ascii="HGｺﾞｼｯｸM" w:eastAsia="HGｺﾞｼｯｸM" w:cs="ＭＳ Ｐゴシック" w:hint="eastAsia"/>
          <w:kern w:val="0"/>
          <w:sz w:val="22"/>
          <w:szCs w:val="22"/>
        </w:rPr>
        <w:t>割合が拡大する</w:t>
      </w:r>
      <w:r w:rsidR="003A162D" w:rsidRPr="003A162D">
        <w:rPr>
          <w:rFonts w:ascii="HGｺﾞｼｯｸM" w:eastAsia="HGｺﾞｼｯｸM" w:cs="ＭＳ Ｐゴシック" w:hint="eastAsia"/>
          <w:kern w:val="0"/>
          <w:sz w:val="22"/>
          <w:szCs w:val="22"/>
        </w:rPr>
        <w:t>見込みである。</w:t>
      </w:r>
    </w:p>
    <w:p w:rsidR="003A162D" w:rsidRDefault="00673213" w:rsidP="00D65D7F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F0245" wp14:editId="2DA70103">
                <wp:simplePos x="0" y="0"/>
                <wp:positionH relativeFrom="margin">
                  <wp:posOffset>1780540</wp:posOffset>
                </wp:positionH>
                <wp:positionV relativeFrom="paragraph">
                  <wp:posOffset>201930</wp:posOffset>
                </wp:positionV>
                <wp:extent cx="2705100" cy="32385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62D" w:rsidRDefault="003A162D" w:rsidP="003A162D">
                            <w:pPr>
                              <w:jc w:val="center"/>
                            </w:pPr>
                            <w:r w:rsidRPr="00A15C3B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1"/>
                              </w:rPr>
                              <w:t>主な項目のＤＩ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140.2pt;margin-top:15.9pt;width:213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" stroked="f">
                <v:textbox inset="5.85pt,.7pt,5.85pt,.7pt">
                  <w:txbxContent>
                    <w:p w:rsidR="003A162D" w:rsidRDefault="003A162D" w:rsidP="003A162D">
                      <w:pPr>
                        <w:jc w:val="center"/>
                      </w:pPr>
                      <w:r w:rsidRPr="00A15C3B">
                        <w:rPr>
                          <w:rFonts w:ascii="HGｺﾞｼｯｸM" w:eastAsia="HGｺﾞｼｯｸM" w:cs="ＭＳ Ｐゴシック" w:hint="eastAsia"/>
                          <w:kern w:val="0"/>
                          <w:szCs w:val="21"/>
                        </w:rPr>
                        <w:t>主な項目のＤＩ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17D" w:rsidRPr="00D65D7F" w:rsidRDefault="00D65D7F" w:rsidP="00D65D7F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jc w:val="center"/>
        <w:rPr>
          <w:rFonts w:ascii="HGｺﾞｼｯｸM" w:eastAsia="HGｺﾞｼｯｸM" w:cs="ＭＳ Ｐゴシック"/>
          <w:kern w:val="0"/>
          <w:szCs w:val="21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08272EC2" wp14:editId="6239876A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5817235" cy="6162675"/>
            <wp:effectExtent l="0" t="0" r="0" b="952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90"/>
                    <a:stretch/>
                  </pic:blipFill>
                  <pic:spPr bwMode="auto">
                    <a:xfrm>
                      <a:off x="0" y="0"/>
                      <a:ext cx="581723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62D" w:rsidRPr="00A15C3B">
        <w:rPr>
          <w:rFonts w:ascii="HGｺﾞｼｯｸM" w:eastAsia="HGｺﾞｼｯｸM" w:cs="ＭＳ Ｐゴシック"/>
          <w:kern w:val="0"/>
          <w:szCs w:val="21"/>
        </w:rPr>
        <w:t xml:space="preserve"> </w:t>
      </w:r>
    </w:p>
    <w:p w:rsidR="00B33187" w:rsidRDefault="00B33187" w:rsidP="0066717D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D65D7F" w:rsidRDefault="00D65D7F" w:rsidP="0066717D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9387D" w:rsidRDefault="000A777B" w:rsidP="00E03803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DA0288">
        <w:rPr>
          <w:rFonts w:ascii="HGｺﾞｼｯｸM" w:eastAsia="HGｺﾞｼｯｸM" w:cs="ＭＳ Ｐゴシック" w:hint="eastAsia"/>
          <w:kern w:val="0"/>
          <w:sz w:val="22"/>
          <w:szCs w:val="22"/>
        </w:rPr>
        <w:t>27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515726">
        <w:rPr>
          <w:rFonts w:ascii="HGｺﾞｼｯｸM" w:eastAsia="HGｺﾞｼｯｸM" w:cs="ＭＳ Ｐゴシック" w:hint="eastAsia"/>
          <w:kern w:val="0"/>
          <w:sz w:val="22"/>
          <w:szCs w:val="22"/>
        </w:rPr>
        <w:t>10～12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月期の業況ＤＩは、</w:t>
      </w:r>
      <w:r w:rsidR="00515726">
        <w:rPr>
          <w:rFonts w:ascii="HGｺﾞｼｯｸM" w:eastAsia="HGｺﾞｼｯｸM" w:cs="ＭＳ Ｐゴシック" w:hint="eastAsia"/>
          <w:kern w:val="0"/>
          <w:sz w:val="22"/>
          <w:szCs w:val="22"/>
        </w:rPr>
        <w:t>大企業を中心に下落する</w:t>
      </w:r>
      <w:r w:rsidR="00B240E5">
        <w:rPr>
          <w:rFonts w:ascii="HGｺﾞｼｯｸM" w:eastAsia="HGｺﾞｼｯｸM" w:cs="ＭＳ Ｐゴシック" w:hint="eastAsia"/>
          <w:kern w:val="0"/>
          <w:sz w:val="22"/>
          <w:szCs w:val="22"/>
        </w:rPr>
        <w:t>見込み</w:t>
      </w:r>
      <w:r w:rsidR="00060F2C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437990" w:rsidRDefault="00437990" w:rsidP="003E61A9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770FEB" w:rsidRDefault="000A777B" w:rsidP="003E61A9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業況判断ＤＩの推移</w:t>
      </w:r>
    </w:p>
    <w:p w:rsidR="00060F2C" w:rsidRPr="00770FEB" w:rsidRDefault="00770FEB" w:rsidP="00770FEB">
      <w:pPr>
        <w:rPr>
          <w:rFonts w:ascii="HGｺﾞｼｯｸM" w:eastAsia="HGｺﾞｼｯｸM" w:cs="ＭＳ Ｐゴシック"/>
          <w:sz w:val="22"/>
          <w:szCs w:val="22"/>
        </w:rPr>
      </w:pPr>
      <w:r>
        <w:rPr>
          <w:rFonts w:ascii="HGｺﾞｼｯｸM" w:eastAsia="HGｺﾞｼｯｸM" w:cs="ＭＳ Ｐゴシック"/>
          <w:noProof/>
          <w:sz w:val="22"/>
          <w:szCs w:val="22"/>
        </w:rPr>
        <w:drawing>
          <wp:inline distT="0" distB="0" distL="0" distR="0">
            <wp:extent cx="6263640" cy="1414624"/>
            <wp:effectExtent l="0" t="0" r="381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41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F2C" w:rsidRPr="00770FEB" w:rsidSect="00745C1F">
      <w:footerReference w:type="default" r:id="rId13"/>
      <w:pgSz w:w="11906" w:h="16838" w:code="9"/>
      <w:pgMar w:top="567" w:right="1021" w:bottom="567" w:left="1021" w:header="851" w:footer="283" w:gutter="0"/>
      <w:pgNumType w:fmt="numberInDash" w:start="9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23" w:rsidRDefault="00040723">
      <w:r>
        <w:separator/>
      </w:r>
    </w:p>
  </w:endnote>
  <w:endnote w:type="continuationSeparator" w:id="0">
    <w:p w:rsidR="00040723" w:rsidRDefault="0004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745C1F" w:rsidRPr="00745C1F">
      <w:rPr>
        <w:rFonts w:ascii="ＭＳ Ｐ明朝" w:eastAsia="ＭＳ Ｐ明朝" w:hAnsi="ＭＳ Ｐ明朝"/>
        <w:noProof/>
        <w:lang w:val="ja-JP"/>
      </w:rPr>
      <w:t>-</w:t>
    </w:r>
    <w:r w:rsidR="00745C1F">
      <w:rPr>
        <w:rFonts w:ascii="ＭＳ Ｐ明朝" w:eastAsia="ＭＳ Ｐ明朝" w:hAnsi="ＭＳ Ｐ明朝"/>
        <w:noProof/>
      </w:rPr>
      <w:t xml:space="preserve"> 9 -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23" w:rsidRDefault="00040723">
      <w:r>
        <w:separator/>
      </w:r>
    </w:p>
  </w:footnote>
  <w:footnote w:type="continuationSeparator" w:id="0">
    <w:p w:rsidR="00040723" w:rsidRDefault="0004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1750E"/>
    <w:rsid w:val="00033C2A"/>
    <w:rsid w:val="00040723"/>
    <w:rsid w:val="00043DBE"/>
    <w:rsid w:val="00060F2C"/>
    <w:rsid w:val="00061EBF"/>
    <w:rsid w:val="000770EF"/>
    <w:rsid w:val="00083427"/>
    <w:rsid w:val="0009412D"/>
    <w:rsid w:val="000A12EB"/>
    <w:rsid w:val="000A777B"/>
    <w:rsid w:val="000B508C"/>
    <w:rsid w:val="000C736C"/>
    <w:rsid w:val="000D1975"/>
    <w:rsid w:val="000D28F7"/>
    <w:rsid w:val="000D48E5"/>
    <w:rsid w:val="000D7759"/>
    <w:rsid w:val="001119B5"/>
    <w:rsid w:val="0013142C"/>
    <w:rsid w:val="00136C0D"/>
    <w:rsid w:val="00142637"/>
    <w:rsid w:val="001435B6"/>
    <w:rsid w:val="00172210"/>
    <w:rsid w:val="00174927"/>
    <w:rsid w:val="001940C7"/>
    <w:rsid w:val="001A0D2C"/>
    <w:rsid w:val="001B45EC"/>
    <w:rsid w:val="001C056F"/>
    <w:rsid w:val="001C4614"/>
    <w:rsid w:val="001C5C2A"/>
    <w:rsid w:val="001D317B"/>
    <w:rsid w:val="001E59B5"/>
    <w:rsid w:val="001F31B3"/>
    <w:rsid w:val="00204EB5"/>
    <w:rsid w:val="002223DB"/>
    <w:rsid w:val="00226473"/>
    <w:rsid w:val="00232068"/>
    <w:rsid w:val="0023775E"/>
    <w:rsid w:val="00247F45"/>
    <w:rsid w:val="0028745D"/>
    <w:rsid w:val="0029088F"/>
    <w:rsid w:val="00296142"/>
    <w:rsid w:val="00297AC2"/>
    <w:rsid w:val="002A26BA"/>
    <w:rsid w:val="002A5937"/>
    <w:rsid w:val="002C01E6"/>
    <w:rsid w:val="002C28D0"/>
    <w:rsid w:val="002C5A0B"/>
    <w:rsid w:val="002C5EBC"/>
    <w:rsid w:val="002D34BE"/>
    <w:rsid w:val="002E65E9"/>
    <w:rsid w:val="002F5D6E"/>
    <w:rsid w:val="00310084"/>
    <w:rsid w:val="003144CD"/>
    <w:rsid w:val="003146BB"/>
    <w:rsid w:val="003163EF"/>
    <w:rsid w:val="00321938"/>
    <w:rsid w:val="003229FA"/>
    <w:rsid w:val="0033031B"/>
    <w:rsid w:val="00331384"/>
    <w:rsid w:val="00334D0B"/>
    <w:rsid w:val="00337289"/>
    <w:rsid w:val="003508D4"/>
    <w:rsid w:val="00356045"/>
    <w:rsid w:val="003609BD"/>
    <w:rsid w:val="0037710F"/>
    <w:rsid w:val="00381A41"/>
    <w:rsid w:val="00390EF9"/>
    <w:rsid w:val="00394EA0"/>
    <w:rsid w:val="00397FDA"/>
    <w:rsid w:val="003A0DFD"/>
    <w:rsid w:val="003A162D"/>
    <w:rsid w:val="003A20B1"/>
    <w:rsid w:val="003A75FF"/>
    <w:rsid w:val="003B358A"/>
    <w:rsid w:val="003C171C"/>
    <w:rsid w:val="003D1F3C"/>
    <w:rsid w:val="003D6F93"/>
    <w:rsid w:val="003E2474"/>
    <w:rsid w:val="003E3C97"/>
    <w:rsid w:val="003E5883"/>
    <w:rsid w:val="003E61A9"/>
    <w:rsid w:val="00411DED"/>
    <w:rsid w:val="00414BBB"/>
    <w:rsid w:val="00420BD6"/>
    <w:rsid w:val="0042269D"/>
    <w:rsid w:val="00435C53"/>
    <w:rsid w:val="00437990"/>
    <w:rsid w:val="00443907"/>
    <w:rsid w:val="004450C7"/>
    <w:rsid w:val="00451260"/>
    <w:rsid w:val="004525DB"/>
    <w:rsid w:val="004766A3"/>
    <w:rsid w:val="004946F4"/>
    <w:rsid w:val="004A021E"/>
    <w:rsid w:val="004D49CC"/>
    <w:rsid w:val="004E01EC"/>
    <w:rsid w:val="004E15A0"/>
    <w:rsid w:val="004F5E0C"/>
    <w:rsid w:val="00515726"/>
    <w:rsid w:val="0052234F"/>
    <w:rsid w:val="005241E0"/>
    <w:rsid w:val="005571E9"/>
    <w:rsid w:val="005A0E5A"/>
    <w:rsid w:val="005A119F"/>
    <w:rsid w:val="005A696A"/>
    <w:rsid w:val="005C4EC5"/>
    <w:rsid w:val="005D2D0C"/>
    <w:rsid w:val="00613A1C"/>
    <w:rsid w:val="0063678B"/>
    <w:rsid w:val="006401EE"/>
    <w:rsid w:val="00640E30"/>
    <w:rsid w:val="00641D56"/>
    <w:rsid w:val="0064632E"/>
    <w:rsid w:val="006540DB"/>
    <w:rsid w:val="0065681C"/>
    <w:rsid w:val="0066717D"/>
    <w:rsid w:val="00673213"/>
    <w:rsid w:val="00673F36"/>
    <w:rsid w:val="00682E99"/>
    <w:rsid w:val="00690246"/>
    <w:rsid w:val="006912B7"/>
    <w:rsid w:val="00693155"/>
    <w:rsid w:val="00695817"/>
    <w:rsid w:val="006C2C17"/>
    <w:rsid w:val="006C3BF1"/>
    <w:rsid w:val="006C6122"/>
    <w:rsid w:val="006E423B"/>
    <w:rsid w:val="006E72C6"/>
    <w:rsid w:val="006F5AB6"/>
    <w:rsid w:val="00717C30"/>
    <w:rsid w:val="00726C24"/>
    <w:rsid w:val="00745C1F"/>
    <w:rsid w:val="00752B66"/>
    <w:rsid w:val="00754AE4"/>
    <w:rsid w:val="00770FEB"/>
    <w:rsid w:val="00773B37"/>
    <w:rsid w:val="00785C40"/>
    <w:rsid w:val="00786256"/>
    <w:rsid w:val="00792B03"/>
    <w:rsid w:val="007940A6"/>
    <w:rsid w:val="007A0636"/>
    <w:rsid w:val="007A2A7B"/>
    <w:rsid w:val="007A728A"/>
    <w:rsid w:val="007C2AA1"/>
    <w:rsid w:val="007C4B25"/>
    <w:rsid w:val="007C4F08"/>
    <w:rsid w:val="007C7C2D"/>
    <w:rsid w:val="007F0CEB"/>
    <w:rsid w:val="007F6CF2"/>
    <w:rsid w:val="00804806"/>
    <w:rsid w:val="0082464E"/>
    <w:rsid w:val="008331AA"/>
    <w:rsid w:val="008548D8"/>
    <w:rsid w:val="008666F3"/>
    <w:rsid w:val="00876841"/>
    <w:rsid w:val="00885066"/>
    <w:rsid w:val="008873A2"/>
    <w:rsid w:val="008909AF"/>
    <w:rsid w:val="008B4D4B"/>
    <w:rsid w:val="008B4EB0"/>
    <w:rsid w:val="008C34EB"/>
    <w:rsid w:val="008D26DE"/>
    <w:rsid w:val="008D34D1"/>
    <w:rsid w:val="008D59CC"/>
    <w:rsid w:val="008E110D"/>
    <w:rsid w:val="008E7056"/>
    <w:rsid w:val="008F1560"/>
    <w:rsid w:val="00905114"/>
    <w:rsid w:val="00905C17"/>
    <w:rsid w:val="00930FC0"/>
    <w:rsid w:val="00937D71"/>
    <w:rsid w:val="00941B2A"/>
    <w:rsid w:val="00943D20"/>
    <w:rsid w:val="00965A40"/>
    <w:rsid w:val="0098470E"/>
    <w:rsid w:val="009B3620"/>
    <w:rsid w:val="009B401F"/>
    <w:rsid w:val="009C21A5"/>
    <w:rsid w:val="009C7804"/>
    <w:rsid w:val="009E2967"/>
    <w:rsid w:val="009E6E53"/>
    <w:rsid w:val="00A15C3B"/>
    <w:rsid w:val="00A16980"/>
    <w:rsid w:val="00A16AB6"/>
    <w:rsid w:val="00A17778"/>
    <w:rsid w:val="00A31AAB"/>
    <w:rsid w:val="00A3275C"/>
    <w:rsid w:val="00A6257D"/>
    <w:rsid w:val="00A7177C"/>
    <w:rsid w:val="00A9387D"/>
    <w:rsid w:val="00AA591E"/>
    <w:rsid w:val="00AB2950"/>
    <w:rsid w:val="00AC2050"/>
    <w:rsid w:val="00AC3EBD"/>
    <w:rsid w:val="00AC49CF"/>
    <w:rsid w:val="00AD3A65"/>
    <w:rsid w:val="00AD56CA"/>
    <w:rsid w:val="00AE19E5"/>
    <w:rsid w:val="00AE6F68"/>
    <w:rsid w:val="00B142E1"/>
    <w:rsid w:val="00B1538D"/>
    <w:rsid w:val="00B20234"/>
    <w:rsid w:val="00B240E5"/>
    <w:rsid w:val="00B26008"/>
    <w:rsid w:val="00B33187"/>
    <w:rsid w:val="00B55CA0"/>
    <w:rsid w:val="00B571C2"/>
    <w:rsid w:val="00B63C2A"/>
    <w:rsid w:val="00B85F6B"/>
    <w:rsid w:val="00B95F26"/>
    <w:rsid w:val="00B976B8"/>
    <w:rsid w:val="00BA006C"/>
    <w:rsid w:val="00BB39B7"/>
    <w:rsid w:val="00BC22E4"/>
    <w:rsid w:val="00BC2E26"/>
    <w:rsid w:val="00BE3678"/>
    <w:rsid w:val="00C00A77"/>
    <w:rsid w:val="00C01AF5"/>
    <w:rsid w:val="00C13356"/>
    <w:rsid w:val="00C14E62"/>
    <w:rsid w:val="00C27DE9"/>
    <w:rsid w:val="00C32E8F"/>
    <w:rsid w:val="00C57B93"/>
    <w:rsid w:val="00C702DB"/>
    <w:rsid w:val="00C7342B"/>
    <w:rsid w:val="00C76A5C"/>
    <w:rsid w:val="00C83FAB"/>
    <w:rsid w:val="00C9728C"/>
    <w:rsid w:val="00CA7F1F"/>
    <w:rsid w:val="00CC307C"/>
    <w:rsid w:val="00CD40ED"/>
    <w:rsid w:val="00CD65A6"/>
    <w:rsid w:val="00CE0006"/>
    <w:rsid w:val="00D055BE"/>
    <w:rsid w:val="00D10199"/>
    <w:rsid w:val="00D1113E"/>
    <w:rsid w:val="00D447BB"/>
    <w:rsid w:val="00D553F6"/>
    <w:rsid w:val="00D56E2F"/>
    <w:rsid w:val="00D65D7F"/>
    <w:rsid w:val="00D667EC"/>
    <w:rsid w:val="00D71C3C"/>
    <w:rsid w:val="00D76995"/>
    <w:rsid w:val="00D91324"/>
    <w:rsid w:val="00DA0288"/>
    <w:rsid w:val="00DC6C78"/>
    <w:rsid w:val="00DD4C32"/>
    <w:rsid w:val="00DD6E2D"/>
    <w:rsid w:val="00DD750A"/>
    <w:rsid w:val="00DD797C"/>
    <w:rsid w:val="00E03803"/>
    <w:rsid w:val="00E10BE1"/>
    <w:rsid w:val="00E12A7B"/>
    <w:rsid w:val="00E24A3B"/>
    <w:rsid w:val="00E42DEA"/>
    <w:rsid w:val="00E54504"/>
    <w:rsid w:val="00E67EA4"/>
    <w:rsid w:val="00E724A4"/>
    <w:rsid w:val="00E76D5E"/>
    <w:rsid w:val="00E917A3"/>
    <w:rsid w:val="00E938A2"/>
    <w:rsid w:val="00EA3B35"/>
    <w:rsid w:val="00EA5368"/>
    <w:rsid w:val="00EA7AF5"/>
    <w:rsid w:val="00EB0BE5"/>
    <w:rsid w:val="00EB1F03"/>
    <w:rsid w:val="00EB63C4"/>
    <w:rsid w:val="00EB7446"/>
    <w:rsid w:val="00EC0938"/>
    <w:rsid w:val="00EE4E9F"/>
    <w:rsid w:val="00EF6069"/>
    <w:rsid w:val="00F00A4B"/>
    <w:rsid w:val="00F0185A"/>
    <w:rsid w:val="00F106F9"/>
    <w:rsid w:val="00F3686A"/>
    <w:rsid w:val="00F3774A"/>
    <w:rsid w:val="00F427A8"/>
    <w:rsid w:val="00F526E2"/>
    <w:rsid w:val="00F66FA7"/>
    <w:rsid w:val="00F70201"/>
    <w:rsid w:val="00F7228B"/>
    <w:rsid w:val="00F75E1E"/>
    <w:rsid w:val="00F8780C"/>
    <w:rsid w:val="00FA04DA"/>
    <w:rsid w:val="00FB193A"/>
    <w:rsid w:val="00FB37B5"/>
    <w:rsid w:val="00FB6694"/>
    <w:rsid w:val="00FD23B6"/>
    <w:rsid w:val="00FD3269"/>
    <w:rsid w:val="00FE24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0977-666C-4408-8153-1419A2AC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2015-08-05T08:21:00Z</dcterms:created>
  <dcterms:modified xsi:type="dcterms:W3CDTF">2015-11-18T06:44:00Z</dcterms:modified>
</cp:coreProperties>
</file>