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A5" w:rsidRPr="005D2D0C" w:rsidRDefault="009C21A5" w:rsidP="00B571C2">
      <w:pPr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5D2D0C">
        <w:rPr>
          <w:rFonts w:ascii="HGｺﾞｼｯｸM" w:eastAsia="HGｺﾞｼｯｸM" w:hint="eastAsia"/>
          <w:sz w:val="24"/>
        </w:rPr>
        <w:t>景　気</w:t>
      </w:r>
    </w:p>
    <w:p w:rsidR="009C21A5" w:rsidRPr="005D2D0C" w:rsidRDefault="003E1D91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/>
          <w:noProof/>
          <w:sz w:val="24"/>
        </w:rPr>
        <w:pict>
          <v:line id="_x0000_s1040" style="position:absolute;left:0;text-align:left;z-index:251653632" from="-4.55pt,.75pt" to="497.95pt,.75pt" strokeweight="4.5pt">
            <v:stroke linestyle="thickThin"/>
          </v:line>
        </w:pict>
      </w:r>
      <w:r w:rsidR="009C21A5" w:rsidRPr="005D2D0C">
        <w:rPr>
          <w:rFonts w:ascii="HGｺﾞｼｯｸM" w:eastAsia="HGｺﾞｼｯｸM" w:hAnsi="ＭＳ ゴシック" w:hint="eastAsia"/>
          <w:sz w:val="48"/>
          <w:szCs w:val="48"/>
        </w:rPr>
        <w:t>大阪府景気観測調査結果</w:t>
      </w:r>
    </w:p>
    <w:p w:rsidR="009C21A5" w:rsidRPr="005D2D0C" w:rsidRDefault="009C21A5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 w:rsidR="00613A1C">
        <w:rPr>
          <w:rFonts w:ascii="HGｺﾞｼｯｸM" w:eastAsia="HGｺﾞｼｯｸM" w:hAnsi="ＭＳ ゴシック" w:hint="eastAsia"/>
          <w:sz w:val="24"/>
        </w:rPr>
        <w:t>２６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941B2A">
        <w:rPr>
          <w:rFonts w:ascii="HGｺﾞｼｯｸM" w:eastAsia="HGｺﾞｼｯｸM" w:hAnsi="ＭＳ ゴシック" w:hint="eastAsia"/>
          <w:sz w:val="24"/>
        </w:rPr>
        <w:t>１０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941B2A">
        <w:rPr>
          <w:rFonts w:ascii="HGｺﾞｼｯｸM" w:eastAsia="HGｺﾞｼｯｸM" w:hAnsi="ＭＳ ゴシック" w:hint="eastAsia"/>
          <w:sz w:val="24"/>
        </w:rPr>
        <w:t>１２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726C24" w:rsidRDefault="00726C24">
      <w:pPr>
        <w:jc w:val="center"/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3E5883" w:rsidRPr="003E5883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232068" w:rsidRDefault="009C21A5" w:rsidP="00941B2A">
      <w:pPr>
        <w:snapToGrid w:val="0"/>
        <w:spacing w:line="120" w:lineRule="exact"/>
        <w:ind w:firstLineChars="200" w:firstLine="448"/>
        <w:rPr>
          <w:rFonts w:ascii="HGｺﾞｼｯｸM" w:eastAsia="HGｺﾞｼｯｸM" w:hAnsi="ＭＳ 明朝"/>
          <w:sz w:val="22"/>
          <w:szCs w:val="22"/>
        </w:rPr>
      </w:pPr>
    </w:p>
    <w:p w:rsidR="00E67EA4" w:rsidRPr="00E67EA4" w:rsidRDefault="009C21A5" w:rsidP="00E67EA4">
      <w:pPr>
        <w:rPr>
          <w:rFonts w:ascii="HGｺﾞｼｯｸM" w:eastAsia="HGｺﾞｼｯｸM" w:hAnsi="ＭＳ 明朝" w:cs="ＭＳ Ｐゴシック"/>
          <w:color w:val="000000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商工労働部（大阪産業経済リサーチセンター）では、府内企業を対象として四半期毎に、大阪市と協力して景気観測調査を実施しております。平成</w:t>
      </w:r>
      <w:r w:rsidR="00613A1C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26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年</w:t>
      </w:r>
      <w:r w:rsidR="00941B2A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10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～</w:t>
      </w:r>
      <w:r w:rsidR="00941B2A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12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 xml:space="preserve">月期の調査結果の概要は次のとおりです。                                                                                                                                       </w:t>
      </w:r>
    </w:p>
    <w:p w:rsidR="000A777B" w:rsidRDefault="00E67EA4" w:rsidP="000A777B">
      <w:pPr>
        <w:autoSpaceDE w:val="0"/>
        <w:autoSpaceDN w:val="0"/>
        <w:adjustRightInd w:val="0"/>
        <w:snapToGrid w:val="0"/>
        <w:spacing w:line="260" w:lineRule="exac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</w:t>
      </w:r>
    </w:p>
    <w:p w:rsidR="000A777B" w:rsidRPr="00142637" w:rsidRDefault="000A777B" w:rsidP="000A777B">
      <w:pPr>
        <w:autoSpaceDE w:val="0"/>
        <w:autoSpaceDN w:val="0"/>
        <w:adjustRightInd w:val="0"/>
        <w:snapToGrid w:val="0"/>
        <w:spacing w:line="260" w:lineRule="exact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［</w:t>
      </w:r>
      <w:r w:rsidR="00F75E1E" w:rsidRPr="00F75E1E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景気は、</w:t>
      </w:r>
      <w:r w:rsidR="00941B2A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緩やかな</w:t>
      </w:r>
      <w:r w:rsidR="000B508C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回復基調にあるも、</w:t>
      </w:r>
      <w:r w:rsidR="00941B2A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やや</w:t>
      </w:r>
      <w:r w:rsidR="000B508C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足</w:t>
      </w:r>
      <w:r w:rsidR="00941B2A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踏みの状態</w:t>
      </w:r>
      <w:r w:rsidRPr="00142637">
        <w:rPr>
          <w:rFonts w:ascii="HGｺﾞｼｯｸM" w:eastAsia="HGｺﾞｼｯｸM" w:cs="ＭＳ Ｐゴシック" w:hint="eastAsia"/>
          <w:b/>
          <w:kern w:val="0"/>
          <w:sz w:val="22"/>
          <w:szCs w:val="22"/>
        </w:rPr>
        <w:t>］</w:t>
      </w:r>
    </w:p>
    <w:p w:rsidR="000A12EB" w:rsidRPr="00941B2A" w:rsidRDefault="000A12EB" w:rsidP="000B508C">
      <w:pPr>
        <w:autoSpaceDE w:val="0"/>
        <w:autoSpaceDN w:val="0"/>
        <w:adjustRightInd w:val="0"/>
        <w:snapToGrid w:val="0"/>
        <w:spacing w:line="260" w:lineRule="exact"/>
        <w:ind w:firstLineChars="100" w:firstLine="224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2C28D0" w:rsidRDefault="000A777B" w:rsidP="00941B2A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１．</w:t>
      </w:r>
      <w:r w:rsidR="000B508C" w:rsidRPr="000B508C">
        <w:rPr>
          <w:rFonts w:ascii="HGｺﾞｼｯｸM" w:eastAsia="HGｺﾞｼｯｸM" w:cs="ＭＳ Ｐゴシック" w:hint="eastAsia"/>
          <w:kern w:val="0"/>
          <w:sz w:val="22"/>
          <w:szCs w:val="22"/>
        </w:rPr>
        <w:t>業況判断ＤＩは、</w:t>
      </w:r>
      <w:r w:rsidR="00941B2A">
        <w:rPr>
          <w:rFonts w:ascii="HGｺﾞｼｯｸM" w:eastAsia="HGｺﾞｼｯｸM" w:cs="ＭＳ Ｐゴシック" w:hint="eastAsia"/>
          <w:kern w:val="0"/>
          <w:sz w:val="22"/>
          <w:szCs w:val="22"/>
        </w:rPr>
        <w:t>製造業では改善がみられたが、全産業では消費税率引き上げ以降の内需の伸び悩みなどを反映し、やや足踏みの状態にある。</w:t>
      </w:r>
    </w:p>
    <w:p w:rsidR="00D667EC" w:rsidRDefault="003E1D91" w:rsidP="00D667E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6" type="#_x0000_t75" style="position:absolute;margin-left:8.2pt;margin-top:20.2pt;width:487.55pt;height:267.9pt;z-index:251691520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49.45pt;margin-top:5.5pt;width:357.75pt;height:17.4pt;z-index:251699712" stroked="f">
            <v:textbox style="mso-next-textbox:#_x0000_s1174" inset="5.85pt,.7pt,5.85pt,.7pt">
              <w:txbxContent>
                <w:p w:rsidR="00A7177C" w:rsidRPr="000A12EB" w:rsidRDefault="00A7177C" w:rsidP="00296142">
                  <w:pPr>
                    <w:ind w:firstLineChars="100" w:firstLine="204"/>
                    <w:rPr>
                      <w:sz w:val="20"/>
                      <w:szCs w:val="20"/>
                    </w:rPr>
                  </w:pPr>
                  <w:r w:rsidRPr="000A12EB">
                    <w:rPr>
                      <w:rFonts w:ascii="HGｺﾞｼｯｸM" w:eastAsia="HGｺﾞｼｯｸM" w:cs="ＭＳ Ｐゴシック" w:hint="eastAsia"/>
                      <w:kern w:val="0"/>
                      <w:sz w:val="20"/>
                      <w:szCs w:val="20"/>
                    </w:rPr>
                    <w:t xml:space="preserve">　業況判断ＤＩの推移（前期比、季節調整済、製造業・非製造業別）</w:t>
                  </w:r>
                </w:p>
              </w:txbxContent>
            </v:textbox>
          </v:shape>
        </w:pict>
      </w:r>
    </w:p>
    <w:p w:rsidR="00613A1C" w:rsidRDefault="003E1D91" w:rsidP="008B4D4B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w:pict>
          <v:shape id="_x0000_s1241" type="#_x0000_t75" style="position:absolute;left:0;text-align:left;margin-left:14.95pt;margin-top:295.2pt;width:492pt;height:266.45pt;z-index:251701760;mso-position-horizontal-relative:text;mso-position-vertical-relative:text;mso-width-relative:page;mso-height-relative:page">
            <v:imagedata r:id="rId10" o:title=""/>
            <w10:wrap type="square"/>
          </v:shape>
        </w:pict>
      </w:r>
      <w:r>
        <w:rPr>
          <w:rFonts w:ascii="HGｺﾞｼｯｸM" w:eastAsia="HGｺﾞｼｯｸM" w:cs="ＭＳ Ｐゴシック"/>
          <w:noProof/>
          <w:kern w:val="0"/>
          <w:szCs w:val="21"/>
        </w:rPr>
        <w:pict>
          <v:shape id="_x0000_s1182" type="#_x0000_t202" style="position:absolute;left:0;text-align:left;margin-left:53.95pt;margin-top:279.5pt;width:357.75pt;height:22.25pt;z-index:251702784" stroked="f">
            <v:textbox style="mso-next-textbox:#_x0000_s1182" inset="5.85pt,.7pt,5.85pt,.7pt">
              <w:txbxContent>
                <w:p w:rsidR="00A7177C" w:rsidRPr="000A12EB" w:rsidRDefault="00A7177C" w:rsidP="00296142">
                  <w:pPr>
                    <w:ind w:firstLineChars="100" w:firstLine="204"/>
                    <w:rPr>
                      <w:sz w:val="20"/>
                      <w:szCs w:val="20"/>
                    </w:rPr>
                  </w:pPr>
                  <w:r w:rsidRPr="000A12EB">
                    <w:rPr>
                      <w:rFonts w:ascii="HGｺﾞｼｯｸM" w:eastAsia="HGｺﾞｼｯｸM" w:cs="ＭＳ Ｐゴシック" w:hint="eastAsia"/>
                      <w:kern w:val="0"/>
                      <w:sz w:val="20"/>
                      <w:szCs w:val="20"/>
                    </w:rPr>
                    <w:t xml:space="preserve">　業況判断ＤＩの推移（前期比、季節調整済、大企業・中小企業別）</w:t>
                  </w:r>
                </w:p>
              </w:txbxContent>
            </v:textbox>
          </v:shape>
        </w:pict>
      </w:r>
    </w:p>
    <w:p w:rsidR="000A777B" w:rsidRDefault="003E1D91" w:rsidP="00613A1C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Cs w:val="21"/>
        </w:rPr>
        <w:lastRenderedPageBreak/>
        <w:pict>
          <v:shape id="_x0000_s1175" type="#_x0000_t202" style="position:absolute;left:0;text-align:left;margin-left:52.45pt;margin-top:192.7pt;width:357.75pt;height:17.4pt;z-index:251655680" stroked="f">
            <v:textbox style="mso-next-textbox:#_x0000_s1175" inset="5.85pt,.7pt,5.85pt,.7pt">
              <w:txbxContent>
                <w:p w:rsidR="00A7177C" w:rsidRDefault="00A7177C" w:rsidP="00397FDA">
                  <w:r w:rsidRPr="00A15C3B"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図</w:t>
                  </w:r>
                  <w:r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２</w:t>
                  </w:r>
                  <w:r w:rsidRPr="00A15C3B"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 xml:space="preserve">　業況判断ＤＩの推移（前期比、季節調整済、</w:t>
                  </w:r>
                  <w:r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大企業</w:t>
                  </w:r>
                  <w:r w:rsidRPr="00A15C3B"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・</w:t>
                  </w:r>
                  <w:r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中小企業</w:t>
                  </w:r>
                  <w:r w:rsidRPr="00A15C3B">
                    <w:rPr>
                      <w:rFonts w:ascii="HGｺﾞｼｯｸM" w:eastAsia="HGｺﾞｼｯｸM" w:cs="ＭＳ Ｐゴシック" w:hint="eastAsia"/>
                      <w:kern w:val="0"/>
                      <w:szCs w:val="21"/>
                    </w:rPr>
                    <w:t>別）</w:t>
                  </w:r>
                </w:p>
              </w:txbxContent>
            </v:textbox>
          </v:shape>
        </w:pict>
      </w:r>
      <w:r w:rsidR="000A777B">
        <w:rPr>
          <w:rFonts w:ascii="HGｺﾞｼｯｸM" w:eastAsia="HGｺﾞｼｯｸM" w:cs="ＭＳ Ｐゴシック" w:hint="eastAsia"/>
          <w:kern w:val="0"/>
          <w:sz w:val="22"/>
          <w:szCs w:val="22"/>
        </w:rPr>
        <w:t>景　気</w:t>
      </w:r>
    </w:p>
    <w:p w:rsidR="00FB6694" w:rsidRDefault="003E1D91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pict>
          <v:line id="_x0000_s1102" style="position:absolute;z-index:251654656" from="-5.95pt,4.6pt" to="501.2pt,4.6pt" strokeweight="4.5pt">
            <v:stroke linestyle="thickThin"/>
          </v:line>
        </w:pic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204EB5" w:rsidRDefault="000A777B" w:rsidP="00DA0288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２．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の</w:t>
      </w:r>
      <w:r w:rsid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ＤＩをみると</w:t>
      </w:r>
      <w:r w:rsidR="00E938A2" w:rsidRPr="00E938A2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DA0288" w:rsidRPr="00DA0288">
        <w:rPr>
          <w:rFonts w:ascii="HGｺﾞｼｯｸM" w:eastAsia="HGｺﾞｼｯｸM" w:cs="ＭＳ Ｐゴシック" w:hint="eastAsia"/>
          <w:kern w:val="0"/>
          <w:sz w:val="22"/>
          <w:szCs w:val="22"/>
        </w:rPr>
        <w:t>出荷・売上高、営業利益判断、営業利益水準は大企業を中心に改善し、製・商品単価も大企業の牽引で</w:t>
      </w:r>
      <w:r w:rsidR="003E1D91">
        <w:rPr>
          <w:rFonts w:ascii="HGｺﾞｼｯｸM" w:eastAsia="HGｺﾞｼｯｸM" w:cs="ＭＳ Ｐゴシック" w:hint="eastAsia"/>
          <w:kern w:val="0"/>
          <w:sz w:val="22"/>
          <w:szCs w:val="22"/>
        </w:rPr>
        <w:t>３</w:t>
      </w:r>
      <w:r w:rsidR="00DA0288" w:rsidRPr="00DA0288">
        <w:rPr>
          <w:rFonts w:ascii="HGｺﾞｼｯｸM" w:eastAsia="HGｺﾞｼｯｸM" w:cs="ＭＳ Ｐゴシック" w:hint="eastAsia"/>
          <w:kern w:val="0"/>
          <w:sz w:val="22"/>
          <w:szCs w:val="22"/>
        </w:rPr>
        <w:t>期ぶりに上昇したが、慎重な設備投資意欲や資金繰りの悪化など、全体に一服感がみられる。雇用面では、中小企業の雇用予定が</w:t>
      </w:r>
      <w:r w:rsidR="003E1D91">
        <w:rPr>
          <w:rFonts w:ascii="HGｺﾞｼｯｸM" w:eastAsia="HGｺﾞｼｯｸM" w:cs="ＭＳ Ｐゴシック" w:hint="eastAsia"/>
          <w:kern w:val="0"/>
          <w:sz w:val="22"/>
          <w:szCs w:val="22"/>
        </w:rPr>
        <w:t>５</w:t>
      </w:r>
      <w:r w:rsidR="00DA0288" w:rsidRPr="00DA0288">
        <w:rPr>
          <w:rFonts w:ascii="HGｺﾞｼｯｸM" w:eastAsia="HGｺﾞｼｯｸM" w:cs="ＭＳ Ｐゴシック" w:hint="eastAsia"/>
          <w:kern w:val="0"/>
          <w:sz w:val="22"/>
          <w:szCs w:val="22"/>
        </w:rPr>
        <w:t>期ぶりのマイナスとなった。なお、来期の業況は、中小企業や非製造業を中心にＤＩは改善する見込みである。</w:t>
      </w:r>
    </w:p>
    <w:p w:rsidR="00204EB5" w:rsidRDefault="00204EB5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EA3B35" w:rsidRDefault="00EA3B35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66717D" w:rsidRDefault="0066717D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5A0E5A" w:rsidRPr="00A15C3B" w:rsidRDefault="003E1D91" w:rsidP="007A0636">
      <w:pPr>
        <w:autoSpaceDE w:val="0"/>
        <w:autoSpaceDN w:val="0"/>
        <w:adjustRightInd w:val="0"/>
        <w:snapToGrid w:val="0"/>
        <w:spacing w:line="260" w:lineRule="exact"/>
        <w:ind w:firstLineChars="1800" w:firstLine="3855"/>
        <w:rPr>
          <w:rFonts w:ascii="HGｺﾞｼｯｸM" w:eastAsia="HGｺﾞｼｯｸM" w:cs="ＭＳ Ｐゴシック"/>
          <w:kern w:val="0"/>
          <w:szCs w:val="21"/>
        </w:rPr>
      </w:pPr>
      <w:r>
        <w:rPr>
          <w:noProof/>
        </w:rPr>
        <w:pict>
          <v:shape id="_x0000_s1238" type="#_x0000_t75" style="position:absolute;left:0;text-align:left;margin-left:25.55pt;margin-top:14.4pt;width:492.75pt;height:399pt;z-index:251696640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0A777B" w:rsidRPr="00A15C3B">
        <w:rPr>
          <w:rFonts w:ascii="HGｺﾞｼｯｸM" w:eastAsia="HGｺﾞｼｯｸM" w:cs="ＭＳ Ｐゴシック" w:hint="eastAsia"/>
          <w:kern w:val="0"/>
          <w:szCs w:val="21"/>
        </w:rPr>
        <w:t>主な項目のＤＩ</w:t>
      </w:r>
    </w:p>
    <w:p w:rsidR="000A777B" w:rsidRDefault="000A777B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033C2A" w:rsidRDefault="00033C2A" w:rsidP="003D1F3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66717D" w:rsidRDefault="0066717D" w:rsidP="0066717D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9387D" w:rsidRDefault="000A777B" w:rsidP="00437990">
      <w:pPr>
        <w:autoSpaceDE w:val="0"/>
        <w:autoSpaceDN w:val="0"/>
        <w:adjustRightInd w:val="0"/>
        <w:snapToGrid w:val="0"/>
        <w:spacing w:line="260" w:lineRule="exact"/>
        <w:ind w:leftChars="100" w:left="438" w:hangingChars="100" w:hanging="224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DA0288">
        <w:rPr>
          <w:rFonts w:ascii="HGｺﾞｼｯｸM" w:eastAsia="HGｺﾞｼｯｸM" w:cs="ＭＳ Ｐゴシック" w:hint="eastAsia"/>
          <w:kern w:val="0"/>
          <w:sz w:val="22"/>
          <w:szCs w:val="22"/>
        </w:rPr>
        <w:t>27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DA0288">
        <w:rPr>
          <w:rFonts w:ascii="HGｺﾞｼｯｸM" w:eastAsia="HGｺﾞｼｯｸM" w:cs="ＭＳ Ｐゴシック" w:hint="eastAsia"/>
          <w:kern w:val="0"/>
          <w:sz w:val="22"/>
          <w:szCs w:val="22"/>
        </w:rPr>
        <w:t>１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DA0288">
        <w:rPr>
          <w:rFonts w:ascii="HGｺﾞｼｯｸM" w:eastAsia="HGｺﾞｼｯｸM" w:cs="ＭＳ Ｐゴシック" w:hint="eastAsia"/>
          <w:kern w:val="0"/>
          <w:sz w:val="22"/>
          <w:szCs w:val="22"/>
        </w:rPr>
        <w:t>３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月期の業況ＤＩは、</w:t>
      </w:r>
      <w:r w:rsidR="00DA0288">
        <w:rPr>
          <w:rFonts w:ascii="HGｺﾞｼｯｸM" w:eastAsia="HGｺﾞｼｯｸM" w:cs="ＭＳ Ｐゴシック" w:hint="eastAsia"/>
          <w:kern w:val="0"/>
          <w:sz w:val="22"/>
          <w:szCs w:val="22"/>
        </w:rPr>
        <w:t>中小企業・非製造業を中心に改善する</w:t>
      </w:r>
      <w:r w:rsidR="00437990">
        <w:rPr>
          <w:rFonts w:ascii="HGｺﾞｼｯｸM" w:eastAsia="HGｺﾞｼｯｸM" w:cs="ＭＳ Ｐゴシック" w:hint="eastAsia"/>
          <w:kern w:val="0"/>
          <w:sz w:val="22"/>
          <w:szCs w:val="22"/>
        </w:rPr>
        <w:t>見通し</w:t>
      </w:r>
      <w:r w:rsidR="00297AC2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A9387D" w:rsidRPr="00DA0288" w:rsidRDefault="00A9387D" w:rsidP="00437990">
      <w:pPr>
        <w:autoSpaceDE w:val="0"/>
        <w:autoSpaceDN w:val="0"/>
        <w:adjustRightInd w:val="0"/>
        <w:snapToGrid w:val="0"/>
        <w:spacing w:line="260" w:lineRule="exact"/>
        <w:ind w:firstLineChars="300" w:firstLine="673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437990" w:rsidRDefault="00437990" w:rsidP="00437990">
      <w:pPr>
        <w:autoSpaceDE w:val="0"/>
        <w:autoSpaceDN w:val="0"/>
        <w:adjustRightInd w:val="0"/>
        <w:snapToGrid w:val="0"/>
        <w:spacing w:line="260" w:lineRule="exact"/>
        <w:ind w:firstLineChars="300" w:firstLine="673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3D1F3C" w:rsidRDefault="003E1D91" w:rsidP="006540DB">
      <w:pPr>
        <w:autoSpaceDE w:val="0"/>
        <w:autoSpaceDN w:val="0"/>
        <w:adjustRightInd w:val="0"/>
        <w:snapToGrid w:val="0"/>
        <w:spacing w:line="260" w:lineRule="exact"/>
        <w:ind w:firstLineChars="300" w:firstLine="643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w:pict>
          <v:shape id="_x0000_s1239" type="#_x0000_t75" style="position:absolute;left:0;text-align:left;margin-left:20.3pt;margin-top:23.3pt;width:476.4pt;height:123pt;z-index:251698688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0A777B">
        <w:rPr>
          <w:rFonts w:ascii="HGｺﾞｼｯｸM" w:eastAsia="HGｺﾞｼｯｸM" w:cs="ＭＳ Ｐゴシック" w:hint="eastAsia"/>
          <w:kern w:val="0"/>
          <w:sz w:val="22"/>
          <w:szCs w:val="22"/>
        </w:rPr>
        <w:t>業況判断ＤＩの推移</w:t>
      </w:r>
    </w:p>
    <w:sectPr w:rsidR="003D1F3C" w:rsidSect="00641D56">
      <w:footerReference w:type="default" r:id="rId13"/>
      <w:pgSz w:w="11906" w:h="16838" w:code="9"/>
      <w:pgMar w:top="567" w:right="1021" w:bottom="567" w:left="1021" w:header="851" w:footer="227" w:gutter="0"/>
      <w:pgNumType w:fmt="numberInDash" w:start="17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A3" w:rsidRDefault="004766A3">
      <w:r>
        <w:separator/>
      </w:r>
    </w:p>
  </w:endnote>
  <w:endnote w:type="continuationSeparator" w:id="0">
    <w:p w:rsidR="004766A3" w:rsidRDefault="0047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3E1D91" w:rsidRPr="003E1D91">
      <w:rPr>
        <w:rFonts w:ascii="ＭＳ Ｐ明朝" w:eastAsia="ＭＳ Ｐ明朝" w:hAnsi="ＭＳ Ｐ明朝"/>
        <w:noProof/>
        <w:lang w:val="ja-JP"/>
      </w:rPr>
      <w:t>-</w:t>
    </w:r>
    <w:r w:rsidR="003E1D91">
      <w:rPr>
        <w:rFonts w:ascii="ＭＳ Ｐ明朝" w:eastAsia="ＭＳ Ｐ明朝" w:hAnsi="ＭＳ Ｐ明朝"/>
        <w:noProof/>
      </w:rPr>
      <w:t xml:space="preserve"> 17 -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A3" w:rsidRDefault="004766A3">
      <w:r>
        <w:separator/>
      </w:r>
    </w:p>
  </w:footnote>
  <w:footnote w:type="continuationSeparator" w:id="0">
    <w:p w:rsidR="004766A3" w:rsidRDefault="0047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841"/>
    <w:rsid w:val="00033C2A"/>
    <w:rsid w:val="00043DBE"/>
    <w:rsid w:val="000770EF"/>
    <w:rsid w:val="00083427"/>
    <w:rsid w:val="000A12EB"/>
    <w:rsid w:val="000A777B"/>
    <w:rsid w:val="000B508C"/>
    <w:rsid w:val="000C736C"/>
    <w:rsid w:val="000D48E5"/>
    <w:rsid w:val="001119B5"/>
    <w:rsid w:val="0013142C"/>
    <w:rsid w:val="00136C0D"/>
    <w:rsid w:val="00142637"/>
    <w:rsid w:val="001435B6"/>
    <w:rsid w:val="001940C7"/>
    <w:rsid w:val="001B45EC"/>
    <w:rsid w:val="001C056F"/>
    <w:rsid w:val="001C5C2A"/>
    <w:rsid w:val="001E59B5"/>
    <w:rsid w:val="001F31B3"/>
    <w:rsid w:val="00204EB5"/>
    <w:rsid w:val="002223DB"/>
    <w:rsid w:val="00226473"/>
    <w:rsid w:val="00232068"/>
    <w:rsid w:val="0023775E"/>
    <w:rsid w:val="00247F45"/>
    <w:rsid w:val="0028745D"/>
    <w:rsid w:val="0029088F"/>
    <w:rsid w:val="00296142"/>
    <w:rsid w:val="00297AC2"/>
    <w:rsid w:val="002A26BA"/>
    <w:rsid w:val="002A5937"/>
    <w:rsid w:val="002C01E6"/>
    <w:rsid w:val="002C28D0"/>
    <w:rsid w:val="002C5A0B"/>
    <w:rsid w:val="002C5EBC"/>
    <w:rsid w:val="002D34BE"/>
    <w:rsid w:val="002E65E9"/>
    <w:rsid w:val="002F5D6E"/>
    <w:rsid w:val="00310084"/>
    <w:rsid w:val="003144CD"/>
    <w:rsid w:val="003146BB"/>
    <w:rsid w:val="003163EF"/>
    <w:rsid w:val="00321938"/>
    <w:rsid w:val="003229FA"/>
    <w:rsid w:val="0033031B"/>
    <w:rsid w:val="00337289"/>
    <w:rsid w:val="003508D4"/>
    <w:rsid w:val="00356045"/>
    <w:rsid w:val="003609BD"/>
    <w:rsid w:val="0037710F"/>
    <w:rsid w:val="00381A41"/>
    <w:rsid w:val="00390EF9"/>
    <w:rsid w:val="00394EA0"/>
    <w:rsid w:val="00397FDA"/>
    <w:rsid w:val="003A75FF"/>
    <w:rsid w:val="003B358A"/>
    <w:rsid w:val="003C171C"/>
    <w:rsid w:val="003D1F3C"/>
    <w:rsid w:val="003E1D91"/>
    <w:rsid w:val="003E2474"/>
    <w:rsid w:val="003E3C97"/>
    <w:rsid w:val="003E5883"/>
    <w:rsid w:val="00411DED"/>
    <w:rsid w:val="00414BBB"/>
    <w:rsid w:val="00420BD6"/>
    <w:rsid w:val="0042269D"/>
    <w:rsid w:val="00435C53"/>
    <w:rsid w:val="00437990"/>
    <w:rsid w:val="00443907"/>
    <w:rsid w:val="004450C7"/>
    <w:rsid w:val="00451260"/>
    <w:rsid w:val="004766A3"/>
    <w:rsid w:val="004946F4"/>
    <w:rsid w:val="004A021E"/>
    <w:rsid w:val="004D49CC"/>
    <w:rsid w:val="004E01EC"/>
    <w:rsid w:val="004E15A0"/>
    <w:rsid w:val="004F5E0C"/>
    <w:rsid w:val="0052234F"/>
    <w:rsid w:val="005571E9"/>
    <w:rsid w:val="005A0E5A"/>
    <w:rsid w:val="005A696A"/>
    <w:rsid w:val="005C4EC5"/>
    <w:rsid w:val="005D2D0C"/>
    <w:rsid w:val="00613A1C"/>
    <w:rsid w:val="0063678B"/>
    <w:rsid w:val="006401EE"/>
    <w:rsid w:val="00640E30"/>
    <w:rsid w:val="00641D56"/>
    <w:rsid w:val="0064632E"/>
    <w:rsid w:val="006540DB"/>
    <w:rsid w:val="0065681C"/>
    <w:rsid w:val="0066717D"/>
    <w:rsid w:val="00673F36"/>
    <w:rsid w:val="00682E99"/>
    <w:rsid w:val="00690246"/>
    <w:rsid w:val="006912B7"/>
    <w:rsid w:val="00693155"/>
    <w:rsid w:val="00695817"/>
    <w:rsid w:val="006C2C17"/>
    <w:rsid w:val="006C6122"/>
    <w:rsid w:val="006E423B"/>
    <w:rsid w:val="006E72C6"/>
    <w:rsid w:val="006F5AB6"/>
    <w:rsid w:val="00726C24"/>
    <w:rsid w:val="00752B66"/>
    <w:rsid w:val="00784BA9"/>
    <w:rsid w:val="00785C40"/>
    <w:rsid w:val="00786256"/>
    <w:rsid w:val="00792B03"/>
    <w:rsid w:val="007940A6"/>
    <w:rsid w:val="007A0636"/>
    <w:rsid w:val="007A728A"/>
    <w:rsid w:val="007C2AA1"/>
    <w:rsid w:val="007C4B25"/>
    <w:rsid w:val="007C4F08"/>
    <w:rsid w:val="007C7C2D"/>
    <w:rsid w:val="007F0CEB"/>
    <w:rsid w:val="00804806"/>
    <w:rsid w:val="0082464E"/>
    <w:rsid w:val="008331AA"/>
    <w:rsid w:val="008548D8"/>
    <w:rsid w:val="008666F3"/>
    <w:rsid w:val="00876841"/>
    <w:rsid w:val="00885066"/>
    <w:rsid w:val="008909AF"/>
    <w:rsid w:val="008B4D4B"/>
    <w:rsid w:val="008B4EB0"/>
    <w:rsid w:val="008C34EB"/>
    <w:rsid w:val="008D26DE"/>
    <w:rsid w:val="008D34D1"/>
    <w:rsid w:val="008D59CC"/>
    <w:rsid w:val="008E110D"/>
    <w:rsid w:val="00905114"/>
    <w:rsid w:val="00905C17"/>
    <w:rsid w:val="00930FC0"/>
    <w:rsid w:val="00941B2A"/>
    <w:rsid w:val="00943D20"/>
    <w:rsid w:val="00965A40"/>
    <w:rsid w:val="0098470E"/>
    <w:rsid w:val="009B3620"/>
    <w:rsid w:val="009B401F"/>
    <w:rsid w:val="009C21A5"/>
    <w:rsid w:val="009C7804"/>
    <w:rsid w:val="009E6E53"/>
    <w:rsid w:val="00A15C3B"/>
    <w:rsid w:val="00A16980"/>
    <w:rsid w:val="00A16AB6"/>
    <w:rsid w:val="00A17778"/>
    <w:rsid w:val="00A3275C"/>
    <w:rsid w:val="00A6257D"/>
    <w:rsid w:val="00A7177C"/>
    <w:rsid w:val="00A9387D"/>
    <w:rsid w:val="00AA591E"/>
    <w:rsid w:val="00AB2950"/>
    <w:rsid w:val="00AC2050"/>
    <w:rsid w:val="00AC3EBD"/>
    <w:rsid w:val="00AC49CF"/>
    <w:rsid w:val="00AD56CA"/>
    <w:rsid w:val="00AE6F68"/>
    <w:rsid w:val="00B142E1"/>
    <w:rsid w:val="00B1538D"/>
    <w:rsid w:val="00B20234"/>
    <w:rsid w:val="00B26008"/>
    <w:rsid w:val="00B55CA0"/>
    <w:rsid w:val="00B571C2"/>
    <w:rsid w:val="00B63C2A"/>
    <w:rsid w:val="00B85F6B"/>
    <w:rsid w:val="00B95F26"/>
    <w:rsid w:val="00B976B8"/>
    <w:rsid w:val="00BA006C"/>
    <w:rsid w:val="00BB39B7"/>
    <w:rsid w:val="00BC22E4"/>
    <w:rsid w:val="00BC2E26"/>
    <w:rsid w:val="00BE3678"/>
    <w:rsid w:val="00C00A77"/>
    <w:rsid w:val="00C01AF5"/>
    <w:rsid w:val="00C13356"/>
    <w:rsid w:val="00C14E62"/>
    <w:rsid w:val="00C27DE9"/>
    <w:rsid w:val="00C32E8F"/>
    <w:rsid w:val="00C57B93"/>
    <w:rsid w:val="00C702DB"/>
    <w:rsid w:val="00C7342B"/>
    <w:rsid w:val="00C76A5C"/>
    <w:rsid w:val="00C83FAB"/>
    <w:rsid w:val="00C9728C"/>
    <w:rsid w:val="00CC307C"/>
    <w:rsid w:val="00CD40ED"/>
    <w:rsid w:val="00CD65A6"/>
    <w:rsid w:val="00D10199"/>
    <w:rsid w:val="00D1113E"/>
    <w:rsid w:val="00D447BB"/>
    <w:rsid w:val="00D553F6"/>
    <w:rsid w:val="00D56E2F"/>
    <w:rsid w:val="00D667EC"/>
    <w:rsid w:val="00DA0288"/>
    <w:rsid w:val="00DC6C78"/>
    <w:rsid w:val="00DD4C32"/>
    <w:rsid w:val="00DD6E2D"/>
    <w:rsid w:val="00E10BE1"/>
    <w:rsid w:val="00E12A7B"/>
    <w:rsid w:val="00E24A3B"/>
    <w:rsid w:val="00E42DEA"/>
    <w:rsid w:val="00E54504"/>
    <w:rsid w:val="00E67EA4"/>
    <w:rsid w:val="00E724A4"/>
    <w:rsid w:val="00E76D5E"/>
    <w:rsid w:val="00E917A3"/>
    <w:rsid w:val="00E938A2"/>
    <w:rsid w:val="00EA3B35"/>
    <w:rsid w:val="00EA5368"/>
    <w:rsid w:val="00EA7AF5"/>
    <w:rsid w:val="00EB0BE5"/>
    <w:rsid w:val="00EB1F03"/>
    <w:rsid w:val="00EB63C4"/>
    <w:rsid w:val="00EB7446"/>
    <w:rsid w:val="00EC0938"/>
    <w:rsid w:val="00EE4E9F"/>
    <w:rsid w:val="00EF6069"/>
    <w:rsid w:val="00F00A4B"/>
    <w:rsid w:val="00F0185A"/>
    <w:rsid w:val="00F106F9"/>
    <w:rsid w:val="00F3686A"/>
    <w:rsid w:val="00F3774A"/>
    <w:rsid w:val="00F526E2"/>
    <w:rsid w:val="00F66FA7"/>
    <w:rsid w:val="00F70201"/>
    <w:rsid w:val="00F7228B"/>
    <w:rsid w:val="00F75E1E"/>
    <w:rsid w:val="00F8780C"/>
    <w:rsid w:val="00FA04DA"/>
    <w:rsid w:val="00FB193A"/>
    <w:rsid w:val="00FB37B5"/>
    <w:rsid w:val="00FB6694"/>
    <w:rsid w:val="00FD23B6"/>
    <w:rsid w:val="00FD3269"/>
    <w:rsid w:val="00FE2463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d/sangyou/keikikansoku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7A05-03F4-47DE-8A88-1C119F54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2015-02-09T02:47:00Z</dcterms:created>
  <dcterms:modified xsi:type="dcterms:W3CDTF">2015-02-16T02:08:00Z</dcterms:modified>
</cp:coreProperties>
</file>