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A5" w:rsidRPr="005D2D0C" w:rsidRDefault="009C21A5" w:rsidP="00B571C2">
      <w:pPr>
        <w:jc w:val="left"/>
        <w:rPr>
          <w:rFonts w:ascii="HGｺﾞｼｯｸM" w:eastAsia="HGｺﾞｼｯｸM"/>
          <w:sz w:val="24"/>
        </w:rPr>
      </w:pPr>
      <w:bookmarkStart w:id="0" w:name="_GoBack"/>
      <w:bookmarkEnd w:id="0"/>
      <w:r w:rsidRPr="005D2D0C">
        <w:rPr>
          <w:rFonts w:ascii="HGｺﾞｼｯｸM" w:eastAsia="HGｺﾞｼｯｸM" w:hint="eastAsia"/>
          <w:sz w:val="24"/>
        </w:rPr>
        <w:t>景　気</w:t>
      </w:r>
    </w:p>
    <w:p w:rsidR="009C21A5" w:rsidRPr="005D2D0C" w:rsidRDefault="00557362">
      <w:pPr>
        <w:jc w:val="center"/>
        <w:rPr>
          <w:rFonts w:ascii="HGｺﾞｼｯｸM" w:eastAsia="HGｺﾞｼｯｸM" w:hAnsi="ＭＳ ゴシック"/>
          <w:sz w:val="48"/>
          <w:szCs w:val="48"/>
        </w:rPr>
      </w:pPr>
      <w:r>
        <w:rPr>
          <w:rFonts w:ascii="HGｺﾞｼｯｸM" w:eastAsia="HGｺﾞｼｯｸM"/>
          <w:noProof/>
          <w:sz w:val="24"/>
        </w:rPr>
        <w:pict>
          <v:line id="_x0000_s1040" style="position:absolute;left:0;text-align:left;z-index:251653632" from="-4.55pt,.75pt" to="497.95pt,.75pt" strokeweight="4.5pt">
            <v:stroke linestyle="thickThin"/>
          </v:line>
        </w:pict>
      </w:r>
      <w:r w:rsidR="009C21A5" w:rsidRPr="005D2D0C">
        <w:rPr>
          <w:rFonts w:ascii="HGｺﾞｼｯｸM" w:eastAsia="HGｺﾞｼｯｸM" w:hAnsi="ＭＳ ゴシック" w:hint="eastAsia"/>
          <w:sz w:val="48"/>
          <w:szCs w:val="48"/>
        </w:rPr>
        <w:t>大阪府景気観測調査結果</w:t>
      </w:r>
    </w:p>
    <w:p w:rsidR="009C21A5" w:rsidRPr="005D2D0C" w:rsidRDefault="009C21A5">
      <w:pPr>
        <w:jc w:val="center"/>
        <w:rPr>
          <w:rFonts w:ascii="HGｺﾞｼｯｸM" w:eastAsia="HGｺﾞｼｯｸM" w:hAnsi="ＭＳ ゴシック"/>
          <w:sz w:val="24"/>
        </w:rPr>
      </w:pPr>
      <w:r w:rsidRPr="005D2D0C">
        <w:rPr>
          <w:rFonts w:ascii="HGｺﾞｼｯｸM" w:eastAsia="HGｺﾞｼｯｸM" w:hAnsi="ＭＳ ゴシック" w:hint="eastAsia"/>
          <w:sz w:val="24"/>
        </w:rPr>
        <w:t>平成</w:t>
      </w:r>
      <w:r w:rsidR="00613A1C">
        <w:rPr>
          <w:rFonts w:ascii="HGｺﾞｼｯｸM" w:eastAsia="HGｺﾞｼｯｸM" w:hAnsi="ＭＳ ゴシック" w:hint="eastAsia"/>
          <w:sz w:val="24"/>
        </w:rPr>
        <w:t>２６</w:t>
      </w:r>
      <w:r w:rsidRPr="005D2D0C">
        <w:rPr>
          <w:rFonts w:ascii="HGｺﾞｼｯｸM" w:eastAsia="HGｺﾞｼｯｸM" w:hAnsi="ＭＳ ゴシック" w:hint="eastAsia"/>
          <w:sz w:val="24"/>
        </w:rPr>
        <w:t>年</w:t>
      </w:r>
      <w:r w:rsidR="000B508C">
        <w:rPr>
          <w:rFonts w:ascii="HGｺﾞｼｯｸM" w:eastAsia="HGｺﾞｼｯｸM" w:hAnsi="ＭＳ ゴシック" w:hint="eastAsia"/>
          <w:sz w:val="24"/>
        </w:rPr>
        <w:t>７</w:t>
      </w:r>
      <w:r w:rsidRPr="005D2D0C">
        <w:rPr>
          <w:rFonts w:ascii="HGｺﾞｼｯｸM" w:eastAsia="HGｺﾞｼｯｸM" w:hAnsi="ＭＳ ゴシック" w:hint="eastAsia"/>
          <w:sz w:val="24"/>
        </w:rPr>
        <w:t>～</w:t>
      </w:r>
      <w:r w:rsidR="000B508C">
        <w:rPr>
          <w:rFonts w:ascii="HGｺﾞｼｯｸM" w:eastAsia="HGｺﾞｼｯｸM" w:hAnsi="ＭＳ ゴシック" w:hint="eastAsia"/>
          <w:sz w:val="24"/>
        </w:rPr>
        <w:t>９</w:t>
      </w:r>
      <w:r w:rsidRPr="005D2D0C">
        <w:rPr>
          <w:rFonts w:ascii="HGｺﾞｼｯｸM" w:eastAsia="HGｺﾞｼｯｸM" w:hAnsi="ＭＳ ゴシック" w:hint="eastAsia"/>
          <w:sz w:val="24"/>
        </w:rPr>
        <w:t>月期</w:t>
      </w:r>
    </w:p>
    <w:p w:rsidR="00726C24" w:rsidRDefault="00726C24">
      <w:pPr>
        <w:jc w:val="center"/>
        <w:rPr>
          <w:rFonts w:ascii="ＭＳ ゴシック" w:eastAsia="ＭＳ ゴシック" w:hAnsi="ＭＳ ゴシック"/>
          <w:sz w:val="24"/>
        </w:rPr>
      </w:pPr>
      <w:r w:rsidRPr="005D2D0C">
        <w:rPr>
          <w:rFonts w:ascii="HGｺﾞｼｯｸM" w:eastAsia="HGｺﾞｼｯｸM" w:hint="eastAsia"/>
          <w:sz w:val="24"/>
        </w:rPr>
        <w:t xml:space="preserve"> </w:t>
      </w:r>
      <w:r w:rsidRPr="005D2D0C">
        <w:rPr>
          <w:rFonts w:ascii="HGｺﾞｼｯｸM" w:eastAsia="HGｺﾞｼｯｸM" w:hint="eastAsia"/>
          <w:sz w:val="18"/>
          <w:szCs w:val="18"/>
        </w:rPr>
        <w:t>《 詳細は大阪府ホームページに掲載しています。</w:t>
      </w:r>
      <w:hyperlink r:id="rId8" w:history="1">
        <w:r w:rsidR="003E5883" w:rsidRPr="003E5883">
          <w:rPr>
            <w:rStyle w:val="a9"/>
            <w:rFonts w:ascii="HGｺﾞｼｯｸM" w:eastAsia="HGｺﾞｼｯｸM" w:hint="eastAsia"/>
            <w:sz w:val="18"/>
            <w:szCs w:val="18"/>
            <w:u w:val="none"/>
          </w:rPr>
          <w:t>http://www.pref.osaka.lg.jp/aid/sangyou/keikikansoku.html</w:t>
        </w:r>
      </w:hyperlink>
      <w:r w:rsidRPr="00060789">
        <w:rPr>
          <w:rFonts w:ascii="HGｺﾞｼｯｸM" w:eastAsia="HGｺﾞｼｯｸM" w:hint="eastAsia"/>
          <w:sz w:val="18"/>
          <w:szCs w:val="18"/>
        </w:rPr>
        <w:t xml:space="preserve">　》</w:t>
      </w:r>
    </w:p>
    <w:p w:rsidR="009C21A5" w:rsidRPr="00232068" w:rsidRDefault="009C21A5" w:rsidP="00EA5368">
      <w:pPr>
        <w:snapToGrid w:val="0"/>
        <w:spacing w:line="120" w:lineRule="exact"/>
        <w:ind w:firstLineChars="200" w:firstLine="448"/>
        <w:rPr>
          <w:rFonts w:ascii="HGｺﾞｼｯｸM" w:eastAsia="HGｺﾞｼｯｸM" w:hAnsi="ＭＳ 明朝"/>
          <w:sz w:val="22"/>
          <w:szCs w:val="22"/>
        </w:rPr>
      </w:pPr>
    </w:p>
    <w:p w:rsidR="00E67EA4" w:rsidRPr="00E67EA4" w:rsidRDefault="009C21A5" w:rsidP="00E67EA4">
      <w:pPr>
        <w:rPr>
          <w:rFonts w:ascii="HGｺﾞｼｯｸM" w:eastAsia="HGｺﾞｼｯｸM" w:hAnsi="ＭＳ 明朝" w:cs="ＭＳ Ｐゴシック"/>
          <w:color w:val="000000"/>
          <w:kern w:val="0"/>
          <w:sz w:val="22"/>
          <w:szCs w:val="22"/>
        </w:rPr>
      </w:pPr>
      <w:r w:rsidRPr="00232068">
        <w:rPr>
          <w:rFonts w:ascii="HGｺﾞｼｯｸM" w:eastAsia="HGｺﾞｼｯｸM" w:cs="ＭＳ Ｐゴシック" w:hint="eastAsia"/>
          <w:kern w:val="0"/>
          <w:sz w:val="22"/>
          <w:szCs w:val="22"/>
          <w:lang w:val="ja-JP"/>
        </w:rPr>
        <w:t xml:space="preserve">　</w:t>
      </w:r>
      <w:r w:rsidR="00E67EA4" w:rsidRPr="00E67EA4">
        <w:rPr>
          <w:rFonts w:ascii="HGｺﾞｼｯｸM" w:eastAsia="HGｺﾞｼｯｸM" w:hAnsi="ＭＳ 明朝" w:cs="ＭＳ Ｐゴシック" w:hint="eastAsia"/>
          <w:color w:val="000000"/>
          <w:kern w:val="0"/>
          <w:sz w:val="22"/>
          <w:szCs w:val="22"/>
        </w:rPr>
        <w:t>商工労働部（大阪産業経済リサーチセンター）では、府内企業を対象として四半期毎に、大阪市と協力して景気観測調査を実施しております。平成</w:t>
      </w:r>
      <w:r w:rsidR="00613A1C">
        <w:rPr>
          <w:rFonts w:ascii="HGｺﾞｼｯｸM" w:eastAsia="HGｺﾞｼｯｸM" w:hAnsi="ＭＳ 明朝" w:cs="ＭＳ Ｐゴシック" w:hint="eastAsia"/>
          <w:color w:val="000000"/>
          <w:kern w:val="0"/>
          <w:sz w:val="22"/>
          <w:szCs w:val="22"/>
        </w:rPr>
        <w:t>26</w:t>
      </w:r>
      <w:r w:rsidR="00E67EA4" w:rsidRPr="00E67EA4">
        <w:rPr>
          <w:rFonts w:ascii="HGｺﾞｼｯｸM" w:eastAsia="HGｺﾞｼｯｸM" w:hAnsi="ＭＳ 明朝" w:cs="ＭＳ Ｐゴシック" w:hint="eastAsia"/>
          <w:color w:val="000000"/>
          <w:kern w:val="0"/>
          <w:sz w:val="22"/>
          <w:szCs w:val="22"/>
        </w:rPr>
        <w:t>年</w:t>
      </w:r>
      <w:r w:rsidR="000B508C">
        <w:rPr>
          <w:rFonts w:ascii="HGｺﾞｼｯｸM" w:eastAsia="HGｺﾞｼｯｸM" w:hAnsi="ＭＳ 明朝" w:cs="ＭＳ Ｐゴシック" w:hint="eastAsia"/>
          <w:color w:val="000000"/>
          <w:kern w:val="0"/>
          <w:sz w:val="22"/>
          <w:szCs w:val="22"/>
        </w:rPr>
        <w:t>７</w:t>
      </w:r>
      <w:r w:rsidR="00E67EA4" w:rsidRPr="00E67EA4">
        <w:rPr>
          <w:rFonts w:ascii="HGｺﾞｼｯｸM" w:eastAsia="HGｺﾞｼｯｸM" w:hAnsi="ＭＳ 明朝" w:cs="ＭＳ Ｐゴシック" w:hint="eastAsia"/>
          <w:color w:val="000000"/>
          <w:kern w:val="0"/>
          <w:sz w:val="22"/>
          <w:szCs w:val="22"/>
        </w:rPr>
        <w:t>～</w:t>
      </w:r>
      <w:r w:rsidR="000B508C">
        <w:rPr>
          <w:rFonts w:ascii="HGｺﾞｼｯｸM" w:eastAsia="HGｺﾞｼｯｸM" w:hAnsi="ＭＳ 明朝" w:cs="ＭＳ Ｐゴシック" w:hint="eastAsia"/>
          <w:color w:val="000000"/>
          <w:kern w:val="0"/>
          <w:sz w:val="22"/>
          <w:szCs w:val="22"/>
        </w:rPr>
        <w:t>９</w:t>
      </w:r>
      <w:r w:rsidR="00E67EA4" w:rsidRPr="00E67EA4">
        <w:rPr>
          <w:rFonts w:ascii="HGｺﾞｼｯｸM" w:eastAsia="HGｺﾞｼｯｸM" w:hAnsi="ＭＳ 明朝" w:cs="ＭＳ Ｐゴシック" w:hint="eastAsia"/>
          <w:color w:val="000000"/>
          <w:kern w:val="0"/>
          <w:sz w:val="22"/>
          <w:szCs w:val="22"/>
        </w:rPr>
        <w:t xml:space="preserve">月期の調査結果の概要は次のとおりです。                                                                                                                                       </w:t>
      </w:r>
    </w:p>
    <w:p w:rsidR="000A777B" w:rsidRDefault="00E67EA4" w:rsidP="000A777B">
      <w:pPr>
        <w:autoSpaceDE w:val="0"/>
        <w:autoSpaceDN w:val="0"/>
        <w:adjustRightInd w:val="0"/>
        <w:snapToGrid w:val="0"/>
        <w:spacing w:line="260" w:lineRule="exact"/>
        <w:rPr>
          <w:rFonts w:ascii="HGｺﾞｼｯｸM" w:eastAsia="HGｺﾞｼｯｸM" w:cs="ＭＳ Ｐゴシック"/>
          <w:kern w:val="0"/>
          <w:sz w:val="22"/>
          <w:szCs w:val="22"/>
        </w:rPr>
      </w:pPr>
      <w:r>
        <w:rPr>
          <w:rFonts w:ascii="HGｺﾞｼｯｸM" w:eastAsia="HGｺﾞｼｯｸM" w:cs="ＭＳ Ｐゴシック" w:hint="eastAsia"/>
          <w:kern w:val="0"/>
          <w:sz w:val="22"/>
          <w:szCs w:val="22"/>
        </w:rPr>
        <w:t xml:space="preserve">　</w:t>
      </w:r>
    </w:p>
    <w:p w:rsidR="000A777B" w:rsidRPr="00142637" w:rsidRDefault="000A777B" w:rsidP="000A777B">
      <w:pPr>
        <w:autoSpaceDE w:val="0"/>
        <w:autoSpaceDN w:val="0"/>
        <w:adjustRightInd w:val="0"/>
        <w:snapToGrid w:val="0"/>
        <w:spacing w:line="260" w:lineRule="exact"/>
        <w:rPr>
          <w:rFonts w:ascii="HGｺﾞｼｯｸM" w:eastAsia="HGｺﾞｼｯｸM" w:cs="ＭＳ Ｐゴシック"/>
          <w:b/>
          <w:kern w:val="0"/>
          <w:sz w:val="22"/>
          <w:szCs w:val="22"/>
        </w:rPr>
      </w:pPr>
      <w:r w:rsidRPr="00142637">
        <w:rPr>
          <w:rFonts w:ascii="HGｺﾞｼｯｸM" w:eastAsia="HGｺﾞｼｯｸM" w:cs="ＭＳ Ｐゴシック" w:hint="eastAsia"/>
          <w:b/>
          <w:kern w:val="0"/>
          <w:sz w:val="22"/>
          <w:szCs w:val="22"/>
        </w:rPr>
        <w:t>［</w:t>
      </w:r>
      <w:r w:rsidR="00F75E1E" w:rsidRPr="00F75E1E">
        <w:rPr>
          <w:rFonts w:ascii="HGｺﾞｼｯｸM" w:eastAsia="HGｺﾞｼｯｸM" w:cs="ＭＳ Ｐゴシック" w:hint="eastAsia"/>
          <w:b/>
          <w:kern w:val="0"/>
          <w:sz w:val="22"/>
          <w:szCs w:val="22"/>
        </w:rPr>
        <w:t>景気は、</w:t>
      </w:r>
      <w:r w:rsidR="000B508C">
        <w:rPr>
          <w:rFonts w:ascii="HGｺﾞｼｯｸM" w:eastAsia="HGｺﾞｼｯｸM" w:cs="ＭＳ Ｐゴシック" w:hint="eastAsia"/>
          <w:b/>
          <w:kern w:val="0"/>
          <w:sz w:val="22"/>
          <w:szCs w:val="22"/>
        </w:rPr>
        <w:t>回復基調にあるものの、足取りは緩やか</w:t>
      </w:r>
      <w:r w:rsidRPr="00142637">
        <w:rPr>
          <w:rFonts w:ascii="HGｺﾞｼｯｸM" w:eastAsia="HGｺﾞｼｯｸM" w:cs="ＭＳ Ｐゴシック" w:hint="eastAsia"/>
          <w:b/>
          <w:kern w:val="0"/>
          <w:sz w:val="22"/>
          <w:szCs w:val="22"/>
        </w:rPr>
        <w:t>］</w:t>
      </w:r>
    </w:p>
    <w:p w:rsidR="000A12EB" w:rsidRPr="00F75E1E" w:rsidRDefault="000A12EB" w:rsidP="000B508C">
      <w:pPr>
        <w:autoSpaceDE w:val="0"/>
        <w:autoSpaceDN w:val="0"/>
        <w:adjustRightInd w:val="0"/>
        <w:snapToGrid w:val="0"/>
        <w:spacing w:line="260" w:lineRule="exact"/>
        <w:ind w:firstLineChars="100" w:firstLine="224"/>
        <w:rPr>
          <w:rFonts w:ascii="HGｺﾞｼｯｸM" w:eastAsia="HGｺﾞｼｯｸM" w:cs="ＭＳ Ｐゴシック"/>
          <w:kern w:val="0"/>
          <w:sz w:val="22"/>
          <w:szCs w:val="22"/>
        </w:rPr>
      </w:pPr>
    </w:p>
    <w:p w:rsidR="002C28D0" w:rsidRDefault="000A777B" w:rsidP="000B508C">
      <w:pPr>
        <w:autoSpaceDE w:val="0"/>
        <w:autoSpaceDN w:val="0"/>
        <w:adjustRightInd w:val="0"/>
        <w:snapToGrid w:val="0"/>
        <w:spacing w:line="260" w:lineRule="exact"/>
        <w:ind w:leftChars="100" w:left="438" w:hangingChars="100" w:hanging="224"/>
        <w:rPr>
          <w:rFonts w:ascii="HGｺﾞｼｯｸM" w:eastAsia="HGｺﾞｼｯｸM" w:cs="ＭＳ Ｐゴシック"/>
          <w:kern w:val="0"/>
          <w:sz w:val="22"/>
          <w:szCs w:val="22"/>
        </w:rPr>
      </w:pPr>
      <w:r>
        <w:rPr>
          <w:rFonts w:ascii="HGｺﾞｼｯｸM" w:eastAsia="HGｺﾞｼｯｸM" w:cs="ＭＳ Ｐゴシック" w:hint="eastAsia"/>
          <w:kern w:val="0"/>
          <w:sz w:val="22"/>
          <w:szCs w:val="22"/>
        </w:rPr>
        <w:t>１．</w:t>
      </w:r>
      <w:r w:rsidR="000B508C" w:rsidRPr="000B508C">
        <w:rPr>
          <w:rFonts w:ascii="HGｺﾞｼｯｸM" w:eastAsia="HGｺﾞｼｯｸM" w:cs="ＭＳ Ｐゴシック" w:hint="eastAsia"/>
          <w:kern w:val="0"/>
          <w:sz w:val="22"/>
          <w:szCs w:val="22"/>
        </w:rPr>
        <w:t>業況判断ＤＩは、大企業では大幅な改善がみられたが、全体としては消費税率引き上げによる反動減からの立ち直りが遅く、</w:t>
      </w:r>
      <w:r w:rsidR="000B508C">
        <w:rPr>
          <w:rFonts w:ascii="HGｺﾞｼｯｸM" w:eastAsia="HGｺﾞｼｯｸM" w:cs="ＭＳ Ｐゴシック" w:hint="eastAsia"/>
          <w:kern w:val="0"/>
          <w:sz w:val="22"/>
          <w:szCs w:val="22"/>
        </w:rPr>
        <w:t>３</w:t>
      </w:r>
      <w:r w:rsidR="000B508C" w:rsidRPr="000B508C">
        <w:rPr>
          <w:rFonts w:ascii="HGｺﾞｼｯｸM" w:eastAsia="HGｺﾞｼｯｸM" w:cs="ＭＳ Ｐゴシック" w:hint="eastAsia"/>
          <w:kern w:val="0"/>
          <w:sz w:val="22"/>
          <w:szCs w:val="22"/>
        </w:rPr>
        <w:t>か月前の見通し(-5.1)を下回るなど、回復のペースは鈍い。</w:t>
      </w:r>
    </w:p>
    <w:p w:rsidR="00D667EC" w:rsidRDefault="00557362" w:rsidP="00D667EC">
      <w:pPr>
        <w:autoSpaceDE w:val="0"/>
        <w:autoSpaceDN w:val="0"/>
        <w:adjustRightInd w:val="0"/>
        <w:snapToGrid w:val="0"/>
        <w:spacing w:line="260" w:lineRule="exact"/>
        <w:jc w:val="left"/>
        <w:rPr>
          <w:rFonts w:ascii="HGｺﾞｼｯｸM" w:eastAsia="HGｺﾞｼｯｸM" w:cs="ＭＳ Ｐゴシック"/>
          <w:kern w:val="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margin-left:15.2pt;margin-top:21pt;width:469.4pt;height:257.95pt;z-index:251682304;mso-position-horizontal-relative:text;mso-position-vertical-relative:text;mso-width-relative:page;mso-height-relative:page">
            <v:imagedata r:id="rId9" o:title=""/>
            <w10:wrap type="square"/>
          </v:shape>
        </w:pict>
      </w:r>
      <w:r>
        <w:rPr>
          <w:noProof/>
        </w:rPr>
        <w:pict>
          <v:shapetype id="_x0000_t202" coordsize="21600,21600" o:spt="202" path="m,l,21600r21600,l21600,xe">
            <v:stroke joinstyle="miter"/>
            <v:path gradientshapeok="t" o:connecttype="rect"/>
          </v:shapetype>
          <v:shape id="_x0000_s1174" type="#_x0000_t202" style="position:absolute;margin-left:49.45pt;margin-top:5.5pt;width:357.75pt;height:17.4pt;z-index:251666944" stroked="f">
            <v:textbox style="mso-next-textbox:#_x0000_s1174" inset="5.85pt,.7pt,5.85pt,.7pt">
              <w:txbxContent>
                <w:p w:rsidR="00A7177C" w:rsidRPr="000A12EB" w:rsidRDefault="00A7177C" w:rsidP="00296142">
                  <w:pPr>
                    <w:ind w:firstLineChars="100" w:firstLine="204"/>
                    <w:rPr>
                      <w:sz w:val="20"/>
                      <w:szCs w:val="20"/>
                    </w:rPr>
                  </w:pPr>
                  <w:r w:rsidRPr="000A12EB">
                    <w:rPr>
                      <w:rFonts w:ascii="HGｺﾞｼｯｸM" w:eastAsia="HGｺﾞｼｯｸM" w:cs="ＭＳ Ｐゴシック" w:hint="eastAsia"/>
                      <w:kern w:val="0"/>
                      <w:sz w:val="20"/>
                      <w:szCs w:val="20"/>
                    </w:rPr>
                    <w:t xml:space="preserve">　業況判断ＤＩの推移（前期比、季節調整済、製造業・非製造業別）</w:t>
                  </w:r>
                </w:p>
              </w:txbxContent>
            </v:textbox>
          </v:shape>
        </w:pict>
      </w:r>
    </w:p>
    <w:p w:rsidR="00613A1C" w:rsidRDefault="00557362" w:rsidP="00437990">
      <w:pPr>
        <w:autoSpaceDE w:val="0"/>
        <w:autoSpaceDN w:val="0"/>
        <w:adjustRightInd w:val="0"/>
        <w:snapToGrid w:val="0"/>
        <w:spacing w:line="260" w:lineRule="exact"/>
        <w:ind w:firstLineChars="100" w:firstLine="214"/>
        <w:jc w:val="right"/>
        <w:rPr>
          <w:rFonts w:ascii="HGｺﾞｼｯｸM" w:eastAsia="HGｺﾞｼｯｸM" w:cs="ＭＳ Ｐゴシック"/>
          <w:kern w:val="0"/>
          <w:sz w:val="22"/>
          <w:szCs w:val="22"/>
        </w:rPr>
      </w:pPr>
      <w:r>
        <w:rPr>
          <w:noProof/>
        </w:rPr>
        <w:pict>
          <v:shape id="_x0000_s1232" type="#_x0000_t75" style="position:absolute;left:0;text-align:left;margin-left:21.95pt;margin-top:287.6pt;width:472.25pt;height:269.3pt;z-index:251684352;mso-position-horizontal-relative:text;mso-position-vertical-relative:text;mso-width-relative:page;mso-height-relative:page">
            <v:imagedata r:id="rId10" o:title=""/>
            <w10:wrap type="square"/>
          </v:shape>
        </w:pict>
      </w:r>
      <w:r>
        <w:rPr>
          <w:rFonts w:ascii="HGｺﾞｼｯｸM" w:eastAsia="HGｺﾞｼｯｸM" w:cs="ＭＳ Ｐゴシック"/>
          <w:noProof/>
          <w:kern w:val="0"/>
          <w:szCs w:val="21"/>
        </w:rPr>
        <w:pict>
          <v:shape id="_x0000_s1182" type="#_x0000_t202" style="position:absolute;left:0;text-align:left;margin-left:53.95pt;margin-top:279.5pt;width:357.75pt;height:22.25pt;z-index:251685376" stroked="f">
            <v:textbox style="mso-next-textbox:#_x0000_s1182" inset="5.85pt,.7pt,5.85pt,.7pt">
              <w:txbxContent>
                <w:p w:rsidR="00A7177C" w:rsidRPr="000A12EB" w:rsidRDefault="00A7177C" w:rsidP="00296142">
                  <w:pPr>
                    <w:ind w:firstLineChars="100" w:firstLine="204"/>
                    <w:rPr>
                      <w:sz w:val="20"/>
                      <w:szCs w:val="20"/>
                    </w:rPr>
                  </w:pPr>
                  <w:r w:rsidRPr="000A12EB">
                    <w:rPr>
                      <w:rFonts w:ascii="HGｺﾞｼｯｸM" w:eastAsia="HGｺﾞｼｯｸM" w:cs="ＭＳ Ｐゴシック" w:hint="eastAsia"/>
                      <w:kern w:val="0"/>
                      <w:sz w:val="20"/>
                      <w:szCs w:val="20"/>
                    </w:rPr>
                    <w:t xml:space="preserve">　業況判断ＤＩの推移（前期比、季節調整済、大企業・中小企業別）</w:t>
                  </w:r>
                </w:p>
              </w:txbxContent>
            </v:textbox>
          </v:shape>
        </w:pict>
      </w:r>
    </w:p>
    <w:p w:rsidR="000A777B" w:rsidRDefault="00557362" w:rsidP="00613A1C">
      <w:pPr>
        <w:autoSpaceDE w:val="0"/>
        <w:autoSpaceDN w:val="0"/>
        <w:adjustRightInd w:val="0"/>
        <w:snapToGrid w:val="0"/>
        <w:spacing w:line="260" w:lineRule="exact"/>
        <w:ind w:firstLineChars="100" w:firstLine="214"/>
        <w:jc w:val="right"/>
        <w:rPr>
          <w:rFonts w:ascii="HGｺﾞｼｯｸM" w:eastAsia="HGｺﾞｼｯｸM" w:cs="ＭＳ Ｐゴシック"/>
          <w:kern w:val="0"/>
          <w:sz w:val="22"/>
          <w:szCs w:val="22"/>
        </w:rPr>
      </w:pPr>
      <w:r>
        <w:rPr>
          <w:rFonts w:ascii="HGｺﾞｼｯｸM" w:eastAsia="HGｺﾞｼｯｸM" w:cs="ＭＳ Ｐゴシック"/>
          <w:noProof/>
          <w:kern w:val="0"/>
          <w:szCs w:val="21"/>
        </w:rPr>
        <w:lastRenderedPageBreak/>
        <w:pict>
          <v:shape id="_x0000_s1175" type="#_x0000_t202" style="position:absolute;left:0;text-align:left;margin-left:52.45pt;margin-top:192.7pt;width:357.75pt;height:17.4pt;z-index:251655680" stroked="f">
            <v:textbox style="mso-next-textbox:#_x0000_s1175" inset="5.85pt,.7pt,5.85pt,.7pt">
              <w:txbxContent>
                <w:p w:rsidR="00A7177C" w:rsidRDefault="00A7177C" w:rsidP="00397FDA">
                  <w:r w:rsidRPr="00A15C3B">
                    <w:rPr>
                      <w:rFonts w:ascii="HGｺﾞｼｯｸM" w:eastAsia="HGｺﾞｼｯｸM" w:cs="ＭＳ Ｐゴシック" w:hint="eastAsia"/>
                      <w:kern w:val="0"/>
                      <w:szCs w:val="21"/>
                    </w:rPr>
                    <w:t>図</w:t>
                  </w:r>
                  <w:r>
                    <w:rPr>
                      <w:rFonts w:ascii="HGｺﾞｼｯｸM" w:eastAsia="HGｺﾞｼｯｸM" w:cs="ＭＳ Ｐゴシック" w:hint="eastAsia"/>
                      <w:kern w:val="0"/>
                      <w:szCs w:val="21"/>
                    </w:rPr>
                    <w:t>２</w:t>
                  </w:r>
                  <w:r w:rsidRPr="00A15C3B">
                    <w:rPr>
                      <w:rFonts w:ascii="HGｺﾞｼｯｸM" w:eastAsia="HGｺﾞｼｯｸM" w:cs="ＭＳ Ｐゴシック" w:hint="eastAsia"/>
                      <w:kern w:val="0"/>
                      <w:szCs w:val="21"/>
                    </w:rPr>
                    <w:t xml:space="preserve">　業況判断ＤＩの推移（前期比、季節調整済、</w:t>
                  </w:r>
                  <w:r>
                    <w:rPr>
                      <w:rFonts w:ascii="HGｺﾞｼｯｸM" w:eastAsia="HGｺﾞｼｯｸM" w:cs="ＭＳ Ｐゴシック" w:hint="eastAsia"/>
                      <w:kern w:val="0"/>
                      <w:szCs w:val="21"/>
                    </w:rPr>
                    <w:t>大企業</w:t>
                  </w:r>
                  <w:r w:rsidRPr="00A15C3B">
                    <w:rPr>
                      <w:rFonts w:ascii="HGｺﾞｼｯｸM" w:eastAsia="HGｺﾞｼｯｸM" w:cs="ＭＳ Ｐゴシック" w:hint="eastAsia"/>
                      <w:kern w:val="0"/>
                      <w:szCs w:val="21"/>
                    </w:rPr>
                    <w:t>・</w:t>
                  </w:r>
                  <w:r>
                    <w:rPr>
                      <w:rFonts w:ascii="HGｺﾞｼｯｸM" w:eastAsia="HGｺﾞｼｯｸM" w:cs="ＭＳ Ｐゴシック" w:hint="eastAsia"/>
                      <w:kern w:val="0"/>
                      <w:szCs w:val="21"/>
                    </w:rPr>
                    <w:t>中小企業</w:t>
                  </w:r>
                  <w:r w:rsidRPr="00A15C3B">
                    <w:rPr>
                      <w:rFonts w:ascii="HGｺﾞｼｯｸM" w:eastAsia="HGｺﾞｼｯｸM" w:cs="ＭＳ Ｐゴシック" w:hint="eastAsia"/>
                      <w:kern w:val="0"/>
                      <w:szCs w:val="21"/>
                    </w:rPr>
                    <w:t>別）</w:t>
                  </w:r>
                </w:p>
              </w:txbxContent>
            </v:textbox>
          </v:shape>
        </w:pict>
      </w:r>
      <w:r w:rsidR="000A777B">
        <w:rPr>
          <w:rFonts w:ascii="HGｺﾞｼｯｸM" w:eastAsia="HGｺﾞｼｯｸM" w:cs="ＭＳ Ｐゴシック" w:hint="eastAsia"/>
          <w:kern w:val="0"/>
          <w:sz w:val="22"/>
          <w:szCs w:val="22"/>
        </w:rPr>
        <w:t>景　気</w:t>
      </w:r>
    </w:p>
    <w:p w:rsidR="00FB6694" w:rsidRDefault="00557362" w:rsidP="003D1F3C">
      <w:pPr>
        <w:autoSpaceDE w:val="0"/>
        <w:autoSpaceDN w:val="0"/>
        <w:adjustRightInd w:val="0"/>
        <w:snapToGrid w:val="0"/>
        <w:spacing w:line="260" w:lineRule="exact"/>
        <w:jc w:val="left"/>
        <w:rPr>
          <w:rFonts w:ascii="HGｺﾞｼｯｸM" w:eastAsia="HGｺﾞｼｯｸM" w:cs="ＭＳ Ｐゴシック"/>
          <w:kern w:val="0"/>
          <w:sz w:val="22"/>
          <w:szCs w:val="22"/>
        </w:rPr>
      </w:pPr>
      <w:r>
        <w:rPr>
          <w:rFonts w:ascii="HGｺﾞｼｯｸM" w:eastAsia="HGｺﾞｼｯｸM" w:cs="ＭＳ Ｐゴシック"/>
          <w:noProof/>
          <w:kern w:val="0"/>
          <w:sz w:val="22"/>
          <w:szCs w:val="22"/>
        </w:rPr>
        <w:pict>
          <v:line id="_x0000_s1102" style="position:absolute;z-index:251654656" from="-5.95pt,4.6pt" to="501.2pt,4.6pt" strokeweight="4.5pt">
            <v:stroke linestyle="thickThin"/>
          </v:line>
        </w:pict>
      </w:r>
      <w:r w:rsidR="003D1F3C">
        <w:rPr>
          <w:rFonts w:ascii="HGｺﾞｼｯｸM" w:eastAsia="HGｺﾞｼｯｸM" w:cs="ＭＳ Ｐゴシック" w:hint="eastAsia"/>
          <w:kern w:val="0"/>
          <w:sz w:val="22"/>
          <w:szCs w:val="22"/>
        </w:rPr>
        <w:t xml:space="preserve">　　　　　　　　　　　　　　　　</w:t>
      </w:r>
      <w:r w:rsidR="00FB6694">
        <w:rPr>
          <w:rFonts w:ascii="HGｺﾞｼｯｸM" w:eastAsia="HGｺﾞｼｯｸM" w:cs="ＭＳ Ｐゴシック" w:hint="eastAsia"/>
          <w:kern w:val="0"/>
          <w:sz w:val="22"/>
          <w:szCs w:val="22"/>
        </w:rPr>
        <w:t xml:space="preserve">　　</w:t>
      </w:r>
    </w:p>
    <w:p w:rsidR="00204EB5" w:rsidRDefault="000A777B" w:rsidP="00437990">
      <w:pPr>
        <w:autoSpaceDE w:val="0"/>
        <w:autoSpaceDN w:val="0"/>
        <w:adjustRightInd w:val="0"/>
        <w:snapToGrid w:val="0"/>
        <w:spacing w:line="260" w:lineRule="exact"/>
        <w:ind w:leftChars="100" w:left="438" w:hangingChars="100" w:hanging="224"/>
        <w:jc w:val="left"/>
        <w:rPr>
          <w:rFonts w:ascii="HGｺﾞｼｯｸM" w:eastAsia="HGｺﾞｼｯｸM" w:cs="ＭＳ Ｐゴシック"/>
          <w:kern w:val="0"/>
          <w:sz w:val="22"/>
          <w:szCs w:val="22"/>
        </w:rPr>
      </w:pPr>
      <w:r>
        <w:rPr>
          <w:rFonts w:ascii="HGｺﾞｼｯｸM" w:eastAsia="HGｺﾞｼｯｸM" w:cs="ＭＳ Ｐゴシック" w:hint="eastAsia"/>
          <w:kern w:val="0"/>
          <w:sz w:val="22"/>
          <w:szCs w:val="22"/>
        </w:rPr>
        <w:t>２．</w:t>
      </w:r>
      <w:r w:rsidR="00E938A2">
        <w:rPr>
          <w:rFonts w:ascii="HGｺﾞｼｯｸM" w:eastAsia="HGｺﾞｼｯｸM" w:cs="ＭＳ Ｐゴシック" w:hint="eastAsia"/>
          <w:kern w:val="0"/>
          <w:sz w:val="22"/>
          <w:szCs w:val="22"/>
        </w:rPr>
        <w:t>主な項目</w:t>
      </w:r>
      <w:r w:rsidR="00E938A2" w:rsidRPr="00E938A2">
        <w:rPr>
          <w:rFonts w:ascii="HGｺﾞｼｯｸM" w:eastAsia="HGｺﾞｼｯｸM" w:cs="ＭＳ Ｐゴシック" w:hint="eastAsia"/>
          <w:kern w:val="0"/>
          <w:sz w:val="22"/>
          <w:szCs w:val="22"/>
        </w:rPr>
        <w:t>の</w:t>
      </w:r>
      <w:r w:rsidR="00E938A2">
        <w:rPr>
          <w:rFonts w:ascii="HGｺﾞｼｯｸM" w:eastAsia="HGｺﾞｼｯｸM" w:cs="ＭＳ Ｐゴシック" w:hint="eastAsia"/>
          <w:kern w:val="0"/>
          <w:sz w:val="22"/>
          <w:szCs w:val="22"/>
        </w:rPr>
        <w:t>ＤＩをみると</w:t>
      </w:r>
      <w:r w:rsidR="00E938A2" w:rsidRPr="00E938A2">
        <w:rPr>
          <w:rFonts w:ascii="HGｺﾞｼｯｸM" w:eastAsia="HGｺﾞｼｯｸM" w:cs="ＭＳ Ｐゴシック" w:hint="eastAsia"/>
          <w:kern w:val="0"/>
          <w:sz w:val="22"/>
          <w:szCs w:val="22"/>
        </w:rPr>
        <w:t>、</w:t>
      </w:r>
      <w:r w:rsidR="000B508C" w:rsidRPr="000B508C">
        <w:rPr>
          <w:rFonts w:ascii="HGｺﾞｼｯｸM" w:eastAsia="HGｺﾞｼｯｸM" w:cs="ＭＳ Ｐゴシック" w:hint="eastAsia"/>
          <w:kern w:val="0"/>
          <w:sz w:val="22"/>
          <w:szCs w:val="22"/>
        </w:rPr>
        <w:t>出荷・売上高、営業利益水準が改善したが、営業利益判断が大企業を除いてマイナス幅が拡大しており、景気の足取りは依然緩やかである。一方で、雇用面では大企業の不足感がさらに顕著となり、来期も前回調査と同様に雇用増の傾向が続いている。なお、来期の業況ＤＩは改善する見通しであり、反動減からの回復が続くと見込まれている。</w:t>
      </w:r>
    </w:p>
    <w:p w:rsidR="00204EB5" w:rsidRDefault="00204EB5" w:rsidP="003D1F3C">
      <w:pPr>
        <w:autoSpaceDE w:val="0"/>
        <w:autoSpaceDN w:val="0"/>
        <w:adjustRightInd w:val="0"/>
        <w:snapToGrid w:val="0"/>
        <w:spacing w:line="260" w:lineRule="exact"/>
        <w:jc w:val="left"/>
        <w:rPr>
          <w:rFonts w:ascii="HGｺﾞｼｯｸM" w:eastAsia="HGｺﾞｼｯｸM" w:cs="ＭＳ Ｐゴシック"/>
          <w:kern w:val="0"/>
          <w:sz w:val="22"/>
          <w:szCs w:val="22"/>
        </w:rPr>
      </w:pPr>
    </w:p>
    <w:p w:rsidR="00EA3B35" w:rsidRDefault="00EA3B35" w:rsidP="003D1F3C">
      <w:pPr>
        <w:autoSpaceDE w:val="0"/>
        <w:autoSpaceDN w:val="0"/>
        <w:adjustRightInd w:val="0"/>
        <w:snapToGrid w:val="0"/>
        <w:spacing w:line="260" w:lineRule="exact"/>
        <w:jc w:val="left"/>
        <w:rPr>
          <w:rFonts w:ascii="HGｺﾞｼｯｸM" w:eastAsia="HGｺﾞｼｯｸM" w:cs="ＭＳ Ｐゴシック"/>
          <w:kern w:val="0"/>
          <w:sz w:val="22"/>
          <w:szCs w:val="22"/>
        </w:rPr>
      </w:pPr>
    </w:p>
    <w:p w:rsidR="0066717D" w:rsidRDefault="0066717D" w:rsidP="003D1F3C">
      <w:pPr>
        <w:autoSpaceDE w:val="0"/>
        <w:autoSpaceDN w:val="0"/>
        <w:adjustRightInd w:val="0"/>
        <w:snapToGrid w:val="0"/>
        <w:spacing w:line="260" w:lineRule="exact"/>
        <w:jc w:val="left"/>
        <w:rPr>
          <w:rFonts w:ascii="HGｺﾞｼｯｸM" w:eastAsia="HGｺﾞｼｯｸM" w:cs="ＭＳ Ｐゴシック"/>
          <w:kern w:val="0"/>
          <w:sz w:val="22"/>
          <w:szCs w:val="22"/>
        </w:rPr>
      </w:pPr>
    </w:p>
    <w:p w:rsidR="005A0E5A" w:rsidRPr="00A15C3B" w:rsidRDefault="00557362" w:rsidP="007A0636">
      <w:pPr>
        <w:autoSpaceDE w:val="0"/>
        <w:autoSpaceDN w:val="0"/>
        <w:adjustRightInd w:val="0"/>
        <w:snapToGrid w:val="0"/>
        <w:spacing w:line="260" w:lineRule="exact"/>
        <w:ind w:firstLineChars="1800" w:firstLine="3855"/>
        <w:rPr>
          <w:rFonts w:ascii="HGｺﾞｼｯｸM" w:eastAsia="HGｺﾞｼｯｸM" w:cs="ＭＳ Ｐゴシック"/>
          <w:kern w:val="0"/>
          <w:szCs w:val="21"/>
        </w:rPr>
      </w:pPr>
      <w:r>
        <w:rPr>
          <w:noProof/>
        </w:rPr>
        <w:pict>
          <v:shape id="_x0000_s1233" type="#_x0000_t75" style="position:absolute;left:0;text-align:left;margin-left:23.25pt;margin-top:18.15pt;width:492.75pt;height:399pt;z-index:251687424;mso-position-horizontal-relative:text;mso-position-vertical-relative:text;mso-width-relative:page;mso-height-relative:page">
            <v:imagedata r:id="rId11" o:title=""/>
            <w10:wrap type="square"/>
          </v:shape>
        </w:pict>
      </w:r>
      <w:r w:rsidR="000A777B" w:rsidRPr="00A15C3B">
        <w:rPr>
          <w:rFonts w:ascii="HGｺﾞｼｯｸM" w:eastAsia="HGｺﾞｼｯｸM" w:cs="ＭＳ Ｐゴシック" w:hint="eastAsia"/>
          <w:kern w:val="0"/>
          <w:szCs w:val="21"/>
        </w:rPr>
        <w:t>主な項目のＤＩ</w:t>
      </w:r>
    </w:p>
    <w:p w:rsidR="000A777B" w:rsidRDefault="000A777B" w:rsidP="003D1F3C">
      <w:pPr>
        <w:autoSpaceDE w:val="0"/>
        <w:autoSpaceDN w:val="0"/>
        <w:adjustRightInd w:val="0"/>
        <w:snapToGrid w:val="0"/>
        <w:spacing w:line="260" w:lineRule="exact"/>
        <w:jc w:val="left"/>
        <w:rPr>
          <w:rFonts w:ascii="HGｺﾞｼｯｸM" w:eastAsia="HGｺﾞｼｯｸM" w:cs="ＭＳ Ｐゴシック"/>
          <w:kern w:val="0"/>
          <w:sz w:val="22"/>
          <w:szCs w:val="22"/>
        </w:rPr>
      </w:pPr>
    </w:p>
    <w:p w:rsidR="00033C2A" w:rsidRDefault="00033C2A" w:rsidP="003D1F3C">
      <w:pPr>
        <w:autoSpaceDE w:val="0"/>
        <w:autoSpaceDN w:val="0"/>
        <w:adjustRightInd w:val="0"/>
        <w:snapToGrid w:val="0"/>
        <w:spacing w:line="260" w:lineRule="exact"/>
        <w:jc w:val="left"/>
        <w:rPr>
          <w:rFonts w:ascii="HGｺﾞｼｯｸM" w:eastAsia="HGｺﾞｼｯｸM" w:cs="ＭＳ Ｐゴシック"/>
          <w:kern w:val="0"/>
          <w:sz w:val="22"/>
          <w:szCs w:val="22"/>
        </w:rPr>
      </w:pPr>
    </w:p>
    <w:p w:rsidR="0066717D" w:rsidRDefault="0066717D" w:rsidP="0066717D">
      <w:pPr>
        <w:autoSpaceDE w:val="0"/>
        <w:autoSpaceDN w:val="0"/>
        <w:adjustRightInd w:val="0"/>
        <w:snapToGrid w:val="0"/>
        <w:spacing w:line="260" w:lineRule="exact"/>
        <w:jc w:val="left"/>
        <w:rPr>
          <w:rFonts w:ascii="HGｺﾞｼｯｸM" w:eastAsia="HGｺﾞｼｯｸM" w:cs="ＭＳ Ｐゴシック"/>
          <w:kern w:val="0"/>
          <w:sz w:val="22"/>
          <w:szCs w:val="22"/>
        </w:rPr>
      </w:pPr>
    </w:p>
    <w:p w:rsidR="00A9387D" w:rsidRDefault="000A777B" w:rsidP="00437990">
      <w:pPr>
        <w:autoSpaceDE w:val="0"/>
        <w:autoSpaceDN w:val="0"/>
        <w:adjustRightInd w:val="0"/>
        <w:snapToGrid w:val="0"/>
        <w:spacing w:line="260" w:lineRule="exact"/>
        <w:ind w:leftChars="100" w:left="438" w:hangingChars="100" w:hanging="224"/>
        <w:jc w:val="left"/>
        <w:rPr>
          <w:rFonts w:ascii="HGｺﾞｼｯｸM" w:eastAsia="HGｺﾞｼｯｸM" w:cs="ＭＳ Ｐゴシック"/>
          <w:kern w:val="0"/>
          <w:sz w:val="22"/>
          <w:szCs w:val="22"/>
        </w:rPr>
      </w:pPr>
      <w:r>
        <w:rPr>
          <w:rFonts w:ascii="HGｺﾞｼｯｸM" w:eastAsia="HGｺﾞｼｯｸM" w:cs="ＭＳ Ｐゴシック" w:hint="eastAsia"/>
          <w:kern w:val="0"/>
          <w:sz w:val="22"/>
          <w:szCs w:val="22"/>
        </w:rPr>
        <w:t>３．</w:t>
      </w:r>
      <w:r w:rsidR="00BE3678">
        <w:rPr>
          <w:rFonts w:ascii="HGｺﾞｼｯｸM" w:eastAsia="HGｺﾞｼｯｸM" w:cs="ＭＳ Ｐゴシック" w:hint="eastAsia"/>
          <w:kern w:val="0"/>
          <w:sz w:val="22"/>
          <w:szCs w:val="22"/>
        </w:rPr>
        <w:t>26年</w:t>
      </w:r>
      <w:r w:rsidR="00437990">
        <w:rPr>
          <w:rFonts w:ascii="HGｺﾞｼｯｸM" w:eastAsia="HGｺﾞｼｯｸM" w:cs="ＭＳ Ｐゴシック" w:hint="eastAsia"/>
          <w:kern w:val="0"/>
          <w:sz w:val="22"/>
          <w:szCs w:val="22"/>
        </w:rPr>
        <w:t>10</w:t>
      </w:r>
      <w:r w:rsidR="00BE3678">
        <w:rPr>
          <w:rFonts w:ascii="HGｺﾞｼｯｸM" w:eastAsia="HGｺﾞｼｯｸM" w:cs="ＭＳ Ｐゴシック" w:hint="eastAsia"/>
          <w:kern w:val="0"/>
          <w:sz w:val="22"/>
          <w:szCs w:val="22"/>
        </w:rPr>
        <w:t>～</w:t>
      </w:r>
      <w:r w:rsidR="00437990">
        <w:rPr>
          <w:rFonts w:ascii="HGｺﾞｼｯｸM" w:eastAsia="HGｺﾞｼｯｸM" w:cs="ＭＳ Ｐゴシック" w:hint="eastAsia"/>
          <w:kern w:val="0"/>
          <w:sz w:val="22"/>
          <w:szCs w:val="22"/>
        </w:rPr>
        <w:t>12</w:t>
      </w:r>
      <w:r w:rsidR="00BE3678">
        <w:rPr>
          <w:rFonts w:ascii="HGｺﾞｼｯｸM" w:eastAsia="HGｺﾞｼｯｸM" w:cs="ＭＳ Ｐゴシック" w:hint="eastAsia"/>
          <w:kern w:val="0"/>
          <w:sz w:val="22"/>
          <w:szCs w:val="22"/>
        </w:rPr>
        <w:t>月期の業況ＤＩは、</w:t>
      </w:r>
      <w:r w:rsidR="00CD40ED" w:rsidRPr="00CD40ED">
        <w:rPr>
          <w:rFonts w:ascii="HGｺﾞｼｯｸM" w:eastAsia="HGｺﾞｼｯｸM" w:cs="ＭＳ Ｐゴシック" w:hint="eastAsia"/>
          <w:kern w:val="0"/>
          <w:sz w:val="22"/>
          <w:szCs w:val="22"/>
        </w:rPr>
        <w:t>大企業・製造業を中心に</w:t>
      </w:r>
      <w:r w:rsidR="00437990">
        <w:rPr>
          <w:rFonts w:ascii="HGｺﾞｼｯｸM" w:eastAsia="HGｺﾞｼｯｸM" w:cs="ＭＳ Ｐゴシック" w:hint="eastAsia"/>
          <w:kern w:val="0"/>
          <w:sz w:val="22"/>
          <w:szCs w:val="22"/>
        </w:rPr>
        <w:t>いずれも</w:t>
      </w:r>
      <w:r w:rsidR="00CD40ED" w:rsidRPr="00CD40ED">
        <w:rPr>
          <w:rFonts w:ascii="HGｺﾞｼｯｸM" w:eastAsia="HGｺﾞｼｯｸM" w:cs="ＭＳ Ｐゴシック" w:hint="eastAsia"/>
          <w:kern w:val="0"/>
          <w:sz w:val="22"/>
          <w:szCs w:val="22"/>
        </w:rPr>
        <w:t>改善し、</w:t>
      </w:r>
      <w:r w:rsidR="00437990">
        <w:rPr>
          <w:rFonts w:ascii="HGｺﾞｼｯｸM" w:eastAsia="HGｺﾞｼｯｸM" w:cs="ＭＳ Ｐゴシック" w:hint="eastAsia"/>
          <w:kern w:val="0"/>
          <w:sz w:val="22"/>
          <w:szCs w:val="22"/>
        </w:rPr>
        <w:t>今期以上に回復する見通し</w:t>
      </w:r>
      <w:r w:rsidR="00297AC2">
        <w:rPr>
          <w:rFonts w:ascii="HGｺﾞｼｯｸM" w:eastAsia="HGｺﾞｼｯｸM" w:cs="ＭＳ Ｐゴシック" w:hint="eastAsia"/>
          <w:kern w:val="0"/>
          <w:sz w:val="22"/>
          <w:szCs w:val="22"/>
        </w:rPr>
        <w:t>。</w:t>
      </w:r>
    </w:p>
    <w:p w:rsidR="00A9387D" w:rsidRDefault="00A9387D" w:rsidP="00437990">
      <w:pPr>
        <w:autoSpaceDE w:val="0"/>
        <w:autoSpaceDN w:val="0"/>
        <w:adjustRightInd w:val="0"/>
        <w:snapToGrid w:val="0"/>
        <w:spacing w:line="260" w:lineRule="exact"/>
        <w:ind w:firstLineChars="300" w:firstLine="673"/>
        <w:jc w:val="left"/>
        <w:rPr>
          <w:rFonts w:ascii="HGｺﾞｼｯｸM" w:eastAsia="HGｺﾞｼｯｸM" w:cs="ＭＳ Ｐゴシック"/>
          <w:kern w:val="0"/>
          <w:sz w:val="22"/>
          <w:szCs w:val="22"/>
        </w:rPr>
      </w:pPr>
    </w:p>
    <w:p w:rsidR="00437990" w:rsidRDefault="00437990" w:rsidP="00437990">
      <w:pPr>
        <w:autoSpaceDE w:val="0"/>
        <w:autoSpaceDN w:val="0"/>
        <w:adjustRightInd w:val="0"/>
        <w:snapToGrid w:val="0"/>
        <w:spacing w:line="260" w:lineRule="exact"/>
        <w:ind w:firstLineChars="300" w:firstLine="673"/>
        <w:jc w:val="left"/>
        <w:rPr>
          <w:rFonts w:ascii="HGｺﾞｼｯｸM" w:eastAsia="HGｺﾞｼｯｸM" w:cs="ＭＳ Ｐゴシック"/>
          <w:kern w:val="0"/>
          <w:sz w:val="22"/>
          <w:szCs w:val="22"/>
        </w:rPr>
      </w:pPr>
    </w:p>
    <w:p w:rsidR="003D1F3C" w:rsidRDefault="00557362" w:rsidP="00437990">
      <w:pPr>
        <w:autoSpaceDE w:val="0"/>
        <w:autoSpaceDN w:val="0"/>
        <w:adjustRightInd w:val="0"/>
        <w:snapToGrid w:val="0"/>
        <w:spacing w:line="260" w:lineRule="exact"/>
        <w:ind w:firstLineChars="300" w:firstLine="643"/>
        <w:jc w:val="left"/>
        <w:rPr>
          <w:rFonts w:ascii="HGｺﾞｼｯｸM" w:eastAsia="HGｺﾞｼｯｸM" w:cs="ＭＳ Ｐゴシック"/>
          <w:kern w:val="0"/>
          <w:sz w:val="22"/>
          <w:szCs w:val="22"/>
        </w:rPr>
      </w:pPr>
      <w:r>
        <w:rPr>
          <w:noProof/>
        </w:rPr>
        <w:pict>
          <v:shape id="_x0000_s1234" type="#_x0000_t75" style="position:absolute;left:0;text-align:left;margin-left:20.25pt;margin-top:19.55pt;width:473.95pt;height:121pt;z-index:251689472;mso-position-horizontal-relative:text;mso-position-vertical-relative:text;mso-width-relative:page;mso-height-relative:page">
            <v:imagedata r:id="rId12" o:title=""/>
            <w10:wrap type="square"/>
          </v:shape>
        </w:pict>
      </w:r>
      <w:r w:rsidR="000A777B">
        <w:rPr>
          <w:rFonts w:ascii="HGｺﾞｼｯｸM" w:eastAsia="HGｺﾞｼｯｸM" w:cs="ＭＳ Ｐゴシック" w:hint="eastAsia"/>
          <w:kern w:val="0"/>
          <w:sz w:val="22"/>
          <w:szCs w:val="22"/>
        </w:rPr>
        <w:t>業況判断ＤＩの推移</w:t>
      </w:r>
    </w:p>
    <w:sectPr w:rsidR="003D1F3C" w:rsidSect="00E24A3B">
      <w:footerReference w:type="default" r:id="rId13"/>
      <w:pgSz w:w="11906" w:h="16838" w:code="9"/>
      <w:pgMar w:top="567" w:right="1021" w:bottom="567" w:left="1021" w:header="851" w:footer="227" w:gutter="0"/>
      <w:pgNumType w:fmt="numberInDash" w:start="13"/>
      <w:cols w:space="425"/>
      <w:docGrid w:type="linesAndChars" w:linePitch="34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A3" w:rsidRDefault="004766A3">
      <w:r>
        <w:separator/>
      </w:r>
    </w:p>
  </w:endnote>
  <w:endnote w:type="continuationSeparator" w:id="0">
    <w:p w:rsidR="004766A3" w:rsidRDefault="0047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7C" w:rsidRPr="006E423B" w:rsidRDefault="00A7177C">
    <w:pPr>
      <w:pStyle w:val="a5"/>
      <w:jc w:val="center"/>
      <w:rPr>
        <w:rFonts w:ascii="ＭＳ Ｐ明朝" w:eastAsia="ＭＳ Ｐ明朝" w:hAnsi="ＭＳ Ｐ明朝"/>
      </w:rPr>
    </w:pPr>
    <w:r w:rsidRPr="006E423B">
      <w:rPr>
        <w:rFonts w:ascii="ＭＳ Ｐ明朝" w:eastAsia="ＭＳ Ｐ明朝" w:hAnsi="ＭＳ Ｐ明朝"/>
      </w:rPr>
      <w:fldChar w:fldCharType="begin"/>
    </w:r>
    <w:r w:rsidRPr="006E423B">
      <w:rPr>
        <w:rFonts w:ascii="ＭＳ Ｐ明朝" w:eastAsia="ＭＳ Ｐ明朝" w:hAnsi="ＭＳ Ｐ明朝"/>
      </w:rPr>
      <w:instrText>PAGE   \* MERGEFORMAT</w:instrText>
    </w:r>
    <w:r w:rsidRPr="006E423B">
      <w:rPr>
        <w:rFonts w:ascii="ＭＳ Ｐ明朝" w:eastAsia="ＭＳ Ｐ明朝" w:hAnsi="ＭＳ Ｐ明朝"/>
      </w:rPr>
      <w:fldChar w:fldCharType="separate"/>
    </w:r>
    <w:r w:rsidR="00557362" w:rsidRPr="00557362">
      <w:rPr>
        <w:rFonts w:ascii="ＭＳ Ｐ明朝" w:eastAsia="ＭＳ Ｐ明朝" w:hAnsi="ＭＳ Ｐ明朝"/>
        <w:noProof/>
        <w:lang w:val="ja-JP"/>
      </w:rPr>
      <w:t>-</w:t>
    </w:r>
    <w:r w:rsidR="00557362">
      <w:rPr>
        <w:rFonts w:ascii="ＭＳ Ｐ明朝" w:eastAsia="ＭＳ Ｐ明朝" w:hAnsi="ＭＳ Ｐ明朝"/>
        <w:noProof/>
      </w:rPr>
      <w:t xml:space="preserve"> 13 -</w:t>
    </w:r>
    <w:r w:rsidRPr="006E423B">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A3" w:rsidRDefault="004766A3">
      <w:r>
        <w:separator/>
      </w:r>
    </w:p>
  </w:footnote>
  <w:footnote w:type="continuationSeparator" w:id="0">
    <w:p w:rsidR="004766A3" w:rsidRDefault="00476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7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841"/>
    <w:rsid w:val="00033C2A"/>
    <w:rsid w:val="00043DBE"/>
    <w:rsid w:val="000770EF"/>
    <w:rsid w:val="00083427"/>
    <w:rsid w:val="000A12EB"/>
    <w:rsid w:val="000A777B"/>
    <w:rsid w:val="000B508C"/>
    <w:rsid w:val="000C736C"/>
    <w:rsid w:val="000D48E5"/>
    <w:rsid w:val="001119B5"/>
    <w:rsid w:val="0013142C"/>
    <w:rsid w:val="00136C0D"/>
    <w:rsid w:val="00142637"/>
    <w:rsid w:val="001435B6"/>
    <w:rsid w:val="001940C7"/>
    <w:rsid w:val="001B45EC"/>
    <w:rsid w:val="001C056F"/>
    <w:rsid w:val="001C5C2A"/>
    <w:rsid w:val="001E59B5"/>
    <w:rsid w:val="001F31B3"/>
    <w:rsid w:val="00204EB5"/>
    <w:rsid w:val="002223DB"/>
    <w:rsid w:val="00226473"/>
    <w:rsid w:val="00232068"/>
    <w:rsid w:val="0023775E"/>
    <w:rsid w:val="00247F45"/>
    <w:rsid w:val="0028745D"/>
    <w:rsid w:val="0029088F"/>
    <w:rsid w:val="00296142"/>
    <w:rsid w:val="00297AC2"/>
    <w:rsid w:val="002A26BA"/>
    <w:rsid w:val="002A5937"/>
    <w:rsid w:val="002C01E6"/>
    <w:rsid w:val="002C28D0"/>
    <w:rsid w:val="002C5A0B"/>
    <w:rsid w:val="002C5EBC"/>
    <w:rsid w:val="002D34BE"/>
    <w:rsid w:val="002E65E9"/>
    <w:rsid w:val="002F5D6E"/>
    <w:rsid w:val="00310084"/>
    <w:rsid w:val="003144CD"/>
    <w:rsid w:val="003146BB"/>
    <w:rsid w:val="003163EF"/>
    <w:rsid w:val="003229FA"/>
    <w:rsid w:val="0033031B"/>
    <w:rsid w:val="00337289"/>
    <w:rsid w:val="003508D4"/>
    <w:rsid w:val="00356045"/>
    <w:rsid w:val="003609BD"/>
    <w:rsid w:val="0037710F"/>
    <w:rsid w:val="00381A41"/>
    <w:rsid w:val="00390EF9"/>
    <w:rsid w:val="00394EA0"/>
    <w:rsid w:val="00397FDA"/>
    <w:rsid w:val="003A75FF"/>
    <w:rsid w:val="003B358A"/>
    <w:rsid w:val="003C171C"/>
    <w:rsid w:val="003D1F3C"/>
    <w:rsid w:val="003E2474"/>
    <w:rsid w:val="003E3C97"/>
    <w:rsid w:val="003E5883"/>
    <w:rsid w:val="00411DED"/>
    <w:rsid w:val="00414BBB"/>
    <w:rsid w:val="00420BD6"/>
    <w:rsid w:val="0042269D"/>
    <w:rsid w:val="00435C53"/>
    <w:rsid w:val="00437990"/>
    <w:rsid w:val="00443907"/>
    <w:rsid w:val="004450C7"/>
    <w:rsid w:val="00451260"/>
    <w:rsid w:val="004766A3"/>
    <w:rsid w:val="004A021E"/>
    <w:rsid w:val="004D49CC"/>
    <w:rsid w:val="004E01EC"/>
    <w:rsid w:val="004E15A0"/>
    <w:rsid w:val="004F5E0C"/>
    <w:rsid w:val="0052234F"/>
    <w:rsid w:val="005571E9"/>
    <w:rsid w:val="00557362"/>
    <w:rsid w:val="005A0E5A"/>
    <w:rsid w:val="005A696A"/>
    <w:rsid w:val="005C4EC5"/>
    <w:rsid w:val="005D2D0C"/>
    <w:rsid w:val="00613A1C"/>
    <w:rsid w:val="0063678B"/>
    <w:rsid w:val="006401EE"/>
    <w:rsid w:val="00640E30"/>
    <w:rsid w:val="0064632E"/>
    <w:rsid w:val="0065681C"/>
    <w:rsid w:val="0066717D"/>
    <w:rsid w:val="00673F36"/>
    <w:rsid w:val="00682E99"/>
    <w:rsid w:val="00690246"/>
    <w:rsid w:val="006912B7"/>
    <w:rsid w:val="00693155"/>
    <w:rsid w:val="00695817"/>
    <w:rsid w:val="006C2C17"/>
    <w:rsid w:val="006C6122"/>
    <w:rsid w:val="006E423B"/>
    <w:rsid w:val="006E72C6"/>
    <w:rsid w:val="006F5AB6"/>
    <w:rsid w:val="00726C24"/>
    <w:rsid w:val="00752B66"/>
    <w:rsid w:val="00785C40"/>
    <w:rsid w:val="00786256"/>
    <w:rsid w:val="00792B03"/>
    <w:rsid w:val="007940A6"/>
    <w:rsid w:val="007A0636"/>
    <w:rsid w:val="007A728A"/>
    <w:rsid w:val="007C2AA1"/>
    <w:rsid w:val="007C4B25"/>
    <w:rsid w:val="007C4F08"/>
    <w:rsid w:val="007C7C2D"/>
    <w:rsid w:val="007F0CEB"/>
    <w:rsid w:val="00804806"/>
    <w:rsid w:val="0082464E"/>
    <w:rsid w:val="008331AA"/>
    <w:rsid w:val="008548D8"/>
    <w:rsid w:val="008666F3"/>
    <w:rsid w:val="00876841"/>
    <w:rsid w:val="00885066"/>
    <w:rsid w:val="008909AF"/>
    <w:rsid w:val="008B4EB0"/>
    <w:rsid w:val="008C34EB"/>
    <w:rsid w:val="008D26DE"/>
    <w:rsid w:val="008D34D1"/>
    <w:rsid w:val="008D59CC"/>
    <w:rsid w:val="008E110D"/>
    <w:rsid w:val="00905114"/>
    <w:rsid w:val="00905C17"/>
    <w:rsid w:val="00930FC0"/>
    <w:rsid w:val="00943D20"/>
    <w:rsid w:val="00965A40"/>
    <w:rsid w:val="0098470E"/>
    <w:rsid w:val="009B3620"/>
    <w:rsid w:val="009B401F"/>
    <w:rsid w:val="009C21A5"/>
    <w:rsid w:val="009C7804"/>
    <w:rsid w:val="009E6E53"/>
    <w:rsid w:val="00A15C3B"/>
    <w:rsid w:val="00A16980"/>
    <w:rsid w:val="00A16AB6"/>
    <w:rsid w:val="00A17778"/>
    <w:rsid w:val="00A3275C"/>
    <w:rsid w:val="00A6257D"/>
    <w:rsid w:val="00A7177C"/>
    <w:rsid w:val="00A9387D"/>
    <w:rsid w:val="00AA591E"/>
    <w:rsid w:val="00AB2950"/>
    <w:rsid w:val="00AC2050"/>
    <w:rsid w:val="00AC3EBD"/>
    <w:rsid w:val="00AC49CF"/>
    <w:rsid w:val="00AD56CA"/>
    <w:rsid w:val="00AE6F68"/>
    <w:rsid w:val="00B142E1"/>
    <w:rsid w:val="00B1538D"/>
    <w:rsid w:val="00B20234"/>
    <w:rsid w:val="00B26008"/>
    <w:rsid w:val="00B55CA0"/>
    <w:rsid w:val="00B571C2"/>
    <w:rsid w:val="00B63C2A"/>
    <w:rsid w:val="00B85F6B"/>
    <w:rsid w:val="00B95F26"/>
    <w:rsid w:val="00B976B8"/>
    <w:rsid w:val="00BA006C"/>
    <w:rsid w:val="00BB39B7"/>
    <w:rsid w:val="00BC22E4"/>
    <w:rsid w:val="00BC2E26"/>
    <w:rsid w:val="00BE3678"/>
    <w:rsid w:val="00C00A77"/>
    <w:rsid w:val="00C01AF5"/>
    <w:rsid w:val="00C13356"/>
    <w:rsid w:val="00C14E62"/>
    <w:rsid w:val="00C27DE9"/>
    <w:rsid w:val="00C32E8F"/>
    <w:rsid w:val="00C57B93"/>
    <w:rsid w:val="00C702DB"/>
    <w:rsid w:val="00C7342B"/>
    <w:rsid w:val="00C76A5C"/>
    <w:rsid w:val="00C83FAB"/>
    <w:rsid w:val="00C9728C"/>
    <w:rsid w:val="00CC307C"/>
    <w:rsid w:val="00CD40ED"/>
    <w:rsid w:val="00CD65A6"/>
    <w:rsid w:val="00D10199"/>
    <w:rsid w:val="00D1113E"/>
    <w:rsid w:val="00D447BB"/>
    <w:rsid w:val="00D553F6"/>
    <w:rsid w:val="00D56E2F"/>
    <w:rsid w:val="00D667EC"/>
    <w:rsid w:val="00D9315E"/>
    <w:rsid w:val="00DC6C78"/>
    <w:rsid w:val="00DD4C32"/>
    <w:rsid w:val="00DD6E2D"/>
    <w:rsid w:val="00E10BE1"/>
    <w:rsid w:val="00E12A7B"/>
    <w:rsid w:val="00E24A3B"/>
    <w:rsid w:val="00E42DEA"/>
    <w:rsid w:val="00E54504"/>
    <w:rsid w:val="00E67EA4"/>
    <w:rsid w:val="00E724A4"/>
    <w:rsid w:val="00E76D5E"/>
    <w:rsid w:val="00E917A3"/>
    <w:rsid w:val="00E938A2"/>
    <w:rsid w:val="00EA3B35"/>
    <w:rsid w:val="00EA5368"/>
    <w:rsid w:val="00EA7AF5"/>
    <w:rsid w:val="00EB0BE5"/>
    <w:rsid w:val="00EB1F03"/>
    <w:rsid w:val="00EB63C4"/>
    <w:rsid w:val="00EB7446"/>
    <w:rsid w:val="00EC0938"/>
    <w:rsid w:val="00EE4E9F"/>
    <w:rsid w:val="00EF6069"/>
    <w:rsid w:val="00F00A4B"/>
    <w:rsid w:val="00F0185A"/>
    <w:rsid w:val="00F106F9"/>
    <w:rsid w:val="00F3686A"/>
    <w:rsid w:val="00F3774A"/>
    <w:rsid w:val="00F66FA7"/>
    <w:rsid w:val="00F70201"/>
    <w:rsid w:val="00F7228B"/>
    <w:rsid w:val="00F75E1E"/>
    <w:rsid w:val="00F8780C"/>
    <w:rsid w:val="00FA04DA"/>
    <w:rsid w:val="00FB193A"/>
    <w:rsid w:val="00FB37B5"/>
    <w:rsid w:val="00FB6694"/>
    <w:rsid w:val="00FD23B6"/>
    <w:rsid w:val="00FD3269"/>
    <w:rsid w:val="00FE2463"/>
    <w:rsid w:val="00FF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Hyperlink"/>
    <w:rsid w:val="00726C24"/>
    <w:rPr>
      <w:color w:val="0000FF"/>
      <w:u w:val="single"/>
    </w:rPr>
  </w:style>
  <w:style w:type="character" w:customStyle="1" w:styleId="a6">
    <w:name w:val="フッター (文字)"/>
    <w:link w:val="a5"/>
    <w:uiPriority w:val="99"/>
    <w:rsid w:val="004450C7"/>
    <w:rPr>
      <w:rFonts w:ascii="ＭＳ 明朝"/>
      <w:kern w:val="2"/>
      <w:sz w:val="21"/>
      <w:szCs w:val="24"/>
    </w:rPr>
  </w:style>
  <w:style w:type="character" w:styleId="aa">
    <w:name w:val="FollowedHyperlink"/>
    <w:rsid w:val="002A26BA"/>
    <w:rPr>
      <w:color w:val="800080"/>
      <w:u w:val="single"/>
    </w:rPr>
  </w:style>
  <w:style w:type="paragraph" w:styleId="Web">
    <w:name w:val="Normal (Web)"/>
    <w:basedOn w:val="a"/>
    <w:uiPriority w:val="99"/>
    <w:unhideWhenUsed/>
    <w:rsid w:val="00E67E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rsid w:val="002C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1638">
      <w:bodyDiv w:val="1"/>
      <w:marLeft w:val="0"/>
      <w:marRight w:val="0"/>
      <w:marTop w:val="0"/>
      <w:marBottom w:val="0"/>
      <w:divBdr>
        <w:top w:val="none" w:sz="0" w:space="0" w:color="auto"/>
        <w:left w:val="none" w:sz="0" w:space="0" w:color="auto"/>
        <w:bottom w:val="none" w:sz="0" w:space="0" w:color="auto"/>
        <w:right w:val="none" w:sz="0" w:space="0" w:color="auto"/>
      </w:divBdr>
    </w:div>
    <w:div w:id="68817405">
      <w:bodyDiv w:val="1"/>
      <w:marLeft w:val="0"/>
      <w:marRight w:val="0"/>
      <w:marTop w:val="0"/>
      <w:marBottom w:val="0"/>
      <w:divBdr>
        <w:top w:val="none" w:sz="0" w:space="0" w:color="auto"/>
        <w:left w:val="none" w:sz="0" w:space="0" w:color="auto"/>
        <w:bottom w:val="none" w:sz="0" w:space="0" w:color="auto"/>
        <w:right w:val="none" w:sz="0" w:space="0" w:color="auto"/>
      </w:divBdr>
    </w:div>
    <w:div w:id="128137117">
      <w:bodyDiv w:val="1"/>
      <w:marLeft w:val="0"/>
      <w:marRight w:val="0"/>
      <w:marTop w:val="0"/>
      <w:marBottom w:val="0"/>
      <w:divBdr>
        <w:top w:val="none" w:sz="0" w:space="0" w:color="auto"/>
        <w:left w:val="none" w:sz="0" w:space="0" w:color="auto"/>
        <w:bottom w:val="none" w:sz="0" w:space="0" w:color="auto"/>
        <w:right w:val="none" w:sz="0" w:space="0" w:color="auto"/>
      </w:divBdr>
    </w:div>
    <w:div w:id="160237174">
      <w:bodyDiv w:val="1"/>
      <w:marLeft w:val="0"/>
      <w:marRight w:val="0"/>
      <w:marTop w:val="0"/>
      <w:marBottom w:val="0"/>
      <w:divBdr>
        <w:top w:val="none" w:sz="0" w:space="0" w:color="auto"/>
        <w:left w:val="none" w:sz="0" w:space="0" w:color="auto"/>
        <w:bottom w:val="none" w:sz="0" w:space="0" w:color="auto"/>
        <w:right w:val="none" w:sz="0" w:space="0" w:color="auto"/>
      </w:divBdr>
    </w:div>
    <w:div w:id="173615210">
      <w:bodyDiv w:val="1"/>
      <w:marLeft w:val="0"/>
      <w:marRight w:val="0"/>
      <w:marTop w:val="0"/>
      <w:marBottom w:val="0"/>
      <w:divBdr>
        <w:top w:val="none" w:sz="0" w:space="0" w:color="auto"/>
        <w:left w:val="none" w:sz="0" w:space="0" w:color="auto"/>
        <w:bottom w:val="none" w:sz="0" w:space="0" w:color="auto"/>
        <w:right w:val="none" w:sz="0" w:space="0" w:color="auto"/>
      </w:divBdr>
    </w:div>
    <w:div w:id="202519546">
      <w:bodyDiv w:val="1"/>
      <w:marLeft w:val="0"/>
      <w:marRight w:val="0"/>
      <w:marTop w:val="0"/>
      <w:marBottom w:val="0"/>
      <w:divBdr>
        <w:top w:val="none" w:sz="0" w:space="0" w:color="auto"/>
        <w:left w:val="none" w:sz="0" w:space="0" w:color="auto"/>
        <w:bottom w:val="none" w:sz="0" w:space="0" w:color="auto"/>
        <w:right w:val="none" w:sz="0" w:space="0" w:color="auto"/>
      </w:divBdr>
    </w:div>
    <w:div w:id="245773146">
      <w:bodyDiv w:val="1"/>
      <w:marLeft w:val="0"/>
      <w:marRight w:val="0"/>
      <w:marTop w:val="0"/>
      <w:marBottom w:val="0"/>
      <w:divBdr>
        <w:top w:val="none" w:sz="0" w:space="0" w:color="auto"/>
        <w:left w:val="none" w:sz="0" w:space="0" w:color="auto"/>
        <w:bottom w:val="none" w:sz="0" w:space="0" w:color="auto"/>
        <w:right w:val="none" w:sz="0" w:space="0" w:color="auto"/>
      </w:divBdr>
    </w:div>
    <w:div w:id="269095940">
      <w:bodyDiv w:val="1"/>
      <w:marLeft w:val="0"/>
      <w:marRight w:val="0"/>
      <w:marTop w:val="0"/>
      <w:marBottom w:val="0"/>
      <w:divBdr>
        <w:top w:val="none" w:sz="0" w:space="0" w:color="auto"/>
        <w:left w:val="none" w:sz="0" w:space="0" w:color="auto"/>
        <w:bottom w:val="none" w:sz="0" w:space="0" w:color="auto"/>
        <w:right w:val="none" w:sz="0" w:space="0" w:color="auto"/>
      </w:divBdr>
    </w:div>
    <w:div w:id="376012424">
      <w:bodyDiv w:val="1"/>
      <w:marLeft w:val="0"/>
      <w:marRight w:val="0"/>
      <w:marTop w:val="0"/>
      <w:marBottom w:val="0"/>
      <w:divBdr>
        <w:top w:val="none" w:sz="0" w:space="0" w:color="auto"/>
        <w:left w:val="none" w:sz="0" w:space="0" w:color="auto"/>
        <w:bottom w:val="none" w:sz="0" w:space="0" w:color="auto"/>
        <w:right w:val="none" w:sz="0" w:space="0" w:color="auto"/>
      </w:divBdr>
    </w:div>
    <w:div w:id="419106522">
      <w:bodyDiv w:val="1"/>
      <w:marLeft w:val="0"/>
      <w:marRight w:val="0"/>
      <w:marTop w:val="0"/>
      <w:marBottom w:val="0"/>
      <w:divBdr>
        <w:top w:val="none" w:sz="0" w:space="0" w:color="auto"/>
        <w:left w:val="none" w:sz="0" w:space="0" w:color="auto"/>
        <w:bottom w:val="none" w:sz="0" w:space="0" w:color="auto"/>
        <w:right w:val="none" w:sz="0" w:space="0" w:color="auto"/>
      </w:divBdr>
    </w:div>
    <w:div w:id="493381622">
      <w:bodyDiv w:val="1"/>
      <w:marLeft w:val="0"/>
      <w:marRight w:val="0"/>
      <w:marTop w:val="0"/>
      <w:marBottom w:val="0"/>
      <w:divBdr>
        <w:top w:val="none" w:sz="0" w:space="0" w:color="auto"/>
        <w:left w:val="none" w:sz="0" w:space="0" w:color="auto"/>
        <w:bottom w:val="none" w:sz="0" w:space="0" w:color="auto"/>
        <w:right w:val="none" w:sz="0" w:space="0" w:color="auto"/>
      </w:divBdr>
    </w:div>
    <w:div w:id="652563476">
      <w:bodyDiv w:val="1"/>
      <w:marLeft w:val="0"/>
      <w:marRight w:val="0"/>
      <w:marTop w:val="0"/>
      <w:marBottom w:val="0"/>
      <w:divBdr>
        <w:top w:val="none" w:sz="0" w:space="0" w:color="auto"/>
        <w:left w:val="none" w:sz="0" w:space="0" w:color="auto"/>
        <w:bottom w:val="none" w:sz="0" w:space="0" w:color="auto"/>
        <w:right w:val="none" w:sz="0" w:space="0" w:color="auto"/>
      </w:divBdr>
    </w:div>
    <w:div w:id="678896858">
      <w:bodyDiv w:val="1"/>
      <w:marLeft w:val="0"/>
      <w:marRight w:val="0"/>
      <w:marTop w:val="0"/>
      <w:marBottom w:val="0"/>
      <w:divBdr>
        <w:top w:val="none" w:sz="0" w:space="0" w:color="auto"/>
        <w:left w:val="none" w:sz="0" w:space="0" w:color="auto"/>
        <w:bottom w:val="none" w:sz="0" w:space="0" w:color="auto"/>
        <w:right w:val="none" w:sz="0" w:space="0" w:color="auto"/>
      </w:divBdr>
    </w:div>
    <w:div w:id="754202044">
      <w:bodyDiv w:val="1"/>
      <w:marLeft w:val="0"/>
      <w:marRight w:val="0"/>
      <w:marTop w:val="0"/>
      <w:marBottom w:val="0"/>
      <w:divBdr>
        <w:top w:val="none" w:sz="0" w:space="0" w:color="auto"/>
        <w:left w:val="none" w:sz="0" w:space="0" w:color="auto"/>
        <w:bottom w:val="none" w:sz="0" w:space="0" w:color="auto"/>
        <w:right w:val="none" w:sz="0" w:space="0" w:color="auto"/>
      </w:divBdr>
    </w:div>
    <w:div w:id="860048541">
      <w:bodyDiv w:val="1"/>
      <w:marLeft w:val="0"/>
      <w:marRight w:val="0"/>
      <w:marTop w:val="0"/>
      <w:marBottom w:val="0"/>
      <w:divBdr>
        <w:top w:val="none" w:sz="0" w:space="0" w:color="auto"/>
        <w:left w:val="none" w:sz="0" w:space="0" w:color="auto"/>
        <w:bottom w:val="none" w:sz="0" w:space="0" w:color="auto"/>
        <w:right w:val="none" w:sz="0" w:space="0" w:color="auto"/>
      </w:divBdr>
    </w:div>
    <w:div w:id="865601486">
      <w:bodyDiv w:val="1"/>
      <w:marLeft w:val="0"/>
      <w:marRight w:val="0"/>
      <w:marTop w:val="0"/>
      <w:marBottom w:val="0"/>
      <w:divBdr>
        <w:top w:val="none" w:sz="0" w:space="0" w:color="auto"/>
        <w:left w:val="none" w:sz="0" w:space="0" w:color="auto"/>
        <w:bottom w:val="none" w:sz="0" w:space="0" w:color="auto"/>
        <w:right w:val="none" w:sz="0" w:space="0" w:color="auto"/>
      </w:divBdr>
    </w:div>
    <w:div w:id="866067605">
      <w:bodyDiv w:val="1"/>
      <w:marLeft w:val="0"/>
      <w:marRight w:val="0"/>
      <w:marTop w:val="0"/>
      <w:marBottom w:val="0"/>
      <w:divBdr>
        <w:top w:val="none" w:sz="0" w:space="0" w:color="auto"/>
        <w:left w:val="none" w:sz="0" w:space="0" w:color="auto"/>
        <w:bottom w:val="none" w:sz="0" w:space="0" w:color="auto"/>
        <w:right w:val="none" w:sz="0" w:space="0" w:color="auto"/>
      </w:divBdr>
    </w:div>
    <w:div w:id="889850525">
      <w:bodyDiv w:val="1"/>
      <w:marLeft w:val="0"/>
      <w:marRight w:val="0"/>
      <w:marTop w:val="0"/>
      <w:marBottom w:val="0"/>
      <w:divBdr>
        <w:top w:val="none" w:sz="0" w:space="0" w:color="auto"/>
        <w:left w:val="none" w:sz="0" w:space="0" w:color="auto"/>
        <w:bottom w:val="none" w:sz="0" w:space="0" w:color="auto"/>
        <w:right w:val="none" w:sz="0" w:space="0" w:color="auto"/>
      </w:divBdr>
    </w:div>
    <w:div w:id="1033381705">
      <w:bodyDiv w:val="1"/>
      <w:marLeft w:val="0"/>
      <w:marRight w:val="0"/>
      <w:marTop w:val="0"/>
      <w:marBottom w:val="0"/>
      <w:divBdr>
        <w:top w:val="none" w:sz="0" w:space="0" w:color="auto"/>
        <w:left w:val="none" w:sz="0" w:space="0" w:color="auto"/>
        <w:bottom w:val="none" w:sz="0" w:space="0" w:color="auto"/>
        <w:right w:val="none" w:sz="0" w:space="0" w:color="auto"/>
      </w:divBdr>
    </w:div>
    <w:div w:id="1067188573">
      <w:bodyDiv w:val="1"/>
      <w:marLeft w:val="0"/>
      <w:marRight w:val="0"/>
      <w:marTop w:val="0"/>
      <w:marBottom w:val="0"/>
      <w:divBdr>
        <w:top w:val="none" w:sz="0" w:space="0" w:color="auto"/>
        <w:left w:val="none" w:sz="0" w:space="0" w:color="auto"/>
        <w:bottom w:val="none" w:sz="0" w:space="0" w:color="auto"/>
        <w:right w:val="none" w:sz="0" w:space="0" w:color="auto"/>
      </w:divBdr>
    </w:div>
    <w:div w:id="1090472215">
      <w:bodyDiv w:val="1"/>
      <w:marLeft w:val="0"/>
      <w:marRight w:val="0"/>
      <w:marTop w:val="0"/>
      <w:marBottom w:val="0"/>
      <w:divBdr>
        <w:top w:val="none" w:sz="0" w:space="0" w:color="auto"/>
        <w:left w:val="none" w:sz="0" w:space="0" w:color="auto"/>
        <w:bottom w:val="none" w:sz="0" w:space="0" w:color="auto"/>
        <w:right w:val="none" w:sz="0" w:space="0" w:color="auto"/>
      </w:divBdr>
    </w:div>
    <w:div w:id="1303577580">
      <w:bodyDiv w:val="1"/>
      <w:marLeft w:val="0"/>
      <w:marRight w:val="0"/>
      <w:marTop w:val="0"/>
      <w:marBottom w:val="0"/>
      <w:divBdr>
        <w:top w:val="none" w:sz="0" w:space="0" w:color="auto"/>
        <w:left w:val="none" w:sz="0" w:space="0" w:color="auto"/>
        <w:bottom w:val="none" w:sz="0" w:space="0" w:color="auto"/>
        <w:right w:val="none" w:sz="0" w:space="0" w:color="auto"/>
      </w:divBdr>
    </w:div>
    <w:div w:id="1384211483">
      <w:bodyDiv w:val="1"/>
      <w:marLeft w:val="0"/>
      <w:marRight w:val="0"/>
      <w:marTop w:val="0"/>
      <w:marBottom w:val="0"/>
      <w:divBdr>
        <w:top w:val="none" w:sz="0" w:space="0" w:color="auto"/>
        <w:left w:val="none" w:sz="0" w:space="0" w:color="auto"/>
        <w:bottom w:val="none" w:sz="0" w:space="0" w:color="auto"/>
        <w:right w:val="none" w:sz="0" w:space="0" w:color="auto"/>
      </w:divBdr>
    </w:div>
    <w:div w:id="1393116153">
      <w:bodyDiv w:val="1"/>
      <w:marLeft w:val="0"/>
      <w:marRight w:val="0"/>
      <w:marTop w:val="0"/>
      <w:marBottom w:val="0"/>
      <w:divBdr>
        <w:top w:val="none" w:sz="0" w:space="0" w:color="auto"/>
        <w:left w:val="none" w:sz="0" w:space="0" w:color="auto"/>
        <w:bottom w:val="none" w:sz="0" w:space="0" w:color="auto"/>
        <w:right w:val="none" w:sz="0" w:space="0" w:color="auto"/>
      </w:divBdr>
    </w:div>
    <w:div w:id="1427387941">
      <w:bodyDiv w:val="1"/>
      <w:marLeft w:val="0"/>
      <w:marRight w:val="0"/>
      <w:marTop w:val="0"/>
      <w:marBottom w:val="0"/>
      <w:divBdr>
        <w:top w:val="none" w:sz="0" w:space="0" w:color="auto"/>
        <w:left w:val="none" w:sz="0" w:space="0" w:color="auto"/>
        <w:bottom w:val="none" w:sz="0" w:space="0" w:color="auto"/>
        <w:right w:val="none" w:sz="0" w:space="0" w:color="auto"/>
      </w:divBdr>
    </w:div>
    <w:div w:id="1512064296">
      <w:bodyDiv w:val="1"/>
      <w:marLeft w:val="0"/>
      <w:marRight w:val="0"/>
      <w:marTop w:val="0"/>
      <w:marBottom w:val="0"/>
      <w:divBdr>
        <w:top w:val="none" w:sz="0" w:space="0" w:color="auto"/>
        <w:left w:val="none" w:sz="0" w:space="0" w:color="auto"/>
        <w:bottom w:val="none" w:sz="0" w:space="0" w:color="auto"/>
        <w:right w:val="none" w:sz="0" w:space="0" w:color="auto"/>
      </w:divBdr>
    </w:div>
    <w:div w:id="1745764750">
      <w:bodyDiv w:val="1"/>
      <w:marLeft w:val="0"/>
      <w:marRight w:val="0"/>
      <w:marTop w:val="0"/>
      <w:marBottom w:val="0"/>
      <w:divBdr>
        <w:top w:val="none" w:sz="0" w:space="0" w:color="auto"/>
        <w:left w:val="none" w:sz="0" w:space="0" w:color="auto"/>
        <w:bottom w:val="none" w:sz="0" w:space="0" w:color="auto"/>
        <w:right w:val="none" w:sz="0" w:space="0" w:color="auto"/>
      </w:divBdr>
    </w:div>
    <w:div w:id="1757552323">
      <w:bodyDiv w:val="1"/>
      <w:marLeft w:val="0"/>
      <w:marRight w:val="0"/>
      <w:marTop w:val="0"/>
      <w:marBottom w:val="0"/>
      <w:divBdr>
        <w:top w:val="none" w:sz="0" w:space="0" w:color="auto"/>
        <w:left w:val="none" w:sz="0" w:space="0" w:color="auto"/>
        <w:bottom w:val="none" w:sz="0" w:space="0" w:color="auto"/>
        <w:right w:val="none" w:sz="0" w:space="0" w:color="auto"/>
      </w:divBdr>
    </w:div>
    <w:div w:id="1880387166">
      <w:bodyDiv w:val="1"/>
      <w:marLeft w:val="0"/>
      <w:marRight w:val="0"/>
      <w:marTop w:val="0"/>
      <w:marBottom w:val="0"/>
      <w:divBdr>
        <w:top w:val="none" w:sz="0" w:space="0" w:color="auto"/>
        <w:left w:val="none" w:sz="0" w:space="0" w:color="auto"/>
        <w:bottom w:val="none" w:sz="0" w:space="0" w:color="auto"/>
        <w:right w:val="none" w:sz="0" w:space="0" w:color="auto"/>
      </w:divBdr>
    </w:div>
    <w:div w:id="1920669572">
      <w:bodyDiv w:val="1"/>
      <w:marLeft w:val="0"/>
      <w:marRight w:val="0"/>
      <w:marTop w:val="0"/>
      <w:marBottom w:val="0"/>
      <w:divBdr>
        <w:top w:val="none" w:sz="0" w:space="0" w:color="auto"/>
        <w:left w:val="none" w:sz="0" w:space="0" w:color="auto"/>
        <w:bottom w:val="none" w:sz="0" w:space="0" w:color="auto"/>
        <w:right w:val="none" w:sz="0" w:space="0" w:color="auto"/>
      </w:divBdr>
    </w:div>
    <w:div w:id="1993095369">
      <w:bodyDiv w:val="1"/>
      <w:marLeft w:val="0"/>
      <w:marRight w:val="0"/>
      <w:marTop w:val="0"/>
      <w:marBottom w:val="0"/>
      <w:divBdr>
        <w:top w:val="none" w:sz="0" w:space="0" w:color="auto"/>
        <w:left w:val="none" w:sz="0" w:space="0" w:color="auto"/>
        <w:bottom w:val="none" w:sz="0" w:space="0" w:color="auto"/>
        <w:right w:val="none" w:sz="0" w:space="0" w:color="auto"/>
      </w:divBdr>
    </w:div>
    <w:div w:id="2026861581">
      <w:bodyDiv w:val="1"/>
      <w:marLeft w:val="0"/>
      <w:marRight w:val="0"/>
      <w:marTop w:val="0"/>
      <w:marBottom w:val="0"/>
      <w:divBdr>
        <w:top w:val="none" w:sz="0" w:space="0" w:color="auto"/>
        <w:left w:val="none" w:sz="0" w:space="0" w:color="auto"/>
        <w:bottom w:val="none" w:sz="0" w:space="0" w:color="auto"/>
        <w:right w:val="none" w:sz="0" w:space="0" w:color="auto"/>
      </w:divBdr>
    </w:div>
    <w:div w:id="2041197409">
      <w:bodyDiv w:val="1"/>
      <w:marLeft w:val="0"/>
      <w:marRight w:val="0"/>
      <w:marTop w:val="0"/>
      <w:marBottom w:val="0"/>
      <w:divBdr>
        <w:top w:val="none" w:sz="0" w:space="0" w:color="auto"/>
        <w:left w:val="none" w:sz="0" w:space="0" w:color="auto"/>
        <w:bottom w:val="none" w:sz="0" w:space="0" w:color="auto"/>
        <w:right w:val="none" w:sz="0" w:space="0" w:color="auto"/>
      </w:divBdr>
    </w:div>
    <w:div w:id="21391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id/sangyou/keikikansoku.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DE0C-6932-441C-BA25-E6BB4B81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CharactersWithSpaces>
  <SharedDoc>false</SharedDoc>
  <HLinks>
    <vt:vector size="6" baseType="variant">
      <vt:variant>
        <vt:i4>1048645</vt:i4>
      </vt:variant>
      <vt:variant>
        <vt:i4>0</vt:i4>
      </vt:variant>
      <vt:variant>
        <vt:i4>0</vt:i4>
      </vt:variant>
      <vt:variant>
        <vt:i4>5</vt:i4>
      </vt:variant>
      <vt:variant>
        <vt:lpwstr>http://www.pref.osaka.lg.jp/aid/sangyou/keikikansoku.html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2014-11-13T07:09:00Z</dcterms:created>
  <dcterms:modified xsi:type="dcterms:W3CDTF">2014-11-18T01:17:00Z</dcterms:modified>
</cp:coreProperties>
</file>