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33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E42C80" w:rsidRPr="00A0544A" w:rsidTr="007D53B7">
        <w:trPr>
          <w:trHeight w:val="1618"/>
        </w:trPr>
        <w:tc>
          <w:tcPr>
            <w:tcW w:w="9738" w:type="dxa"/>
          </w:tcPr>
          <w:p w:rsidR="00E42C80" w:rsidRDefault="00E42C80" w:rsidP="007D53B7">
            <w:pPr>
              <w:spacing w:before="240" w:line="276" w:lineRule="auto"/>
              <w:jc w:val="center"/>
              <w:rPr>
                <w:rFonts w:ascii="HGｺﾞｼｯｸM" w:eastAsia="HGｺﾞｼｯｸM" w:hAnsi="ＭＳ Ｐゴシック"/>
                <w:b/>
                <w:kern w:val="0"/>
                <w:sz w:val="36"/>
                <w:szCs w:val="36"/>
              </w:rPr>
            </w:pPr>
            <w:r>
              <w:rPr>
                <w:rFonts w:ascii="HGｺﾞｼｯｸM" w:eastAsia="HGｺﾞｼｯｸM" w:hAnsi="ＭＳ Ｐゴシック" w:hint="eastAsia"/>
                <w:b/>
                <w:kern w:val="0"/>
                <w:sz w:val="36"/>
                <w:szCs w:val="36"/>
              </w:rPr>
              <w:t>平成20年大阪府産業連関表（延長表）について</w:t>
            </w:r>
          </w:p>
          <w:p w:rsidR="00E42C80" w:rsidRDefault="00E42C80" w:rsidP="007D53B7">
            <w:pPr>
              <w:spacing w:after="240" w:line="320" w:lineRule="exact"/>
              <w:ind w:right="221"/>
              <w:jc w:val="right"/>
              <w:rPr>
                <w:rFonts w:ascii="HGｺﾞｼｯｸM" w:eastAsia="HGｺﾞｼｯｸM" w:hAnsi="ＭＳ Ｐゴシック"/>
                <w:sz w:val="22"/>
                <w:szCs w:val="22"/>
              </w:rPr>
            </w:pPr>
            <w:r>
              <w:rPr>
                <w:rFonts w:ascii="HGｺﾞｼｯｸM" w:eastAsia="HGｺﾞｼｯｸM" w:hAnsi="ＭＳ Ｐゴシック" w:hint="eastAsia"/>
                <w:sz w:val="24"/>
              </w:rPr>
              <w:t xml:space="preserve">　　　　　　　　　　　　　　</w:t>
            </w:r>
            <w:r>
              <w:rPr>
                <w:rFonts w:ascii="HGｺﾞｼｯｸM" w:eastAsia="HGｺﾞｼｯｸM" w:hAnsi="ＭＳ Ｐゴシック" w:hint="eastAsia"/>
                <w:sz w:val="22"/>
                <w:szCs w:val="22"/>
              </w:rPr>
              <w:t xml:space="preserve">　大阪府総務部統計課 情報･分析グループ</w:t>
            </w:r>
          </w:p>
          <w:p w:rsidR="00E42C80" w:rsidRPr="00D41FBC" w:rsidRDefault="00E42C80" w:rsidP="007D53B7">
            <w:pPr>
              <w:spacing w:line="220" w:lineRule="exact"/>
              <w:ind w:right="441"/>
              <w:jc w:val="center"/>
              <w:rPr>
                <w:rFonts w:ascii="ＭＳ Ｐゴシック" w:eastAsia="ＭＳ Ｐゴシック" w:hAnsi="ＭＳ Ｐゴシック"/>
                <w:sz w:val="18"/>
                <w:szCs w:val="18"/>
              </w:rPr>
            </w:pPr>
            <w:r>
              <w:rPr>
                <w:rFonts w:ascii="HGｺﾞｼｯｸM" w:eastAsia="HGｺﾞｼｯｸM" w:hAnsi="ＭＳ Ｐゴシック" w:hint="eastAsia"/>
                <w:sz w:val="18"/>
                <w:szCs w:val="18"/>
              </w:rPr>
              <w:t xml:space="preserve">　《 詳細は大阪府ホームページに掲載しています。</w:t>
            </w:r>
            <w:hyperlink r:id="rId9" w:history="1">
              <w:r w:rsidRPr="00F96BF6">
                <w:rPr>
                  <w:rStyle w:val="a5"/>
                  <w:rFonts w:ascii="HGｺﾞｼｯｸM" w:eastAsia="HGｺﾞｼｯｸM" w:hAnsi="Trebuchet MS" w:hint="eastAsia"/>
                  <w:sz w:val="18"/>
                  <w:szCs w:val="18"/>
                  <w:u w:val="none"/>
                </w:rPr>
                <w:t>http://www.pref.osaka.lg.jp/toukei/sanren/index.html</w:t>
              </w:r>
            </w:hyperlink>
            <w:r>
              <w:rPr>
                <w:rFonts w:ascii="HGｺﾞｼｯｸM" w:eastAsia="HGｺﾞｼｯｸM" w:hAnsi="ＭＳ Ｐゴシック" w:hint="eastAsia"/>
                <w:sz w:val="18"/>
                <w:szCs w:val="18"/>
              </w:rPr>
              <w:t xml:space="preserve"> 》</w:t>
            </w:r>
          </w:p>
        </w:tc>
      </w:tr>
    </w:tbl>
    <w:p w:rsidR="00E42C80" w:rsidRPr="00E42C80" w:rsidRDefault="007B5B5C" w:rsidP="00E42C80">
      <w:pPr>
        <w:rPr>
          <w:rFonts w:ascii="HGｺﾞｼｯｸM" w:eastAsia="HGｺﾞｼｯｸM" w:hAnsi="HGｺﾞｼｯｸM"/>
          <w:sz w:val="22"/>
          <w:szCs w:val="22"/>
        </w:rPr>
      </w:pPr>
      <w:r>
        <w:rPr>
          <w:noProof/>
        </w:rPr>
        <w:pict>
          <v:shapetype id="_x0000_t202" coordsize="21600,21600" o:spt="202" path="m,l,21600r21600,l21600,xe">
            <v:stroke joinstyle="miter"/>
            <v:path gradientshapeok="t" o:connecttype="rect"/>
          </v:shapetype>
          <v:shape id="テキスト ボックス 1" o:spid="_x0000_s1261" type="#_x0000_t202" style="position:absolute;left:0;text-align:left;margin-left:1.15pt;margin-top:-6.05pt;width:110.55pt;height:18.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" filled="f" strokeweight="1pt">
            <v:textbox style="mso-next-textbox:#テキスト ボックス 1" inset="5.85pt,.7pt,5.85pt,.7pt">
              <w:txbxContent>
                <w:p w:rsidR="00E42C80" w:rsidRPr="00D41FBC" w:rsidRDefault="00E42C80" w:rsidP="00E42C80">
                  <w:pPr>
                    <w:rPr>
                      <w:rFonts w:ascii="HGｺﾞｼｯｸM" w:eastAsia="HGｺﾞｼｯｸM" w:hAnsi="ＭＳ ゴシック"/>
                      <w:sz w:val="24"/>
                    </w:rPr>
                  </w:pPr>
                  <w:r w:rsidRPr="00D41FBC">
                    <w:rPr>
                      <w:rFonts w:ascii="HGｺﾞｼｯｸM" w:eastAsia="HGｺﾞｼｯｸM" w:hAnsi="ＭＳ ゴシック" w:hint="eastAsia"/>
                      <w:sz w:val="24"/>
                    </w:rPr>
                    <w:t>統計トピックス</w:t>
                  </w:r>
                  <w:r>
                    <w:rPr>
                      <w:rFonts w:ascii="HGｺﾞｼｯｸM" w:eastAsia="HGｺﾞｼｯｸM" w:hAnsi="ＭＳ ゴシック" w:hint="eastAsia"/>
                      <w:sz w:val="24"/>
                    </w:rPr>
                    <w:t>２</w:t>
                  </w:r>
                </w:p>
                <w:p w:rsidR="00E42C80" w:rsidRPr="00CF2319" w:rsidRDefault="00E42C80" w:rsidP="00E42C80">
                  <w:pPr>
                    <w:rPr>
                      <w:rFonts w:ascii="ＭＳ ゴシック" w:eastAsia="ＭＳ ゴシック" w:hAnsi="ＭＳ ゴシック"/>
                      <w:sz w:val="22"/>
                    </w:rPr>
                  </w:pPr>
                </w:p>
              </w:txbxContent>
            </v:textbox>
          </v:shape>
        </w:pict>
      </w:r>
      <w:r w:rsidR="00441AD9" w:rsidRPr="00AC2147">
        <w:rPr>
          <w:rFonts w:ascii="HGｺﾞｼｯｸM" w:eastAsia="HGｺﾞｼｯｸM" w:hAnsi="HGｺﾞｼｯｸM" w:hint="eastAsia"/>
          <w:b/>
          <w:sz w:val="28"/>
          <w:szCs w:val="28"/>
        </w:rPr>
        <w:t xml:space="preserve">　</w:t>
      </w:r>
    </w:p>
    <w:p w:rsidR="001F3874" w:rsidRDefault="001F3874" w:rsidP="00E42C80">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平成20</w:t>
      </w:r>
      <w:r w:rsidR="007C7EAB">
        <w:rPr>
          <w:rFonts w:ascii="HGｺﾞｼｯｸM" w:eastAsia="HGｺﾞｼｯｸM" w:hAnsi="HGｺﾞｼｯｸM" w:hint="eastAsia"/>
          <w:sz w:val="22"/>
          <w:szCs w:val="22"/>
        </w:rPr>
        <w:t>年大阪府産業連関表（延長表）をとりまとめましたので、産業連関表の見方と利用方法を</w:t>
      </w:r>
      <w:r>
        <w:rPr>
          <w:rFonts w:ascii="HGｺﾞｼｯｸM" w:eastAsia="HGｺﾞｼｯｸM" w:hAnsi="HGｺﾞｼｯｸM" w:hint="eastAsia"/>
          <w:sz w:val="22"/>
          <w:szCs w:val="22"/>
        </w:rPr>
        <w:t>紹介します。</w:t>
      </w:r>
    </w:p>
    <w:p w:rsidR="001F3874" w:rsidRDefault="001F3874" w:rsidP="001F3874">
      <w:pPr>
        <w:rPr>
          <w:rFonts w:ascii="HGｺﾞｼｯｸM" w:eastAsia="HGｺﾞｼｯｸM" w:hAnsi="HGｺﾞｼｯｸM"/>
          <w:b/>
          <w:sz w:val="22"/>
          <w:szCs w:val="22"/>
        </w:rPr>
      </w:pPr>
    </w:p>
    <w:p w:rsidR="006670BA" w:rsidRDefault="006670BA" w:rsidP="006670BA">
      <w:pPr>
        <w:pStyle w:val="af1"/>
        <w:rPr>
          <w:rFonts w:ascii="HGｺﾞｼｯｸM" w:eastAsia="HGｺﾞｼｯｸM" w:hAnsi="HGｺﾞｼｯｸM" w:cs="Times New Roman"/>
          <w:b/>
          <w:sz w:val="24"/>
          <w:szCs w:val="24"/>
        </w:rPr>
      </w:pPr>
      <w:r w:rsidRPr="000B7015">
        <w:rPr>
          <w:rFonts w:ascii="HGｺﾞｼｯｸM" w:eastAsia="HGｺﾞｼｯｸM" w:hAnsi="HGｺﾞｼｯｸM" w:cs="Times New Roman" w:hint="eastAsia"/>
          <w:b/>
          <w:sz w:val="24"/>
          <w:szCs w:val="24"/>
        </w:rPr>
        <w:t>大阪府産業連関表とは</w:t>
      </w:r>
    </w:p>
    <w:p w:rsidR="006670BA" w:rsidRDefault="006670BA" w:rsidP="006670BA">
      <w:pPr>
        <w:pStyle w:val="af1"/>
        <w:rPr>
          <w:rFonts w:ascii="HGｺﾞｼｯｸM" w:eastAsia="HGｺﾞｼｯｸM" w:hAnsi="HGｺﾞｼｯｸM" w:cs="Times New Roman"/>
          <w:sz w:val="22"/>
          <w:szCs w:val="22"/>
        </w:rPr>
      </w:pPr>
      <w:r w:rsidRPr="000B7015">
        <w:rPr>
          <w:rFonts w:ascii="HGｺﾞｼｯｸM" w:eastAsia="HGｺﾞｼｯｸM" w:hAnsi="HGｺﾞｼｯｸM" w:cs="Times New Roman" w:hint="eastAsia"/>
          <w:sz w:val="22"/>
          <w:szCs w:val="22"/>
        </w:rPr>
        <w:t xml:space="preserve">　大阪府産業連関表は、府内のすべての経済取引を明らかにし、府の産業構造の把握や分析ができ</w:t>
      </w:r>
      <w:r>
        <w:rPr>
          <w:rFonts w:ascii="HGｺﾞｼｯｸM" w:eastAsia="HGｺﾞｼｯｸM" w:hAnsi="HGｺﾞｼｯｸM" w:cs="Times New Roman" w:hint="eastAsia"/>
          <w:sz w:val="22"/>
          <w:szCs w:val="22"/>
        </w:rPr>
        <w:t>る統計表で</w:t>
      </w:r>
      <w:r w:rsidRPr="000B7015">
        <w:rPr>
          <w:rFonts w:ascii="HGｺﾞｼｯｸM" w:eastAsia="HGｺﾞｼｯｸM" w:hAnsi="HGｺﾞｼｯｸM" w:cs="Times New Roman" w:hint="eastAsia"/>
          <w:sz w:val="22"/>
          <w:szCs w:val="22"/>
        </w:rPr>
        <w:t>、これを利用することで経済波及効果の算出が可能となります。</w:t>
      </w:r>
      <w:r>
        <w:rPr>
          <w:rFonts w:ascii="HGｺﾞｼｯｸM" w:eastAsia="HGｺﾞｼｯｸM" w:hAnsi="HGｺﾞｼｯｸM" w:cs="Times New Roman" w:hint="eastAsia"/>
          <w:sz w:val="22"/>
          <w:szCs w:val="22"/>
        </w:rPr>
        <w:t>今回の産業連関表は平成17年の基本表をもとに平成20年の経済状況を反映したものです。</w:t>
      </w:r>
    </w:p>
    <w:p w:rsidR="006670BA" w:rsidRDefault="006670BA" w:rsidP="006670BA">
      <w:pPr>
        <w:pStyle w:val="af1"/>
        <w:rPr>
          <w:rFonts w:ascii="HGｺﾞｼｯｸM" w:eastAsia="HGｺﾞｼｯｸM" w:hAnsi="HGｺﾞｼｯｸM" w:cs="Times New Roman"/>
          <w:sz w:val="22"/>
          <w:szCs w:val="22"/>
        </w:rPr>
      </w:pPr>
      <w:r>
        <w:rPr>
          <w:rFonts w:ascii="HGｺﾞｼｯｸM" w:eastAsia="HGｺﾞｼｯｸM" w:hAnsi="HGｺﾞｼｯｸM" w:cs="Times New Roman" w:hint="eastAsia"/>
          <w:sz w:val="22"/>
          <w:szCs w:val="22"/>
        </w:rPr>
        <w:t xml:space="preserve">　</w:t>
      </w:r>
      <w:r w:rsidRPr="000B7015">
        <w:rPr>
          <w:rFonts w:ascii="HGｺﾞｼｯｸM" w:eastAsia="HGｺﾞｼｯｸM" w:hAnsi="HGｺﾞｼｯｸM" w:cs="Times New Roman" w:hint="eastAsia"/>
          <w:sz w:val="22"/>
          <w:szCs w:val="22"/>
        </w:rPr>
        <w:t>産業連関表は、</w:t>
      </w:r>
      <w:r w:rsidR="00F96BF6">
        <w:rPr>
          <w:rFonts w:ascii="HGｺﾞｼｯｸM" w:eastAsia="HGｺﾞｼｯｸM" w:hAnsi="HGｺﾞｼｯｸM" w:cs="Times New Roman" w:hint="eastAsia"/>
          <w:sz w:val="22"/>
          <w:szCs w:val="22"/>
        </w:rPr>
        <w:t>５</w:t>
      </w:r>
      <w:r w:rsidRPr="000B7015">
        <w:rPr>
          <w:rFonts w:ascii="HGｺﾞｼｯｸM" w:eastAsia="HGｺﾞｼｯｸM" w:hAnsi="HGｺﾞｼｯｸM" w:cs="Times New Roman" w:hint="eastAsia"/>
          <w:sz w:val="22"/>
          <w:szCs w:val="22"/>
        </w:rPr>
        <w:t>年ごとに作成していますが、大きな産業技術の変化がない限り、</w:t>
      </w:r>
      <w:r w:rsidR="004A3BAE">
        <w:rPr>
          <w:rFonts w:ascii="HGｺﾞｼｯｸM" w:eastAsia="HGｺﾞｼｯｸM" w:hAnsi="HGｺﾞｼｯｸM" w:cs="Times New Roman" w:hint="eastAsia"/>
          <w:sz w:val="22"/>
          <w:szCs w:val="22"/>
        </w:rPr>
        <w:t>現在</w:t>
      </w:r>
      <w:r w:rsidRPr="000B7015">
        <w:rPr>
          <w:rFonts w:ascii="HGｺﾞｼｯｸM" w:eastAsia="HGｺﾞｼｯｸM" w:hAnsi="HGｺﾞｼｯｸM" w:cs="Times New Roman" w:hint="eastAsia"/>
          <w:sz w:val="22"/>
          <w:szCs w:val="22"/>
        </w:rPr>
        <w:t>も利用することが可能です。</w:t>
      </w:r>
    </w:p>
    <w:p w:rsidR="006670BA" w:rsidRPr="000B7015" w:rsidRDefault="006670BA" w:rsidP="006670BA">
      <w:pPr>
        <w:pStyle w:val="af1"/>
        <w:rPr>
          <w:rFonts w:ascii="HGｺﾞｼｯｸM" w:eastAsia="HGｺﾞｼｯｸM" w:hAnsi="HGｺﾞｼｯｸM" w:cs="Times New Roman"/>
          <w:sz w:val="22"/>
          <w:szCs w:val="22"/>
        </w:rPr>
      </w:pPr>
      <w:r>
        <w:rPr>
          <w:rFonts w:ascii="HGｺﾞｼｯｸM" w:eastAsia="HGｺﾞｼｯｸM" w:hAnsi="HGｺﾞｼｯｸM" w:cs="Times New Roman" w:hint="eastAsia"/>
          <w:sz w:val="22"/>
          <w:szCs w:val="22"/>
        </w:rPr>
        <w:t xml:space="preserve">　以下に掲載</w:t>
      </w:r>
      <w:r w:rsidR="00DC551D">
        <w:rPr>
          <w:rFonts w:ascii="HGｺﾞｼｯｸM" w:eastAsia="HGｺﾞｼｯｸM" w:hAnsi="HGｺﾞｼｯｸM" w:cs="Times New Roman" w:hint="eastAsia"/>
          <w:sz w:val="22"/>
          <w:szCs w:val="22"/>
        </w:rPr>
        <w:t>する</w:t>
      </w:r>
      <w:r>
        <w:rPr>
          <w:rFonts w:ascii="HGｺﾞｼｯｸM" w:eastAsia="HGｺﾞｼｯｸM" w:hAnsi="HGｺﾞｼｯｸM" w:cs="Times New Roman" w:hint="eastAsia"/>
          <w:sz w:val="22"/>
          <w:szCs w:val="22"/>
        </w:rPr>
        <w:t>産業連関表は、実際の表を簡略化して</w:t>
      </w:r>
      <w:r w:rsidR="008A46E4">
        <w:rPr>
          <w:rFonts w:ascii="HGｺﾞｼｯｸM" w:eastAsia="HGｺﾞｼｯｸM" w:hAnsi="HGｺﾞｼｯｸM" w:cs="Times New Roman" w:hint="eastAsia"/>
          <w:sz w:val="22"/>
          <w:szCs w:val="22"/>
        </w:rPr>
        <w:t>表したもの</w:t>
      </w:r>
      <w:r w:rsidR="00DC551D">
        <w:rPr>
          <w:rFonts w:ascii="HGｺﾞｼｯｸM" w:eastAsia="HGｺﾞｼｯｸM" w:hAnsi="HGｺﾞｼｯｸM" w:cs="Times New Roman" w:hint="eastAsia"/>
          <w:sz w:val="22"/>
          <w:szCs w:val="22"/>
        </w:rPr>
        <w:t>となっています</w:t>
      </w:r>
      <w:r>
        <w:rPr>
          <w:rFonts w:ascii="HGｺﾞｼｯｸM" w:eastAsia="HGｺﾞｼｯｸM" w:hAnsi="HGｺﾞｼｯｸM" w:cs="Times New Roman" w:hint="eastAsia"/>
          <w:sz w:val="22"/>
          <w:szCs w:val="22"/>
        </w:rPr>
        <w:t>。</w:t>
      </w:r>
    </w:p>
    <w:p w:rsidR="006670BA" w:rsidRPr="006670BA" w:rsidRDefault="006670BA" w:rsidP="001F3874">
      <w:pPr>
        <w:rPr>
          <w:rFonts w:ascii="HGｺﾞｼｯｸM" w:eastAsia="HGｺﾞｼｯｸM" w:hAnsi="HGｺﾞｼｯｸM"/>
          <w:b/>
          <w:sz w:val="22"/>
          <w:szCs w:val="22"/>
        </w:rPr>
      </w:pPr>
    </w:p>
    <w:p w:rsidR="00553805" w:rsidRDefault="000B7015" w:rsidP="00E12F44">
      <w:pPr>
        <w:jc w:val="left"/>
        <w:rPr>
          <w:rFonts w:ascii="HGｺﾞｼｯｸM" w:eastAsia="HGｺﾞｼｯｸM" w:hAnsi="HGｺﾞｼｯｸM"/>
          <w:b/>
          <w:sz w:val="24"/>
        </w:rPr>
      </w:pPr>
      <w:r>
        <w:rPr>
          <w:rFonts w:ascii="HGｺﾞｼｯｸM" w:eastAsia="HGｺﾞｼｯｸM" w:hAnsi="HGｺﾞｼｯｸM" w:hint="eastAsia"/>
          <w:b/>
          <w:sz w:val="24"/>
        </w:rPr>
        <w:t>大阪府</w:t>
      </w:r>
      <w:r w:rsidR="001F3874">
        <w:rPr>
          <w:rFonts w:ascii="HGｺﾞｼｯｸM" w:eastAsia="HGｺﾞｼｯｸM" w:hAnsi="HGｺﾞｼｯｸM" w:hint="eastAsia"/>
          <w:b/>
          <w:sz w:val="24"/>
        </w:rPr>
        <w:t>産業連関表から見た大阪経済の概要</w:t>
      </w:r>
    </w:p>
    <w:p w:rsidR="006670DC" w:rsidRDefault="00E12F44" w:rsidP="00E12F44">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総供給は91兆4</w:t>
      </w:r>
      <w:r w:rsidR="00F96BF6">
        <w:rPr>
          <w:rFonts w:ascii="HGｺﾞｼｯｸM" w:eastAsia="HGｺﾞｼｯｸM" w:hAnsi="HGｺﾞｼｯｸM" w:hint="eastAsia"/>
          <w:sz w:val="22"/>
          <w:szCs w:val="22"/>
        </w:rPr>
        <w:t>,</w:t>
      </w:r>
      <w:r>
        <w:rPr>
          <w:rFonts w:ascii="HGｺﾞｼｯｸM" w:eastAsia="HGｺﾞｼｯｸM" w:hAnsi="HGｺﾞｼｯｸM" w:hint="eastAsia"/>
          <w:sz w:val="22"/>
          <w:szCs w:val="22"/>
        </w:rPr>
        <w:t>529</w:t>
      </w:r>
      <w:r w:rsidR="006670BA">
        <w:rPr>
          <w:rFonts w:ascii="HGｺﾞｼｯｸM" w:eastAsia="HGｺﾞｼｯｸM" w:hAnsi="HGｺﾞｼｯｸM" w:hint="eastAsia"/>
          <w:sz w:val="22"/>
          <w:szCs w:val="22"/>
        </w:rPr>
        <w:t>億円となり、府内生産額は</w:t>
      </w:r>
      <w:r>
        <w:rPr>
          <w:rFonts w:ascii="HGｺﾞｼｯｸM" w:eastAsia="HGｺﾞｼｯｸM" w:hAnsi="HGｺﾞｼｯｸM" w:hint="eastAsia"/>
          <w:sz w:val="22"/>
          <w:szCs w:val="22"/>
        </w:rPr>
        <w:t>69兆3</w:t>
      </w:r>
      <w:r w:rsidR="00F96BF6">
        <w:rPr>
          <w:rFonts w:ascii="HGｺﾞｼｯｸM" w:eastAsia="HGｺﾞｼｯｸM" w:hAnsi="HGｺﾞｼｯｸM" w:hint="eastAsia"/>
          <w:sz w:val="22"/>
          <w:szCs w:val="22"/>
        </w:rPr>
        <w:t>,</w:t>
      </w:r>
      <w:r>
        <w:rPr>
          <w:rFonts w:ascii="HGｺﾞｼｯｸM" w:eastAsia="HGｺﾞｼｯｸM" w:hAnsi="HGｺﾞｼｯｸM" w:hint="eastAsia"/>
          <w:sz w:val="22"/>
          <w:szCs w:val="22"/>
        </w:rPr>
        <w:t>457</w:t>
      </w:r>
      <w:r w:rsidR="006670BA">
        <w:rPr>
          <w:rFonts w:ascii="HGｺﾞｼｯｸM" w:eastAsia="HGｺﾞｼｯｸM" w:hAnsi="HGｺﾞｼｯｸM" w:hint="eastAsia"/>
          <w:sz w:val="22"/>
          <w:szCs w:val="22"/>
        </w:rPr>
        <w:t>億円、</w:t>
      </w:r>
      <w:r>
        <w:rPr>
          <w:rFonts w:ascii="HGｺﾞｼｯｸM" w:eastAsia="HGｺﾞｼｯｸM" w:hAnsi="HGｺﾞｼｯｸM" w:hint="eastAsia"/>
          <w:sz w:val="22"/>
          <w:szCs w:val="22"/>
        </w:rPr>
        <w:t>輸移入</w:t>
      </w:r>
      <w:r w:rsidR="006670BA">
        <w:rPr>
          <w:rFonts w:ascii="HGｺﾞｼｯｸM" w:eastAsia="HGｺﾞｼｯｸM" w:hAnsi="HGｺﾞｼｯｸM" w:hint="eastAsia"/>
          <w:sz w:val="22"/>
          <w:szCs w:val="22"/>
        </w:rPr>
        <w:t>は</w:t>
      </w:r>
      <w:r>
        <w:rPr>
          <w:rFonts w:ascii="HGｺﾞｼｯｸM" w:eastAsia="HGｺﾞｼｯｸM" w:hAnsi="HGｺﾞｼｯｸM" w:hint="eastAsia"/>
          <w:sz w:val="22"/>
          <w:szCs w:val="22"/>
        </w:rPr>
        <w:t>22兆1</w:t>
      </w:r>
      <w:r w:rsidR="00F96BF6">
        <w:rPr>
          <w:rFonts w:ascii="HGｺﾞｼｯｸM" w:eastAsia="HGｺﾞｼｯｸM" w:hAnsi="HGｺﾞｼｯｸM" w:hint="eastAsia"/>
          <w:sz w:val="22"/>
          <w:szCs w:val="22"/>
        </w:rPr>
        <w:t>,</w:t>
      </w:r>
      <w:r>
        <w:rPr>
          <w:rFonts w:ascii="HGｺﾞｼｯｸM" w:eastAsia="HGｺﾞｼｯｸM" w:hAnsi="HGｺﾞｼｯｸM" w:hint="eastAsia"/>
          <w:sz w:val="22"/>
          <w:szCs w:val="22"/>
        </w:rPr>
        <w:t>071億円</w:t>
      </w:r>
      <w:r w:rsidR="006670BA">
        <w:rPr>
          <w:rFonts w:ascii="HGｺﾞｼｯｸM" w:eastAsia="HGｺﾞｼｯｸM" w:hAnsi="HGｺﾞｼｯｸM" w:hint="eastAsia"/>
          <w:sz w:val="22"/>
          <w:szCs w:val="22"/>
        </w:rPr>
        <w:t>と</w:t>
      </w:r>
      <w:r>
        <w:rPr>
          <w:rFonts w:ascii="HGｺﾞｼｯｸM" w:eastAsia="HGｺﾞｼｯｸM" w:hAnsi="HGｺﾞｼｯｸM" w:hint="eastAsia"/>
          <w:sz w:val="22"/>
          <w:szCs w:val="22"/>
        </w:rPr>
        <w:t>なっています。</w:t>
      </w:r>
    </w:p>
    <w:p w:rsidR="002D4563" w:rsidRPr="007C7EAB" w:rsidRDefault="006670DC" w:rsidP="007C7EAB">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E12F44">
        <w:rPr>
          <w:rFonts w:ascii="HGｺﾞｼｯｸM" w:eastAsia="HGｺﾞｼｯｸM" w:hAnsi="HGｺﾞｼｯｸM" w:hint="eastAsia"/>
          <w:sz w:val="22"/>
          <w:szCs w:val="22"/>
        </w:rPr>
        <w:t>総需要は</w:t>
      </w:r>
      <w:r w:rsidR="006670BA">
        <w:rPr>
          <w:rFonts w:ascii="HGｺﾞｼｯｸM" w:eastAsia="HGｺﾞｼｯｸM" w:hAnsi="HGｺﾞｼｯｸM" w:hint="eastAsia"/>
          <w:sz w:val="22"/>
          <w:szCs w:val="22"/>
        </w:rPr>
        <w:t>総供給と等しく、中間需要は</w:t>
      </w:r>
      <w:r w:rsidR="00E12F44">
        <w:rPr>
          <w:rFonts w:ascii="HGｺﾞｼｯｸM" w:eastAsia="HGｺﾞｼｯｸM" w:hAnsi="HGｺﾞｼｯｸM" w:hint="eastAsia"/>
          <w:sz w:val="22"/>
          <w:szCs w:val="22"/>
        </w:rPr>
        <w:t>31兆470億円</w:t>
      </w:r>
      <w:r w:rsidR="006670BA">
        <w:rPr>
          <w:rFonts w:ascii="HGｺﾞｼｯｸM" w:eastAsia="HGｺﾞｼｯｸM" w:hAnsi="HGｺﾞｼｯｸM" w:hint="eastAsia"/>
          <w:sz w:val="22"/>
          <w:szCs w:val="22"/>
        </w:rPr>
        <w:t>、最終需要は</w:t>
      </w:r>
      <w:r w:rsidR="00E12F44">
        <w:rPr>
          <w:rFonts w:ascii="HGｺﾞｼｯｸM" w:eastAsia="HGｺﾞｼｯｸM" w:hAnsi="HGｺﾞｼｯｸM" w:hint="eastAsia"/>
          <w:sz w:val="22"/>
          <w:szCs w:val="22"/>
        </w:rPr>
        <w:t>60兆4</w:t>
      </w:r>
      <w:r w:rsidR="00F96BF6">
        <w:rPr>
          <w:rFonts w:ascii="HGｺﾞｼｯｸM" w:eastAsia="HGｺﾞｼｯｸM" w:hAnsi="HGｺﾞｼｯｸM" w:hint="eastAsia"/>
          <w:sz w:val="22"/>
          <w:szCs w:val="22"/>
        </w:rPr>
        <w:t>,</w:t>
      </w:r>
      <w:r w:rsidR="00E12F44">
        <w:rPr>
          <w:rFonts w:ascii="HGｺﾞｼｯｸM" w:eastAsia="HGｺﾞｼｯｸM" w:hAnsi="HGｺﾞｼｯｸM" w:hint="eastAsia"/>
          <w:sz w:val="22"/>
          <w:szCs w:val="22"/>
        </w:rPr>
        <w:t>059億円</w:t>
      </w:r>
      <w:r w:rsidR="006670BA">
        <w:rPr>
          <w:rFonts w:ascii="HGｺﾞｼｯｸM" w:eastAsia="HGｺﾞｼｯｸM" w:hAnsi="HGｺﾞｼｯｸM" w:hint="eastAsia"/>
          <w:sz w:val="22"/>
          <w:szCs w:val="22"/>
        </w:rPr>
        <w:t>と</w:t>
      </w:r>
      <w:r w:rsidR="00E12F44">
        <w:rPr>
          <w:rFonts w:ascii="HGｺﾞｼｯｸM" w:eastAsia="HGｺﾞｼｯｸM" w:hAnsi="HGｺﾞｼｯｸM" w:hint="eastAsia"/>
          <w:sz w:val="22"/>
          <w:szCs w:val="22"/>
        </w:rPr>
        <w:t>なっています。</w:t>
      </w:r>
    </w:p>
    <w:p w:rsidR="006F7E96" w:rsidRDefault="007B5B5C" w:rsidP="006F7E96">
      <w:pPr>
        <w:jc w:val="center"/>
        <w:rPr>
          <w:rFonts w:ascii="HGｺﾞｼｯｸM" w:eastAsia="HGｺﾞｼｯｸM" w:hAnsi="HGｺﾞｼｯｸM"/>
          <w:sz w:val="22"/>
          <w:szCs w:val="22"/>
        </w:rPr>
      </w:pPr>
      <w:r>
        <w:rPr>
          <w:rFonts w:ascii="ＭＳ Ｐゴシック" w:eastAsia="ＭＳ Ｐゴシック" w:hAnsi="ＭＳ Ｐゴシック" w:cs="ＭＳ Ｐゴシック"/>
          <w:kern w:val="0"/>
          <w:sz w:val="24"/>
        </w:rPr>
        <w:pict>
          <v:shape id="_x0000_s1212" type="#_x0000_t202" style="position:absolute;left:0;text-align:left;margin-left:284.2pt;margin-top:264.75pt;width:209.25pt;height:83.25pt;z-index:251643904" filled="f" stroked="f">
            <v:textbox style="mso-next-textbox:#_x0000_s1212" inset="5.85pt,.7pt,5.85pt,.7pt">
              <w:txbxContent>
                <w:p w:rsidR="00A53CCE" w:rsidRDefault="00A53CCE" w:rsidP="00F96BF6">
                  <w:pPr>
                    <w:spacing w:line="0" w:lineRule="atLeast"/>
                    <w:rPr>
                      <w:rFonts w:ascii="HGｺﾞｼｯｸM" w:eastAsia="HGｺﾞｼｯｸM"/>
                      <w:sz w:val="18"/>
                      <w:szCs w:val="18"/>
                    </w:rPr>
                  </w:pPr>
                  <w:r>
                    <w:rPr>
                      <w:rFonts w:ascii="HGｺﾞｼｯｸM" w:eastAsia="HGｺﾞｼｯｸM" w:hint="eastAsia"/>
                      <w:sz w:val="18"/>
                      <w:szCs w:val="18"/>
                    </w:rPr>
                    <w:t>※用語</w:t>
                  </w:r>
                  <w:r w:rsidR="00B906E3">
                    <w:rPr>
                      <w:rFonts w:ascii="HGｺﾞｼｯｸM" w:eastAsia="HGｺﾞｼｯｸM" w:hint="eastAsia"/>
                      <w:sz w:val="18"/>
                      <w:szCs w:val="18"/>
                    </w:rPr>
                    <w:t>説明</w:t>
                  </w:r>
                  <w:r>
                    <w:rPr>
                      <w:rFonts w:ascii="HGｺﾞｼｯｸM" w:eastAsia="HGｺﾞｼｯｸM" w:hint="eastAsia"/>
                      <w:sz w:val="18"/>
                      <w:szCs w:val="18"/>
                    </w:rPr>
                    <w:t>は後述しています。</w:t>
                  </w:r>
                </w:p>
                <w:p w:rsidR="004E4D5E" w:rsidRDefault="004E4D5E" w:rsidP="00F96BF6">
                  <w:pPr>
                    <w:spacing w:line="0" w:lineRule="atLeast"/>
                    <w:rPr>
                      <w:rFonts w:ascii="HGｺﾞｼｯｸM" w:eastAsia="HGｺﾞｼｯｸM"/>
                      <w:sz w:val="18"/>
                      <w:szCs w:val="18"/>
                    </w:rPr>
                  </w:pPr>
                  <w:r>
                    <w:rPr>
                      <w:rFonts w:ascii="HGｺﾞｼｯｸM" w:eastAsia="HGｺﾞｼｯｸM" w:hint="eastAsia"/>
                      <w:sz w:val="18"/>
                      <w:szCs w:val="18"/>
                    </w:rPr>
                    <w:t>※簡略化のため</w:t>
                  </w:r>
                  <w:r w:rsidR="00712B21">
                    <w:rPr>
                      <w:rFonts w:ascii="HGｺﾞｼｯｸM" w:eastAsia="HGｺﾞｼｯｸM" w:hint="eastAsia"/>
                      <w:sz w:val="18"/>
                      <w:szCs w:val="18"/>
                    </w:rPr>
                    <w:t>小数点以下の位を</w:t>
                  </w:r>
                  <w:r>
                    <w:rPr>
                      <w:rFonts w:ascii="HGｺﾞｼｯｸM" w:eastAsia="HGｺﾞｼｯｸM" w:hint="eastAsia"/>
                      <w:sz w:val="18"/>
                      <w:szCs w:val="18"/>
                    </w:rPr>
                    <w:t>四捨五入しています。</w:t>
                  </w:r>
                </w:p>
                <w:p w:rsidR="00F501FE" w:rsidRDefault="00F501FE" w:rsidP="00F96BF6">
                  <w:pPr>
                    <w:spacing w:line="0" w:lineRule="atLeast"/>
                    <w:rPr>
                      <w:rFonts w:ascii="HGｺﾞｼｯｸM" w:eastAsia="HGｺﾞｼｯｸM"/>
                      <w:sz w:val="18"/>
                      <w:szCs w:val="18"/>
                    </w:rPr>
                  </w:pPr>
                  <w:r>
                    <w:rPr>
                      <w:rFonts w:ascii="HGｺﾞｼｯｸM" w:eastAsia="HGｺﾞｼｯｸM" w:hint="eastAsia"/>
                      <w:sz w:val="18"/>
                      <w:szCs w:val="18"/>
                    </w:rPr>
                    <w:t>※実際の産業連関表で</w:t>
                  </w:r>
                  <w:r w:rsidR="00C052DB">
                    <w:rPr>
                      <w:rFonts w:ascii="HGｺﾞｼｯｸM" w:eastAsia="HGｺﾞｼｯｸM" w:hint="eastAsia"/>
                      <w:sz w:val="18"/>
                      <w:szCs w:val="18"/>
                    </w:rPr>
                    <w:t>は、</w:t>
                  </w:r>
                  <w:r>
                    <w:rPr>
                      <w:rFonts w:ascii="HGｺﾞｼｯｸM" w:eastAsia="HGｺﾞｼｯｸM" w:hint="eastAsia"/>
                      <w:sz w:val="18"/>
                      <w:szCs w:val="18"/>
                    </w:rPr>
                    <w:t>輸移入を横方向の需要側に控除項目として表示するため、縦・横方向の合計は府内生産額となります。</w:t>
                  </w:r>
                </w:p>
              </w:txbxContent>
            </v:textbox>
          </v:shape>
        </w:pict>
      </w:r>
      <w:r>
        <w:rPr>
          <w:rFonts w:ascii="HGｺﾞｼｯｸM" w:eastAsia="HGｺﾞｼｯｸM" w:hAnsi="HGｺﾞｼｯｸM"/>
          <w:noProof/>
          <w:sz w:val="22"/>
          <w:szCs w:val="22"/>
        </w:rPr>
        <w:pict>
          <v:shape id="_x0000_s1258" type="#_x0000_t202" style="position:absolute;left:0;text-align:left;margin-left:111.7pt;margin-top:.75pt;width:259.4pt;height:17.65pt;z-index:251670528" stroked="f">
            <v:textbox style="mso-next-textbox:#_x0000_s1258" inset="5.85pt,.7pt,5.85pt,.7pt">
              <w:txbxContent>
                <w:p w:rsidR="007C7EAB" w:rsidRDefault="007C7EAB" w:rsidP="007C7EAB">
                  <w:pPr>
                    <w:rPr>
                      <w:rFonts w:ascii="HGｺﾞｼｯｸM" w:eastAsia="HGｺﾞｼｯｸM"/>
                      <w:b/>
                      <w:sz w:val="22"/>
                    </w:rPr>
                  </w:pPr>
                  <w:r w:rsidRPr="002D4563">
                    <w:rPr>
                      <w:rFonts w:ascii="HGｺﾞｼｯｸM" w:eastAsia="HGｺﾞｼｯｸM" w:hAnsi="HGｺﾞｼｯｸM" w:hint="eastAsia"/>
                      <w:b/>
                      <w:sz w:val="24"/>
                    </w:rPr>
                    <w:t>平成20年大阪府産業連関表（延長表）概要</w:t>
                  </w:r>
                </w:p>
              </w:txbxContent>
            </v:textbox>
          </v:shape>
        </w:pict>
      </w:r>
      <w:r>
        <w:rPr>
          <w:rFonts w:ascii="HGｺﾞｼｯｸM" w:eastAsia="HGｺﾞｼｯｸM" w:hAnsi="HGｺﾞｼｯｸM"/>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36pt">
            <v:imagedata r:id="rId10" o:title=""/>
          </v:shape>
        </w:pict>
      </w:r>
    </w:p>
    <w:p w:rsidR="00F96BF6" w:rsidRDefault="002D4563" w:rsidP="006F7E96">
      <w:pPr>
        <w:jc w:val="left"/>
        <w:rPr>
          <w:rFonts w:ascii="HGｺﾞｼｯｸM" w:eastAsia="HGｺﾞｼｯｸM" w:hAnsi="HGｺﾞｼｯｸM"/>
          <w:sz w:val="22"/>
          <w:szCs w:val="22"/>
        </w:rPr>
      </w:pPr>
      <w:r>
        <w:rPr>
          <w:rFonts w:ascii="HGｺﾞｼｯｸM" w:eastAsia="HGｺﾞｼｯｸM" w:hAnsi="HGｺﾞｼｯｸM"/>
          <w:sz w:val="22"/>
          <w:szCs w:val="22"/>
        </w:rPr>
        <w:br w:type="page"/>
      </w:r>
    </w:p>
    <w:p w:rsidR="000B7015" w:rsidRPr="006670BA" w:rsidRDefault="00675F2E" w:rsidP="006F7E96">
      <w:pPr>
        <w:jc w:val="left"/>
        <w:rPr>
          <w:rFonts w:ascii="HGSｺﾞｼｯｸM" w:eastAsia="HGSｺﾞｼｯｸM"/>
          <w:sz w:val="20"/>
          <w:szCs w:val="20"/>
        </w:rPr>
      </w:pPr>
      <w:r>
        <w:rPr>
          <w:rFonts w:ascii="HGｺﾞｼｯｸM" w:eastAsia="HGｺﾞｼｯｸM" w:hAnsi="HGｺﾞｼｯｸM" w:hint="eastAsia"/>
          <w:b/>
          <w:sz w:val="24"/>
        </w:rPr>
        <w:t>産業連関表の見方</w:t>
      </w:r>
    </w:p>
    <w:p w:rsidR="00675F2E" w:rsidRDefault="00675F2E" w:rsidP="00675F2E">
      <w:pPr>
        <w:rPr>
          <w:rFonts w:ascii="HGｺﾞｼｯｸM" w:eastAsia="HGｺﾞｼｯｸM" w:hAnsi="HGｺﾞｼｯｸM"/>
          <w:b/>
          <w:sz w:val="22"/>
          <w:szCs w:val="22"/>
        </w:rPr>
      </w:pPr>
      <w:r>
        <w:rPr>
          <w:rFonts w:ascii="HGｺﾞｼｯｸM" w:eastAsia="HGｺﾞｼｯｸM" w:hAnsi="HGｺﾞｼｯｸM" w:hint="eastAsia"/>
          <w:b/>
          <w:sz w:val="24"/>
        </w:rPr>
        <w:t xml:space="preserve">　</w:t>
      </w:r>
      <w:r w:rsidR="008A46E4">
        <w:rPr>
          <w:rFonts w:ascii="HGｺﾞｼｯｸM" w:eastAsia="HGｺﾞｼｯｸM" w:hAnsi="HGｺﾞｼｯｸM" w:hint="eastAsia"/>
          <w:sz w:val="22"/>
          <w:szCs w:val="22"/>
        </w:rPr>
        <w:t>産業連関表は</w:t>
      </w:r>
      <w:r>
        <w:rPr>
          <w:rFonts w:ascii="HGｺﾞｼｯｸM" w:eastAsia="HGｺﾞｼｯｸM" w:hAnsi="HGｺﾞｼｯｸM" w:hint="eastAsia"/>
          <w:sz w:val="22"/>
          <w:szCs w:val="22"/>
        </w:rPr>
        <w:t>縦方向</w:t>
      </w:r>
      <w:r w:rsidR="00F501FE">
        <w:rPr>
          <w:rFonts w:ascii="HGｺﾞｼｯｸM" w:eastAsia="HGｺﾞｼｯｸM" w:hAnsi="HGｺﾞｼｯｸM" w:hint="eastAsia"/>
          <w:sz w:val="22"/>
          <w:szCs w:val="22"/>
        </w:rPr>
        <w:t>に</w:t>
      </w:r>
      <w:r w:rsidR="008A46E4">
        <w:rPr>
          <w:rFonts w:ascii="HGｺﾞｼｯｸM" w:eastAsia="HGｺﾞｼｯｸM" w:hAnsi="HGｺﾞｼｯｸM" w:hint="eastAsia"/>
          <w:sz w:val="22"/>
          <w:szCs w:val="22"/>
        </w:rPr>
        <w:t>経済活動に関わる生産に要した産業ごとの原材料</w:t>
      </w:r>
      <w:r w:rsidR="00DC551D">
        <w:rPr>
          <w:rFonts w:ascii="HGｺﾞｼｯｸM" w:eastAsia="HGｺﾞｼｯｸM" w:hAnsi="HGｺﾞｼｯｸM" w:hint="eastAsia"/>
          <w:sz w:val="22"/>
          <w:szCs w:val="22"/>
        </w:rPr>
        <w:t>、</w:t>
      </w:r>
      <w:r w:rsidR="008A46E4">
        <w:rPr>
          <w:rFonts w:ascii="HGｺﾞｼｯｸM" w:eastAsia="HGｺﾞｼｯｸM" w:hAnsi="HGｺﾞｼｯｸM" w:hint="eastAsia"/>
          <w:sz w:val="22"/>
          <w:szCs w:val="22"/>
        </w:rPr>
        <w:t>賃金に</w:t>
      </w:r>
      <w:r w:rsidR="00182ACB">
        <w:rPr>
          <w:rFonts w:ascii="HGｺﾞｼｯｸM" w:eastAsia="HGｺﾞｼｯｸM" w:hAnsi="HGｺﾞｼｯｸM" w:hint="eastAsia"/>
          <w:sz w:val="22"/>
          <w:szCs w:val="22"/>
        </w:rPr>
        <w:t>あ</w:t>
      </w:r>
      <w:r w:rsidR="008A46E4">
        <w:rPr>
          <w:rFonts w:ascii="HGｺﾞｼｯｸM" w:eastAsia="HGｺﾞｼｯｸM" w:hAnsi="HGｺﾞｼｯｸM" w:hint="eastAsia"/>
          <w:sz w:val="22"/>
          <w:szCs w:val="22"/>
        </w:rPr>
        <w:t>たる</w:t>
      </w:r>
      <w:r w:rsidR="00F501FE">
        <w:rPr>
          <w:rFonts w:ascii="HGｺﾞｼｯｸM" w:eastAsia="HGｺﾞｼｯｸM" w:hAnsi="HGｺﾞｼｯｸM" w:hint="eastAsia"/>
          <w:sz w:val="22"/>
          <w:szCs w:val="22"/>
        </w:rPr>
        <w:t>雇用者所得</w:t>
      </w:r>
      <w:r w:rsidR="0054259B">
        <w:rPr>
          <w:rFonts w:ascii="HGｺﾞｼｯｸM" w:eastAsia="HGｺﾞｼｯｸM" w:hAnsi="HGｺﾞｼｯｸM" w:hint="eastAsia"/>
          <w:sz w:val="22"/>
          <w:szCs w:val="22"/>
        </w:rPr>
        <w:t>、利潤等にあたる</w:t>
      </w:r>
      <w:r w:rsidR="008A46E4">
        <w:rPr>
          <w:rFonts w:ascii="HGｺﾞｼｯｸM" w:eastAsia="HGｺﾞｼｯｸM" w:hAnsi="HGｺﾞｼｯｸM" w:hint="eastAsia"/>
          <w:sz w:val="22"/>
          <w:szCs w:val="22"/>
        </w:rPr>
        <w:t>企業所得で総供給として構成されています</w:t>
      </w:r>
      <w:r>
        <w:rPr>
          <w:rFonts w:ascii="HGｺﾞｼｯｸM" w:eastAsia="HGｺﾞｼｯｸM" w:hAnsi="HGｺﾞｼｯｸM" w:hint="eastAsia"/>
          <w:sz w:val="22"/>
          <w:szCs w:val="22"/>
        </w:rPr>
        <w:t>。</w:t>
      </w:r>
    </w:p>
    <w:p w:rsidR="00675F2E" w:rsidRDefault="00DC551D" w:rsidP="00675F2E">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産業連関表を横方向に経済活動から産出された産業ごとの</w:t>
      </w:r>
      <w:r w:rsidR="00675F2E">
        <w:rPr>
          <w:rFonts w:ascii="HGｺﾞｼｯｸM" w:eastAsia="HGｺﾞｼｯｸM" w:hAnsi="HGｺﾞｼｯｸM" w:hint="eastAsia"/>
          <w:sz w:val="22"/>
          <w:szCs w:val="22"/>
        </w:rPr>
        <w:t>生産物</w:t>
      </w:r>
      <w:r w:rsidR="00395AD6">
        <w:rPr>
          <w:rFonts w:ascii="HGｺﾞｼｯｸM" w:eastAsia="HGｺﾞｼｯｸM" w:hAnsi="HGｺﾞｼｯｸM" w:hint="eastAsia"/>
          <w:sz w:val="22"/>
          <w:szCs w:val="22"/>
        </w:rPr>
        <w:t>の</w:t>
      </w:r>
      <w:r w:rsidR="00675F2E">
        <w:rPr>
          <w:rFonts w:ascii="HGｺﾞｼｯｸM" w:eastAsia="HGｺﾞｼｯｸM" w:hAnsi="HGｺﾞｼｯｸM" w:hint="eastAsia"/>
          <w:sz w:val="22"/>
          <w:szCs w:val="22"/>
        </w:rPr>
        <w:t>販売先</w:t>
      </w:r>
      <w:r>
        <w:rPr>
          <w:rFonts w:ascii="HGｺﾞｼｯｸM" w:eastAsia="HGｺﾞｼｯｸM" w:hAnsi="HGｺﾞｼｯｸM" w:hint="eastAsia"/>
          <w:sz w:val="22"/>
          <w:szCs w:val="22"/>
        </w:rPr>
        <w:t>を示しており総需要として</w:t>
      </w:r>
      <w:r w:rsidR="00675F2E">
        <w:rPr>
          <w:rFonts w:ascii="HGｺﾞｼｯｸM" w:eastAsia="HGｺﾞｼｯｸM" w:hAnsi="HGｺﾞｼｯｸM" w:hint="eastAsia"/>
          <w:sz w:val="22"/>
          <w:szCs w:val="22"/>
        </w:rPr>
        <w:t>構成</w:t>
      </w:r>
      <w:r>
        <w:rPr>
          <w:rFonts w:ascii="HGｺﾞｼｯｸM" w:eastAsia="HGｺﾞｼｯｸM" w:hAnsi="HGｺﾞｼｯｸM" w:hint="eastAsia"/>
          <w:sz w:val="22"/>
          <w:szCs w:val="22"/>
        </w:rPr>
        <w:t>されています</w:t>
      </w:r>
      <w:r w:rsidR="00675F2E">
        <w:rPr>
          <w:rFonts w:ascii="HGｺﾞｼｯｸM" w:eastAsia="HGｺﾞｼｯｸM" w:hAnsi="HGｺﾞｼｯｸM" w:hint="eastAsia"/>
          <w:sz w:val="22"/>
          <w:szCs w:val="22"/>
        </w:rPr>
        <w:t>。</w:t>
      </w:r>
    </w:p>
    <w:p w:rsidR="006670DC" w:rsidRDefault="00675F2E" w:rsidP="00675F2E">
      <w:pPr>
        <w:pStyle w:val="af1"/>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DC551D">
        <w:rPr>
          <w:rFonts w:ascii="HGｺﾞｼｯｸM" w:eastAsia="HGｺﾞｼｯｸM" w:hAnsi="HGｺﾞｼｯｸM" w:hint="eastAsia"/>
          <w:sz w:val="22"/>
          <w:szCs w:val="22"/>
        </w:rPr>
        <w:t>総供給と総需要は一致します。</w:t>
      </w:r>
    </w:p>
    <w:p w:rsidR="00DC551D" w:rsidRDefault="00DC551D" w:rsidP="00675F2E">
      <w:pPr>
        <w:pStyle w:val="af1"/>
        <w:rPr>
          <w:rFonts w:ascii="HGｺﾞｼｯｸM" w:eastAsia="HGｺﾞｼｯｸM" w:hAnsi="HGｺﾞｼｯｸM"/>
          <w:sz w:val="22"/>
          <w:szCs w:val="22"/>
        </w:rPr>
      </w:pPr>
    </w:p>
    <w:p w:rsidR="00A23C78" w:rsidRDefault="0060402E" w:rsidP="00675F2E">
      <w:pPr>
        <w:pStyle w:val="af1"/>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例えば、</w:t>
      </w:r>
      <w:r w:rsidR="0072325C">
        <w:rPr>
          <w:rFonts w:ascii="HGｺﾞｼｯｸM" w:eastAsia="HGｺﾞｼｯｸM" w:hAnsi="HGｺﾞｼｯｸM" w:hint="eastAsia"/>
          <w:sz w:val="22"/>
          <w:szCs w:val="22"/>
        </w:rPr>
        <w:t>自動車</w:t>
      </w:r>
      <w:r w:rsidR="00DC551D">
        <w:rPr>
          <w:rFonts w:ascii="HGｺﾞｼｯｸM" w:eastAsia="HGｺﾞｼｯｸM" w:hAnsi="HGｺﾞｼｯｸM" w:hint="eastAsia"/>
          <w:sz w:val="22"/>
          <w:szCs w:val="22"/>
        </w:rPr>
        <w:t>産業を例に産業間の取引を産業連関表で表してみると以下のようになります。</w:t>
      </w:r>
    </w:p>
    <w:p w:rsidR="00DC551D" w:rsidRPr="0060402E" w:rsidRDefault="007B5B5C" w:rsidP="00675F2E">
      <w:pPr>
        <w:pStyle w:val="af1"/>
        <w:rPr>
          <w:rFonts w:ascii="HGｺﾞｼｯｸM" w:eastAsia="HGｺﾞｼｯｸM" w:hAnsi="HGｺﾞｼｯｸM"/>
          <w:sz w:val="22"/>
          <w:szCs w:val="22"/>
        </w:rPr>
      </w:pPr>
      <w:r>
        <w:rPr>
          <w:rFonts w:ascii="ＭＳ Ｐゴシック" w:eastAsia="ＭＳ Ｐゴシック" w:hAnsi="ＭＳ Ｐゴシック" w:cs="ＭＳ Ｐゴシック"/>
          <w:kern w:val="0"/>
          <w:sz w:val="24"/>
          <w:szCs w:val="24"/>
        </w:rPr>
        <w:pict>
          <v:shape id="_x0000_s1172" type="#_x0000_t202" style="position:absolute;margin-left:182.95pt;margin-top:8.2pt;width:115.4pt;height:17.65pt;z-index:251645952" stroked="f">
            <v:textbox style="mso-next-textbox:#_x0000_s1172" inset="5.85pt,.7pt,5.85pt,.7pt">
              <w:txbxContent>
                <w:p w:rsidR="002220B0" w:rsidRDefault="002220B0" w:rsidP="002220B0">
                  <w:pPr>
                    <w:rPr>
                      <w:rFonts w:ascii="HGｺﾞｼｯｸM" w:eastAsia="HGｺﾞｼｯｸM"/>
                      <w:b/>
                      <w:sz w:val="22"/>
                    </w:rPr>
                  </w:pPr>
                  <w:r>
                    <w:rPr>
                      <w:rFonts w:ascii="HGｺﾞｼｯｸM" w:eastAsia="HGｺﾞｼｯｸM" w:hint="eastAsia"/>
                      <w:b/>
                      <w:sz w:val="22"/>
                    </w:rPr>
                    <w:t>イメージ図（</w:t>
                  </w:r>
                  <w:r w:rsidR="000D2D76">
                    <w:rPr>
                      <w:rFonts w:ascii="HGｺﾞｼｯｸM" w:eastAsia="HGｺﾞｼｯｸM" w:hint="eastAsia"/>
                      <w:b/>
                      <w:sz w:val="22"/>
                    </w:rPr>
                    <w:t>事例</w:t>
                  </w:r>
                  <w:r>
                    <w:rPr>
                      <w:rFonts w:ascii="HGｺﾞｼｯｸM" w:eastAsia="HGｺﾞｼｯｸM" w:hint="eastAsia"/>
                      <w:b/>
                      <w:sz w:val="22"/>
                    </w:rPr>
                    <w:t>）</w:t>
                  </w:r>
                </w:p>
              </w:txbxContent>
            </v:textbox>
          </v:shape>
        </w:pict>
      </w:r>
      <w:r>
        <w:rPr>
          <w:noProof/>
        </w:rPr>
        <w:pict>
          <v:shape id="_x0000_s1244" type="#_x0000_t75" style="position:absolute;margin-left:82.75pt;margin-top:12.7pt;width:1in;height:59.6pt;z-index:-251652096">
            <v:imagedata r:id="rId11" o:title="MC900150783[1]" grayscale="t" bilevel="t"/>
          </v:shape>
        </w:pict>
      </w:r>
    </w:p>
    <w:p w:rsidR="002220B0" w:rsidRDefault="007B5B5C" w:rsidP="00675F2E">
      <w:pPr>
        <w:pStyle w:val="af1"/>
        <w:rPr>
          <w:rFonts w:ascii="HGｺﾞｼｯｸM" w:eastAsia="HGｺﾞｼｯｸM" w:hAnsi="HGｺﾞｼｯｸM"/>
          <w:sz w:val="22"/>
          <w:szCs w:val="22"/>
        </w:rPr>
      </w:pPr>
      <w:r>
        <w:rPr>
          <w:noProof/>
        </w:rPr>
        <w:pict>
          <v:shape id="_x0000_s1252" type="#_x0000_t75" style="position:absolute;margin-left:46.2pt;margin-top:12.35pt;width:188pt;height:138.65pt;z-index:251667456">
            <v:imagedata r:id="rId12" o:title="" grayscale="t"/>
          </v:shape>
        </w:pict>
      </w:r>
    </w:p>
    <w:p w:rsidR="002220B0" w:rsidRDefault="007B5B5C" w:rsidP="00675F2E">
      <w:pPr>
        <w:pStyle w:val="af1"/>
      </w:pPr>
      <w:r>
        <w:rPr>
          <w:noProof/>
        </w:rPr>
        <w:pict>
          <v:shape id="_x0000_s1246" type="#_x0000_t75" style="position:absolute;margin-left:275.2pt;margin-top:3.15pt;width:80.6pt;height:54.05pt;z-index:-251651072">
            <v:imagedata r:id="rId13" o:title="MC900279992[1]" grayscale="t" bilevel="t"/>
          </v:shape>
        </w:pict>
      </w:r>
    </w:p>
    <w:p w:rsidR="005E7818" w:rsidRDefault="005E7818" w:rsidP="00675F2E">
      <w:pPr>
        <w:pStyle w:val="af1"/>
      </w:pPr>
    </w:p>
    <w:p w:rsidR="005E7818" w:rsidRDefault="007B5B5C" w:rsidP="00675F2E">
      <w:pPr>
        <w:pStyle w:val="af1"/>
      </w:pPr>
      <w:r>
        <w:rPr>
          <w:noProof/>
        </w:rPr>
        <w:pict>
          <v:shape id="_x0000_s1226" type="#_x0000_t75" style="position:absolute;margin-left:316.35pt;margin-top:4.5pt;width:91.85pt;height:57.9pt;z-index:251660288">
            <v:imagedata r:id="rId14" o:title="j0212957" grayscale="t" bilevel="t"/>
            <w10:wrap type="square"/>
          </v:shape>
        </w:pict>
      </w:r>
    </w:p>
    <w:p w:rsidR="005E7818" w:rsidRDefault="005E7818" w:rsidP="00675F2E">
      <w:pPr>
        <w:pStyle w:val="af1"/>
      </w:pPr>
    </w:p>
    <w:p w:rsidR="005E7818" w:rsidRDefault="007B5B5C" w:rsidP="00675F2E">
      <w:pPr>
        <w:pStyle w:val="af1"/>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9" type="#_x0000_t13" style="position:absolute;margin-left:264.7pt;margin-top:3.9pt;width:55.5pt;height:30pt;z-index:251661312" fillcolor="#bfbfbf" strokeweight="2.25pt">
            <v:textbox inset="5.85pt,.7pt,5.85pt,.7pt"/>
          </v:shape>
        </w:pict>
      </w:r>
    </w:p>
    <w:p w:rsidR="005E7818" w:rsidRDefault="005E7818" w:rsidP="00675F2E">
      <w:pPr>
        <w:pStyle w:val="af1"/>
      </w:pPr>
    </w:p>
    <w:p w:rsidR="005E7818" w:rsidRDefault="005E7818" w:rsidP="00675F2E">
      <w:pPr>
        <w:pStyle w:val="af1"/>
      </w:pPr>
    </w:p>
    <w:p w:rsidR="00F501FE" w:rsidRDefault="007B5B5C" w:rsidP="00675F2E">
      <w:pPr>
        <w:pStyle w:val="af1"/>
      </w:pPr>
      <w:r>
        <w:rPr>
          <w:noProof/>
        </w:rPr>
        <w:pict>
          <v:shapetype id="_x0000_t32" coordsize="21600,21600" o:spt="32" o:oned="t" path="m,l21600,21600e" filled="f">
            <v:path arrowok="t" fillok="f" o:connecttype="none"/>
            <o:lock v:ext="edit" shapetype="t"/>
          </v:shapetype>
          <v:shape id="_x0000_s1224" type="#_x0000_t32" style="position:absolute;margin-left:234.2pt;margin-top:11.3pt;width:36pt;height:26.15pt;flip:x;z-index:251658240" o:connectortype="straight" strokeweight="3pt">
            <v:stroke endarrow="block"/>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25" type="#_x0000_t85" style="position:absolute;margin-left:220.15pt;margin-top:-170.55pt;width:7.9pt;height:355.75pt;rotation:270;z-index:251659264" strokeweight="3pt">
            <v:textbox inset="5.85pt,.7pt,5.85pt,.7pt"/>
          </v:shape>
        </w:pict>
      </w:r>
    </w:p>
    <w:p w:rsidR="00C9374F" w:rsidRDefault="007B5B5C" w:rsidP="00C9374F">
      <w:pPr>
        <w:pStyle w:val="af1"/>
        <w:rPr>
          <w:rFonts w:ascii="HGｺﾞｼｯｸM" w:eastAsia="HGｺﾞｼｯｸM" w:hAnsi="HGｺﾞｼｯｸM"/>
          <w:b/>
          <w:sz w:val="22"/>
          <w:szCs w:val="22"/>
        </w:rPr>
      </w:pPr>
      <w:r>
        <w:rPr>
          <w:rFonts w:ascii="HGｺﾞｼｯｸM" w:eastAsia="HGｺﾞｼｯｸM"/>
          <w:b/>
          <w:noProof/>
          <w:sz w:val="22"/>
        </w:rPr>
        <w:pict>
          <v:shape id="_x0000_s1254" type="#_x0000_t202" style="position:absolute;margin-left:86.85pt;margin-top:13.3pt;width:115.4pt;height:17.65pt;z-index:251668480" stroked="f">
            <v:textbox style="mso-next-textbox:#_x0000_s1254" inset="5.85pt,.7pt,5.85pt,.7pt">
              <w:txbxContent>
                <w:p w:rsidR="00C9374F" w:rsidRDefault="00C9374F" w:rsidP="00C9374F">
                  <w:pPr>
                    <w:rPr>
                      <w:rFonts w:ascii="HGｺﾞｼｯｸM" w:eastAsia="HGｺﾞｼｯｸM"/>
                      <w:b/>
                      <w:sz w:val="22"/>
                    </w:rPr>
                  </w:pPr>
                  <w:r>
                    <w:rPr>
                      <w:rFonts w:ascii="HGｺﾞｼｯｸM" w:eastAsia="HGｺﾞｼｯｸM" w:hint="eastAsia"/>
                      <w:b/>
                      <w:sz w:val="22"/>
                    </w:rPr>
                    <w:t>産業連関表（事例）</w:t>
                  </w:r>
                </w:p>
              </w:txbxContent>
            </v:textbox>
          </v:shape>
        </w:pict>
      </w:r>
    </w:p>
    <w:p w:rsidR="000D2D76" w:rsidRPr="00395AD6" w:rsidRDefault="007B5B5C" w:rsidP="00C9374F">
      <w:pPr>
        <w:pStyle w:val="af1"/>
        <w:rPr>
          <w:rFonts w:ascii="HGｺﾞｼｯｸM" w:eastAsia="HGｺﾞｼｯｸM" w:hAnsi="HGｺﾞｼｯｸM"/>
          <w:b/>
          <w:sz w:val="22"/>
          <w:szCs w:val="22"/>
        </w:rPr>
      </w:pPr>
      <w:r>
        <w:rPr>
          <w:noProof/>
        </w:rPr>
        <w:pict>
          <v:shape id="_x0000_s1257" type="#_x0000_t75" style="position:absolute;margin-left:22pt;margin-top:12.95pt;width:236.95pt;height:183.1pt;z-index:-251673600">
            <v:imagedata r:id="rId15" o:title=""/>
          </v:shape>
        </w:pict>
      </w:r>
    </w:p>
    <w:p w:rsidR="005E7818" w:rsidRDefault="005E7818" w:rsidP="005E7818">
      <w:pPr>
        <w:jc w:val="left"/>
        <w:rPr>
          <w:rFonts w:ascii="HGｺﾞｼｯｸM" w:eastAsia="HGｺﾞｼｯｸM" w:hAnsi="HGｺﾞｼｯｸM"/>
          <w:b/>
          <w:sz w:val="22"/>
          <w:szCs w:val="22"/>
        </w:rPr>
      </w:pPr>
    </w:p>
    <w:p w:rsidR="005E7818" w:rsidRDefault="005E7818" w:rsidP="005E7818">
      <w:pPr>
        <w:jc w:val="left"/>
        <w:rPr>
          <w:rFonts w:ascii="HGｺﾞｼｯｸM" w:eastAsia="HGｺﾞｼｯｸM" w:hAnsi="HGｺﾞｼｯｸM"/>
          <w:b/>
          <w:sz w:val="22"/>
          <w:szCs w:val="22"/>
        </w:rPr>
      </w:pPr>
    </w:p>
    <w:p w:rsidR="00B61621" w:rsidRDefault="007B5B5C" w:rsidP="005E7818">
      <w:pPr>
        <w:jc w:val="left"/>
        <w:rPr>
          <w:rFonts w:ascii="HGｺﾞｼｯｸM" w:eastAsia="HGｺﾞｼｯｸM" w:hAnsi="HGｺﾞｼｯｸM"/>
          <w:b/>
          <w:sz w:val="22"/>
          <w:szCs w:val="22"/>
        </w:rPr>
      </w:pPr>
      <w:r>
        <w:rPr>
          <w:rFonts w:ascii="ＭＳ Ｐゴシック" w:eastAsia="ＭＳ Ｐゴシック" w:hAnsi="ＭＳ Ｐゴシック" w:cs="ＭＳ Ｐゴシック"/>
          <w:kern w:val="0"/>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3" type="#_x0000_t67" style="position:absolute;margin-left:219.15pt;margin-top:13.35pt;width:50.4pt;height:82.95pt;z-index:251663360" adj="17845,812" strokeweight="2.5pt">
            <v:shadow color="#868686"/>
            <v:textbox style="layout-flow:vertical-ideographic;mso-next-textbox:#_x0000_s1233" inset="5.85pt,.7pt,5.85pt,.7pt">
              <w:txbxContent>
                <w:p w:rsidR="005E7818" w:rsidRPr="00C9374F" w:rsidRDefault="005E7818" w:rsidP="00C9374F">
                  <w:pPr>
                    <w:jc w:val="center"/>
                    <w:rPr>
                      <w:rFonts w:ascii="ＭＳ Ｐゴシック" w:eastAsia="ＭＳ Ｐゴシック" w:hAnsi="ＭＳ Ｐゴシック"/>
                      <w:b/>
                      <w:bCs/>
                      <w:color w:val="000000"/>
                      <w:kern w:val="0"/>
                      <w:sz w:val="16"/>
                      <w:szCs w:val="16"/>
                    </w:rPr>
                  </w:pPr>
                  <w:r w:rsidRPr="00C9374F">
                    <w:rPr>
                      <w:rFonts w:ascii="ＭＳ Ｐゴシック" w:eastAsia="ＭＳ Ｐゴシック" w:hAnsi="ＭＳ Ｐゴシック" w:hint="eastAsia"/>
                      <w:b/>
                      <w:bCs/>
                      <w:color w:val="000000"/>
                      <w:kern w:val="0"/>
                      <w:sz w:val="16"/>
                      <w:szCs w:val="16"/>
                    </w:rPr>
                    <w:t>自動車を製造する際に生ずる需要</w:t>
                  </w:r>
                </w:p>
              </w:txbxContent>
            </v:textbox>
          </v:shape>
        </w:pict>
      </w:r>
    </w:p>
    <w:p w:rsidR="00C9374F" w:rsidRDefault="00C9374F" w:rsidP="005E7818">
      <w:pPr>
        <w:jc w:val="left"/>
        <w:rPr>
          <w:rFonts w:ascii="HGｺﾞｼｯｸM" w:eastAsia="HGｺﾞｼｯｸM" w:hAnsi="HGｺﾞｼｯｸM"/>
          <w:b/>
          <w:sz w:val="22"/>
          <w:szCs w:val="22"/>
        </w:rPr>
      </w:pPr>
    </w:p>
    <w:p w:rsidR="00C9374F" w:rsidRDefault="007B5B5C" w:rsidP="005E7818">
      <w:pPr>
        <w:jc w:val="left"/>
        <w:rPr>
          <w:rFonts w:ascii="HGｺﾞｼｯｸM" w:eastAsia="HGｺﾞｼｯｸM" w:hAnsi="HGｺﾞｼｯｸM"/>
          <w:b/>
          <w:sz w:val="22"/>
          <w:szCs w:val="22"/>
        </w:rPr>
      </w:pPr>
      <w:r>
        <w:rPr>
          <w:rFonts w:ascii="HGｺﾞｼｯｸM" w:eastAsia="HGｺﾞｼｯｸM" w:hAnsi="HGｺﾞｼｯｸM"/>
          <w:b/>
          <w:noProof/>
          <w:sz w:val="22"/>
          <w:szCs w:val="22"/>
        </w:rPr>
        <w:pict>
          <v:roundrect id="_x0000_s1251" style="position:absolute;margin-left:301.75pt;margin-top:0;width:181.1pt;height:86.25pt;z-index:251666432" arcsize="10923f" strokeweight="3pt">
            <v:textbox style="mso-next-textbox:#_x0000_s1251" inset="5.85pt,.7pt,5.85pt,.7pt">
              <w:txbxContent>
                <w:p w:rsidR="0040091D" w:rsidRDefault="005E7818" w:rsidP="005E7818">
                  <w:pPr>
                    <w:rPr>
                      <w:rFonts w:ascii="HGｺﾞｼｯｸM" w:eastAsia="HGｺﾞｼｯｸM" w:hAnsi="ＭＳ Ｐゴシック"/>
                      <w:b/>
                      <w:sz w:val="22"/>
                      <w:szCs w:val="22"/>
                    </w:rPr>
                  </w:pPr>
                  <w:r w:rsidRPr="00990D47">
                    <w:rPr>
                      <w:rFonts w:ascii="HGｺﾞｼｯｸM" w:eastAsia="HGｺﾞｼｯｸM" w:hAnsi="ＭＳ Ｐゴシック" w:hint="eastAsia"/>
                      <w:b/>
                      <w:sz w:val="22"/>
                      <w:szCs w:val="22"/>
                    </w:rPr>
                    <w:t>これらの鉄やプラスチックを</w:t>
                  </w:r>
                </w:p>
                <w:p w:rsidR="005E7818" w:rsidRPr="00990D47" w:rsidRDefault="005E7818" w:rsidP="005E7818">
                  <w:pPr>
                    <w:rPr>
                      <w:rFonts w:ascii="ＭＳ Ｐゴシック" w:eastAsia="ＭＳ Ｐゴシック" w:hAnsi="ＭＳ Ｐゴシック"/>
                      <w:b/>
                      <w:sz w:val="22"/>
                      <w:szCs w:val="22"/>
                    </w:rPr>
                  </w:pPr>
                  <w:r w:rsidRPr="00990D47">
                    <w:rPr>
                      <w:rFonts w:ascii="HGｺﾞｼｯｸM" w:eastAsia="HGｺﾞｼｯｸM" w:hAnsi="ＭＳ Ｐゴシック" w:hint="eastAsia"/>
                      <w:b/>
                      <w:sz w:val="22"/>
                      <w:szCs w:val="22"/>
                    </w:rPr>
                    <w:t>作るために使われる材料が発生し</w:t>
                  </w:r>
                  <w:r w:rsidR="0072325C" w:rsidRPr="00990D47">
                    <w:rPr>
                      <w:rFonts w:ascii="HGｺﾞｼｯｸM" w:eastAsia="HGｺﾞｼｯｸM" w:hAnsi="ＭＳ Ｐゴシック" w:hint="eastAsia"/>
                      <w:b/>
                      <w:sz w:val="22"/>
                      <w:szCs w:val="22"/>
                    </w:rPr>
                    <w:t>、</w:t>
                  </w:r>
                  <w:r w:rsidR="0054259B">
                    <w:rPr>
                      <w:rFonts w:ascii="HGｺﾞｼｯｸM" w:eastAsia="HGｺﾞｼｯｸM" w:hAnsi="ＭＳ Ｐゴシック" w:hint="eastAsia"/>
                      <w:b/>
                      <w:sz w:val="22"/>
                      <w:szCs w:val="22"/>
                    </w:rPr>
                    <w:t>原材料</w:t>
                  </w:r>
                  <w:r w:rsidR="0072325C" w:rsidRPr="00990D47">
                    <w:rPr>
                      <w:rFonts w:ascii="HGｺﾞｼｯｸM" w:eastAsia="HGｺﾞｼｯｸM" w:hAnsi="ＭＳ Ｐゴシック" w:hint="eastAsia"/>
                      <w:b/>
                      <w:sz w:val="22"/>
                      <w:szCs w:val="22"/>
                    </w:rPr>
                    <w:t>等の供給量の変化が横の消費等に変化を与えます。</w:t>
                  </w:r>
                </w:p>
              </w:txbxContent>
            </v:textbox>
            <w10:wrap type="square"/>
          </v:roundrect>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56" type="#_x0000_t86" style="position:absolute;margin-left:202.25pt;margin-top:5.9pt;width:7.15pt;height:54.4pt;z-index:251669504" strokeweight="3pt">
            <v:textbox inset="5.85pt,.7pt,5.85pt,.7pt"/>
          </v:shape>
        </w:pict>
      </w:r>
      <w:r>
        <w:rPr>
          <w:noProof/>
        </w:rPr>
        <w:pict>
          <v:shape id="右矢印 3" o:spid="_x0000_s1223" type="#_x0000_t13" style="position:absolute;margin-left:92.45pt;margin-top:0;width:90.5pt;height:75.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" adj="15237,2385" strokeweight="2.5pt">
            <v:shadow color="#868686"/>
            <v:textbox style="mso-next-textbox:#右矢印 3">
              <w:txbxContent>
                <w:p w:rsidR="005E7818" w:rsidRDefault="007B7167" w:rsidP="007B7167">
                  <w:pPr>
                    <w:pStyle w:val="Web"/>
                    <w:spacing w:before="0" w:beforeAutospacing="0" w:after="0" w:afterAutospacing="0"/>
                    <w:rPr>
                      <w:rFonts w:cs="Times New Roman"/>
                      <w:b/>
                      <w:bCs/>
                      <w:color w:val="000000"/>
                      <w:sz w:val="18"/>
                      <w:szCs w:val="18"/>
                    </w:rPr>
                  </w:pPr>
                  <w:r>
                    <w:rPr>
                      <w:rFonts w:cs="Times New Roman" w:hint="eastAsia"/>
                      <w:b/>
                      <w:bCs/>
                      <w:color w:val="000000"/>
                      <w:sz w:val="18"/>
                      <w:szCs w:val="18"/>
                    </w:rPr>
                    <w:t>原材料として</w:t>
                  </w:r>
                </w:p>
                <w:p w:rsidR="005E7818" w:rsidRDefault="005E7818" w:rsidP="007B7167">
                  <w:pPr>
                    <w:pStyle w:val="Web"/>
                    <w:spacing w:before="0" w:beforeAutospacing="0" w:after="0" w:afterAutospacing="0"/>
                    <w:rPr>
                      <w:rFonts w:cs="Times New Roman"/>
                      <w:b/>
                      <w:bCs/>
                      <w:color w:val="000000"/>
                      <w:sz w:val="18"/>
                      <w:szCs w:val="18"/>
                    </w:rPr>
                  </w:pPr>
                  <w:r>
                    <w:rPr>
                      <w:rFonts w:cs="Times New Roman" w:hint="eastAsia"/>
                      <w:b/>
                      <w:bCs/>
                      <w:color w:val="000000"/>
                      <w:sz w:val="18"/>
                      <w:szCs w:val="18"/>
                    </w:rPr>
                    <w:t>他産業から</w:t>
                  </w:r>
                </w:p>
                <w:p w:rsidR="007B7167" w:rsidRPr="005E7818" w:rsidRDefault="005E7818" w:rsidP="007B7167">
                  <w:pPr>
                    <w:pStyle w:val="Web"/>
                    <w:spacing w:before="0" w:beforeAutospacing="0" w:after="0" w:afterAutospacing="0"/>
                    <w:rPr>
                      <w:rFonts w:cs="Times New Roman"/>
                      <w:b/>
                      <w:bCs/>
                      <w:color w:val="000000"/>
                      <w:sz w:val="18"/>
                      <w:szCs w:val="18"/>
                    </w:rPr>
                  </w:pPr>
                  <w:r>
                    <w:rPr>
                      <w:rFonts w:cs="Times New Roman" w:hint="eastAsia"/>
                      <w:b/>
                      <w:bCs/>
                      <w:color w:val="000000"/>
                      <w:sz w:val="18"/>
                      <w:szCs w:val="18"/>
                    </w:rPr>
                    <w:t>供給され</w:t>
                  </w:r>
                  <w:r w:rsidR="0072325C">
                    <w:rPr>
                      <w:rFonts w:cs="Times New Roman" w:hint="eastAsia"/>
                      <w:b/>
                      <w:bCs/>
                      <w:color w:val="000000"/>
                      <w:sz w:val="18"/>
                      <w:szCs w:val="18"/>
                    </w:rPr>
                    <w:t>ます</w:t>
                  </w:r>
                </w:p>
              </w:txbxContent>
            </v:textbox>
          </v:shape>
        </w:pict>
      </w:r>
    </w:p>
    <w:p w:rsidR="00C9374F" w:rsidRDefault="00C9374F" w:rsidP="005E7818">
      <w:pPr>
        <w:jc w:val="left"/>
        <w:rPr>
          <w:rFonts w:ascii="HGｺﾞｼｯｸM" w:eastAsia="HGｺﾞｼｯｸM" w:hAnsi="HGｺﾞｼｯｸM"/>
          <w:b/>
          <w:sz w:val="22"/>
          <w:szCs w:val="22"/>
        </w:rPr>
      </w:pPr>
    </w:p>
    <w:p w:rsidR="00C9374F" w:rsidRDefault="007B5B5C" w:rsidP="005E7818">
      <w:pPr>
        <w:jc w:val="left"/>
        <w:rPr>
          <w:rFonts w:ascii="HGｺﾞｼｯｸM" w:eastAsia="HGｺﾞｼｯｸM" w:hAnsi="HGｺﾞｼｯｸM"/>
          <w:b/>
          <w:sz w:val="22"/>
          <w:szCs w:val="22"/>
        </w:rPr>
      </w:pPr>
      <w:r>
        <w:rPr>
          <w:noProof/>
        </w:rPr>
        <w:pict>
          <v:shape id="_x0000_s1236" type="#_x0000_t32" style="position:absolute;margin-left:209.4pt;margin-top:1.25pt;width:88.95pt;height:0;z-index:251662336" o:connectortype="straight" strokeweight="3pt">
            <v:stroke endarrow="block"/>
          </v:shape>
        </w:pict>
      </w:r>
    </w:p>
    <w:p w:rsidR="00C9374F" w:rsidRDefault="00C9374F" w:rsidP="005E7818">
      <w:pPr>
        <w:jc w:val="left"/>
        <w:rPr>
          <w:rFonts w:ascii="HGｺﾞｼｯｸM" w:eastAsia="HGｺﾞｼｯｸM" w:hAnsi="HGｺﾞｼｯｸM"/>
          <w:b/>
          <w:sz w:val="22"/>
          <w:szCs w:val="22"/>
        </w:rPr>
      </w:pPr>
    </w:p>
    <w:p w:rsidR="00C9374F" w:rsidRDefault="00C9374F" w:rsidP="005E7818">
      <w:pPr>
        <w:jc w:val="left"/>
        <w:rPr>
          <w:rFonts w:ascii="HGｺﾞｼｯｸM" w:eastAsia="HGｺﾞｼｯｸM" w:hAnsi="HGｺﾞｼｯｸM"/>
          <w:b/>
          <w:sz w:val="22"/>
          <w:szCs w:val="22"/>
        </w:rPr>
      </w:pPr>
    </w:p>
    <w:p w:rsidR="00C9374F" w:rsidRDefault="00C9374F" w:rsidP="005E7818">
      <w:pPr>
        <w:jc w:val="left"/>
        <w:rPr>
          <w:rFonts w:ascii="HGｺﾞｼｯｸM" w:eastAsia="HGｺﾞｼｯｸM" w:hAnsi="HGｺﾞｼｯｸM"/>
          <w:b/>
          <w:sz w:val="22"/>
          <w:szCs w:val="22"/>
        </w:rPr>
      </w:pPr>
    </w:p>
    <w:p w:rsidR="00C9374F" w:rsidRDefault="00C9374F" w:rsidP="005E7818">
      <w:pPr>
        <w:jc w:val="left"/>
        <w:rPr>
          <w:rFonts w:ascii="HGｺﾞｼｯｸM" w:eastAsia="HGｺﾞｼｯｸM" w:hAnsi="HGｺﾞｼｯｸM"/>
          <w:b/>
          <w:sz w:val="22"/>
          <w:szCs w:val="22"/>
        </w:rPr>
      </w:pPr>
    </w:p>
    <w:p w:rsidR="005E7818" w:rsidRDefault="005E7818" w:rsidP="005E7818">
      <w:pPr>
        <w:jc w:val="left"/>
        <w:rPr>
          <w:rFonts w:ascii="HGｺﾞｼｯｸM" w:eastAsia="HGｺﾞｼｯｸM" w:hAnsi="HGｺﾞｼｯｸM"/>
          <w:b/>
          <w:sz w:val="24"/>
        </w:rPr>
      </w:pPr>
      <w:r>
        <w:rPr>
          <w:rFonts w:ascii="HGｺﾞｼｯｸM" w:eastAsia="HGｺﾞｼｯｸM" w:hAnsi="HGｺﾞｼｯｸM" w:hint="eastAsia"/>
          <w:b/>
          <w:sz w:val="24"/>
        </w:rPr>
        <w:t>経済波及効果とは</w:t>
      </w:r>
    </w:p>
    <w:p w:rsidR="006C18E4" w:rsidRDefault="0072325C" w:rsidP="006C18E4">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DE257D">
        <w:rPr>
          <w:rFonts w:ascii="HGｺﾞｼｯｸM" w:eastAsia="HGｺﾞｼｯｸM" w:hAnsi="HGｺﾞｼｯｸM" w:hint="eastAsia"/>
          <w:sz w:val="22"/>
          <w:szCs w:val="22"/>
        </w:rPr>
        <w:t>自動車産業で新たな需要</w:t>
      </w:r>
      <w:r w:rsidR="005E7818">
        <w:rPr>
          <w:rFonts w:ascii="HGｺﾞｼｯｸM" w:eastAsia="HGｺﾞｼｯｸM" w:hAnsi="HGｺﾞｼｯｸM" w:hint="eastAsia"/>
          <w:sz w:val="22"/>
          <w:szCs w:val="22"/>
        </w:rPr>
        <w:t>が発生すれば、生産に</w:t>
      </w:r>
      <w:r w:rsidR="00DE257D">
        <w:rPr>
          <w:rFonts w:ascii="HGｺﾞｼｯｸM" w:eastAsia="HGｺﾞｼｯｸM" w:hAnsi="HGｺﾞｼｯｸM" w:hint="eastAsia"/>
          <w:sz w:val="22"/>
          <w:szCs w:val="22"/>
        </w:rPr>
        <w:t>関わる</w:t>
      </w:r>
      <w:r w:rsidR="0040091D">
        <w:rPr>
          <w:rFonts w:ascii="HGｺﾞｼｯｸM" w:eastAsia="HGｺﾞｼｯｸM" w:hAnsi="HGｺﾞｼｯｸM" w:hint="eastAsia"/>
          <w:sz w:val="22"/>
          <w:szCs w:val="22"/>
        </w:rPr>
        <w:t>鉄や</w:t>
      </w:r>
      <w:r w:rsidR="00DE257D">
        <w:rPr>
          <w:rFonts w:ascii="HGｺﾞｼｯｸM" w:eastAsia="HGｺﾞｼｯｸM" w:hAnsi="HGｺﾞｼｯｸM" w:hint="eastAsia"/>
          <w:sz w:val="22"/>
          <w:szCs w:val="22"/>
        </w:rPr>
        <w:t>プラスチック等の</w:t>
      </w:r>
      <w:r w:rsidR="005E7818">
        <w:rPr>
          <w:rFonts w:ascii="HGｺﾞｼｯｸM" w:eastAsia="HGｺﾞｼｯｸM" w:hAnsi="HGｺﾞｼｯｸM" w:hint="eastAsia"/>
          <w:sz w:val="22"/>
          <w:szCs w:val="22"/>
        </w:rPr>
        <w:t>原材料、サービス等を購入</w:t>
      </w:r>
      <w:r w:rsidR="00DE257D">
        <w:rPr>
          <w:rFonts w:ascii="HGｺﾞｼｯｸM" w:eastAsia="HGｺﾞｼｯｸM" w:hAnsi="HGｺﾞｼｯｸM" w:hint="eastAsia"/>
          <w:sz w:val="22"/>
          <w:szCs w:val="22"/>
        </w:rPr>
        <w:t>する</w:t>
      </w:r>
      <w:r w:rsidR="005E7818">
        <w:rPr>
          <w:rFonts w:ascii="HGｺﾞｼｯｸM" w:eastAsia="HGｺﾞｼｯｸM" w:hAnsi="HGｺﾞｼｯｸM" w:hint="eastAsia"/>
          <w:sz w:val="22"/>
          <w:szCs w:val="22"/>
        </w:rPr>
        <w:t>ので、その影響は他産業にも波及します。そのうちの一部は消費にまわり、消費が増えればその消費増に対応するためさらに生産が発生すると考えられます。このように一部の需要の増加が連鎖的に様々な生産を誘発していくことを経済波及効果といいます。</w:t>
      </w:r>
    </w:p>
    <w:p w:rsidR="00990D47" w:rsidRDefault="006C18E4" w:rsidP="006C18E4">
      <w:pPr>
        <w:rPr>
          <w:rFonts w:ascii="HGｺﾞｼｯｸM" w:eastAsia="HGｺﾞｼｯｸM" w:hAnsi="HGｺﾞｼｯｸM"/>
          <w:b/>
          <w:sz w:val="22"/>
          <w:szCs w:val="22"/>
        </w:rPr>
      </w:pPr>
      <w:r>
        <w:rPr>
          <w:rFonts w:ascii="HGｺﾞｼｯｸM" w:eastAsia="HGｺﾞｼｯｸM" w:hAnsi="HGｺﾞｼｯｸM" w:hint="eastAsia"/>
          <w:sz w:val="22"/>
          <w:szCs w:val="22"/>
        </w:rPr>
        <w:t xml:space="preserve">　経済波及効果の計算</w:t>
      </w:r>
      <w:r w:rsidR="0040091D">
        <w:rPr>
          <w:rFonts w:ascii="HGｺﾞｼｯｸM" w:eastAsia="HGｺﾞｼｯｸM" w:hAnsi="HGｺﾞｼｯｸM" w:hint="eastAsia"/>
          <w:sz w:val="22"/>
          <w:szCs w:val="22"/>
        </w:rPr>
        <w:t>で</w:t>
      </w:r>
      <w:r>
        <w:rPr>
          <w:rFonts w:ascii="HGｺﾞｼｯｸM" w:eastAsia="HGｺﾞｼｯｸM" w:hAnsi="HGｺﾞｼｯｸM" w:hint="eastAsia"/>
          <w:sz w:val="22"/>
          <w:szCs w:val="22"/>
        </w:rPr>
        <w:t>は、直接効果（新たな需要発生額のうち府内生産で自給できるもの）、</w:t>
      </w:r>
      <w:r w:rsidR="00990D47">
        <w:rPr>
          <w:rFonts w:ascii="HGｺﾞｼｯｸM" w:eastAsia="HGｺﾞｼｯｸM" w:hAnsi="HGｺﾞｼｯｸM" w:hint="eastAsia"/>
          <w:sz w:val="22"/>
          <w:szCs w:val="22"/>
        </w:rPr>
        <w:t>一次波及効果</w:t>
      </w:r>
      <w:r>
        <w:rPr>
          <w:rFonts w:ascii="HGｺﾞｼｯｸM" w:eastAsia="HGｺﾞｼｯｸM" w:hAnsi="HGｺﾞｼｯｸM" w:hint="eastAsia"/>
          <w:sz w:val="22"/>
          <w:szCs w:val="22"/>
        </w:rPr>
        <w:t>（直接効果額のうち府内での原材料調達による生産波及）、二次波及効果（</w:t>
      </w:r>
      <w:r w:rsidRPr="006C18E4">
        <w:rPr>
          <w:rFonts w:ascii="HGｺﾞｼｯｸM" w:eastAsia="HGｺﾞｼｯｸM" w:hAnsi="HGｺﾞｼｯｸM" w:hint="eastAsia"/>
          <w:sz w:val="22"/>
          <w:szCs w:val="22"/>
        </w:rPr>
        <w:t>一次波及に伴う雇用者所得（消費増加）による生産波及</w:t>
      </w:r>
      <w:r>
        <w:rPr>
          <w:rFonts w:ascii="HGｺﾞｼｯｸM" w:eastAsia="HGｺﾞｼｯｸM" w:hAnsi="HGｺﾞｼｯｸM" w:hint="eastAsia"/>
          <w:sz w:val="22"/>
          <w:szCs w:val="22"/>
        </w:rPr>
        <w:t>）</w:t>
      </w:r>
      <w:r w:rsidR="00990D47">
        <w:rPr>
          <w:rFonts w:ascii="HGｺﾞｼｯｸM" w:eastAsia="HGｺﾞｼｯｸM" w:hAnsi="HGｺﾞｼｯｸM" w:hint="eastAsia"/>
          <w:sz w:val="22"/>
          <w:szCs w:val="22"/>
        </w:rPr>
        <w:t>と</w:t>
      </w:r>
      <w:r>
        <w:rPr>
          <w:rFonts w:ascii="HGｺﾞｼｯｸM" w:eastAsia="HGｺﾞｼｯｸM" w:hAnsi="HGｺﾞｼｯｸM" w:hint="eastAsia"/>
          <w:sz w:val="22"/>
          <w:szCs w:val="22"/>
        </w:rPr>
        <w:t>計算</w:t>
      </w:r>
      <w:r w:rsidR="000970C7">
        <w:rPr>
          <w:rFonts w:ascii="HGｺﾞｼｯｸM" w:eastAsia="HGｺﾞｼｯｸM" w:hAnsi="HGｺﾞｼｯｸM" w:hint="eastAsia"/>
          <w:sz w:val="22"/>
          <w:szCs w:val="22"/>
        </w:rPr>
        <w:t>を</w:t>
      </w:r>
      <w:r>
        <w:rPr>
          <w:rFonts w:ascii="HGｺﾞｼｯｸM" w:eastAsia="HGｺﾞｼｯｸM" w:hAnsi="HGｺﾞｼｯｸM" w:hint="eastAsia"/>
          <w:sz w:val="22"/>
          <w:szCs w:val="22"/>
        </w:rPr>
        <w:t>繰り返</w:t>
      </w:r>
      <w:r w:rsidR="000970C7">
        <w:rPr>
          <w:rFonts w:ascii="HGｺﾞｼｯｸM" w:eastAsia="HGｺﾞｼｯｸM" w:hAnsi="HGｺﾞｼｯｸM" w:hint="eastAsia"/>
          <w:sz w:val="22"/>
          <w:szCs w:val="22"/>
        </w:rPr>
        <w:t>し</w:t>
      </w:r>
      <w:r w:rsidR="0040091D">
        <w:rPr>
          <w:rFonts w:ascii="HGｺﾞｼｯｸM" w:eastAsia="HGｺﾞｼｯｸM" w:hAnsi="HGｺﾞｼｯｸM" w:hint="eastAsia"/>
          <w:sz w:val="22"/>
          <w:szCs w:val="22"/>
        </w:rPr>
        <w:t>ます</w:t>
      </w:r>
      <w:r>
        <w:rPr>
          <w:rFonts w:ascii="HGｺﾞｼｯｸM" w:eastAsia="HGｺﾞｼｯｸM" w:hAnsi="HGｺﾞｼｯｸM" w:hint="eastAsia"/>
          <w:sz w:val="22"/>
          <w:szCs w:val="22"/>
        </w:rPr>
        <w:t>。その他に</w:t>
      </w:r>
      <w:r w:rsidRPr="00AF5718">
        <w:rPr>
          <w:rFonts w:ascii="HGｺﾞｼｯｸM" w:eastAsia="HGｺﾞｼｯｸM" w:hint="eastAsia"/>
          <w:sz w:val="22"/>
          <w:szCs w:val="22"/>
        </w:rPr>
        <w:t>粗付加価値誘発額（生産誘発に伴ってどれだけの付加価値が誘発されるか）</w:t>
      </w:r>
      <w:r>
        <w:rPr>
          <w:rFonts w:ascii="HGｺﾞｼｯｸM" w:eastAsia="HGｺﾞｼｯｸM" w:hint="eastAsia"/>
          <w:sz w:val="22"/>
          <w:szCs w:val="22"/>
        </w:rPr>
        <w:t>、</w:t>
      </w:r>
      <w:r w:rsidRPr="00AF5718">
        <w:rPr>
          <w:rFonts w:ascii="HGｺﾞｼｯｸM" w:eastAsia="HGｺﾞｼｯｸM" w:hint="eastAsia"/>
          <w:sz w:val="22"/>
          <w:szCs w:val="22"/>
        </w:rPr>
        <w:t>労</w:t>
      </w:r>
      <w:r w:rsidR="0040091D">
        <w:rPr>
          <w:rFonts w:ascii="HGｺﾞｼｯｸM" w:eastAsia="HGｺﾞｼｯｸM" w:hint="eastAsia"/>
          <w:sz w:val="22"/>
          <w:szCs w:val="22"/>
        </w:rPr>
        <w:t>働誘発量（誘発された生産活動にどれだけの労働量が必要になるか）</w:t>
      </w:r>
      <w:r w:rsidR="000970C7">
        <w:rPr>
          <w:rFonts w:ascii="HGｺﾞｼｯｸM" w:eastAsia="HGｺﾞｼｯｸM" w:hint="eastAsia"/>
          <w:sz w:val="22"/>
          <w:szCs w:val="22"/>
        </w:rPr>
        <w:t>も</w:t>
      </w:r>
      <w:r w:rsidRPr="00AF5718">
        <w:rPr>
          <w:rFonts w:ascii="HGｺﾞｼｯｸM" w:eastAsia="HGｺﾞｼｯｸM" w:hint="eastAsia"/>
          <w:sz w:val="22"/>
          <w:szCs w:val="22"/>
        </w:rPr>
        <w:t>計算することができます。</w:t>
      </w:r>
    </w:p>
    <w:p w:rsidR="00F96BF6" w:rsidRDefault="000D2D76" w:rsidP="00745C94">
      <w:pPr>
        <w:jc w:val="left"/>
        <w:rPr>
          <w:rFonts w:ascii="HGｺﾞｼｯｸM" w:eastAsia="HGｺﾞｼｯｸM" w:hAnsi="HGｺﾞｼｯｸM"/>
          <w:b/>
          <w:sz w:val="22"/>
          <w:szCs w:val="22"/>
        </w:rPr>
      </w:pPr>
      <w:r>
        <w:rPr>
          <w:rFonts w:ascii="HGｺﾞｼｯｸM" w:eastAsia="HGｺﾞｼｯｸM" w:hAnsi="HGｺﾞｼｯｸM"/>
          <w:b/>
          <w:sz w:val="22"/>
          <w:szCs w:val="22"/>
        </w:rPr>
        <w:br w:type="page"/>
      </w:r>
    </w:p>
    <w:p w:rsidR="000D2D76" w:rsidRDefault="00A93807" w:rsidP="00745C94">
      <w:pPr>
        <w:jc w:val="left"/>
        <w:rPr>
          <w:rFonts w:ascii="HGｺﾞｼｯｸM" w:eastAsia="HGｺﾞｼｯｸM" w:hAnsi="HGｺﾞｼｯｸM"/>
          <w:b/>
          <w:sz w:val="24"/>
        </w:rPr>
      </w:pPr>
      <w:r>
        <w:rPr>
          <w:rFonts w:ascii="HGｺﾞｼｯｸM" w:eastAsia="HGｺﾞｼｯｸM" w:hAnsi="HGｺﾞｼｯｸM" w:hint="eastAsia"/>
          <w:b/>
          <w:sz w:val="24"/>
        </w:rPr>
        <w:t>経済波及効果の計算</w:t>
      </w:r>
      <w:r w:rsidR="007C7EAB">
        <w:rPr>
          <w:rFonts w:ascii="HGｺﾞｼｯｸM" w:eastAsia="HGｺﾞｼｯｸM" w:hAnsi="HGｺﾞｼｯｸM" w:hint="eastAsia"/>
          <w:b/>
          <w:sz w:val="24"/>
        </w:rPr>
        <w:t>例</w:t>
      </w:r>
    </w:p>
    <w:p w:rsidR="00745C94" w:rsidRDefault="00745C94" w:rsidP="00A93807">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B61621">
        <w:rPr>
          <w:rFonts w:ascii="HGｺﾞｼｯｸM" w:eastAsia="HGｺﾞｼｯｸM" w:hAnsi="HGｺﾞｼｯｸM" w:hint="eastAsia"/>
          <w:sz w:val="22"/>
          <w:szCs w:val="22"/>
        </w:rPr>
        <w:t>経済波及効果の計算例を簡単に説明します。</w:t>
      </w:r>
    </w:p>
    <w:p w:rsidR="0040091D" w:rsidRPr="00B61621" w:rsidRDefault="0040091D" w:rsidP="00A93807">
      <w:pPr>
        <w:rPr>
          <w:rFonts w:ascii="HGｺﾞｼｯｸM" w:eastAsia="HGｺﾞｼｯｸM" w:hAnsi="HGｺﾞｼｯｸM"/>
          <w:sz w:val="22"/>
          <w:szCs w:val="22"/>
        </w:rPr>
      </w:pPr>
    </w:p>
    <w:p w:rsidR="000D2D76" w:rsidRPr="00763E4D" w:rsidRDefault="007B5B5C" w:rsidP="00763E4D">
      <w:pPr>
        <w:rPr>
          <w:rFonts w:ascii="HGｺﾞｼｯｸM" w:eastAsia="HGｺﾞｼｯｸM" w:hAnsi="HGｺﾞｼｯｸM"/>
          <w:sz w:val="22"/>
          <w:szCs w:val="22"/>
        </w:rPr>
      </w:pPr>
      <w:r>
        <w:rPr>
          <w:rFonts w:ascii="HGｺﾞｼｯｸM" w:eastAsia="HGｺﾞｼｯｸM" w:hAnsi="HGｺﾞｼｯｸM"/>
          <w:sz w:val="22"/>
          <w:szCs w:val="22"/>
        </w:rPr>
      </w:r>
      <w:r>
        <w:rPr>
          <w:rFonts w:ascii="HGｺﾞｼｯｸM" w:eastAsia="HGｺﾞｼｯｸM" w:hAnsi="HGｺﾞｼｯｸM"/>
          <w:sz w:val="22"/>
          <w:szCs w:val="22"/>
        </w:rPr>
        <w:pict>
          <v:rect id="_x0000_s1266" style="width:484.35pt;height:43pt;mso-left-percent:-10001;mso-top-percent:-10001;mso-position-horizontal:absolute;mso-position-horizontal-relative:char;mso-position-vertical:absolute;mso-position-vertical-relative:line;mso-left-percent:-10001;mso-top-percent:-10001" strokeweight="3pt">
            <v:stroke linestyle="thinThin"/>
            <v:textbox style="mso-next-textbox:#_x0000_s1266" inset="5.85pt,.7pt,5.85pt,.7pt">
              <w:txbxContent>
                <w:p w:rsidR="00A93807" w:rsidRDefault="00B61621" w:rsidP="00A93807">
                  <w:r>
                    <w:rPr>
                      <w:rFonts w:ascii="HGｺﾞｼｯｸM" w:eastAsia="HGｺﾞｼｯｸM" w:hint="eastAsia"/>
                      <w:sz w:val="22"/>
                      <w:szCs w:val="22"/>
                    </w:rPr>
                    <w:t>例）</w:t>
                  </w:r>
                  <w:r w:rsidR="00A93807">
                    <w:rPr>
                      <w:rFonts w:ascii="HGｺﾞｼｯｸM" w:eastAsia="HGｺﾞｼｯｸM" w:hint="eastAsia"/>
                      <w:sz w:val="22"/>
                      <w:szCs w:val="22"/>
                    </w:rPr>
                    <w:t>第２次産業で200</w:t>
                  </w:r>
                  <w:r w:rsidR="00DA0FF0">
                    <w:rPr>
                      <w:rFonts w:ascii="HGｺﾞｼｯｸM" w:eastAsia="HGｺﾞｼｯｸM" w:hint="eastAsia"/>
                      <w:sz w:val="22"/>
                      <w:szCs w:val="22"/>
                    </w:rPr>
                    <w:t>億円の新規投資があり</w:t>
                  </w:r>
                  <w:r w:rsidR="00A93807">
                    <w:rPr>
                      <w:rFonts w:ascii="HGｺﾞｼｯｸM" w:eastAsia="HGｺﾞｼｯｸM" w:hint="eastAsia"/>
                      <w:sz w:val="22"/>
                      <w:szCs w:val="22"/>
                    </w:rPr>
                    <w:t>ました。どれだけの経済波及効果となるか計算してみましょう。（ここでは一次波及効果までの計算を行います。）</w:t>
                  </w:r>
                </w:p>
              </w:txbxContent>
            </v:textbox>
            <w10:wrap type="none"/>
            <w10:anchorlock/>
          </v:rect>
        </w:pict>
      </w:r>
      <w:r w:rsidR="008B1A4A" w:rsidRPr="008B1A4A">
        <w:t xml:space="preserve"> </w:t>
      </w:r>
    </w:p>
    <w:p w:rsidR="00FE760D" w:rsidRDefault="007B5B5C" w:rsidP="007D3F6A">
      <w:pPr>
        <w:jc w:val="center"/>
      </w:pPr>
      <w:r>
        <w:rPr>
          <w:rFonts w:ascii="HGｺﾞｼｯｸM" w:eastAsia="HGｺﾞｼｯｸM" w:hAnsi="HGｺﾞｼｯｸM"/>
          <w:noProof/>
          <w:sz w:val="22"/>
          <w:szCs w:val="22"/>
        </w:rPr>
        <w:pict>
          <v:shape id="_x0000_s1260" type="#_x0000_t202" style="position:absolute;left:0;text-align:left;margin-left:250.65pt;margin-top:101.2pt;width:240.55pt;height:16.1pt;z-index:251671552" filled="f" stroked="f">
            <v:textbox style="mso-next-textbox:#_x0000_s1260" inset="5.85pt,.7pt,5.85pt,.7pt">
              <w:txbxContent>
                <w:p w:rsidR="004E4D5E" w:rsidRDefault="00712B21" w:rsidP="004E4D5E">
                  <w:pPr>
                    <w:rPr>
                      <w:rFonts w:ascii="HGｺﾞｼｯｸM" w:eastAsia="HGｺﾞｼｯｸM"/>
                      <w:sz w:val="18"/>
                      <w:szCs w:val="18"/>
                    </w:rPr>
                  </w:pPr>
                  <w:r>
                    <w:rPr>
                      <w:rFonts w:ascii="HGｺﾞｼｯｸM" w:eastAsia="HGｺﾞｼｯｸM" w:hint="eastAsia"/>
                      <w:sz w:val="18"/>
                      <w:szCs w:val="18"/>
                    </w:rPr>
                    <w:t>※簡略化のため小数点以下の位を四捨五入しています。</w:t>
                  </w:r>
                </w:p>
              </w:txbxContent>
            </v:textbox>
          </v:shape>
        </w:pict>
      </w:r>
      <w:r>
        <w:pict>
          <v:shape id="_x0000_s1189" type="#_x0000_t202" style="position:absolute;left:0;text-align:left;margin-left:178.4pt;margin-top:1.4pt;width:119.6pt;height:18.7pt;z-index:251653120" stroked="f">
            <v:textbox style="mso-next-textbox:#_x0000_s1189" inset="5.85pt,.7pt,5.85pt,.7pt">
              <w:txbxContent>
                <w:p w:rsidR="000D2D76" w:rsidRDefault="00F028C9" w:rsidP="000D2D76">
                  <w:pPr>
                    <w:rPr>
                      <w:rFonts w:ascii="HGｺﾞｼｯｸM" w:eastAsia="HGｺﾞｼｯｸM"/>
                      <w:sz w:val="18"/>
                      <w:szCs w:val="18"/>
                    </w:rPr>
                  </w:pPr>
                  <w:r>
                    <w:rPr>
                      <w:rFonts w:ascii="HGｺﾞｼｯｸM" w:eastAsia="HGｺﾞｼｯｸM" w:hAnsi="HGｺﾞｼｯｸM" w:hint="eastAsia"/>
                      <w:b/>
                      <w:sz w:val="22"/>
                      <w:szCs w:val="22"/>
                    </w:rPr>
                    <w:t>産業連関表</w:t>
                  </w:r>
                  <w:r w:rsidR="000D2D76">
                    <w:rPr>
                      <w:rFonts w:ascii="HGｺﾞｼｯｸM" w:eastAsia="HGｺﾞｼｯｸM" w:hAnsi="HGｺﾞｼｯｸM" w:hint="eastAsia"/>
                      <w:b/>
                      <w:sz w:val="22"/>
                      <w:szCs w:val="22"/>
                    </w:rPr>
                    <w:t>（事例）</w:t>
                  </w:r>
                </w:p>
              </w:txbxContent>
            </v:textbox>
          </v:shape>
        </w:pict>
      </w:r>
      <w:r>
        <w:pict>
          <v:shape id="_x0000_i1027" type="#_x0000_t75" style="width:493.5pt;height:148.5pt">
            <v:imagedata r:id="rId16" o:title=""/>
          </v:shape>
        </w:pict>
      </w:r>
    </w:p>
    <w:p w:rsidR="000D2D76" w:rsidRDefault="007B5B5C" w:rsidP="00F028C9">
      <w:pPr>
        <w:numPr>
          <w:ilvl w:val="0"/>
          <w:numId w:val="2"/>
        </w:numPr>
        <w:rPr>
          <w:rFonts w:ascii="HGｺﾞｼｯｸM" w:eastAsia="HGｺﾞｼｯｸM" w:hAnsi="HGｺﾞｼｯｸM"/>
          <w:sz w:val="22"/>
          <w:szCs w:val="22"/>
        </w:rPr>
      </w:pPr>
      <w:r>
        <w:pict>
          <v:shape id="_x0000_s1187" type="#_x0000_t202" style="position:absolute;left:0;text-align:left;margin-left:260.2pt;margin-top:70.85pt;width:264.75pt;height:33.15pt;z-index:251652096" stroked="f">
            <v:textbox style="mso-next-textbox:#_x0000_s1187" inset="5.85pt,.7pt,5.85pt,.7pt">
              <w:txbxContent>
                <w:p w:rsidR="000D2D76" w:rsidRDefault="000D2D76" w:rsidP="000D2D76">
                  <w:pPr>
                    <w:rPr>
                      <w:rFonts w:ascii="HGｺﾞｼｯｸM" w:eastAsia="HGｺﾞｼｯｸM" w:hAnsi="HGｺﾞｼｯｸM"/>
                      <w:sz w:val="18"/>
                      <w:szCs w:val="18"/>
                    </w:rPr>
                  </w:pPr>
                  <w:r>
                    <w:rPr>
                      <w:rFonts w:ascii="HGｺﾞｼｯｸM" w:eastAsia="HGｺﾞｼｯｸM" w:hAnsi="HGｺﾞｼｯｸM" w:hint="eastAsia"/>
                      <w:sz w:val="18"/>
                      <w:szCs w:val="18"/>
                    </w:rPr>
                    <w:t>※自給率 ＝ １ － 輸移入額</w:t>
                  </w:r>
                  <w:r w:rsidR="00F7125A">
                    <w:rPr>
                      <w:rFonts w:ascii="HGｺﾞｼｯｸM" w:eastAsia="HGｺﾞｼｯｸM" w:hAnsi="HGｺﾞｼｯｸM" w:hint="eastAsia"/>
                      <w:sz w:val="18"/>
                      <w:szCs w:val="18"/>
                    </w:rPr>
                    <w:t>（絶対値）</w:t>
                  </w:r>
                  <w:r>
                    <w:rPr>
                      <w:rFonts w:ascii="HGｺﾞｼｯｸM" w:eastAsia="HGｺﾞｼｯｸM" w:hAnsi="HGｺﾞｼｯｸM" w:hint="eastAsia"/>
                      <w:sz w:val="18"/>
                      <w:szCs w:val="18"/>
                    </w:rPr>
                    <w:t xml:space="preserve"> ／ 府内需用額</w:t>
                  </w:r>
                </w:p>
                <w:p w:rsidR="00AF5718" w:rsidRDefault="00AF5718" w:rsidP="00AF5718">
                  <w:pPr>
                    <w:rPr>
                      <w:rFonts w:ascii="HGｺﾞｼｯｸM" w:eastAsia="HGｺﾞｼｯｸM"/>
                      <w:sz w:val="18"/>
                      <w:szCs w:val="18"/>
                    </w:rPr>
                  </w:pPr>
                  <w:r>
                    <w:rPr>
                      <w:rFonts w:ascii="HGｺﾞｼｯｸM" w:eastAsia="HGｺﾞｼｯｸM" w:hint="eastAsia"/>
                      <w:sz w:val="18"/>
                      <w:szCs w:val="18"/>
                    </w:rPr>
                    <w:t>※府内需要額 ＝ 中間需要計 ＋ 消費 ＋ 投資</w:t>
                  </w:r>
                </w:p>
                <w:p w:rsidR="00AF5718" w:rsidRPr="00AF5718" w:rsidRDefault="00AF5718" w:rsidP="000D2D76">
                  <w:pPr>
                    <w:rPr>
                      <w:sz w:val="18"/>
                      <w:szCs w:val="18"/>
                    </w:rPr>
                  </w:pPr>
                </w:p>
              </w:txbxContent>
            </v:textbox>
          </v:shape>
        </w:pict>
      </w:r>
      <w:r>
        <w:rPr>
          <w:noProof/>
        </w:rPr>
        <w:pict>
          <v:shape id="_x0000_s1220" type="#_x0000_t32" style="position:absolute;left:0;text-align:left;margin-left:189.05pt;margin-top:99.7pt;width:5.2pt;height:8.45pt;z-index:251655168" o:connectortype="straight">
            <v:stroke endarrow="block"/>
          </v:shape>
        </w:pict>
      </w:r>
      <w:r>
        <w:pict>
          <v:oval id="_x0000_s1182" style="position:absolute;left:0;text-align:left;margin-left:146.2pt;margin-top:70.85pt;width:48.05pt;height:37.3pt;z-index:251649024" filled="f" strokeweight="1.25pt">
            <v:textbox inset="5.85pt,.7pt,5.85pt,.7pt"/>
          </v:oval>
        </w:pict>
      </w:r>
      <w:r>
        <w:pict>
          <v:shape id="_x0000_s1191" type="#_x0000_t202" style="position:absolute;left:0;text-align:left;margin-left:90.25pt;margin-top:52.15pt;width:96.6pt;height:18.7pt;z-index:251644928" stroked="f">
            <v:textbox style="mso-next-textbox:#_x0000_s1191" inset="5.85pt,.7pt,5.85pt,.7pt">
              <w:txbxContent>
                <w:p w:rsidR="000D2D76" w:rsidRDefault="000D2D76" w:rsidP="000D2D76">
                  <w:pPr>
                    <w:rPr>
                      <w:rFonts w:ascii="HGｺﾞｼｯｸM" w:eastAsia="HGｺﾞｼｯｸM"/>
                      <w:sz w:val="18"/>
                      <w:szCs w:val="18"/>
                    </w:rPr>
                  </w:pPr>
                  <w:r>
                    <w:rPr>
                      <w:rFonts w:ascii="HGｺﾞｼｯｸM" w:eastAsia="HGｺﾞｼｯｸM" w:hAnsi="HGｺﾞｼｯｸM" w:hint="eastAsia"/>
                      <w:b/>
                      <w:sz w:val="22"/>
                      <w:szCs w:val="22"/>
                    </w:rPr>
                    <w:t>自給率（事例）</w:t>
                  </w:r>
                </w:p>
              </w:txbxContent>
            </v:textbox>
          </v:shape>
        </w:pict>
      </w:r>
      <w:r>
        <w:pict>
          <v:rect id="_x0000_s1180" style="position:absolute;left:0;text-align:left;margin-left:27.7pt;margin-top:22.45pt;width:201pt;height:19.5pt;z-index:251646976" strokeweight="1.25pt">
            <v:textbox style="mso-next-textbox:#_x0000_s1180" inset="5.85pt,.7pt,5.85pt,.7pt">
              <w:txbxContent>
                <w:p w:rsidR="000D2D76" w:rsidRDefault="000D2D76" w:rsidP="000D2D76">
                  <w:pPr>
                    <w:jc w:val="center"/>
                  </w:pPr>
                  <w:r>
                    <w:rPr>
                      <w:rFonts w:ascii="HGｺﾞｼｯｸM" w:eastAsia="HGｺﾞｼｯｸM" w:hAnsi="HGｺﾞｼｯｸM" w:hint="eastAsia"/>
                      <w:sz w:val="22"/>
                      <w:szCs w:val="22"/>
                    </w:rPr>
                    <w:t>直接効果額 ＝ 需要額 × 自給率</w:t>
                  </w:r>
                </w:p>
              </w:txbxContent>
            </v:textbox>
          </v:rect>
        </w:pict>
      </w:r>
      <w:r w:rsidR="000D2D76">
        <w:rPr>
          <w:rFonts w:ascii="HGｺﾞｼｯｸM" w:eastAsia="HGｺﾞｼｯｸM" w:hAnsi="HGｺﾞｼｯｸM" w:hint="eastAsia"/>
          <w:sz w:val="22"/>
          <w:szCs w:val="22"/>
        </w:rPr>
        <w:t>直接効果</w:t>
      </w:r>
      <w:r w:rsidR="000D2D76">
        <w:rPr>
          <w:rFonts w:ascii="HGｺﾞｼｯｸM" w:eastAsia="HGｺﾞｼｯｸM" w:hAnsi="HGｺﾞｼｯｸM" w:hint="eastAsia"/>
          <w:sz w:val="22"/>
          <w:szCs w:val="22"/>
        </w:rPr>
        <w:br/>
      </w:r>
      <w:r w:rsidR="000D2D76">
        <w:rPr>
          <w:rFonts w:ascii="HGｺﾞｼｯｸM" w:eastAsia="HGｺﾞｼｯｸM" w:hAnsi="HGｺﾞｼｯｸM" w:hint="eastAsia"/>
          <w:sz w:val="22"/>
          <w:szCs w:val="22"/>
        </w:rPr>
        <w:br/>
      </w:r>
      <w:r w:rsidR="000D2D76">
        <w:rPr>
          <w:rFonts w:ascii="HGｺﾞｼｯｸM" w:eastAsia="HGｺﾞｼｯｸM" w:hAnsi="HGｺﾞｼｯｸM" w:hint="eastAsia"/>
          <w:sz w:val="22"/>
          <w:szCs w:val="22"/>
        </w:rPr>
        <w:br/>
      </w:r>
      <w:r w:rsidR="000D2D76">
        <w:rPr>
          <w:rFonts w:ascii="HGｺﾞｼｯｸM" w:eastAsia="HGｺﾞｼｯｸM" w:hAnsi="HGｺﾞｼｯｸM" w:hint="eastAsia"/>
          <w:sz w:val="22"/>
          <w:szCs w:val="22"/>
        </w:rPr>
        <w:br/>
      </w:r>
      <w:r>
        <w:rPr>
          <w:rFonts w:ascii="HGｺﾞｼｯｸM" w:eastAsia="HGｺﾞｼｯｸM" w:hAnsi="HGｺﾞｼｯｸM"/>
          <w:sz w:val="22"/>
          <w:szCs w:val="22"/>
        </w:rPr>
        <w:pict>
          <v:shape id="_x0000_i1028" type="#_x0000_t75" style="width:237pt;height:34.5pt">
            <v:imagedata r:id="rId17" o:title=""/>
          </v:shape>
        </w:pict>
      </w:r>
      <w:r w:rsidR="000D2D76">
        <w:rPr>
          <w:rFonts w:ascii="HGｺﾞｼｯｸM" w:eastAsia="HGｺﾞｼｯｸM" w:hAnsi="HGｺﾞｼｯｸM" w:hint="eastAsia"/>
          <w:sz w:val="22"/>
          <w:szCs w:val="22"/>
        </w:rPr>
        <w:br/>
        <w:t>直接効果額 ＝ 200億円 ×</w:t>
      </w:r>
      <w:r w:rsidR="00F028C9">
        <w:rPr>
          <w:rFonts w:ascii="HGｺﾞｼｯｸM" w:eastAsia="HGｺﾞｼｯｸM" w:hAnsi="HGｺﾞｼｯｸM" w:hint="eastAsia"/>
          <w:sz w:val="22"/>
          <w:szCs w:val="22"/>
        </w:rPr>
        <w:t xml:space="preserve"> 0.362793</w:t>
      </w:r>
      <w:r w:rsidR="000D2D76">
        <w:rPr>
          <w:rFonts w:ascii="HGｺﾞｼｯｸM" w:eastAsia="HGｺﾞｼｯｸM" w:hAnsi="HGｺﾞｼｯｸM" w:hint="eastAsia"/>
          <w:sz w:val="22"/>
          <w:szCs w:val="22"/>
        </w:rPr>
        <w:t xml:space="preserve"> ＝</w:t>
      </w:r>
      <w:r w:rsidR="00F028C9">
        <w:rPr>
          <w:rFonts w:ascii="HGｺﾞｼｯｸM" w:eastAsia="HGｺﾞｼｯｸM" w:hAnsi="HGｺﾞｼｯｸM" w:hint="eastAsia"/>
          <w:sz w:val="22"/>
          <w:szCs w:val="22"/>
        </w:rPr>
        <w:t xml:space="preserve"> 72.55</w:t>
      </w:r>
      <w:r w:rsidR="000D2D76">
        <w:rPr>
          <w:rFonts w:ascii="HGｺﾞｼｯｸM" w:eastAsia="HGｺﾞｼｯｸM" w:hAnsi="HGｺﾞｼｯｸM" w:hint="eastAsia"/>
          <w:sz w:val="22"/>
          <w:szCs w:val="22"/>
        </w:rPr>
        <w:t>86億円</w:t>
      </w:r>
      <w:r w:rsidR="000D2D76">
        <w:rPr>
          <w:rFonts w:ascii="HGｺﾞｼｯｸM" w:eastAsia="HGｺﾞｼｯｸM" w:hAnsi="HGｺﾞｼｯｸM" w:hint="eastAsia"/>
          <w:sz w:val="22"/>
          <w:szCs w:val="22"/>
        </w:rPr>
        <w:br/>
      </w:r>
    </w:p>
    <w:p w:rsidR="000D2D76" w:rsidRDefault="007B5B5C" w:rsidP="00F028C9">
      <w:pPr>
        <w:numPr>
          <w:ilvl w:val="0"/>
          <w:numId w:val="2"/>
        </w:numPr>
        <w:jc w:val="left"/>
        <w:rPr>
          <w:rFonts w:ascii="HGｺﾞｼｯｸM" w:eastAsia="HGｺﾞｼｯｸM" w:hAnsi="HGｺﾞｼｯｸM"/>
          <w:sz w:val="22"/>
          <w:szCs w:val="22"/>
        </w:rPr>
      </w:pPr>
      <w:r>
        <w:rPr>
          <w:noProof/>
        </w:rPr>
        <w:pict>
          <v:shape id="_x0000_s1221" type="#_x0000_t32" style="position:absolute;left:0;text-align:left;margin-left:195pt;margin-top:137pt;width:9.7pt;height:8.45pt;z-index:251656192" o:connectortype="straight">
            <v:stroke endarrow="block"/>
          </v:shape>
        </w:pict>
      </w:r>
      <w:r>
        <w:pict>
          <v:oval id="_x0000_s1184" style="position:absolute;left:0;text-align:left;margin-left:134.1pt;margin-top:71.9pt;width:76.35pt;height:74.3pt;z-index:251650048" filled="f" strokeweight="1.25pt">
            <v:textbox inset="5.85pt,.7pt,5.85pt,.7pt"/>
          </v:oval>
        </w:pict>
      </w:r>
      <w:r>
        <w:pict>
          <v:shape id="_x0000_s1186" type="#_x0000_t202" style="position:absolute;left:0;text-align:left;margin-left:263.95pt;margin-top:70.4pt;width:234.75pt;height:68.75pt;z-index:251651072" stroked="f">
            <v:textbox style="mso-next-textbox:#_x0000_s1186" inset="5.85pt,.7pt,5.85pt,.7pt">
              <w:txbxContent>
                <w:p w:rsidR="000D2D76" w:rsidRDefault="00C052DB" w:rsidP="000D2D76">
                  <w:pPr>
                    <w:rPr>
                      <w:rFonts w:ascii="HGｺﾞｼｯｸM" w:eastAsia="HGｺﾞｼｯｸM"/>
                      <w:sz w:val="18"/>
                      <w:szCs w:val="18"/>
                    </w:rPr>
                  </w:pPr>
                  <w:r>
                    <w:rPr>
                      <w:rFonts w:ascii="HGｺﾞｼｯｸM" w:eastAsia="HGｺﾞｼｯｸM" w:hAnsi="HGｺﾞｼｯｸM" w:hint="eastAsia"/>
                      <w:sz w:val="18"/>
                      <w:szCs w:val="18"/>
                    </w:rPr>
                    <w:t>※逆行列係数とは、ある</w:t>
                  </w:r>
                  <w:r w:rsidR="00B61621">
                    <w:rPr>
                      <w:rFonts w:ascii="HGｺﾞｼｯｸM" w:eastAsia="HGｺﾞｼｯｸM" w:hAnsi="HGｺﾞｼｯｸM" w:hint="eastAsia"/>
                      <w:sz w:val="18"/>
                      <w:szCs w:val="18"/>
                    </w:rPr>
                    <w:t>産業</w:t>
                  </w:r>
                  <w:r w:rsidR="000D2D76">
                    <w:rPr>
                      <w:rFonts w:ascii="HGｺﾞｼｯｸM" w:eastAsia="HGｺﾞｼｯｸM" w:hAnsi="HGｺﾞｼｯｸM" w:hint="eastAsia"/>
                      <w:sz w:val="18"/>
                      <w:szCs w:val="18"/>
                    </w:rPr>
                    <w:t>で最終需要が1単位生じた場合に、その需要をまかなう</w:t>
                  </w:r>
                  <w:r>
                    <w:rPr>
                      <w:rFonts w:ascii="HGｺﾞｼｯｸM" w:eastAsia="HGｺﾞｼｯｸM" w:hAnsi="HGｺﾞｼｯｸM" w:hint="eastAsia"/>
                      <w:sz w:val="18"/>
                      <w:szCs w:val="18"/>
                    </w:rPr>
                    <w:t>ため各</w:t>
                  </w:r>
                  <w:r w:rsidR="00B61621">
                    <w:rPr>
                      <w:rFonts w:ascii="HGｺﾞｼｯｸM" w:eastAsia="HGｺﾞｼｯｸM" w:hAnsi="HGｺﾞｼｯｸM" w:hint="eastAsia"/>
                      <w:sz w:val="18"/>
                      <w:szCs w:val="18"/>
                    </w:rPr>
                    <w:t>産業</w:t>
                  </w:r>
                  <w:r>
                    <w:rPr>
                      <w:rFonts w:ascii="HGｺﾞｼｯｸM" w:eastAsia="HGｺﾞｼｯｸM" w:hAnsi="HGｺﾞｼｯｸM" w:hint="eastAsia"/>
                      <w:sz w:val="18"/>
                      <w:szCs w:val="18"/>
                    </w:rPr>
                    <w:t>の生産額が何単位誘発されるかを示す係数です。産業連関表</w:t>
                  </w:r>
                  <w:r w:rsidR="00B61621">
                    <w:rPr>
                      <w:rFonts w:ascii="HGｺﾞｼｯｸM" w:eastAsia="HGｺﾞｼｯｸM" w:hAnsi="HGｺﾞｼｯｸM" w:hint="eastAsia"/>
                      <w:sz w:val="18"/>
                      <w:szCs w:val="18"/>
                    </w:rPr>
                    <w:t>をもと</w:t>
                  </w:r>
                  <w:r w:rsidR="000D2D76">
                    <w:rPr>
                      <w:rFonts w:ascii="HGｺﾞｼｯｸM" w:eastAsia="HGｺﾞｼｯｸM" w:hAnsi="HGｺﾞｼｯｸM" w:hint="eastAsia"/>
                      <w:sz w:val="18"/>
                      <w:szCs w:val="18"/>
                    </w:rPr>
                    <w:t>に数学的に変形して作成します。</w:t>
                  </w:r>
                </w:p>
              </w:txbxContent>
            </v:textbox>
          </v:shape>
        </w:pict>
      </w:r>
      <w:r>
        <w:pict>
          <v:shape id="_x0000_s1190" type="#_x0000_t202" style="position:absolute;left:0;text-align:left;margin-left:82.3pt;margin-top:51.7pt;width:132.05pt;height:18.7pt;z-index:251654144" stroked="f">
            <v:textbox style="mso-next-textbox:#_x0000_s1190" inset="5.85pt,.7pt,5.85pt,.7pt">
              <w:txbxContent>
                <w:p w:rsidR="000D2D76" w:rsidRDefault="000D2D76" w:rsidP="000D2D76">
                  <w:pPr>
                    <w:rPr>
                      <w:rFonts w:ascii="HGｺﾞｼｯｸM" w:eastAsia="HGｺﾞｼｯｸM"/>
                      <w:sz w:val="18"/>
                      <w:szCs w:val="18"/>
                    </w:rPr>
                  </w:pPr>
                  <w:r>
                    <w:rPr>
                      <w:rFonts w:ascii="HGｺﾞｼｯｸM" w:eastAsia="HGｺﾞｼｯｸM" w:hAnsi="HGｺﾞｼｯｸM" w:hint="eastAsia"/>
                      <w:b/>
                      <w:sz w:val="22"/>
                      <w:szCs w:val="22"/>
                    </w:rPr>
                    <w:t>逆行列係数表（事例）</w:t>
                  </w:r>
                </w:p>
              </w:txbxContent>
            </v:textbox>
          </v:shape>
        </w:pict>
      </w:r>
      <w:r>
        <w:pict>
          <v:rect id="_x0000_s1181" style="position:absolute;left:0;text-align:left;margin-left:27.7pt;margin-top:23.95pt;width:260.25pt;height:19.5pt;z-index:251648000" strokeweight="1.25pt">
            <v:textbox style="mso-next-textbox:#_x0000_s1181" inset="5.85pt,.7pt,5.85pt,.7pt">
              <w:txbxContent>
                <w:p w:rsidR="000D2D76" w:rsidRDefault="000D2D76" w:rsidP="000D2D76">
                  <w:pPr>
                    <w:jc w:val="center"/>
                  </w:pPr>
                  <w:r>
                    <w:rPr>
                      <w:rFonts w:ascii="HGｺﾞｼｯｸM" w:eastAsia="HGｺﾞｼｯｸM" w:hAnsi="HGｺﾞｼｯｸM" w:hint="eastAsia"/>
                      <w:sz w:val="22"/>
                      <w:szCs w:val="22"/>
                    </w:rPr>
                    <w:t>一次波及効果 ＝ 逆行列係数 × 直接効果額</w:t>
                  </w:r>
                </w:p>
              </w:txbxContent>
            </v:textbox>
          </v:rect>
        </w:pict>
      </w:r>
      <w:r w:rsidR="000D2D76">
        <w:rPr>
          <w:rFonts w:ascii="HGｺﾞｼｯｸM" w:eastAsia="HGｺﾞｼｯｸM" w:hAnsi="HGｺﾞｼｯｸM" w:hint="eastAsia"/>
          <w:sz w:val="22"/>
          <w:szCs w:val="22"/>
        </w:rPr>
        <w:t>一次波及効果</w:t>
      </w:r>
      <w:r w:rsidR="000D2D76">
        <w:rPr>
          <w:rFonts w:ascii="HGｺﾞｼｯｸM" w:eastAsia="HGｺﾞｼｯｸM" w:hAnsi="HGｺﾞｼｯｸM" w:hint="eastAsia"/>
          <w:sz w:val="22"/>
          <w:szCs w:val="22"/>
        </w:rPr>
        <w:br/>
      </w:r>
      <w:r w:rsidR="000D2D76">
        <w:rPr>
          <w:rFonts w:ascii="HGｺﾞｼｯｸM" w:eastAsia="HGｺﾞｼｯｸM" w:hAnsi="HGｺﾞｼｯｸM" w:hint="eastAsia"/>
          <w:sz w:val="22"/>
          <w:szCs w:val="22"/>
        </w:rPr>
        <w:br/>
      </w:r>
      <w:r w:rsidR="000D2D76">
        <w:rPr>
          <w:rFonts w:ascii="HGｺﾞｼｯｸM" w:eastAsia="HGｺﾞｼｯｸM" w:hAnsi="HGｺﾞｼｯｸM" w:hint="eastAsia"/>
          <w:sz w:val="22"/>
          <w:szCs w:val="22"/>
        </w:rPr>
        <w:br/>
      </w:r>
      <w:r w:rsidR="000D2D76">
        <w:rPr>
          <w:rFonts w:ascii="HGｺﾞｼｯｸM" w:eastAsia="HGｺﾞｼｯｸM" w:hAnsi="HGｺﾞｼｯｸM" w:hint="eastAsia"/>
          <w:sz w:val="22"/>
          <w:szCs w:val="22"/>
        </w:rPr>
        <w:br/>
      </w:r>
      <w:r>
        <w:rPr>
          <w:rFonts w:ascii="HGｺﾞｼｯｸM" w:eastAsia="HGｺﾞｼｯｸM" w:hAnsi="HGｺﾞｼｯｸM"/>
          <w:sz w:val="22"/>
          <w:szCs w:val="22"/>
        </w:rPr>
        <w:pict>
          <v:shape id="_x0000_i1029" type="#_x0000_t75" style="width:242.25pt;height:67.5pt">
            <v:imagedata r:id="rId18" o:title=""/>
          </v:shape>
        </w:pict>
      </w:r>
      <w:r w:rsidR="000D2D76">
        <w:rPr>
          <w:rFonts w:ascii="HGｺﾞｼｯｸM" w:eastAsia="HGｺﾞｼｯｸM" w:hAnsi="HGｺﾞｼｯｸM" w:hint="eastAsia"/>
          <w:sz w:val="22"/>
          <w:szCs w:val="22"/>
        </w:rPr>
        <w:br/>
        <w:t>一次波及効果 ＝（</w:t>
      </w:r>
      <w:r w:rsidR="00FE760D">
        <w:rPr>
          <w:rFonts w:ascii="HGｺﾞｼｯｸM" w:eastAsia="HGｺﾞｼｯｸM" w:hAnsi="HGｺﾞｼｯｸM" w:hint="eastAsia"/>
          <w:sz w:val="22"/>
          <w:szCs w:val="22"/>
        </w:rPr>
        <w:t>0.001423</w:t>
      </w:r>
      <w:r w:rsidR="000D2D76">
        <w:rPr>
          <w:rFonts w:ascii="HGｺﾞｼｯｸM" w:eastAsia="HGｺﾞｼｯｸM" w:hAnsi="HGｺﾞｼｯｸM" w:hint="eastAsia"/>
          <w:sz w:val="22"/>
          <w:szCs w:val="22"/>
        </w:rPr>
        <w:t xml:space="preserve"> ＋ 1.1</w:t>
      </w:r>
      <w:r w:rsidR="00FE760D">
        <w:rPr>
          <w:rFonts w:ascii="HGｺﾞｼｯｸM" w:eastAsia="HGｺﾞｼｯｸM" w:hAnsi="HGｺﾞｼｯｸM" w:hint="eastAsia"/>
          <w:sz w:val="22"/>
          <w:szCs w:val="22"/>
        </w:rPr>
        <w:t>90799</w:t>
      </w:r>
      <w:r w:rsidR="000D2D76">
        <w:rPr>
          <w:rFonts w:ascii="HGｺﾞｼｯｸM" w:eastAsia="HGｺﾞｼｯｸM" w:hAnsi="HGｺﾞｼｯｸM" w:hint="eastAsia"/>
          <w:sz w:val="22"/>
          <w:szCs w:val="22"/>
        </w:rPr>
        <w:t xml:space="preserve"> ＋</w:t>
      </w:r>
      <w:r w:rsidR="00FE760D">
        <w:rPr>
          <w:rFonts w:ascii="HGｺﾞｼｯｸM" w:eastAsia="HGｺﾞｼｯｸM" w:hAnsi="HGｺﾞｼｯｸM" w:hint="eastAsia"/>
          <w:sz w:val="22"/>
          <w:szCs w:val="22"/>
        </w:rPr>
        <w:t xml:space="preserve"> 0.233123</w:t>
      </w:r>
      <w:r w:rsidR="000D2D76">
        <w:rPr>
          <w:rFonts w:ascii="HGｺﾞｼｯｸM" w:eastAsia="HGｺﾞｼｯｸM" w:hAnsi="HGｺﾞｼｯｸM" w:hint="eastAsia"/>
          <w:sz w:val="22"/>
          <w:szCs w:val="22"/>
        </w:rPr>
        <w:t xml:space="preserve">）× </w:t>
      </w:r>
      <w:r w:rsidR="00FE760D">
        <w:rPr>
          <w:rFonts w:ascii="HGｺﾞｼｯｸM" w:eastAsia="HGｺﾞｼｯｸM" w:hAnsi="HGｺﾞｼｯｸM" w:hint="eastAsia"/>
          <w:sz w:val="22"/>
          <w:szCs w:val="22"/>
        </w:rPr>
        <w:t>72.5586</w:t>
      </w:r>
      <w:r w:rsidR="000D2D76">
        <w:rPr>
          <w:rFonts w:ascii="HGｺﾞｼｯｸM" w:eastAsia="HGｺﾞｼｯｸM" w:hAnsi="HGｺﾞｼｯｸM" w:hint="eastAsia"/>
          <w:sz w:val="22"/>
          <w:szCs w:val="22"/>
        </w:rPr>
        <w:t>億円 ＝</w:t>
      </w:r>
      <w:r w:rsidR="00FE760D">
        <w:rPr>
          <w:rFonts w:ascii="HGｺﾞｼｯｸM" w:eastAsia="HGｺﾞｼｯｸM" w:hAnsi="HGｺﾞｼｯｸM" w:hint="eastAsia"/>
          <w:sz w:val="22"/>
          <w:szCs w:val="22"/>
        </w:rPr>
        <w:t xml:space="preserve"> 103.421038</w:t>
      </w:r>
      <w:r w:rsidR="000D2D76">
        <w:rPr>
          <w:rFonts w:ascii="HGｺﾞｼｯｸM" w:eastAsia="HGｺﾞｼｯｸM" w:hAnsi="HGｺﾞｼｯｸM" w:hint="eastAsia"/>
          <w:sz w:val="22"/>
          <w:szCs w:val="22"/>
        </w:rPr>
        <w:t>億円</w:t>
      </w:r>
      <w:bookmarkStart w:id="0" w:name="_GoBack"/>
      <w:bookmarkEnd w:id="0"/>
    </w:p>
    <w:p w:rsidR="00A93807" w:rsidRDefault="00A93807" w:rsidP="000D2D76">
      <w:pPr>
        <w:jc w:val="left"/>
        <w:rPr>
          <w:rFonts w:ascii="HGｺﾞｼｯｸM" w:eastAsia="HGｺﾞｼｯｸM" w:hAnsi="HGｺﾞｼｯｸM"/>
          <w:b/>
          <w:sz w:val="24"/>
          <w:u w:val="single"/>
        </w:rPr>
      </w:pPr>
    </w:p>
    <w:p w:rsidR="000D2D76" w:rsidRPr="006C18E4" w:rsidRDefault="000D2D76" w:rsidP="00990D47">
      <w:pPr>
        <w:jc w:val="left"/>
        <w:rPr>
          <w:rFonts w:ascii="HGｺﾞｼｯｸM" w:eastAsia="HGｺﾞｼｯｸM" w:hAnsi="HGｺﾞｼｯｸM"/>
          <w:b/>
          <w:sz w:val="24"/>
        </w:rPr>
      </w:pPr>
      <w:r>
        <w:rPr>
          <w:rFonts w:ascii="HGｺﾞｼｯｸM" w:eastAsia="HGｺﾞｼｯｸM" w:hAnsi="HGｺﾞｼｯｸM" w:hint="eastAsia"/>
          <w:b/>
          <w:sz w:val="24"/>
          <w:u w:val="single"/>
        </w:rPr>
        <w:t xml:space="preserve">一次波及効果（直接効果を含む）　</w:t>
      </w:r>
      <w:r w:rsidR="00964A7B" w:rsidRPr="00964A7B">
        <w:rPr>
          <w:rFonts w:ascii="HGｺﾞｼｯｸM" w:eastAsia="HGｺﾞｼｯｸM" w:hAnsi="HGｺﾞｼｯｸM"/>
          <w:b/>
          <w:sz w:val="24"/>
          <w:u w:val="single"/>
        </w:rPr>
        <w:t>103.421038</w:t>
      </w:r>
      <w:r>
        <w:rPr>
          <w:rFonts w:ascii="HGｺﾞｼｯｸM" w:eastAsia="HGｺﾞｼｯｸM" w:hAnsi="HGｺﾞｼｯｸM" w:hint="eastAsia"/>
          <w:b/>
          <w:sz w:val="24"/>
          <w:u w:val="single"/>
        </w:rPr>
        <w:t>億円</w:t>
      </w:r>
    </w:p>
    <w:p w:rsidR="0037230F" w:rsidRDefault="0037230F" w:rsidP="000D2D76">
      <w:pPr>
        <w:rPr>
          <w:rFonts w:ascii="HGｺﾞｼｯｸM" w:eastAsia="HGｺﾞｼｯｸM" w:hAnsi="HGｺﾞｼｯｸM"/>
          <w:sz w:val="22"/>
          <w:szCs w:val="22"/>
        </w:rPr>
      </w:pPr>
    </w:p>
    <w:p w:rsidR="006C18E4" w:rsidRDefault="00990D47" w:rsidP="00170233">
      <w:pPr>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D97D74">
        <w:rPr>
          <w:rFonts w:ascii="HGｺﾞｼｯｸM" w:eastAsia="HGｺﾞｼｯｸM" w:hAnsi="HGｺﾞｼｯｸM" w:hint="eastAsia"/>
          <w:sz w:val="22"/>
          <w:szCs w:val="22"/>
        </w:rPr>
        <w:t>なお、</w:t>
      </w:r>
      <w:r>
        <w:rPr>
          <w:rFonts w:ascii="HGｺﾞｼｯｸM" w:eastAsia="HGｺﾞｼｯｸM" w:hAnsi="HGｺﾞｼｯｸM" w:hint="eastAsia"/>
          <w:sz w:val="22"/>
          <w:szCs w:val="22"/>
        </w:rPr>
        <w:t>経済波及効果計算に使う統計データ（自給率、逆行列係数表等</w:t>
      </w:r>
      <w:r w:rsidR="0040091D">
        <w:rPr>
          <w:rFonts w:ascii="HGｺﾞｼｯｸM" w:eastAsia="HGｺﾞｼｯｸM" w:hAnsi="HGｺﾞｼｯｸM" w:hint="eastAsia"/>
          <w:sz w:val="22"/>
          <w:szCs w:val="22"/>
        </w:rPr>
        <w:t>）</w:t>
      </w:r>
      <w:r w:rsidR="0023536B">
        <w:rPr>
          <w:rFonts w:ascii="HGｺﾞｼｯｸM" w:eastAsia="HGｺﾞｼｯｸM" w:hAnsi="HGｺﾞｼｯｸM" w:hint="eastAsia"/>
          <w:sz w:val="22"/>
          <w:szCs w:val="22"/>
        </w:rPr>
        <w:t>は報告書</w:t>
      </w:r>
      <w:r w:rsidR="00D97D74">
        <w:rPr>
          <w:rFonts w:ascii="HGｺﾞｼｯｸM" w:eastAsia="HGｺﾞｼｯｸM" w:hAnsi="HGｺﾞｼｯｸM" w:hint="eastAsia"/>
          <w:sz w:val="22"/>
          <w:szCs w:val="22"/>
        </w:rPr>
        <w:t>の</w:t>
      </w:r>
      <w:r w:rsidR="0023536B">
        <w:rPr>
          <w:rFonts w:ascii="HGｺﾞｼｯｸM" w:eastAsia="HGｺﾞｼｯｸM" w:hAnsi="HGｺﾞｼｯｸM" w:hint="eastAsia"/>
          <w:sz w:val="22"/>
          <w:szCs w:val="22"/>
        </w:rPr>
        <w:t>「第２部　統計表」に、</w:t>
      </w:r>
      <w:r>
        <w:rPr>
          <w:rFonts w:ascii="HGｺﾞｼｯｸM" w:eastAsia="HGｺﾞｼｯｸM" w:hAnsi="HGｺﾞｼｯｸM" w:hint="eastAsia"/>
          <w:sz w:val="22"/>
          <w:szCs w:val="22"/>
        </w:rPr>
        <w:t>詳しい計算事例</w:t>
      </w:r>
      <w:r w:rsidR="007C7EAB">
        <w:rPr>
          <w:rFonts w:ascii="HGｺﾞｼｯｸM" w:eastAsia="HGｺﾞｼｯｸM" w:hAnsi="HGｺﾞｼｯｸM" w:hint="eastAsia"/>
          <w:sz w:val="22"/>
          <w:szCs w:val="22"/>
        </w:rPr>
        <w:t>は</w:t>
      </w:r>
      <w:r w:rsidR="0023536B">
        <w:rPr>
          <w:rFonts w:ascii="HGｺﾞｼｯｸM" w:eastAsia="HGｺﾞｼｯｸM" w:hAnsi="HGｺﾞｼｯｸM" w:hint="eastAsia"/>
          <w:sz w:val="22"/>
          <w:szCs w:val="22"/>
        </w:rPr>
        <w:t>報告書</w:t>
      </w:r>
      <w:r w:rsidR="00D97D74">
        <w:rPr>
          <w:rFonts w:ascii="HGｺﾞｼｯｸM" w:eastAsia="HGｺﾞｼｯｸM" w:hAnsi="HGｺﾞｼｯｸM" w:hint="eastAsia"/>
          <w:sz w:val="22"/>
          <w:szCs w:val="22"/>
        </w:rPr>
        <w:t>の</w:t>
      </w:r>
      <w:r w:rsidR="0023536B">
        <w:rPr>
          <w:rFonts w:ascii="HGｺﾞｼｯｸM" w:eastAsia="HGｺﾞｼｯｸM" w:hAnsi="HGｺﾞｼｯｸM" w:hint="eastAsia"/>
          <w:sz w:val="22"/>
          <w:szCs w:val="22"/>
        </w:rPr>
        <w:t>「第４部　産業連関表の利用例」</w:t>
      </w:r>
      <w:r w:rsidR="007C7EAB">
        <w:rPr>
          <w:rFonts w:ascii="HGｺﾞｼｯｸM" w:eastAsia="HGｺﾞｼｯｸM" w:hAnsi="HGｺﾞｼｯｸM" w:hint="eastAsia"/>
          <w:sz w:val="22"/>
          <w:szCs w:val="22"/>
        </w:rPr>
        <w:t>に記載</w:t>
      </w:r>
      <w:r>
        <w:rPr>
          <w:rFonts w:ascii="HGｺﾞｼｯｸM" w:eastAsia="HGｺﾞｼｯｸM" w:hAnsi="HGｺﾞｼｯｸM" w:hint="eastAsia"/>
          <w:sz w:val="22"/>
          <w:szCs w:val="22"/>
        </w:rPr>
        <w:t>しております。</w:t>
      </w:r>
    </w:p>
    <w:p w:rsidR="00F96BF6" w:rsidRDefault="006C18E4" w:rsidP="000D2D76">
      <w:pPr>
        <w:rPr>
          <w:rFonts w:ascii="HGｺﾞｼｯｸM" w:eastAsia="HGｺﾞｼｯｸM" w:hAnsi="HGｺﾞｼｯｸM"/>
          <w:sz w:val="22"/>
          <w:szCs w:val="22"/>
        </w:rPr>
      </w:pPr>
      <w:r>
        <w:rPr>
          <w:rFonts w:ascii="HGｺﾞｼｯｸM" w:eastAsia="HGｺﾞｼｯｸM" w:hAnsi="HGｺﾞｼｯｸM"/>
          <w:sz w:val="22"/>
          <w:szCs w:val="22"/>
        </w:rPr>
        <w:br w:type="page"/>
      </w:r>
    </w:p>
    <w:p w:rsidR="000D2D76" w:rsidRDefault="0037230F" w:rsidP="000D2D76">
      <w:pPr>
        <w:rPr>
          <w:rFonts w:ascii="HGｺﾞｼｯｸM" w:eastAsia="HGｺﾞｼｯｸM" w:hAnsi="HGｺﾞｼｯｸM"/>
          <w:b/>
          <w:sz w:val="24"/>
        </w:rPr>
      </w:pPr>
      <w:r>
        <w:rPr>
          <w:rFonts w:ascii="HGｺﾞｼｯｸM" w:eastAsia="HGｺﾞｼｯｸM" w:hAnsi="HGｺﾞｼｯｸM" w:hint="eastAsia"/>
          <w:b/>
          <w:sz w:val="24"/>
        </w:rPr>
        <w:t>■</w:t>
      </w:r>
      <w:r w:rsidR="00B906E3">
        <w:rPr>
          <w:rFonts w:ascii="HGｺﾞｼｯｸM" w:eastAsia="HGｺﾞｼｯｸM" w:hAnsi="HGｺﾞｼｯｸM" w:hint="eastAsia"/>
          <w:b/>
          <w:sz w:val="24"/>
        </w:rPr>
        <w:t>用語説明</w:t>
      </w:r>
      <w:r>
        <w:rPr>
          <w:rFonts w:ascii="HGｺﾞｼｯｸM" w:eastAsia="HGｺﾞｼｯｸM" w:hAnsi="HGｺﾞｼｯｸM" w:hint="eastAsia"/>
          <w:b/>
          <w:sz w:val="24"/>
        </w:rPr>
        <w:t>■</w:t>
      </w:r>
    </w:p>
    <w:p w:rsidR="007C7EAB" w:rsidRPr="007C7EAB" w:rsidRDefault="007C7EAB" w:rsidP="000D2D76">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本文中で使用しました用語の説明は以下のとおりです。</w:t>
      </w:r>
    </w:p>
    <w:p w:rsidR="0037230F" w:rsidRDefault="0037230F" w:rsidP="000D2D76">
      <w:pPr>
        <w:rPr>
          <w:rFonts w:ascii="HGｺﾞｼｯｸM" w:eastAsia="HGｺﾞｼｯｸM" w:hAnsi="HGｺﾞｼｯｸM"/>
          <w:b/>
          <w:sz w:val="24"/>
        </w:rPr>
      </w:pPr>
    </w:p>
    <w:p w:rsidR="000D2D76" w:rsidRPr="0037230F" w:rsidRDefault="007B5B5C" w:rsidP="00F96BF6">
      <w:pPr>
        <w:pStyle w:val="af1"/>
        <w:ind w:leftChars="67" w:left="141"/>
        <w:jc w:val="center"/>
        <w:rPr>
          <w:rFonts w:ascii="HGｺﾞｼｯｸM" w:eastAsia="HGｺﾞｼｯｸM" w:hAnsi="HGｺﾞｼｯｸM"/>
          <w:b/>
          <w:sz w:val="22"/>
          <w:szCs w:val="22"/>
        </w:rPr>
      </w:pPr>
      <w:r>
        <w:rPr>
          <w:rFonts w:ascii="HGｺﾞｼｯｸM" w:eastAsia="HGｺﾞｼｯｸM" w:hAnsi="HGｺﾞｼｯｸM"/>
          <w:b/>
          <w:sz w:val="22"/>
          <w:szCs w:val="22"/>
        </w:rPr>
        <w:pict>
          <v:shape id="_x0000_i1030" type="#_x0000_t75" style="width:493.5pt;height:412.5pt">
            <v:imagedata r:id="rId19" o:title=""/>
          </v:shape>
        </w:pict>
      </w:r>
    </w:p>
    <w:sectPr w:rsidR="000D2D76" w:rsidRPr="0037230F" w:rsidSect="00E42C80">
      <w:footerReference w:type="default" r:id="rId20"/>
      <w:type w:val="continuous"/>
      <w:pgSz w:w="11906" w:h="16838" w:code="9"/>
      <w:pgMar w:top="1021" w:right="102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B" w:rsidRDefault="00A50D0B" w:rsidP="000B78ED">
      <w:r>
        <w:separator/>
      </w:r>
    </w:p>
  </w:endnote>
  <w:endnote w:type="continuationSeparator" w:id="0">
    <w:p w:rsidR="00A50D0B" w:rsidRDefault="00A50D0B"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65" w:rsidRDefault="00602765">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7B5B5C" w:rsidRPr="007B5B5C">
      <w:rPr>
        <w:rFonts w:ascii="ＭＳ Ｐ明朝" w:eastAsia="ＭＳ Ｐ明朝" w:hAnsi="ＭＳ Ｐ明朝"/>
        <w:noProof/>
        <w:lang w:val="ja-JP"/>
      </w:rPr>
      <w:t>-</w:t>
    </w:r>
    <w:r w:rsidR="007B5B5C">
      <w:rPr>
        <w:rFonts w:ascii="ＭＳ Ｐ明朝" w:eastAsia="ＭＳ Ｐ明朝" w:hAnsi="ＭＳ Ｐ明朝"/>
        <w:noProof/>
      </w:rPr>
      <w:t xml:space="preserve"> 7 -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B" w:rsidRDefault="00A50D0B" w:rsidP="000B78ED">
      <w:r>
        <w:separator/>
      </w:r>
    </w:p>
  </w:footnote>
  <w:footnote w:type="continuationSeparator" w:id="0">
    <w:p w:rsidR="00A50D0B" w:rsidRDefault="00A50D0B"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5C0"/>
    <w:multiLevelType w:val="hybridMultilevel"/>
    <w:tmpl w:val="35A68CE8"/>
    <w:lvl w:ilvl="0" w:tplc="33DA7ACA">
      <w:start w:val="1"/>
      <w:numFmt w:val="bullet"/>
      <w:lvlText w:val="○"/>
      <w:lvlJc w:val="left"/>
      <w:pPr>
        <w:ind w:left="420" w:hanging="420"/>
      </w:pPr>
      <w:rPr>
        <w:rFonts w:ascii="HGｺﾞｼｯｸM" w:eastAsia="HGｺﾞｼｯｸM" w:hAnsi="Wingdings" w:hint="eastAsia"/>
      </w:rPr>
    </w:lvl>
    <w:lvl w:ilvl="1" w:tplc="A4E8C8F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5AAB1559"/>
    <w:multiLevelType w:val="hybridMultilevel"/>
    <w:tmpl w:val="44A03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474429"/>
    <w:multiLevelType w:val="hybridMultilevel"/>
    <w:tmpl w:val="3BB2A500"/>
    <w:lvl w:ilvl="0" w:tplc="33DA7ACA">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28B"/>
    <w:rsid w:val="000037C1"/>
    <w:rsid w:val="000044C0"/>
    <w:rsid w:val="0000712B"/>
    <w:rsid w:val="000174A6"/>
    <w:rsid w:val="00024FB7"/>
    <w:rsid w:val="00030B77"/>
    <w:rsid w:val="00031C03"/>
    <w:rsid w:val="00033CDB"/>
    <w:rsid w:val="0004103E"/>
    <w:rsid w:val="00043FB9"/>
    <w:rsid w:val="00047817"/>
    <w:rsid w:val="00064871"/>
    <w:rsid w:val="000661A0"/>
    <w:rsid w:val="0007081D"/>
    <w:rsid w:val="0007188C"/>
    <w:rsid w:val="00073889"/>
    <w:rsid w:val="000742CF"/>
    <w:rsid w:val="00076CC3"/>
    <w:rsid w:val="00081F7C"/>
    <w:rsid w:val="000970C7"/>
    <w:rsid w:val="000A5BA9"/>
    <w:rsid w:val="000A73AF"/>
    <w:rsid w:val="000B24CF"/>
    <w:rsid w:val="000B2FF2"/>
    <w:rsid w:val="000B7015"/>
    <w:rsid w:val="000B78ED"/>
    <w:rsid w:val="000C63EA"/>
    <w:rsid w:val="000C6601"/>
    <w:rsid w:val="000D2416"/>
    <w:rsid w:val="000D2D76"/>
    <w:rsid w:val="000E57F0"/>
    <w:rsid w:val="000E7AAD"/>
    <w:rsid w:val="000F0EA3"/>
    <w:rsid w:val="000F122B"/>
    <w:rsid w:val="00120001"/>
    <w:rsid w:val="001414ED"/>
    <w:rsid w:val="0015250B"/>
    <w:rsid w:val="0015279C"/>
    <w:rsid w:val="00170233"/>
    <w:rsid w:val="00172F7B"/>
    <w:rsid w:val="00176CA6"/>
    <w:rsid w:val="001827B2"/>
    <w:rsid w:val="00182ACB"/>
    <w:rsid w:val="00184C75"/>
    <w:rsid w:val="00186998"/>
    <w:rsid w:val="00190061"/>
    <w:rsid w:val="001B5212"/>
    <w:rsid w:val="001C4EFF"/>
    <w:rsid w:val="001C61F9"/>
    <w:rsid w:val="001D0AB7"/>
    <w:rsid w:val="001D3414"/>
    <w:rsid w:val="001D4FFE"/>
    <w:rsid w:val="001D7841"/>
    <w:rsid w:val="001E3FE8"/>
    <w:rsid w:val="001F3874"/>
    <w:rsid w:val="0020574D"/>
    <w:rsid w:val="00205952"/>
    <w:rsid w:val="002220B0"/>
    <w:rsid w:val="00223049"/>
    <w:rsid w:val="00223ACA"/>
    <w:rsid w:val="002253AC"/>
    <w:rsid w:val="00232084"/>
    <w:rsid w:val="0023376C"/>
    <w:rsid w:val="0023536B"/>
    <w:rsid w:val="00235478"/>
    <w:rsid w:val="00244088"/>
    <w:rsid w:val="00247523"/>
    <w:rsid w:val="00256B00"/>
    <w:rsid w:val="0026415A"/>
    <w:rsid w:val="00267236"/>
    <w:rsid w:val="0028168F"/>
    <w:rsid w:val="00290429"/>
    <w:rsid w:val="0029191B"/>
    <w:rsid w:val="00295315"/>
    <w:rsid w:val="002A1EA8"/>
    <w:rsid w:val="002A6CA7"/>
    <w:rsid w:val="002B24BB"/>
    <w:rsid w:val="002C1CE6"/>
    <w:rsid w:val="002D4563"/>
    <w:rsid w:val="002E24F2"/>
    <w:rsid w:val="002E3A1F"/>
    <w:rsid w:val="002E7785"/>
    <w:rsid w:val="002F04B3"/>
    <w:rsid w:val="002F1D2B"/>
    <w:rsid w:val="002F376E"/>
    <w:rsid w:val="002F4AAA"/>
    <w:rsid w:val="003004F1"/>
    <w:rsid w:val="00304BBA"/>
    <w:rsid w:val="00307E66"/>
    <w:rsid w:val="00316CD7"/>
    <w:rsid w:val="00323703"/>
    <w:rsid w:val="0033171A"/>
    <w:rsid w:val="00335884"/>
    <w:rsid w:val="00340FBF"/>
    <w:rsid w:val="003447D9"/>
    <w:rsid w:val="00345CB5"/>
    <w:rsid w:val="00346C48"/>
    <w:rsid w:val="00347E6F"/>
    <w:rsid w:val="003569A0"/>
    <w:rsid w:val="0037230F"/>
    <w:rsid w:val="00374ABD"/>
    <w:rsid w:val="00377066"/>
    <w:rsid w:val="00387E09"/>
    <w:rsid w:val="00391E58"/>
    <w:rsid w:val="00395AD6"/>
    <w:rsid w:val="003A16D8"/>
    <w:rsid w:val="003A6547"/>
    <w:rsid w:val="003B2802"/>
    <w:rsid w:val="003B4324"/>
    <w:rsid w:val="003C1064"/>
    <w:rsid w:val="003C6040"/>
    <w:rsid w:val="003E1A55"/>
    <w:rsid w:val="003E525B"/>
    <w:rsid w:val="003F62A1"/>
    <w:rsid w:val="003F7DA5"/>
    <w:rsid w:val="003F7F4A"/>
    <w:rsid w:val="0040091D"/>
    <w:rsid w:val="00421AB6"/>
    <w:rsid w:val="0043439A"/>
    <w:rsid w:val="00434C1C"/>
    <w:rsid w:val="00441AD9"/>
    <w:rsid w:val="00444E8F"/>
    <w:rsid w:val="00453594"/>
    <w:rsid w:val="004577C2"/>
    <w:rsid w:val="004834AF"/>
    <w:rsid w:val="004974AB"/>
    <w:rsid w:val="004A004F"/>
    <w:rsid w:val="004A3BAE"/>
    <w:rsid w:val="004A7D98"/>
    <w:rsid w:val="004B6D8B"/>
    <w:rsid w:val="004C75B6"/>
    <w:rsid w:val="004D00A1"/>
    <w:rsid w:val="004D7191"/>
    <w:rsid w:val="004E09DA"/>
    <w:rsid w:val="004E101D"/>
    <w:rsid w:val="004E324E"/>
    <w:rsid w:val="004E4D5E"/>
    <w:rsid w:val="004F5F95"/>
    <w:rsid w:val="00502750"/>
    <w:rsid w:val="0050601C"/>
    <w:rsid w:val="00510CB1"/>
    <w:rsid w:val="00515159"/>
    <w:rsid w:val="005161AC"/>
    <w:rsid w:val="00517113"/>
    <w:rsid w:val="00521528"/>
    <w:rsid w:val="00521D3F"/>
    <w:rsid w:val="0052313B"/>
    <w:rsid w:val="00524D29"/>
    <w:rsid w:val="005304BB"/>
    <w:rsid w:val="0054259B"/>
    <w:rsid w:val="00553805"/>
    <w:rsid w:val="00563FE2"/>
    <w:rsid w:val="005852CE"/>
    <w:rsid w:val="00590070"/>
    <w:rsid w:val="00592DA3"/>
    <w:rsid w:val="00596238"/>
    <w:rsid w:val="005A14A3"/>
    <w:rsid w:val="005E0D86"/>
    <w:rsid w:val="005E3289"/>
    <w:rsid w:val="005E7460"/>
    <w:rsid w:val="005E7818"/>
    <w:rsid w:val="005F46FD"/>
    <w:rsid w:val="0060121C"/>
    <w:rsid w:val="006018AD"/>
    <w:rsid w:val="00602765"/>
    <w:rsid w:val="0060402E"/>
    <w:rsid w:val="00620D1A"/>
    <w:rsid w:val="0062487C"/>
    <w:rsid w:val="00627D7A"/>
    <w:rsid w:val="00631439"/>
    <w:rsid w:val="006330F6"/>
    <w:rsid w:val="006551EA"/>
    <w:rsid w:val="006670BA"/>
    <w:rsid w:val="006670DC"/>
    <w:rsid w:val="00674498"/>
    <w:rsid w:val="00675F2E"/>
    <w:rsid w:val="0067713F"/>
    <w:rsid w:val="00677C5E"/>
    <w:rsid w:val="00681486"/>
    <w:rsid w:val="00696C6D"/>
    <w:rsid w:val="006A5C83"/>
    <w:rsid w:val="006A68C7"/>
    <w:rsid w:val="006B767E"/>
    <w:rsid w:val="006C18E4"/>
    <w:rsid w:val="006C3981"/>
    <w:rsid w:val="006C61AB"/>
    <w:rsid w:val="006D4B9C"/>
    <w:rsid w:val="006E1147"/>
    <w:rsid w:val="006E2DB7"/>
    <w:rsid w:val="006E4E49"/>
    <w:rsid w:val="006E7783"/>
    <w:rsid w:val="006F0227"/>
    <w:rsid w:val="006F662A"/>
    <w:rsid w:val="006F7E96"/>
    <w:rsid w:val="007011EC"/>
    <w:rsid w:val="00707A39"/>
    <w:rsid w:val="00710365"/>
    <w:rsid w:val="00712B21"/>
    <w:rsid w:val="00714223"/>
    <w:rsid w:val="00714AE5"/>
    <w:rsid w:val="0071595A"/>
    <w:rsid w:val="00717B13"/>
    <w:rsid w:val="0072325C"/>
    <w:rsid w:val="00725A8E"/>
    <w:rsid w:val="00727328"/>
    <w:rsid w:val="0073323B"/>
    <w:rsid w:val="00734B57"/>
    <w:rsid w:val="00743CB2"/>
    <w:rsid w:val="007451D3"/>
    <w:rsid w:val="00745C94"/>
    <w:rsid w:val="007517BF"/>
    <w:rsid w:val="007548F8"/>
    <w:rsid w:val="007553CF"/>
    <w:rsid w:val="00756C15"/>
    <w:rsid w:val="007635EC"/>
    <w:rsid w:val="00763E4D"/>
    <w:rsid w:val="00766605"/>
    <w:rsid w:val="00770330"/>
    <w:rsid w:val="0079347A"/>
    <w:rsid w:val="007A6E30"/>
    <w:rsid w:val="007B31D3"/>
    <w:rsid w:val="007B457B"/>
    <w:rsid w:val="007B5B5C"/>
    <w:rsid w:val="007B7167"/>
    <w:rsid w:val="007C7EAB"/>
    <w:rsid w:val="007D25BA"/>
    <w:rsid w:val="007D3F6A"/>
    <w:rsid w:val="007D53B7"/>
    <w:rsid w:val="007E4506"/>
    <w:rsid w:val="007F315D"/>
    <w:rsid w:val="007F3C68"/>
    <w:rsid w:val="00801B85"/>
    <w:rsid w:val="00802BE9"/>
    <w:rsid w:val="00804AD8"/>
    <w:rsid w:val="00804D44"/>
    <w:rsid w:val="0080709F"/>
    <w:rsid w:val="008210A2"/>
    <w:rsid w:val="00823D31"/>
    <w:rsid w:val="008267CC"/>
    <w:rsid w:val="00833FAC"/>
    <w:rsid w:val="00836961"/>
    <w:rsid w:val="00836BBF"/>
    <w:rsid w:val="00841384"/>
    <w:rsid w:val="00843B4A"/>
    <w:rsid w:val="00845438"/>
    <w:rsid w:val="00851EE2"/>
    <w:rsid w:val="008531F0"/>
    <w:rsid w:val="00853D4E"/>
    <w:rsid w:val="008563F5"/>
    <w:rsid w:val="0086102C"/>
    <w:rsid w:val="00863CE5"/>
    <w:rsid w:val="00866E7A"/>
    <w:rsid w:val="0086791C"/>
    <w:rsid w:val="008708A2"/>
    <w:rsid w:val="0089079A"/>
    <w:rsid w:val="00891973"/>
    <w:rsid w:val="008A429A"/>
    <w:rsid w:val="008A46E4"/>
    <w:rsid w:val="008A4A72"/>
    <w:rsid w:val="008B0CBE"/>
    <w:rsid w:val="008B155F"/>
    <w:rsid w:val="008B1A4A"/>
    <w:rsid w:val="008B4F9E"/>
    <w:rsid w:val="008B6999"/>
    <w:rsid w:val="008C0DDB"/>
    <w:rsid w:val="008C1B05"/>
    <w:rsid w:val="008C6500"/>
    <w:rsid w:val="008C73C7"/>
    <w:rsid w:val="008D0F02"/>
    <w:rsid w:val="008D4BCA"/>
    <w:rsid w:val="008D613B"/>
    <w:rsid w:val="008E0768"/>
    <w:rsid w:val="008F7BA1"/>
    <w:rsid w:val="008F7D9C"/>
    <w:rsid w:val="00905B6B"/>
    <w:rsid w:val="00912B9B"/>
    <w:rsid w:val="0092499D"/>
    <w:rsid w:val="009273D1"/>
    <w:rsid w:val="00934E16"/>
    <w:rsid w:val="00940E93"/>
    <w:rsid w:val="00943419"/>
    <w:rsid w:val="0094420E"/>
    <w:rsid w:val="0096385C"/>
    <w:rsid w:val="00964A7B"/>
    <w:rsid w:val="0096569E"/>
    <w:rsid w:val="00971E68"/>
    <w:rsid w:val="00974FA5"/>
    <w:rsid w:val="0098022E"/>
    <w:rsid w:val="00990D47"/>
    <w:rsid w:val="00993CAF"/>
    <w:rsid w:val="009978E0"/>
    <w:rsid w:val="009A07AA"/>
    <w:rsid w:val="009A5F5F"/>
    <w:rsid w:val="009B0BF8"/>
    <w:rsid w:val="009B136F"/>
    <w:rsid w:val="009B13DC"/>
    <w:rsid w:val="009B3FE6"/>
    <w:rsid w:val="009B70BB"/>
    <w:rsid w:val="009D55A2"/>
    <w:rsid w:val="009D699A"/>
    <w:rsid w:val="009D6F7D"/>
    <w:rsid w:val="009E21C1"/>
    <w:rsid w:val="009F1B30"/>
    <w:rsid w:val="009F5148"/>
    <w:rsid w:val="009F73E0"/>
    <w:rsid w:val="00A0544A"/>
    <w:rsid w:val="00A1491C"/>
    <w:rsid w:val="00A21C2E"/>
    <w:rsid w:val="00A23C78"/>
    <w:rsid w:val="00A35CBE"/>
    <w:rsid w:val="00A45C45"/>
    <w:rsid w:val="00A47CD7"/>
    <w:rsid w:val="00A50D0B"/>
    <w:rsid w:val="00A53CCE"/>
    <w:rsid w:val="00A6759C"/>
    <w:rsid w:val="00A833B5"/>
    <w:rsid w:val="00A865A8"/>
    <w:rsid w:val="00A90341"/>
    <w:rsid w:val="00A93807"/>
    <w:rsid w:val="00AA7C36"/>
    <w:rsid w:val="00AB4263"/>
    <w:rsid w:val="00AB5B6D"/>
    <w:rsid w:val="00AC2147"/>
    <w:rsid w:val="00AC407A"/>
    <w:rsid w:val="00AD2674"/>
    <w:rsid w:val="00AE38ED"/>
    <w:rsid w:val="00AE46A7"/>
    <w:rsid w:val="00AF4018"/>
    <w:rsid w:val="00AF5718"/>
    <w:rsid w:val="00B03114"/>
    <w:rsid w:val="00B04392"/>
    <w:rsid w:val="00B1688F"/>
    <w:rsid w:val="00B23A1E"/>
    <w:rsid w:val="00B26B05"/>
    <w:rsid w:val="00B35FEA"/>
    <w:rsid w:val="00B36A37"/>
    <w:rsid w:val="00B44191"/>
    <w:rsid w:val="00B5320D"/>
    <w:rsid w:val="00B61621"/>
    <w:rsid w:val="00B647C6"/>
    <w:rsid w:val="00B672DE"/>
    <w:rsid w:val="00B7051E"/>
    <w:rsid w:val="00B71C1D"/>
    <w:rsid w:val="00B73940"/>
    <w:rsid w:val="00B75CCB"/>
    <w:rsid w:val="00B906E3"/>
    <w:rsid w:val="00B94BCF"/>
    <w:rsid w:val="00BA424C"/>
    <w:rsid w:val="00BA4DA9"/>
    <w:rsid w:val="00BB30A7"/>
    <w:rsid w:val="00BB4313"/>
    <w:rsid w:val="00BC761D"/>
    <w:rsid w:val="00BE29A1"/>
    <w:rsid w:val="00C052DB"/>
    <w:rsid w:val="00C11FD6"/>
    <w:rsid w:val="00C13568"/>
    <w:rsid w:val="00C15422"/>
    <w:rsid w:val="00C20DD9"/>
    <w:rsid w:val="00C21422"/>
    <w:rsid w:val="00C2701D"/>
    <w:rsid w:val="00C27910"/>
    <w:rsid w:val="00C3295B"/>
    <w:rsid w:val="00C34EA4"/>
    <w:rsid w:val="00C3637E"/>
    <w:rsid w:val="00C4236A"/>
    <w:rsid w:val="00C468ED"/>
    <w:rsid w:val="00C5628B"/>
    <w:rsid w:val="00C621B7"/>
    <w:rsid w:val="00C62399"/>
    <w:rsid w:val="00C62AC5"/>
    <w:rsid w:val="00C65909"/>
    <w:rsid w:val="00C673D8"/>
    <w:rsid w:val="00C76256"/>
    <w:rsid w:val="00C82D9C"/>
    <w:rsid w:val="00C8779E"/>
    <w:rsid w:val="00C9085E"/>
    <w:rsid w:val="00C913FF"/>
    <w:rsid w:val="00C92236"/>
    <w:rsid w:val="00C933B5"/>
    <w:rsid w:val="00C9374F"/>
    <w:rsid w:val="00C97935"/>
    <w:rsid w:val="00CA12A4"/>
    <w:rsid w:val="00CB197A"/>
    <w:rsid w:val="00CC0271"/>
    <w:rsid w:val="00CE120D"/>
    <w:rsid w:val="00D04CCE"/>
    <w:rsid w:val="00D064C0"/>
    <w:rsid w:val="00D071EF"/>
    <w:rsid w:val="00D22F2B"/>
    <w:rsid w:val="00D25EE7"/>
    <w:rsid w:val="00D360E1"/>
    <w:rsid w:val="00D36313"/>
    <w:rsid w:val="00D41FBC"/>
    <w:rsid w:val="00D44B0C"/>
    <w:rsid w:val="00D52CAF"/>
    <w:rsid w:val="00D65339"/>
    <w:rsid w:val="00D76A68"/>
    <w:rsid w:val="00D82970"/>
    <w:rsid w:val="00D845CA"/>
    <w:rsid w:val="00D86B1C"/>
    <w:rsid w:val="00D91203"/>
    <w:rsid w:val="00D94723"/>
    <w:rsid w:val="00D97D74"/>
    <w:rsid w:val="00DA0FF0"/>
    <w:rsid w:val="00DA3109"/>
    <w:rsid w:val="00DA7662"/>
    <w:rsid w:val="00DB49EC"/>
    <w:rsid w:val="00DB5EEC"/>
    <w:rsid w:val="00DB6E2A"/>
    <w:rsid w:val="00DC551D"/>
    <w:rsid w:val="00DC7F94"/>
    <w:rsid w:val="00DE0F84"/>
    <w:rsid w:val="00DE257D"/>
    <w:rsid w:val="00DE7299"/>
    <w:rsid w:val="00E01BB9"/>
    <w:rsid w:val="00E02DA5"/>
    <w:rsid w:val="00E05ED1"/>
    <w:rsid w:val="00E12F44"/>
    <w:rsid w:val="00E24DCF"/>
    <w:rsid w:val="00E319B7"/>
    <w:rsid w:val="00E33676"/>
    <w:rsid w:val="00E34233"/>
    <w:rsid w:val="00E34C3C"/>
    <w:rsid w:val="00E42C80"/>
    <w:rsid w:val="00E4499B"/>
    <w:rsid w:val="00E538AC"/>
    <w:rsid w:val="00E53AF1"/>
    <w:rsid w:val="00E55D13"/>
    <w:rsid w:val="00E6073A"/>
    <w:rsid w:val="00E81D19"/>
    <w:rsid w:val="00E860DA"/>
    <w:rsid w:val="00E921CF"/>
    <w:rsid w:val="00E97C41"/>
    <w:rsid w:val="00EA3A37"/>
    <w:rsid w:val="00EA5A15"/>
    <w:rsid w:val="00EA7FB1"/>
    <w:rsid w:val="00EB59DE"/>
    <w:rsid w:val="00EC011D"/>
    <w:rsid w:val="00EC790B"/>
    <w:rsid w:val="00ED50F4"/>
    <w:rsid w:val="00EF4920"/>
    <w:rsid w:val="00EF4BA7"/>
    <w:rsid w:val="00F028C9"/>
    <w:rsid w:val="00F06653"/>
    <w:rsid w:val="00F158D1"/>
    <w:rsid w:val="00F173D1"/>
    <w:rsid w:val="00F3025D"/>
    <w:rsid w:val="00F42123"/>
    <w:rsid w:val="00F501FE"/>
    <w:rsid w:val="00F537B7"/>
    <w:rsid w:val="00F54240"/>
    <w:rsid w:val="00F66F61"/>
    <w:rsid w:val="00F7125A"/>
    <w:rsid w:val="00F717B9"/>
    <w:rsid w:val="00F7735B"/>
    <w:rsid w:val="00F81ACE"/>
    <w:rsid w:val="00F83522"/>
    <w:rsid w:val="00F84107"/>
    <w:rsid w:val="00F8710A"/>
    <w:rsid w:val="00F933B0"/>
    <w:rsid w:val="00F95479"/>
    <w:rsid w:val="00F96BF6"/>
    <w:rsid w:val="00FA2790"/>
    <w:rsid w:val="00FA4380"/>
    <w:rsid w:val="00FB57F1"/>
    <w:rsid w:val="00FC1168"/>
    <w:rsid w:val="00FE1B5D"/>
    <w:rsid w:val="00FE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rules v:ext="edit">
        <o:r id="V:Rule5" type="connector" idref="#_x0000_s1221"/>
        <o:r id="V:Rule6" type="connector" idref="#_x0000_s1224"/>
        <o:r id="V:Rule7" type="connector" idref="#_x0000_s1220"/>
        <o:r id="V:Rule8" type="connector" idref="#_x0000_s12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F537B7"/>
  </w:style>
  <w:style w:type="character" w:customStyle="1" w:styleId="ae">
    <w:name w:val="日付 (文字)"/>
    <w:link w:val="ad"/>
    <w:uiPriority w:val="99"/>
    <w:semiHidden/>
    <w:rsid w:val="00F537B7"/>
    <w:rPr>
      <w:rFonts w:ascii="Century" w:eastAsia="ＭＳ 明朝" w:hAnsi="Century"/>
      <w:kern w:val="2"/>
      <w:sz w:val="21"/>
      <w:szCs w:val="24"/>
    </w:rPr>
  </w:style>
  <w:style w:type="character" w:styleId="af">
    <w:name w:val="FollowedHyperlink"/>
    <w:uiPriority w:val="99"/>
    <w:semiHidden/>
    <w:unhideWhenUsed/>
    <w:rsid w:val="00521D3F"/>
    <w:rPr>
      <w:color w:val="800080"/>
      <w:u w:val="single"/>
    </w:rPr>
  </w:style>
  <w:style w:type="table" w:styleId="af0">
    <w:name w:val="Table Grid"/>
    <w:basedOn w:val="a1"/>
    <w:uiPriority w:val="59"/>
    <w:rsid w:val="0030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iPriority w:val="99"/>
    <w:unhideWhenUsed/>
    <w:rsid w:val="000B7015"/>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0B7015"/>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923">
      <w:bodyDiv w:val="1"/>
      <w:marLeft w:val="0"/>
      <w:marRight w:val="0"/>
      <w:marTop w:val="0"/>
      <w:marBottom w:val="0"/>
      <w:divBdr>
        <w:top w:val="none" w:sz="0" w:space="0" w:color="auto"/>
        <w:left w:val="none" w:sz="0" w:space="0" w:color="auto"/>
        <w:bottom w:val="none" w:sz="0" w:space="0" w:color="auto"/>
        <w:right w:val="none" w:sz="0" w:space="0" w:color="auto"/>
      </w:divBdr>
    </w:div>
    <w:div w:id="221794823">
      <w:bodyDiv w:val="1"/>
      <w:marLeft w:val="0"/>
      <w:marRight w:val="0"/>
      <w:marTop w:val="0"/>
      <w:marBottom w:val="0"/>
      <w:divBdr>
        <w:top w:val="none" w:sz="0" w:space="0" w:color="auto"/>
        <w:left w:val="none" w:sz="0" w:space="0" w:color="auto"/>
        <w:bottom w:val="none" w:sz="0" w:space="0" w:color="auto"/>
        <w:right w:val="none" w:sz="0" w:space="0" w:color="auto"/>
      </w:divBdr>
    </w:div>
    <w:div w:id="389813574">
      <w:bodyDiv w:val="1"/>
      <w:marLeft w:val="0"/>
      <w:marRight w:val="0"/>
      <w:marTop w:val="0"/>
      <w:marBottom w:val="0"/>
      <w:divBdr>
        <w:top w:val="none" w:sz="0" w:space="0" w:color="auto"/>
        <w:left w:val="none" w:sz="0" w:space="0" w:color="auto"/>
        <w:bottom w:val="none" w:sz="0" w:space="0" w:color="auto"/>
        <w:right w:val="none" w:sz="0" w:space="0" w:color="auto"/>
      </w:divBdr>
    </w:div>
    <w:div w:id="404184270">
      <w:bodyDiv w:val="1"/>
      <w:marLeft w:val="0"/>
      <w:marRight w:val="0"/>
      <w:marTop w:val="0"/>
      <w:marBottom w:val="0"/>
      <w:divBdr>
        <w:top w:val="none" w:sz="0" w:space="0" w:color="auto"/>
        <w:left w:val="none" w:sz="0" w:space="0" w:color="auto"/>
        <w:bottom w:val="none" w:sz="0" w:space="0" w:color="auto"/>
        <w:right w:val="none" w:sz="0" w:space="0" w:color="auto"/>
      </w:divBdr>
    </w:div>
    <w:div w:id="444350348">
      <w:bodyDiv w:val="1"/>
      <w:marLeft w:val="0"/>
      <w:marRight w:val="0"/>
      <w:marTop w:val="0"/>
      <w:marBottom w:val="0"/>
      <w:divBdr>
        <w:top w:val="none" w:sz="0" w:space="0" w:color="auto"/>
        <w:left w:val="none" w:sz="0" w:space="0" w:color="auto"/>
        <w:bottom w:val="none" w:sz="0" w:space="0" w:color="auto"/>
        <w:right w:val="none" w:sz="0" w:space="0" w:color="auto"/>
      </w:divBdr>
    </w:div>
    <w:div w:id="747119480">
      <w:bodyDiv w:val="1"/>
      <w:marLeft w:val="0"/>
      <w:marRight w:val="0"/>
      <w:marTop w:val="0"/>
      <w:marBottom w:val="0"/>
      <w:divBdr>
        <w:top w:val="none" w:sz="0" w:space="0" w:color="auto"/>
        <w:left w:val="none" w:sz="0" w:space="0" w:color="auto"/>
        <w:bottom w:val="none" w:sz="0" w:space="0" w:color="auto"/>
        <w:right w:val="none" w:sz="0" w:space="0" w:color="auto"/>
      </w:divBdr>
      <w:divsChild>
        <w:div w:id="507209269">
          <w:marLeft w:val="0"/>
          <w:marRight w:val="0"/>
          <w:marTop w:val="300"/>
          <w:marBottom w:val="0"/>
          <w:divBdr>
            <w:top w:val="none" w:sz="0" w:space="0" w:color="auto"/>
            <w:left w:val="none" w:sz="0" w:space="0" w:color="auto"/>
            <w:bottom w:val="none" w:sz="0" w:space="0" w:color="auto"/>
            <w:right w:val="none" w:sz="0" w:space="0" w:color="auto"/>
          </w:divBdr>
          <w:divsChild>
            <w:div w:id="5334668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54603636">
      <w:bodyDiv w:val="1"/>
      <w:marLeft w:val="0"/>
      <w:marRight w:val="0"/>
      <w:marTop w:val="0"/>
      <w:marBottom w:val="0"/>
      <w:divBdr>
        <w:top w:val="none" w:sz="0" w:space="0" w:color="auto"/>
        <w:left w:val="none" w:sz="0" w:space="0" w:color="auto"/>
        <w:bottom w:val="none" w:sz="0" w:space="0" w:color="auto"/>
        <w:right w:val="none" w:sz="0" w:space="0" w:color="auto"/>
      </w:divBdr>
    </w:div>
    <w:div w:id="965935850">
      <w:bodyDiv w:val="1"/>
      <w:marLeft w:val="0"/>
      <w:marRight w:val="0"/>
      <w:marTop w:val="0"/>
      <w:marBottom w:val="0"/>
      <w:divBdr>
        <w:top w:val="none" w:sz="0" w:space="0" w:color="auto"/>
        <w:left w:val="none" w:sz="0" w:space="0" w:color="auto"/>
        <w:bottom w:val="none" w:sz="0" w:space="0" w:color="auto"/>
        <w:right w:val="none" w:sz="0" w:space="0" w:color="auto"/>
      </w:divBdr>
    </w:div>
    <w:div w:id="1014187795">
      <w:bodyDiv w:val="1"/>
      <w:marLeft w:val="0"/>
      <w:marRight w:val="0"/>
      <w:marTop w:val="0"/>
      <w:marBottom w:val="0"/>
      <w:divBdr>
        <w:top w:val="none" w:sz="0" w:space="0" w:color="auto"/>
        <w:left w:val="none" w:sz="0" w:space="0" w:color="auto"/>
        <w:bottom w:val="none" w:sz="0" w:space="0" w:color="auto"/>
        <w:right w:val="none" w:sz="0" w:space="0" w:color="auto"/>
      </w:divBdr>
    </w:div>
    <w:div w:id="1018046357">
      <w:bodyDiv w:val="1"/>
      <w:marLeft w:val="0"/>
      <w:marRight w:val="0"/>
      <w:marTop w:val="0"/>
      <w:marBottom w:val="0"/>
      <w:divBdr>
        <w:top w:val="none" w:sz="0" w:space="0" w:color="auto"/>
        <w:left w:val="none" w:sz="0" w:space="0" w:color="auto"/>
        <w:bottom w:val="none" w:sz="0" w:space="0" w:color="auto"/>
        <w:right w:val="none" w:sz="0" w:space="0" w:color="auto"/>
      </w:divBdr>
    </w:div>
    <w:div w:id="1103189714">
      <w:bodyDiv w:val="1"/>
      <w:marLeft w:val="0"/>
      <w:marRight w:val="0"/>
      <w:marTop w:val="0"/>
      <w:marBottom w:val="0"/>
      <w:divBdr>
        <w:top w:val="none" w:sz="0" w:space="0" w:color="auto"/>
        <w:left w:val="none" w:sz="0" w:space="0" w:color="auto"/>
        <w:bottom w:val="none" w:sz="0" w:space="0" w:color="auto"/>
        <w:right w:val="none" w:sz="0" w:space="0" w:color="auto"/>
      </w:divBdr>
      <w:divsChild>
        <w:div w:id="924731796">
          <w:marLeft w:val="300"/>
          <w:marRight w:val="300"/>
          <w:marTop w:val="0"/>
          <w:marBottom w:val="0"/>
          <w:divBdr>
            <w:top w:val="none" w:sz="0" w:space="0" w:color="auto"/>
            <w:left w:val="none" w:sz="0" w:space="0" w:color="auto"/>
            <w:bottom w:val="none" w:sz="0" w:space="0" w:color="auto"/>
            <w:right w:val="none" w:sz="0" w:space="0" w:color="auto"/>
          </w:divBdr>
          <w:divsChild>
            <w:div w:id="323968682">
              <w:marLeft w:val="120"/>
              <w:marRight w:val="0"/>
              <w:marTop w:val="150"/>
              <w:marBottom w:val="0"/>
              <w:divBdr>
                <w:top w:val="none" w:sz="0" w:space="0" w:color="auto"/>
                <w:left w:val="none" w:sz="0" w:space="0" w:color="auto"/>
                <w:bottom w:val="none" w:sz="0" w:space="0" w:color="auto"/>
                <w:right w:val="none" w:sz="0" w:space="0" w:color="auto"/>
              </w:divBdr>
              <w:divsChild>
                <w:div w:id="1665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3353">
      <w:bodyDiv w:val="1"/>
      <w:marLeft w:val="0"/>
      <w:marRight w:val="0"/>
      <w:marTop w:val="0"/>
      <w:marBottom w:val="0"/>
      <w:divBdr>
        <w:top w:val="none" w:sz="0" w:space="0" w:color="auto"/>
        <w:left w:val="none" w:sz="0" w:space="0" w:color="auto"/>
        <w:bottom w:val="none" w:sz="0" w:space="0" w:color="auto"/>
        <w:right w:val="none" w:sz="0" w:space="0" w:color="auto"/>
      </w:divBdr>
    </w:div>
    <w:div w:id="1823959817">
      <w:bodyDiv w:val="1"/>
      <w:marLeft w:val="0"/>
      <w:marRight w:val="0"/>
      <w:marTop w:val="0"/>
      <w:marBottom w:val="0"/>
      <w:divBdr>
        <w:top w:val="none" w:sz="0" w:space="0" w:color="auto"/>
        <w:left w:val="none" w:sz="0" w:space="0" w:color="auto"/>
        <w:bottom w:val="none" w:sz="0" w:space="0" w:color="auto"/>
        <w:right w:val="none" w:sz="0" w:space="0" w:color="auto"/>
      </w:divBdr>
    </w:div>
    <w:div w:id="1895388289">
      <w:bodyDiv w:val="1"/>
      <w:marLeft w:val="0"/>
      <w:marRight w:val="0"/>
      <w:marTop w:val="0"/>
      <w:marBottom w:val="0"/>
      <w:divBdr>
        <w:top w:val="none" w:sz="0" w:space="0" w:color="auto"/>
        <w:left w:val="none" w:sz="0" w:space="0" w:color="auto"/>
        <w:bottom w:val="none" w:sz="0" w:space="0" w:color="auto"/>
        <w:right w:val="none" w:sz="0" w:space="0" w:color="auto"/>
      </w:divBdr>
      <w:divsChild>
        <w:div w:id="2031372863">
          <w:marLeft w:val="0"/>
          <w:marRight w:val="0"/>
          <w:marTop w:val="300"/>
          <w:marBottom w:val="0"/>
          <w:divBdr>
            <w:top w:val="none" w:sz="0" w:space="0" w:color="auto"/>
            <w:left w:val="none" w:sz="0" w:space="0" w:color="auto"/>
            <w:bottom w:val="none" w:sz="0" w:space="0" w:color="auto"/>
            <w:right w:val="none" w:sz="0" w:space="0" w:color="auto"/>
          </w:divBdr>
          <w:divsChild>
            <w:div w:id="5538595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283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toukei/sanren/index.html"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9732-3ABA-4CD3-9632-D5285E07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Links>
    <vt:vector size="6" baseType="variant">
      <vt:variant>
        <vt:i4>196703</vt:i4>
      </vt:variant>
      <vt:variant>
        <vt:i4>0</vt:i4>
      </vt:variant>
      <vt:variant>
        <vt:i4>0</vt:i4>
      </vt:variant>
      <vt:variant>
        <vt:i4>5</vt:i4>
      </vt:variant>
      <vt:variant>
        <vt:lpwstr>http://www.pref.osaka.lg.jp/toukei/sanren/index.html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2014-06-13T07:37:00Z</dcterms:created>
  <dcterms:modified xsi:type="dcterms:W3CDTF">2014-06-13T08:45:00Z</dcterms:modified>
</cp:coreProperties>
</file>