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4668" w:rsidRPr="001C1375" w:rsidRDefault="00AE6239" w:rsidP="002D67ED">
      <w:pPr>
        <w:jc w:val="center"/>
        <w:rPr>
          <w:rFonts w:ascii="ＭＳ Ｐゴシック" w:eastAsia="ＭＳ Ｐゴシック" w:hAnsi="ＭＳ Ｐゴシック"/>
          <w:sz w:val="24"/>
          <w:szCs w:val="24"/>
        </w:rPr>
      </w:pPr>
      <w:r w:rsidRPr="001C1375">
        <w:rPr>
          <w:rFonts w:ascii="ＭＳ Ｐゴシック" w:eastAsia="ＭＳ Ｐゴシック" w:hAnsi="ＭＳ Ｐゴシック"/>
          <w:noProof/>
          <w:sz w:val="24"/>
          <w:szCs w:val="24"/>
        </w:rPr>
        <mc:AlternateContent>
          <mc:Choice Requires="wps">
            <w:drawing>
              <wp:anchor distT="0" distB="0" distL="114300" distR="114300" simplePos="0" relativeHeight="251664384" behindDoc="0" locked="0" layoutInCell="1" allowOverlap="1" wp14:anchorId="5D19F45D" wp14:editId="47C08CA5">
                <wp:simplePos x="0" y="0"/>
                <wp:positionH relativeFrom="column">
                  <wp:posOffset>5257800</wp:posOffset>
                </wp:positionH>
                <wp:positionV relativeFrom="paragraph">
                  <wp:posOffset>-533400</wp:posOffset>
                </wp:positionV>
                <wp:extent cx="933450" cy="304165"/>
                <wp:effectExtent l="0" t="0" r="19050" b="19685"/>
                <wp:wrapNone/>
                <wp:docPr id="64" name="テキスト ボックス 1"/>
                <wp:cNvGraphicFramePr/>
                <a:graphic xmlns:a="http://schemas.openxmlformats.org/drawingml/2006/main">
                  <a:graphicData uri="http://schemas.microsoft.com/office/word/2010/wordprocessingShape">
                    <wps:wsp>
                      <wps:cNvSpPr txBox="1"/>
                      <wps:spPr>
                        <a:xfrm>
                          <a:off x="0" y="0"/>
                          <a:ext cx="933450" cy="30416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36329" w:rsidRDefault="00C36329" w:rsidP="00C36329">
                            <w:pPr>
                              <w:pStyle w:val="Web"/>
                              <w:spacing w:before="0" w:beforeAutospacing="0" w:after="0" w:afterAutospacing="0" w:line="360" w:lineRule="exact"/>
                              <w:jc w:val="center"/>
                              <w:textAlignment w:val="baseline"/>
                            </w:pPr>
                            <w:r>
                              <w:rPr>
                                <w:rFonts w:eastAsia="HGｺﾞｼｯｸE" w:hAnsi="HGｺﾞｼｯｸE" w:cs="Times New Roman" w:hint="eastAsia"/>
                                <w:color w:val="000000"/>
                                <w:kern w:val="24"/>
                                <w:sz w:val="32"/>
                                <w:szCs w:val="32"/>
                              </w:rPr>
                              <w:t>資料</w:t>
                            </w:r>
                            <w:r w:rsidR="00AE6239">
                              <w:rPr>
                                <w:rFonts w:eastAsia="HGｺﾞｼｯｸE" w:hAnsi="HGｺﾞｼｯｸE" w:cs="Times New Roman" w:hint="eastAsia"/>
                                <w:color w:val="000000"/>
                                <w:kern w:val="24"/>
                                <w:sz w:val="32"/>
                                <w:szCs w:val="32"/>
                              </w:rPr>
                              <w:t>２</w:t>
                            </w:r>
                          </w:p>
                        </w:txbxContent>
                      </wps:txbx>
                      <wps:bodyPr wrap="square" tIns="0" bIns="0" rtlCol="0" anchor="ctr"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4pt;margin-top:-42pt;width:73.5pt;height:23.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" fillcolor="white [3201]" strokecolor="black [3213]">
                <v:textbox inset=",0,,0">
                  <w:txbxContent>
                    <w:p w:rsidR="00C36329" w:rsidRDefault="00C36329" w:rsidP="00C36329">
                      <w:pPr>
                        <w:pStyle w:val="Web"/>
                        <w:spacing w:before="0" w:beforeAutospacing="0" w:after="0" w:afterAutospacing="0" w:line="360" w:lineRule="exact"/>
                        <w:jc w:val="center"/>
                        <w:textAlignment w:val="baseline"/>
                      </w:pPr>
                      <w:r>
                        <w:rPr>
                          <w:rFonts w:eastAsia="HGｺﾞｼｯｸE" w:hAnsi="HGｺﾞｼｯｸE" w:cs="Times New Roman" w:hint="eastAsia"/>
                          <w:color w:val="000000"/>
                          <w:kern w:val="24"/>
                          <w:sz w:val="32"/>
                          <w:szCs w:val="32"/>
                        </w:rPr>
                        <w:t>資料</w:t>
                      </w:r>
                      <w:r w:rsidR="00AE6239">
                        <w:rPr>
                          <w:rFonts w:eastAsia="HGｺﾞｼｯｸE" w:hAnsi="HGｺﾞｼｯｸE" w:cs="Times New Roman" w:hint="eastAsia"/>
                          <w:color w:val="000000"/>
                          <w:kern w:val="24"/>
                          <w:sz w:val="32"/>
                          <w:szCs w:val="32"/>
                        </w:rPr>
                        <w:t>２</w:t>
                      </w:r>
                    </w:p>
                  </w:txbxContent>
                </v:textbox>
              </v:shape>
            </w:pict>
          </mc:Fallback>
        </mc:AlternateContent>
      </w:r>
      <w:r w:rsidR="002336EC" w:rsidRPr="001C1375">
        <w:rPr>
          <w:rFonts w:ascii="ＭＳ Ｐゴシック" w:eastAsia="ＭＳ Ｐゴシック" w:hAnsi="ＭＳ Ｐゴシック" w:hint="eastAsia"/>
          <w:sz w:val="24"/>
          <w:szCs w:val="24"/>
        </w:rPr>
        <w:t>平成</w:t>
      </w:r>
      <w:r w:rsidR="00FE5552" w:rsidRPr="001C1375">
        <w:rPr>
          <w:rFonts w:ascii="ＭＳ Ｐゴシック" w:eastAsia="ＭＳ Ｐゴシック" w:hAnsi="ＭＳ Ｐゴシック" w:hint="eastAsia"/>
          <w:sz w:val="24"/>
          <w:szCs w:val="24"/>
        </w:rPr>
        <w:t>29</w:t>
      </w:r>
      <w:r w:rsidR="002336EC" w:rsidRPr="001C1375">
        <w:rPr>
          <w:rFonts w:ascii="ＭＳ Ｐゴシック" w:eastAsia="ＭＳ Ｐゴシック" w:hAnsi="ＭＳ Ｐゴシック" w:hint="eastAsia"/>
          <w:sz w:val="24"/>
          <w:szCs w:val="24"/>
        </w:rPr>
        <w:t>年度</w:t>
      </w:r>
      <w:r w:rsidR="00044A90" w:rsidRPr="001C1375">
        <w:rPr>
          <w:rFonts w:ascii="ＭＳ Ｐゴシック" w:eastAsia="ＭＳ Ｐゴシック" w:hAnsi="ＭＳ Ｐゴシック" w:hint="eastAsia"/>
          <w:sz w:val="24"/>
          <w:szCs w:val="24"/>
        </w:rPr>
        <w:t>指定管理者</w:t>
      </w:r>
      <w:r w:rsidR="00A90E01" w:rsidRPr="001C1375">
        <w:rPr>
          <w:rFonts w:ascii="ＭＳ Ｐゴシック" w:eastAsia="ＭＳ Ｐゴシック" w:hAnsi="ＭＳ Ｐゴシック" w:hint="eastAsia"/>
          <w:sz w:val="24"/>
          <w:szCs w:val="24"/>
        </w:rPr>
        <w:t>評価委員会の結果に</w:t>
      </w:r>
      <w:r w:rsidR="00044A90" w:rsidRPr="001C1375">
        <w:rPr>
          <w:rFonts w:ascii="ＭＳ Ｐゴシック" w:eastAsia="ＭＳ Ｐゴシック" w:hAnsi="ＭＳ Ｐゴシック" w:hint="eastAsia"/>
          <w:sz w:val="24"/>
          <w:szCs w:val="24"/>
        </w:rPr>
        <w:t>ついて</w:t>
      </w:r>
    </w:p>
    <w:p w:rsidR="00DE70E4" w:rsidRDefault="00DE70E4" w:rsidP="002D67ED">
      <w:pPr>
        <w:jc w:val="center"/>
        <w:rPr>
          <w:rFonts w:asciiTheme="majorEastAsia" w:eastAsiaTheme="majorEastAsia" w:hAnsiTheme="majorEastAsia"/>
        </w:rPr>
      </w:pPr>
    </w:p>
    <w:p w:rsidR="002D67ED" w:rsidRPr="002D67ED" w:rsidRDefault="002D67ED" w:rsidP="002D67ED">
      <w:pPr>
        <w:jc w:val="center"/>
        <w:rPr>
          <w:rFonts w:asciiTheme="majorEastAsia" w:eastAsiaTheme="majorEastAsia" w:hAnsiTheme="majorEastAsia"/>
        </w:rPr>
      </w:pPr>
    </w:p>
    <w:p w:rsidR="00AF0300" w:rsidRPr="001C1375" w:rsidRDefault="00214168" w:rsidP="002D67ED">
      <w:pPr>
        <w:ind w:firstLineChars="100" w:firstLine="219"/>
        <w:rPr>
          <w:rFonts w:ascii="ＭＳ Ｐゴシック" w:eastAsia="ＭＳ Ｐゴシック" w:hAnsi="ＭＳ Ｐゴシック"/>
        </w:rPr>
      </w:pPr>
      <w:r w:rsidRPr="001C1375">
        <w:rPr>
          <w:rFonts w:ascii="ＭＳ Ｐゴシック" w:eastAsia="ＭＳ Ｐゴシック" w:hAnsi="ＭＳ Ｐゴシック" w:hint="eastAsia"/>
        </w:rPr>
        <w:t>当市場の指定管理者である</w:t>
      </w:r>
      <w:r w:rsidR="0057488A">
        <w:rPr>
          <w:rFonts w:ascii="ＭＳ Ｐゴシック" w:eastAsia="ＭＳ Ｐゴシック" w:hAnsi="ＭＳ Ｐゴシック" w:hint="eastAsia"/>
        </w:rPr>
        <w:t>大阪府中央卸売市場</w:t>
      </w:r>
      <w:r w:rsidR="005D0DBD" w:rsidRPr="001C1375">
        <w:rPr>
          <w:rFonts w:ascii="ＭＳ Ｐゴシック" w:eastAsia="ＭＳ Ｐゴシック" w:hAnsi="ＭＳ Ｐゴシック" w:hint="eastAsia"/>
        </w:rPr>
        <w:t>管理センター</w:t>
      </w:r>
      <w:r w:rsidR="0057488A">
        <w:rPr>
          <w:rFonts w:ascii="ＭＳ Ｐゴシック" w:eastAsia="ＭＳ Ｐゴシック" w:hAnsi="ＭＳ Ｐゴシック" w:hint="eastAsia"/>
        </w:rPr>
        <w:t>㈱</w:t>
      </w:r>
      <w:r w:rsidRPr="001C1375">
        <w:rPr>
          <w:rFonts w:ascii="ＭＳ Ｐゴシック" w:eastAsia="ＭＳ Ｐゴシック" w:hAnsi="ＭＳ Ｐゴシック" w:hint="eastAsia"/>
        </w:rPr>
        <w:t>の</w:t>
      </w:r>
      <w:r w:rsidR="005B431F">
        <w:rPr>
          <w:rFonts w:ascii="ＭＳ Ｐゴシック" w:eastAsia="ＭＳ Ｐゴシック" w:hAnsi="ＭＳ Ｐゴシック" w:hint="eastAsia"/>
        </w:rPr>
        <w:t>市場</w:t>
      </w:r>
      <w:r w:rsidR="0057488A">
        <w:rPr>
          <w:rFonts w:ascii="ＭＳ Ｐゴシック" w:eastAsia="ＭＳ Ｐゴシック" w:hAnsi="ＭＳ Ｐゴシック" w:hint="eastAsia"/>
        </w:rPr>
        <w:t>の管理</w:t>
      </w:r>
      <w:r w:rsidR="00905FF4" w:rsidRPr="001C1375">
        <w:rPr>
          <w:rFonts w:ascii="ＭＳ Ｐゴシック" w:eastAsia="ＭＳ Ｐゴシック" w:hAnsi="ＭＳ Ｐゴシック" w:hint="eastAsia"/>
        </w:rPr>
        <w:t>運営</w:t>
      </w:r>
      <w:r w:rsidR="00EE5B26" w:rsidRPr="001C1375">
        <w:rPr>
          <w:rFonts w:ascii="ＭＳ Ｐゴシック" w:eastAsia="ＭＳ Ｐゴシック" w:hAnsi="ＭＳ Ｐゴシック" w:hint="eastAsia"/>
        </w:rPr>
        <w:t>状況</w:t>
      </w:r>
      <w:r w:rsidR="00DE70E4" w:rsidRPr="001C1375">
        <w:rPr>
          <w:rFonts w:ascii="ＭＳ Ｐゴシック" w:eastAsia="ＭＳ Ｐゴシック" w:hAnsi="ＭＳ Ｐゴシック" w:hint="eastAsia"/>
        </w:rPr>
        <w:t>について</w:t>
      </w:r>
      <w:r w:rsidR="00B75141" w:rsidRPr="001C1375">
        <w:rPr>
          <w:rFonts w:ascii="ＭＳ Ｐゴシック" w:eastAsia="ＭＳ Ｐゴシック" w:hAnsi="ＭＳ Ｐゴシック" w:hint="eastAsia"/>
        </w:rPr>
        <w:t>は、</w:t>
      </w:r>
      <w:r w:rsidR="0057488A">
        <w:rPr>
          <w:rFonts w:ascii="ＭＳ Ｐゴシック" w:eastAsia="ＭＳ Ｐゴシック" w:hAnsi="ＭＳ Ｐゴシック" w:hint="eastAsia"/>
        </w:rPr>
        <w:t>指定管理者</w:t>
      </w:r>
      <w:r w:rsidR="004176E4" w:rsidRPr="001C1375">
        <w:rPr>
          <w:rFonts w:ascii="ＭＳ Ｐゴシック" w:eastAsia="ＭＳ Ｐゴシック" w:hAnsi="ＭＳ Ｐゴシック" w:hint="eastAsia"/>
        </w:rPr>
        <w:t>と</w:t>
      </w:r>
      <w:r w:rsidR="00102DEA" w:rsidRPr="001C1375">
        <w:rPr>
          <w:rFonts w:ascii="ＭＳ Ｐゴシック" w:eastAsia="ＭＳ Ｐゴシック" w:hAnsi="ＭＳ Ｐゴシック" w:hint="eastAsia"/>
        </w:rPr>
        <w:t>施設所管課である</w:t>
      </w:r>
      <w:r w:rsidR="004176E4" w:rsidRPr="001C1375">
        <w:rPr>
          <w:rFonts w:ascii="ＭＳ Ｐゴシック" w:eastAsia="ＭＳ Ｐゴシック" w:hAnsi="ＭＳ Ｐゴシック" w:hint="eastAsia"/>
        </w:rPr>
        <w:t>大阪府が</w:t>
      </w:r>
      <w:r w:rsidRPr="001C1375">
        <w:rPr>
          <w:rFonts w:ascii="ＭＳ Ｐゴシック" w:eastAsia="ＭＳ Ｐゴシック" w:hAnsi="ＭＳ Ｐゴシック" w:hint="eastAsia"/>
        </w:rPr>
        <w:t>評価項目ごとにS（優良）～C（要改善）による４段階で</w:t>
      </w:r>
      <w:r w:rsidR="004176E4" w:rsidRPr="001C1375">
        <w:rPr>
          <w:rFonts w:ascii="ＭＳ Ｐゴシック" w:eastAsia="ＭＳ Ｐゴシック" w:hAnsi="ＭＳ Ｐゴシック" w:hint="eastAsia"/>
        </w:rPr>
        <w:t>評価した内容を、毎年度「大阪府中央卸売市場指定管理者評価委員会」において報告し、指摘・提言をいただいている</w:t>
      </w:r>
      <w:r w:rsidR="00D84BD0" w:rsidRPr="001C1375">
        <w:rPr>
          <w:rFonts w:ascii="ＭＳ Ｐゴシック" w:eastAsia="ＭＳ Ｐゴシック" w:hAnsi="ＭＳ Ｐゴシック" w:hint="eastAsia"/>
        </w:rPr>
        <w:t>。</w:t>
      </w:r>
    </w:p>
    <w:p w:rsidR="00DE70E4" w:rsidRPr="001C1375" w:rsidRDefault="00FE5552" w:rsidP="002D67ED">
      <w:pPr>
        <w:ind w:firstLineChars="100" w:firstLine="219"/>
        <w:rPr>
          <w:rFonts w:ascii="ＭＳ Ｐゴシック" w:eastAsia="ＭＳ Ｐゴシック" w:hAnsi="ＭＳ Ｐゴシック"/>
        </w:rPr>
      </w:pPr>
      <w:r w:rsidRPr="001C1375">
        <w:rPr>
          <w:rFonts w:ascii="ＭＳ Ｐゴシック" w:eastAsia="ＭＳ Ｐゴシック" w:hAnsi="ＭＳ Ｐゴシック" w:hint="eastAsia"/>
        </w:rPr>
        <w:t>平成29</w:t>
      </w:r>
      <w:r w:rsidR="00D537CF" w:rsidRPr="001C1375">
        <w:rPr>
          <w:rFonts w:ascii="ＭＳ Ｐゴシック" w:eastAsia="ＭＳ Ｐゴシック" w:hAnsi="ＭＳ Ｐゴシック" w:hint="eastAsia"/>
        </w:rPr>
        <w:t>年度</w:t>
      </w:r>
      <w:r w:rsidR="0057488A">
        <w:rPr>
          <w:rFonts w:ascii="ＭＳ Ｐゴシック" w:eastAsia="ＭＳ Ｐゴシック" w:hAnsi="ＭＳ Ｐゴシック" w:hint="eastAsia"/>
        </w:rPr>
        <w:t>の</w:t>
      </w:r>
      <w:r w:rsidR="00D537CF" w:rsidRPr="001C1375">
        <w:rPr>
          <w:rFonts w:ascii="ＭＳ Ｐゴシック" w:eastAsia="ＭＳ Ｐゴシック" w:hAnsi="ＭＳ Ｐゴシック" w:hint="eastAsia"/>
        </w:rPr>
        <w:t>評価委員</w:t>
      </w:r>
      <w:r w:rsidR="005B431F">
        <w:rPr>
          <w:rFonts w:ascii="ＭＳ Ｐゴシック" w:eastAsia="ＭＳ Ｐゴシック" w:hAnsi="ＭＳ Ｐゴシック" w:hint="eastAsia"/>
        </w:rPr>
        <w:t>会</w:t>
      </w:r>
      <w:r w:rsidR="0057488A">
        <w:rPr>
          <w:rFonts w:ascii="ＭＳ Ｐゴシック" w:eastAsia="ＭＳ Ｐゴシック" w:hAnsi="ＭＳ Ｐゴシック" w:hint="eastAsia"/>
        </w:rPr>
        <w:t>では、指定管理者</w:t>
      </w:r>
      <w:r w:rsidR="007C5D78" w:rsidRPr="001C1375">
        <w:rPr>
          <w:rFonts w:ascii="ＭＳ Ｐゴシック" w:eastAsia="ＭＳ Ｐゴシック" w:hAnsi="ＭＳ Ｐゴシック" w:hint="eastAsia"/>
        </w:rPr>
        <w:t>による収入の確保やコスト削減などの経営努力</w:t>
      </w:r>
      <w:r w:rsidR="005B431F" w:rsidRPr="005B431F">
        <w:rPr>
          <w:rFonts w:ascii="ＭＳ Ｐゴシック" w:eastAsia="ＭＳ Ｐゴシック" w:hAnsi="ＭＳ Ｐゴシック" w:hint="eastAsia"/>
        </w:rPr>
        <w:t>により生み出した利益を含め、修繕費や市場活性化事業</w:t>
      </w:r>
      <w:r w:rsidR="005B431F">
        <w:rPr>
          <w:rFonts w:ascii="ＭＳ Ｐゴシック" w:eastAsia="ＭＳ Ｐゴシック" w:hAnsi="ＭＳ Ｐゴシック" w:hint="eastAsia"/>
        </w:rPr>
        <w:t>へ</w:t>
      </w:r>
      <w:r w:rsidR="005B431F" w:rsidRPr="005B431F">
        <w:rPr>
          <w:rFonts w:ascii="ＭＳ Ｐゴシック" w:eastAsia="ＭＳ Ｐゴシック" w:hAnsi="ＭＳ Ｐゴシック" w:hint="eastAsia"/>
        </w:rPr>
        <w:t>積極的</w:t>
      </w:r>
      <w:r w:rsidR="005B431F">
        <w:rPr>
          <w:rFonts w:ascii="ＭＳ Ｐゴシック" w:eastAsia="ＭＳ Ｐゴシック" w:hAnsi="ＭＳ Ｐゴシック" w:hint="eastAsia"/>
        </w:rPr>
        <w:t>に</w:t>
      </w:r>
      <w:r w:rsidR="005B431F" w:rsidRPr="005B431F">
        <w:rPr>
          <w:rFonts w:ascii="ＭＳ Ｐゴシック" w:eastAsia="ＭＳ Ｐゴシック" w:hAnsi="ＭＳ Ｐゴシック" w:hint="eastAsia"/>
        </w:rPr>
        <w:t>投資するなど、市場の活性化と経営の効率化に大きく寄与している</w:t>
      </w:r>
      <w:r w:rsidR="005B431F">
        <w:rPr>
          <w:rFonts w:ascii="ＭＳ Ｐゴシック" w:eastAsia="ＭＳ Ｐゴシック" w:hAnsi="ＭＳ Ｐゴシック" w:hint="eastAsia"/>
        </w:rPr>
        <w:t>ことから、</w:t>
      </w:r>
      <w:r w:rsidR="00102DEA" w:rsidRPr="001C1375">
        <w:rPr>
          <w:rFonts w:ascii="ＭＳ Ｐゴシック" w:eastAsia="ＭＳ Ｐゴシック" w:hAnsi="ＭＳ Ｐゴシック" w:hint="eastAsia"/>
        </w:rPr>
        <w:t>第１期指定管理期間に</w:t>
      </w:r>
      <w:r w:rsidRPr="001C1375">
        <w:rPr>
          <w:rFonts w:ascii="ＭＳ Ｐゴシック" w:eastAsia="ＭＳ Ｐゴシック" w:hAnsi="ＭＳ Ｐゴシック" w:hint="eastAsia"/>
        </w:rPr>
        <w:t>引き続き</w:t>
      </w:r>
      <w:r w:rsidR="00A90E01" w:rsidRPr="001C1375">
        <w:rPr>
          <w:rFonts w:ascii="ＭＳ Ｐゴシック" w:eastAsia="ＭＳ Ｐゴシック" w:hAnsi="ＭＳ Ｐゴシック" w:hint="eastAsia"/>
        </w:rPr>
        <w:t>高い</w:t>
      </w:r>
      <w:r w:rsidR="007C5D78" w:rsidRPr="001C1375">
        <w:rPr>
          <w:rFonts w:ascii="ＭＳ Ｐゴシック" w:eastAsia="ＭＳ Ｐゴシック" w:hAnsi="ＭＳ Ｐゴシック" w:hint="eastAsia"/>
        </w:rPr>
        <w:t>評価</w:t>
      </w:r>
      <w:r w:rsidR="00A90E01" w:rsidRPr="001C1375">
        <w:rPr>
          <w:rFonts w:ascii="ＭＳ Ｐゴシック" w:eastAsia="ＭＳ Ｐゴシック" w:hAnsi="ＭＳ Ｐゴシック" w:hint="eastAsia"/>
        </w:rPr>
        <w:t>を得</w:t>
      </w:r>
      <w:r w:rsidR="008D3FF4" w:rsidRPr="001C1375">
        <w:rPr>
          <w:rFonts w:ascii="ＭＳ Ｐゴシック" w:eastAsia="ＭＳ Ｐゴシック" w:hAnsi="ＭＳ Ｐゴシック" w:hint="eastAsia"/>
        </w:rPr>
        <w:t>ており、評価の結果は、</w:t>
      </w:r>
      <w:r w:rsidR="00102DEA" w:rsidRPr="001C1375">
        <w:rPr>
          <w:rFonts w:ascii="ＭＳ Ｐゴシック" w:eastAsia="ＭＳ Ｐゴシック" w:hAnsi="ＭＳ Ｐゴシック" w:hint="eastAsia"/>
        </w:rPr>
        <w:t>以下の評価総括表のとおり</w:t>
      </w:r>
      <w:r w:rsidR="008D3FF4" w:rsidRPr="001C1375">
        <w:rPr>
          <w:rFonts w:ascii="ＭＳ Ｐゴシック" w:eastAsia="ＭＳ Ｐゴシック" w:hAnsi="ＭＳ Ｐゴシック" w:hint="eastAsia"/>
        </w:rPr>
        <w:t>である</w:t>
      </w:r>
      <w:r w:rsidR="00EE5B26" w:rsidRPr="001C1375">
        <w:rPr>
          <w:rFonts w:ascii="ＭＳ Ｐゴシック" w:eastAsia="ＭＳ Ｐゴシック" w:hAnsi="ＭＳ Ｐゴシック" w:hint="eastAsia"/>
        </w:rPr>
        <w:t>。</w:t>
      </w:r>
    </w:p>
    <w:p w:rsidR="002D67ED" w:rsidRPr="001C1375" w:rsidRDefault="002D67ED" w:rsidP="002D67ED">
      <w:pPr>
        <w:rPr>
          <w:rFonts w:ascii="ＭＳ Ｐゴシック" w:eastAsia="ＭＳ Ｐゴシック" w:hAnsi="ＭＳ Ｐゴシック"/>
        </w:rPr>
      </w:pPr>
    </w:p>
    <w:p w:rsidR="00B75141" w:rsidRPr="001C1375" w:rsidRDefault="00B75141" w:rsidP="002D67ED">
      <w:pPr>
        <w:rPr>
          <w:rFonts w:ascii="ＭＳ Ｐゴシック" w:eastAsia="ＭＳ Ｐゴシック" w:hAnsi="ＭＳ Ｐゴシック"/>
        </w:rPr>
      </w:pPr>
      <w:r w:rsidRPr="001C1375">
        <w:rPr>
          <w:rFonts w:ascii="ＭＳ Ｐゴシック" w:eastAsia="ＭＳ Ｐゴシック" w:hAnsi="ＭＳ Ｐゴシック" w:hint="eastAsia"/>
        </w:rPr>
        <w:t>【大阪府中央卸売市場指定管理者評価委員会】</w:t>
      </w:r>
    </w:p>
    <w:p w:rsidR="00E52A08" w:rsidRPr="001C1375" w:rsidRDefault="00E52A08" w:rsidP="002D67ED">
      <w:pPr>
        <w:ind w:firstLineChars="100" w:firstLine="219"/>
        <w:rPr>
          <w:rFonts w:ascii="ＭＳ Ｐゴシック" w:eastAsia="ＭＳ Ｐゴシック" w:hAnsi="ＭＳ Ｐゴシック"/>
        </w:rPr>
      </w:pPr>
      <w:r w:rsidRPr="001C1375">
        <w:rPr>
          <w:rFonts w:ascii="ＭＳ Ｐゴシック" w:eastAsia="ＭＳ Ｐゴシック" w:hAnsi="ＭＳ Ｐゴシック" w:hint="eastAsia"/>
        </w:rPr>
        <w:t>■</w:t>
      </w:r>
      <w:r w:rsidRPr="00337EB7">
        <w:rPr>
          <w:rFonts w:ascii="ＭＳ Ｐゴシック" w:eastAsia="ＭＳ Ｐゴシック" w:hAnsi="ＭＳ Ｐゴシック" w:hint="eastAsia"/>
          <w:spacing w:val="42"/>
          <w:kern w:val="0"/>
          <w:fitText w:val="1095" w:id="1655926784"/>
        </w:rPr>
        <w:t>設置根</w:t>
      </w:r>
      <w:r w:rsidRPr="00337EB7">
        <w:rPr>
          <w:rFonts w:ascii="ＭＳ Ｐゴシック" w:eastAsia="ＭＳ Ｐゴシック" w:hAnsi="ＭＳ Ｐゴシック" w:hint="eastAsia"/>
          <w:spacing w:val="1"/>
          <w:kern w:val="0"/>
          <w:fitText w:val="1095" w:id="1655926784"/>
        </w:rPr>
        <w:t>拠</w:t>
      </w:r>
      <w:r w:rsidRPr="001C1375">
        <w:rPr>
          <w:rFonts w:ascii="ＭＳ Ｐゴシック" w:eastAsia="ＭＳ Ｐゴシック" w:hAnsi="ＭＳ Ｐゴシック" w:hint="eastAsia"/>
        </w:rPr>
        <w:t xml:space="preserve"> </w:t>
      </w:r>
      <w:r w:rsidR="00C367F8" w:rsidRPr="001C1375">
        <w:rPr>
          <w:rFonts w:ascii="ＭＳ Ｐゴシック" w:eastAsia="ＭＳ Ｐゴシック" w:hAnsi="ＭＳ Ｐゴシック" w:hint="eastAsia"/>
        </w:rPr>
        <w:t xml:space="preserve">　</w:t>
      </w:r>
      <w:r w:rsidRPr="001C1375">
        <w:rPr>
          <w:rFonts w:ascii="ＭＳ Ｐゴシック" w:eastAsia="ＭＳ Ｐゴシック" w:hAnsi="ＭＳ Ｐゴシック" w:hint="eastAsia"/>
        </w:rPr>
        <w:t>大阪府中央卸売市場業務規程、大阪府中央卸売市場指定管理者評価委員会規則</w:t>
      </w:r>
    </w:p>
    <w:p w:rsidR="00044A90" w:rsidRPr="001C1375" w:rsidRDefault="00DE70E4" w:rsidP="002D67ED">
      <w:pPr>
        <w:ind w:firstLineChars="100" w:firstLine="219"/>
        <w:rPr>
          <w:rFonts w:ascii="ＭＳ Ｐゴシック" w:eastAsia="ＭＳ Ｐゴシック" w:hAnsi="ＭＳ Ｐゴシック"/>
        </w:rPr>
      </w:pPr>
      <w:r w:rsidRPr="001C1375">
        <w:rPr>
          <w:rFonts w:ascii="ＭＳ Ｐゴシック" w:eastAsia="ＭＳ Ｐゴシック" w:hAnsi="ＭＳ Ｐゴシック" w:hint="eastAsia"/>
        </w:rPr>
        <w:t>■</w:t>
      </w:r>
      <w:r w:rsidRPr="00337EB7">
        <w:rPr>
          <w:rFonts w:ascii="ＭＳ Ｐゴシック" w:eastAsia="ＭＳ Ｐゴシック" w:hAnsi="ＭＳ Ｐゴシック" w:hint="eastAsia"/>
          <w:kern w:val="0"/>
          <w:fitText w:val="1095" w:id="1655926785"/>
        </w:rPr>
        <w:t>委員会委</w:t>
      </w:r>
      <w:r w:rsidRPr="00337EB7">
        <w:rPr>
          <w:rFonts w:ascii="ＭＳ Ｐゴシック" w:eastAsia="ＭＳ Ｐゴシック" w:hAnsi="ＭＳ Ｐゴシック" w:hint="eastAsia"/>
          <w:spacing w:val="22"/>
          <w:kern w:val="0"/>
          <w:fitText w:val="1095" w:id="1655926785"/>
        </w:rPr>
        <w:t>員</w:t>
      </w:r>
      <w:r w:rsidR="00276DA3" w:rsidRPr="001C1375">
        <w:rPr>
          <w:rFonts w:ascii="ＭＳ Ｐゴシック" w:eastAsia="ＭＳ Ｐゴシック" w:hAnsi="ＭＳ Ｐゴシック" w:hint="eastAsia"/>
        </w:rPr>
        <w:t xml:space="preserve"> </w:t>
      </w:r>
      <w:r w:rsidR="00C367F8" w:rsidRPr="001C1375">
        <w:rPr>
          <w:rFonts w:ascii="ＭＳ Ｐゴシック" w:eastAsia="ＭＳ Ｐゴシック" w:hAnsi="ＭＳ Ｐゴシック" w:hint="eastAsia"/>
        </w:rPr>
        <w:t xml:space="preserve">　</w:t>
      </w:r>
      <w:r w:rsidR="00FE5552" w:rsidRPr="001C1375">
        <w:rPr>
          <w:rFonts w:ascii="ＭＳ Ｐゴシック" w:eastAsia="ＭＳ Ｐゴシック" w:hAnsi="ＭＳ Ｐゴシック" w:hint="eastAsia"/>
        </w:rPr>
        <w:t>５</w:t>
      </w:r>
      <w:r w:rsidRPr="001C1375">
        <w:rPr>
          <w:rFonts w:ascii="ＭＳ Ｐゴシック" w:eastAsia="ＭＳ Ｐゴシック" w:hAnsi="ＭＳ Ｐゴシック" w:hint="eastAsia"/>
        </w:rPr>
        <w:t>名（公認会計士、弁護士、</w:t>
      </w:r>
      <w:r w:rsidR="00C367F8" w:rsidRPr="001C1375">
        <w:rPr>
          <w:rFonts w:ascii="ＭＳ Ｐゴシック" w:eastAsia="ＭＳ Ｐゴシック" w:hAnsi="ＭＳ Ｐゴシック" w:hint="eastAsia"/>
        </w:rPr>
        <w:t>学識経験者３</w:t>
      </w:r>
      <w:r w:rsidRPr="001C1375">
        <w:rPr>
          <w:rFonts w:ascii="ＭＳ Ｐゴシック" w:eastAsia="ＭＳ Ｐゴシック" w:hAnsi="ＭＳ Ｐゴシック" w:hint="eastAsia"/>
        </w:rPr>
        <w:t>名）</w:t>
      </w:r>
    </w:p>
    <w:p w:rsidR="0097582A" w:rsidRPr="001C1375" w:rsidRDefault="00DA1244" w:rsidP="002D67ED">
      <w:pPr>
        <w:ind w:firstLineChars="100" w:firstLine="219"/>
        <w:rPr>
          <w:rFonts w:ascii="ＭＳ Ｐゴシック" w:eastAsia="ＭＳ Ｐゴシック" w:hAnsi="ＭＳ Ｐゴシック"/>
        </w:rPr>
      </w:pPr>
      <w:r w:rsidRPr="001C1375">
        <w:rPr>
          <w:rFonts w:ascii="ＭＳ Ｐゴシック" w:eastAsia="ＭＳ Ｐゴシック" w:hAnsi="ＭＳ Ｐゴシック" w:hint="eastAsia"/>
        </w:rPr>
        <w:t>■</w:t>
      </w:r>
      <w:r w:rsidRPr="00337EB7">
        <w:rPr>
          <w:rFonts w:ascii="ＭＳ Ｐゴシック" w:eastAsia="ＭＳ Ｐゴシック" w:hAnsi="ＭＳ Ｐゴシック" w:hint="eastAsia"/>
          <w:spacing w:val="105"/>
          <w:kern w:val="0"/>
          <w:fitText w:val="1095" w:id="1655926786"/>
        </w:rPr>
        <w:t>開催</w:t>
      </w:r>
      <w:r w:rsidRPr="00337EB7">
        <w:rPr>
          <w:rFonts w:ascii="ＭＳ Ｐゴシック" w:eastAsia="ＭＳ Ｐゴシック" w:hAnsi="ＭＳ Ｐゴシック" w:hint="eastAsia"/>
          <w:spacing w:val="22"/>
          <w:kern w:val="0"/>
          <w:fitText w:val="1095" w:id="1655926786"/>
        </w:rPr>
        <w:t>日</w:t>
      </w:r>
      <w:r w:rsidRPr="001C1375">
        <w:rPr>
          <w:rFonts w:ascii="ＭＳ Ｐゴシック" w:eastAsia="ＭＳ Ｐゴシック" w:hAnsi="ＭＳ Ｐゴシック" w:hint="eastAsia"/>
        </w:rPr>
        <w:t xml:space="preserve"> </w:t>
      </w:r>
      <w:r w:rsidR="00C367F8" w:rsidRPr="001C1375">
        <w:rPr>
          <w:rFonts w:ascii="ＭＳ Ｐゴシック" w:eastAsia="ＭＳ Ｐゴシック" w:hAnsi="ＭＳ Ｐゴシック" w:hint="eastAsia"/>
        </w:rPr>
        <w:t xml:space="preserve">　</w:t>
      </w:r>
      <w:r w:rsidRPr="001C1375">
        <w:rPr>
          <w:rFonts w:ascii="ＭＳ Ｐゴシック" w:eastAsia="ＭＳ Ｐゴシック" w:hAnsi="ＭＳ Ｐゴシック" w:hint="eastAsia"/>
        </w:rPr>
        <w:t>第１回：平成29年8月3日　　第２回：平</w:t>
      </w:r>
      <w:r w:rsidR="0097582A" w:rsidRPr="001C1375">
        <w:rPr>
          <w:rFonts w:ascii="ＭＳ Ｐゴシック" w:eastAsia="ＭＳ Ｐゴシック" w:hAnsi="ＭＳ Ｐゴシック" w:hint="eastAsia"/>
        </w:rPr>
        <w:t>成</w:t>
      </w:r>
      <w:r w:rsidR="00FE5552" w:rsidRPr="001C1375">
        <w:rPr>
          <w:rFonts w:ascii="ＭＳ Ｐゴシック" w:eastAsia="ＭＳ Ｐゴシック" w:hAnsi="ＭＳ Ｐゴシック" w:hint="eastAsia"/>
        </w:rPr>
        <w:t>30</w:t>
      </w:r>
      <w:r w:rsidR="0097582A" w:rsidRPr="001C1375">
        <w:rPr>
          <w:rFonts w:ascii="ＭＳ Ｐゴシック" w:eastAsia="ＭＳ Ｐゴシック" w:hAnsi="ＭＳ Ｐゴシック" w:hint="eastAsia"/>
        </w:rPr>
        <w:t>年2月</w:t>
      </w:r>
      <w:r w:rsidR="00FE5552" w:rsidRPr="001C1375">
        <w:rPr>
          <w:rFonts w:ascii="ＭＳ Ｐゴシック" w:eastAsia="ＭＳ Ｐゴシック" w:hAnsi="ＭＳ Ｐゴシック" w:hint="eastAsia"/>
        </w:rPr>
        <w:t>14</w:t>
      </w:r>
      <w:r w:rsidR="0097582A" w:rsidRPr="001C1375">
        <w:rPr>
          <w:rFonts w:ascii="ＭＳ Ｐゴシック" w:eastAsia="ＭＳ Ｐゴシック" w:hAnsi="ＭＳ Ｐゴシック" w:hint="eastAsia"/>
        </w:rPr>
        <w:t>日</w:t>
      </w:r>
    </w:p>
    <w:p w:rsidR="002D67ED" w:rsidRPr="001C1375" w:rsidRDefault="002D67ED" w:rsidP="002D67ED">
      <w:pPr>
        <w:rPr>
          <w:rFonts w:ascii="ＭＳ Ｐゴシック" w:eastAsia="ＭＳ Ｐゴシック" w:hAnsi="ＭＳ Ｐゴシック"/>
          <w:noProof/>
        </w:rPr>
      </w:pPr>
    </w:p>
    <w:p w:rsidR="00A5217E" w:rsidRPr="001C1375" w:rsidRDefault="00905FF4" w:rsidP="002D67ED">
      <w:pPr>
        <w:rPr>
          <w:rFonts w:ascii="ＭＳ Ｐゴシック" w:eastAsia="ＭＳ Ｐゴシック" w:hAnsi="ＭＳ Ｐゴシック"/>
        </w:rPr>
      </w:pPr>
      <w:r w:rsidRPr="001C1375">
        <w:rPr>
          <w:rFonts w:ascii="ＭＳ Ｐゴシック" w:eastAsia="ＭＳ Ｐゴシック" w:hAnsi="ＭＳ Ｐゴシック" w:hint="eastAsia"/>
        </w:rPr>
        <w:t>【</w:t>
      </w:r>
      <w:r w:rsidR="00044A90" w:rsidRPr="001C1375">
        <w:rPr>
          <w:rFonts w:ascii="ＭＳ Ｐゴシック" w:eastAsia="ＭＳ Ｐゴシック" w:hAnsi="ＭＳ Ｐゴシック" w:hint="eastAsia"/>
        </w:rPr>
        <w:t>評価総括表</w:t>
      </w:r>
      <w:r w:rsidRPr="001C1375">
        <w:rPr>
          <w:rFonts w:ascii="ＭＳ Ｐゴシック" w:eastAsia="ＭＳ Ｐゴシック" w:hAnsi="ＭＳ Ｐゴシック" w:hint="eastAsia"/>
        </w:rPr>
        <w:t>】</w:t>
      </w:r>
    </w:p>
    <w:tbl>
      <w:tblPr>
        <w:tblW w:w="0" w:type="auto"/>
        <w:tblLayout w:type="fixed"/>
        <w:tblCellMar>
          <w:left w:w="99" w:type="dxa"/>
          <w:right w:w="99" w:type="dxa"/>
        </w:tblCellMar>
        <w:tblLook w:val="04A0" w:firstRow="1" w:lastRow="0" w:firstColumn="1" w:lastColumn="0" w:noHBand="0" w:noVBand="1"/>
      </w:tblPr>
      <w:tblGrid>
        <w:gridCol w:w="2815"/>
        <w:gridCol w:w="4995"/>
        <w:gridCol w:w="1077"/>
        <w:gridCol w:w="1063"/>
      </w:tblGrid>
      <w:tr w:rsidR="00674EB6" w:rsidRPr="001C1375" w:rsidTr="00674EB6">
        <w:trPr>
          <w:trHeight w:val="20"/>
        </w:trPr>
        <w:tc>
          <w:tcPr>
            <w:tcW w:w="7810" w:type="dxa"/>
            <w:gridSpan w:val="2"/>
            <w:tcBorders>
              <w:top w:val="single" w:sz="4" w:space="0" w:color="auto"/>
              <w:left w:val="single" w:sz="4" w:space="0" w:color="auto"/>
              <w:bottom w:val="single" w:sz="4" w:space="0" w:color="auto"/>
              <w:right w:val="nil"/>
            </w:tcBorders>
            <w:shd w:val="clear" w:color="auto" w:fill="auto"/>
            <w:noWrap/>
            <w:vAlign w:val="center"/>
            <w:hideMark/>
          </w:tcPr>
          <w:p w:rsidR="00674EB6" w:rsidRPr="001C1375" w:rsidRDefault="00674EB6" w:rsidP="002D67ED">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評価項目</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EB6" w:rsidRPr="001C1375" w:rsidRDefault="00674EB6" w:rsidP="002D67ED">
            <w:pPr>
              <w:widowControl/>
              <w:jc w:val="center"/>
              <w:rPr>
                <w:rFonts w:ascii="ＭＳ Ｐゴシック" w:eastAsia="ＭＳ Ｐゴシック" w:hAnsi="ＭＳ Ｐゴシック" w:cs="ＭＳ Ｐゴシック"/>
                <w:color w:val="000000"/>
                <w:kern w:val="0"/>
                <w:sz w:val="16"/>
                <w:szCs w:val="16"/>
              </w:rPr>
            </w:pPr>
            <w:r w:rsidRPr="001C1375">
              <w:rPr>
                <w:rFonts w:ascii="ＭＳ Ｐゴシック" w:eastAsia="ＭＳ Ｐゴシック" w:hAnsi="ＭＳ Ｐゴシック" w:cs="ＭＳ Ｐゴシック" w:hint="eastAsia"/>
                <w:color w:val="000000"/>
                <w:kern w:val="0"/>
                <w:sz w:val="16"/>
                <w:szCs w:val="16"/>
              </w:rPr>
              <w:t>指定管理者の自己評価</w:t>
            </w:r>
          </w:p>
        </w:tc>
        <w:tc>
          <w:tcPr>
            <w:tcW w:w="1063" w:type="dxa"/>
            <w:tcBorders>
              <w:top w:val="single" w:sz="4" w:space="0" w:color="auto"/>
              <w:left w:val="single" w:sz="4" w:space="0" w:color="auto"/>
              <w:bottom w:val="single" w:sz="4" w:space="0" w:color="auto"/>
              <w:right w:val="single" w:sz="4" w:space="0" w:color="auto"/>
            </w:tcBorders>
            <w:vAlign w:val="center"/>
          </w:tcPr>
          <w:p w:rsidR="00674EB6" w:rsidRPr="001C1375" w:rsidRDefault="00674EB6" w:rsidP="00F424C7">
            <w:pPr>
              <w:widowControl/>
              <w:jc w:val="center"/>
              <w:rPr>
                <w:rFonts w:ascii="ＭＳ Ｐゴシック" w:eastAsia="ＭＳ Ｐゴシック" w:hAnsi="ＭＳ Ｐゴシック" w:cs="ＭＳ Ｐゴシック"/>
                <w:color w:val="000000"/>
                <w:kern w:val="0"/>
                <w:sz w:val="16"/>
                <w:szCs w:val="16"/>
              </w:rPr>
            </w:pPr>
            <w:r w:rsidRPr="001C1375">
              <w:rPr>
                <w:rFonts w:ascii="ＭＳ Ｐゴシック" w:eastAsia="ＭＳ Ｐゴシック" w:hAnsi="ＭＳ Ｐゴシック" w:cs="ＭＳ Ｐゴシック" w:hint="eastAsia"/>
                <w:color w:val="000000"/>
                <w:kern w:val="0"/>
                <w:sz w:val="16"/>
                <w:szCs w:val="16"/>
              </w:rPr>
              <w:t>施設所管課の評価</w:t>
            </w:r>
          </w:p>
        </w:tc>
      </w:tr>
      <w:tr w:rsidR="00674EB6" w:rsidRPr="001C1375" w:rsidTr="00674EB6">
        <w:trPr>
          <w:trHeight w:val="20"/>
        </w:trPr>
        <w:tc>
          <w:tcPr>
            <w:tcW w:w="2815" w:type="dxa"/>
            <w:vMerge w:val="restart"/>
            <w:tcBorders>
              <w:top w:val="nil"/>
              <w:left w:val="single" w:sz="4" w:space="0" w:color="auto"/>
              <w:bottom w:val="single" w:sz="4" w:space="0" w:color="000000"/>
              <w:right w:val="single" w:sz="4" w:space="0" w:color="auto"/>
            </w:tcBorders>
            <w:shd w:val="clear" w:color="auto" w:fill="auto"/>
            <w:vAlign w:val="center"/>
            <w:hideMark/>
          </w:tcPr>
          <w:p w:rsidR="00674EB6" w:rsidRPr="001C1375" w:rsidRDefault="00674EB6" w:rsidP="002D67ED">
            <w:pPr>
              <w:widowControl/>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Ⅰ　提案の履行状況に関する項目</w:t>
            </w:r>
          </w:p>
        </w:tc>
        <w:tc>
          <w:tcPr>
            <w:tcW w:w="4995" w:type="dxa"/>
            <w:tcBorders>
              <w:top w:val="nil"/>
              <w:left w:val="nil"/>
              <w:bottom w:val="single" w:sz="4" w:space="0" w:color="auto"/>
              <w:right w:val="single" w:sz="4" w:space="0" w:color="auto"/>
            </w:tcBorders>
            <w:shd w:val="clear" w:color="auto" w:fill="auto"/>
            <w:vAlign w:val="center"/>
            <w:hideMark/>
          </w:tcPr>
          <w:p w:rsidR="00674EB6" w:rsidRPr="001C1375" w:rsidRDefault="00674EB6" w:rsidP="002D67ED">
            <w:pPr>
              <w:widowControl/>
              <w:jc w:val="left"/>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①施設の設置目的及び管理運営方針</w:t>
            </w:r>
          </w:p>
        </w:tc>
        <w:tc>
          <w:tcPr>
            <w:tcW w:w="1077" w:type="dxa"/>
            <w:tcBorders>
              <w:top w:val="nil"/>
              <w:left w:val="nil"/>
              <w:bottom w:val="single" w:sz="4" w:space="0" w:color="auto"/>
              <w:right w:val="single" w:sz="4" w:space="0" w:color="auto"/>
            </w:tcBorders>
            <w:vAlign w:val="center"/>
          </w:tcPr>
          <w:p w:rsidR="00674EB6" w:rsidRPr="001C1375" w:rsidRDefault="00674EB6" w:rsidP="00F424C7">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A</w:t>
            </w:r>
          </w:p>
        </w:tc>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674EB6" w:rsidRPr="001C1375" w:rsidRDefault="00674EB6" w:rsidP="002D67ED">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A</w:t>
            </w:r>
          </w:p>
        </w:tc>
      </w:tr>
      <w:tr w:rsidR="00674EB6" w:rsidRPr="001C1375" w:rsidTr="00674EB6">
        <w:trPr>
          <w:trHeight w:val="20"/>
        </w:trPr>
        <w:tc>
          <w:tcPr>
            <w:tcW w:w="2815" w:type="dxa"/>
            <w:vMerge/>
            <w:tcBorders>
              <w:top w:val="nil"/>
              <w:left w:val="single" w:sz="4" w:space="0" w:color="auto"/>
              <w:bottom w:val="single" w:sz="4" w:space="0" w:color="000000"/>
              <w:right w:val="single" w:sz="4" w:space="0" w:color="auto"/>
            </w:tcBorders>
            <w:vAlign w:val="center"/>
            <w:hideMark/>
          </w:tcPr>
          <w:p w:rsidR="00674EB6" w:rsidRPr="001C1375" w:rsidRDefault="00674EB6" w:rsidP="002D67ED">
            <w:pPr>
              <w:widowControl/>
              <w:rPr>
                <w:rFonts w:ascii="ＭＳ Ｐゴシック" w:eastAsia="ＭＳ Ｐゴシック" w:hAnsi="ＭＳ Ｐゴシック" w:cs="ＭＳ Ｐゴシック"/>
                <w:color w:val="000000"/>
                <w:kern w:val="0"/>
                <w:szCs w:val="21"/>
              </w:rPr>
            </w:pPr>
          </w:p>
        </w:tc>
        <w:tc>
          <w:tcPr>
            <w:tcW w:w="4995" w:type="dxa"/>
            <w:tcBorders>
              <w:top w:val="nil"/>
              <w:left w:val="nil"/>
              <w:bottom w:val="single" w:sz="4" w:space="0" w:color="auto"/>
              <w:right w:val="single" w:sz="4" w:space="0" w:color="auto"/>
            </w:tcBorders>
            <w:shd w:val="clear" w:color="auto" w:fill="auto"/>
            <w:vAlign w:val="center"/>
            <w:hideMark/>
          </w:tcPr>
          <w:p w:rsidR="00674EB6" w:rsidRPr="001C1375" w:rsidRDefault="00674EB6" w:rsidP="002D67ED">
            <w:pPr>
              <w:widowControl/>
              <w:jc w:val="left"/>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②平等な利用を図るための具体的手法・効果</w:t>
            </w:r>
          </w:p>
        </w:tc>
        <w:tc>
          <w:tcPr>
            <w:tcW w:w="1077" w:type="dxa"/>
            <w:tcBorders>
              <w:top w:val="nil"/>
              <w:left w:val="nil"/>
              <w:bottom w:val="single" w:sz="4" w:space="0" w:color="auto"/>
              <w:right w:val="single" w:sz="4" w:space="0" w:color="auto"/>
            </w:tcBorders>
            <w:vAlign w:val="center"/>
          </w:tcPr>
          <w:p w:rsidR="00674EB6" w:rsidRPr="001C1375" w:rsidRDefault="00674EB6" w:rsidP="00F424C7">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S</w:t>
            </w:r>
          </w:p>
        </w:tc>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674EB6" w:rsidRPr="001C1375" w:rsidRDefault="00674EB6" w:rsidP="002D67ED">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S</w:t>
            </w:r>
          </w:p>
        </w:tc>
      </w:tr>
      <w:tr w:rsidR="00674EB6" w:rsidRPr="001C1375" w:rsidTr="00674EB6">
        <w:trPr>
          <w:trHeight w:val="20"/>
        </w:trPr>
        <w:tc>
          <w:tcPr>
            <w:tcW w:w="2815" w:type="dxa"/>
            <w:vMerge/>
            <w:tcBorders>
              <w:top w:val="nil"/>
              <w:left w:val="single" w:sz="4" w:space="0" w:color="auto"/>
              <w:bottom w:val="single" w:sz="4" w:space="0" w:color="000000"/>
              <w:right w:val="single" w:sz="4" w:space="0" w:color="auto"/>
            </w:tcBorders>
            <w:vAlign w:val="center"/>
            <w:hideMark/>
          </w:tcPr>
          <w:p w:rsidR="00674EB6" w:rsidRPr="001C1375" w:rsidRDefault="00674EB6" w:rsidP="002D67ED">
            <w:pPr>
              <w:widowControl/>
              <w:rPr>
                <w:rFonts w:ascii="ＭＳ Ｐゴシック" w:eastAsia="ＭＳ Ｐゴシック" w:hAnsi="ＭＳ Ｐゴシック" w:cs="ＭＳ Ｐゴシック"/>
                <w:color w:val="000000"/>
                <w:kern w:val="0"/>
                <w:szCs w:val="21"/>
              </w:rPr>
            </w:pPr>
          </w:p>
        </w:tc>
        <w:tc>
          <w:tcPr>
            <w:tcW w:w="4995" w:type="dxa"/>
            <w:tcBorders>
              <w:top w:val="nil"/>
              <w:left w:val="nil"/>
              <w:bottom w:val="single" w:sz="4" w:space="0" w:color="auto"/>
              <w:right w:val="single" w:sz="4" w:space="0" w:color="auto"/>
            </w:tcBorders>
            <w:shd w:val="clear" w:color="auto" w:fill="auto"/>
            <w:vAlign w:val="center"/>
            <w:hideMark/>
          </w:tcPr>
          <w:p w:rsidR="00674EB6" w:rsidRPr="001C1375" w:rsidRDefault="00674EB6" w:rsidP="002D67ED">
            <w:pPr>
              <w:widowControl/>
              <w:jc w:val="left"/>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③利用者の増加を図るための具体的手法・効果</w:t>
            </w:r>
          </w:p>
        </w:tc>
        <w:tc>
          <w:tcPr>
            <w:tcW w:w="1077" w:type="dxa"/>
            <w:tcBorders>
              <w:top w:val="nil"/>
              <w:left w:val="nil"/>
              <w:bottom w:val="single" w:sz="4" w:space="0" w:color="auto"/>
              <w:right w:val="single" w:sz="4" w:space="0" w:color="auto"/>
            </w:tcBorders>
            <w:vAlign w:val="center"/>
          </w:tcPr>
          <w:p w:rsidR="00674EB6" w:rsidRPr="001C1375" w:rsidRDefault="00674EB6" w:rsidP="00F424C7">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A</w:t>
            </w:r>
          </w:p>
        </w:tc>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674EB6" w:rsidRPr="001C1375" w:rsidRDefault="00674EB6" w:rsidP="002D67ED">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A</w:t>
            </w:r>
          </w:p>
        </w:tc>
      </w:tr>
      <w:tr w:rsidR="00674EB6" w:rsidRPr="001C1375" w:rsidTr="00674EB6">
        <w:trPr>
          <w:trHeight w:val="20"/>
        </w:trPr>
        <w:tc>
          <w:tcPr>
            <w:tcW w:w="2815" w:type="dxa"/>
            <w:vMerge/>
            <w:tcBorders>
              <w:top w:val="nil"/>
              <w:left w:val="single" w:sz="4" w:space="0" w:color="auto"/>
              <w:bottom w:val="single" w:sz="4" w:space="0" w:color="000000"/>
              <w:right w:val="single" w:sz="4" w:space="0" w:color="auto"/>
            </w:tcBorders>
            <w:vAlign w:val="center"/>
            <w:hideMark/>
          </w:tcPr>
          <w:p w:rsidR="00674EB6" w:rsidRPr="001C1375" w:rsidRDefault="00674EB6" w:rsidP="002D67ED">
            <w:pPr>
              <w:widowControl/>
              <w:rPr>
                <w:rFonts w:ascii="ＭＳ Ｐゴシック" w:eastAsia="ＭＳ Ｐゴシック" w:hAnsi="ＭＳ Ｐゴシック" w:cs="ＭＳ Ｐゴシック"/>
                <w:color w:val="000000"/>
                <w:kern w:val="0"/>
                <w:szCs w:val="21"/>
              </w:rPr>
            </w:pPr>
          </w:p>
        </w:tc>
        <w:tc>
          <w:tcPr>
            <w:tcW w:w="4995" w:type="dxa"/>
            <w:tcBorders>
              <w:top w:val="nil"/>
              <w:left w:val="nil"/>
              <w:bottom w:val="single" w:sz="4" w:space="0" w:color="auto"/>
              <w:right w:val="single" w:sz="4" w:space="0" w:color="auto"/>
            </w:tcBorders>
            <w:shd w:val="clear" w:color="auto" w:fill="auto"/>
            <w:vAlign w:val="center"/>
            <w:hideMark/>
          </w:tcPr>
          <w:p w:rsidR="00674EB6" w:rsidRPr="001C1375" w:rsidRDefault="00674EB6" w:rsidP="002D67ED">
            <w:pPr>
              <w:widowControl/>
              <w:jc w:val="left"/>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④サービスの向上を図るための具体的手法・効果</w:t>
            </w:r>
          </w:p>
        </w:tc>
        <w:tc>
          <w:tcPr>
            <w:tcW w:w="1077" w:type="dxa"/>
            <w:tcBorders>
              <w:top w:val="nil"/>
              <w:left w:val="nil"/>
              <w:bottom w:val="single" w:sz="4" w:space="0" w:color="auto"/>
              <w:right w:val="single" w:sz="4" w:space="0" w:color="auto"/>
            </w:tcBorders>
            <w:vAlign w:val="center"/>
          </w:tcPr>
          <w:p w:rsidR="00674EB6" w:rsidRPr="001C1375" w:rsidRDefault="00674EB6" w:rsidP="00F424C7">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S</w:t>
            </w:r>
          </w:p>
        </w:tc>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674EB6" w:rsidRPr="001C1375" w:rsidRDefault="00674EB6" w:rsidP="002D67ED">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S</w:t>
            </w:r>
          </w:p>
        </w:tc>
      </w:tr>
      <w:tr w:rsidR="00674EB6" w:rsidRPr="001C1375" w:rsidTr="00674EB6">
        <w:trPr>
          <w:trHeight w:val="20"/>
        </w:trPr>
        <w:tc>
          <w:tcPr>
            <w:tcW w:w="2815" w:type="dxa"/>
            <w:vMerge/>
            <w:tcBorders>
              <w:top w:val="nil"/>
              <w:left w:val="single" w:sz="4" w:space="0" w:color="auto"/>
              <w:bottom w:val="single" w:sz="4" w:space="0" w:color="000000"/>
              <w:right w:val="single" w:sz="4" w:space="0" w:color="auto"/>
            </w:tcBorders>
            <w:vAlign w:val="center"/>
            <w:hideMark/>
          </w:tcPr>
          <w:p w:rsidR="00674EB6" w:rsidRPr="001C1375" w:rsidRDefault="00674EB6" w:rsidP="002D67ED">
            <w:pPr>
              <w:widowControl/>
              <w:rPr>
                <w:rFonts w:ascii="ＭＳ Ｐゴシック" w:eastAsia="ＭＳ Ｐゴシック" w:hAnsi="ＭＳ Ｐゴシック" w:cs="ＭＳ Ｐゴシック"/>
                <w:color w:val="000000"/>
                <w:kern w:val="0"/>
                <w:szCs w:val="21"/>
              </w:rPr>
            </w:pPr>
          </w:p>
        </w:tc>
        <w:tc>
          <w:tcPr>
            <w:tcW w:w="4995" w:type="dxa"/>
            <w:tcBorders>
              <w:top w:val="nil"/>
              <w:left w:val="nil"/>
              <w:bottom w:val="single" w:sz="4" w:space="0" w:color="auto"/>
              <w:right w:val="single" w:sz="4" w:space="0" w:color="auto"/>
            </w:tcBorders>
            <w:shd w:val="clear" w:color="auto" w:fill="auto"/>
            <w:vAlign w:val="center"/>
            <w:hideMark/>
          </w:tcPr>
          <w:p w:rsidR="00674EB6" w:rsidRPr="001C1375" w:rsidRDefault="00674EB6" w:rsidP="002D67ED">
            <w:pPr>
              <w:widowControl/>
              <w:jc w:val="left"/>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⑤施設の維持管理の内容、適格性及び実現の程度</w:t>
            </w:r>
          </w:p>
        </w:tc>
        <w:tc>
          <w:tcPr>
            <w:tcW w:w="1077" w:type="dxa"/>
            <w:tcBorders>
              <w:top w:val="nil"/>
              <w:left w:val="nil"/>
              <w:bottom w:val="single" w:sz="4" w:space="0" w:color="auto"/>
              <w:right w:val="single" w:sz="4" w:space="0" w:color="auto"/>
            </w:tcBorders>
            <w:vAlign w:val="center"/>
          </w:tcPr>
          <w:p w:rsidR="00674EB6" w:rsidRPr="001C1375" w:rsidRDefault="00674EB6" w:rsidP="00F424C7">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S</w:t>
            </w:r>
          </w:p>
        </w:tc>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674EB6" w:rsidRPr="001C1375" w:rsidRDefault="00674EB6" w:rsidP="002D67ED">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S</w:t>
            </w:r>
          </w:p>
        </w:tc>
      </w:tr>
      <w:tr w:rsidR="00674EB6" w:rsidRPr="001C1375" w:rsidTr="00674EB6">
        <w:trPr>
          <w:trHeight w:val="20"/>
        </w:trPr>
        <w:tc>
          <w:tcPr>
            <w:tcW w:w="2815" w:type="dxa"/>
            <w:vMerge/>
            <w:tcBorders>
              <w:top w:val="nil"/>
              <w:left w:val="single" w:sz="4" w:space="0" w:color="auto"/>
              <w:bottom w:val="single" w:sz="4" w:space="0" w:color="000000"/>
              <w:right w:val="single" w:sz="4" w:space="0" w:color="auto"/>
            </w:tcBorders>
            <w:vAlign w:val="center"/>
            <w:hideMark/>
          </w:tcPr>
          <w:p w:rsidR="00674EB6" w:rsidRPr="001C1375" w:rsidRDefault="00674EB6" w:rsidP="002D67ED">
            <w:pPr>
              <w:widowControl/>
              <w:rPr>
                <w:rFonts w:ascii="ＭＳ Ｐゴシック" w:eastAsia="ＭＳ Ｐゴシック" w:hAnsi="ＭＳ Ｐゴシック" w:cs="ＭＳ Ｐゴシック"/>
                <w:color w:val="000000"/>
                <w:kern w:val="0"/>
                <w:szCs w:val="21"/>
              </w:rPr>
            </w:pPr>
          </w:p>
        </w:tc>
        <w:tc>
          <w:tcPr>
            <w:tcW w:w="4995" w:type="dxa"/>
            <w:tcBorders>
              <w:top w:val="nil"/>
              <w:left w:val="nil"/>
              <w:bottom w:val="single" w:sz="4" w:space="0" w:color="auto"/>
              <w:right w:val="single" w:sz="4" w:space="0" w:color="auto"/>
            </w:tcBorders>
            <w:shd w:val="clear" w:color="auto" w:fill="auto"/>
            <w:vAlign w:val="center"/>
            <w:hideMark/>
          </w:tcPr>
          <w:p w:rsidR="00674EB6" w:rsidRPr="001C1375" w:rsidRDefault="00674EB6" w:rsidP="002D67ED">
            <w:pPr>
              <w:widowControl/>
              <w:jc w:val="left"/>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⑥府施策との整合</w:t>
            </w:r>
          </w:p>
        </w:tc>
        <w:tc>
          <w:tcPr>
            <w:tcW w:w="1077" w:type="dxa"/>
            <w:tcBorders>
              <w:top w:val="nil"/>
              <w:left w:val="nil"/>
              <w:bottom w:val="single" w:sz="4" w:space="0" w:color="auto"/>
              <w:right w:val="single" w:sz="4" w:space="0" w:color="auto"/>
            </w:tcBorders>
            <w:vAlign w:val="center"/>
          </w:tcPr>
          <w:p w:rsidR="00674EB6" w:rsidRPr="001C1375" w:rsidRDefault="00674EB6" w:rsidP="00F424C7">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S</w:t>
            </w:r>
          </w:p>
        </w:tc>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674EB6" w:rsidRPr="001C1375" w:rsidRDefault="00674EB6" w:rsidP="002D67ED">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S</w:t>
            </w:r>
          </w:p>
        </w:tc>
      </w:tr>
      <w:tr w:rsidR="00674EB6" w:rsidRPr="001C1375" w:rsidTr="00674EB6">
        <w:trPr>
          <w:trHeight w:val="20"/>
        </w:trPr>
        <w:tc>
          <w:tcPr>
            <w:tcW w:w="2815" w:type="dxa"/>
            <w:vMerge w:val="restart"/>
            <w:tcBorders>
              <w:top w:val="nil"/>
              <w:left w:val="single" w:sz="4" w:space="0" w:color="auto"/>
              <w:bottom w:val="single" w:sz="4" w:space="0" w:color="000000"/>
              <w:right w:val="nil"/>
            </w:tcBorders>
            <w:shd w:val="clear" w:color="auto" w:fill="auto"/>
            <w:vAlign w:val="center"/>
            <w:hideMark/>
          </w:tcPr>
          <w:p w:rsidR="00674EB6" w:rsidRPr="001C1375" w:rsidRDefault="00674EB6" w:rsidP="002D67ED">
            <w:pPr>
              <w:widowControl/>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Ⅱ　更なるサービスの向上に関する項目</w:t>
            </w:r>
          </w:p>
        </w:tc>
        <w:tc>
          <w:tcPr>
            <w:tcW w:w="4995" w:type="dxa"/>
            <w:tcBorders>
              <w:top w:val="nil"/>
              <w:left w:val="single" w:sz="4" w:space="0" w:color="auto"/>
              <w:bottom w:val="single" w:sz="4" w:space="0" w:color="auto"/>
              <w:right w:val="single" w:sz="4" w:space="0" w:color="auto"/>
            </w:tcBorders>
            <w:shd w:val="clear" w:color="auto" w:fill="auto"/>
            <w:vAlign w:val="center"/>
            <w:hideMark/>
          </w:tcPr>
          <w:p w:rsidR="00674EB6" w:rsidRPr="001C1375" w:rsidRDefault="00674EB6" w:rsidP="002D67ED">
            <w:pPr>
              <w:widowControl/>
              <w:jc w:val="left"/>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①利用者満足度調査等</w:t>
            </w:r>
          </w:p>
        </w:tc>
        <w:tc>
          <w:tcPr>
            <w:tcW w:w="1077" w:type="dxa"/>
            <w:tcBorders>
              <w:top w:val="nil"/>
              <w:left w:val="nil"/>
              <w:bottom w:val="single" w:sz="4" w:space="0" w:color="auto"/>
              <w:right w:val="single" w:sz="4" w:space="0" w:color="auto"/>
            </w:tcBorders>
            <w:vAlign w:val="center"/>
          </w:tcPr>
          <w:p w:rsidR="00674EB6" w:rsidRPr="001C1375" w:rsidRDefault="00674EB6" w:rsidP="00F424C7">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A</w:t>
            </w:r>
          </w:p>
        </w:tc>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674EB6" w:rsidRPr="001C1375" w:rsidRDefault="00674EB6" w:rsidP="002D67ED">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A</w:t>
            </w:r>
          </w:p>
        </w:tc>
      </w:tr>
      <w:tr w:rsidR="00674EB6" w:rsidRPr="001C1375" w:rsidTr="00674EB6">
        <w:trPr>
          <w:trHeight w:val="20"/>
        </w:trPr>
        <w:tc>
          <w:tcPr>
            <w:tcW w:w="2815" w:type="dxa"/>
            <w:vMerge/>
            <w:tcBorders>
              <w:top w:val="nil"/>
              <w:left w:val="single" w:sz="4" w:space="0" w:color="auto"/>
              <w:bottom w:val="single" w:sz="4" w:space="0" w:color="000000"/>
              <w:right w:val="nil"/>
            </w:tcBorders>
            <w:vAlign w:val="center"/>
            <w:hideMark/>
          </w:tcPr>
          <w:p w:rsidR="00674EB6" w:rsidRPr="001C1375" w:rsidRDefault="00674EB6" w:rsidP="002D67ED">
            <w:pPr>
              <w:widowControl/>
              <w:rPr>
                <w:rFonts w:ascii="ＭＳ Ｐゴシック" w:eastAsia="ＭＳ Ｐゴシック" w:hAnsi="ＭＳ Ｐゴシック" w:cs="ＭＳ Ｐゴシック"/>
                <w:color w:val="000000"/>
                <w:kern w:val="0"/>
                <w:szCs w:val="21"/>
              </w:rPr>
            </w:pPr>
          </w:p>
        </w:tc>
        <w:tc>
          <w:tcPr>
            <w:tcW w:w="4995" w:type="dxa"/>
            <w:tcBorders>
              <w:top w:val="nil"/>
              <w:left w:val="single" w:sz="4" w:space="0" w:color="auto"/>
              <w:bottom w:val="single" w:sz="4" w:space="0" w:color="auto"/>
              <w:right w:val="single" w:sz="4" w:space="0" w:color="auto"/>
            </w:tcBorders>
            <w:shd w:val="clear" w:color="auto" w:fill="auto"/>
            <w:vAlign w:val="center"/>
            <w:hideMark/>
          </w:tcPr>
          <w:p w:rsidR="00674EB6" w:rsidRPr="001C1375" w:rsidRDefault="00674EB6" w:rsidP="002D67ED">
            <w:pPr>
              <w:widowControl/>
              <w:jc w:val="left"/>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②その他創意工夫</w:t>
            </w:r>
          </w:p>
        </w:tc>
        <w:tc>
          <w:tcPr>
            <w:tcW w:w="1077" w:type="dxa"/>
            <w:tcBorders>
              <w:top w:val="nil"/>
              <w:left w:val="nil"/>
              <w:bottom w:val="single" w:sz="4" w:space="0" w:color="auto"/>
              <w:right w:val="single" w:sz="4" w:space="0" w:color="auto"/>
            </w:tcBorders>
            <w:vAlign w:val="center"/>
          </w:tcPr>
          <w:p w:rsidR="00674EB6" w:rsidRPr="001C1375" w:rsidRDefault="00674EB6" w:rsidP="00F424C7">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A</w:t>
            </w:r>
          </w:p>
        </w:tc>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674EB6" w:rsidRPr="001C1375" w:rsidRDefault="00674EB6" w:rsidP="002D67ED">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A</w:t>
            </w:r>
          </w:p>
        </w:tc>
      </w:tr>
      <w:tr w:rsidR="00674EB6" w:rsidRPr="001C1375" w:rsidTr="00674EB6">
        <w:trPr>
          <w:trHeight w:val="20"/>
        </w:trPr>
        <w:tc>
          <w:tcPr>
            <w:tcW w:w="2815" w:type="dxa"/>
            <w:vMerge w:val="restart"/>
            <w:tcBorders>
              <w:top w:val="nil"/>
              <w:left w:val="single" w:sz="4" w:space="0" w:color="auto"/>
              <w:bottom w:val="single" w:sz="4" w:space="0" w:color="000000"/>
              <w:right w:val="nil"/>
            </w:tcBorders>
            <w:shd w:val="clear" w:color="auto" w:fill="auto"/>
            <w:vAlign w:val="center"/>
            <w:hideMark/>
          </w:tcPr>
          <w:p w:rsidR="00674EB6" w:rsidRPr="001C1375" w:rsidRDefault="00674EB6" w:rsidP="002D67ED">
            <w:pPr>
              <w:widowControl/>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Ⅲ　適正な管理業務の遂行を図ることができる能力及び財政基盤に関する事項</w:t>
            </w:r>
          </w:p>
        </w:tc>
        <w:tc>
          <w:tcPr>
            <w:tcW w:w="4995" w:type="dxa"/>
            <w:tcBorders>
              <w:top w:val="nil"/>
              <w:left w:val="single" w:sz="4" w:space="0" w:color="auto"/>
              <w:bottom w:val="single" w:sz="4" w:space="0" w:color="auto"/>
              <w:right w:val="single" w:sz="4" w:space="0" w:color="auto"/>
            </w:tcBorders>
            <w:shd w:val="clear" w:color="auto" w:fill="auto"/>
            <w:vAlign w:val="center"/>
            <w:hideMark/>
          </w:tcPr>
          <w:p w:rsidR="00674EB6" w:rsidRPr="001C1375" w:rsidRDefault="00674EB6" w:rsidP="002D67ED">
            <w:pPr>
              <w:widowControl/>
              <w:jc w:val="left"/>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①収支計画の内容、適格性及び実現の程度</w:t>
            </w:r>
          </w:p>
        </w:tc>
        <w:tc>
          <w:tcPr>
            <w:tcW w:w="1077" w:type="dxa"/>
            <w:tcBorders>
              <w:top w:val="nil"/>
              <w:left w:val="nil"/>
              <w:bottom w:val="single" w:sz="4" w:space="0" w:color="auto"/>
              <w:right w:val="single" w:sz="4" w:space="0" w:color="auto"/>
            </w:tcBorders>
            <w:vAlign w:val="center"/>
          </w:tcPr>
          <w:p w:rsidR="00674EB6" w:rsidRPr="001C1375" w:rsidRDefault="00674EB6" w:rsidP="00F424C7">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A</w:t>
            </w:r>
          </w:p>
        </w:tc>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674EB6" w:rsidRPr="001C1375" w:rsidRDefault="00674EB6" w:rsidP="002D67ED">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A</w:t>
            </w:r>
          </w:p>
        </w:tc>
      </w:tr>
      <w:tr w:rsidR="00674EB6" w:rsidRPr="001C1375" w:rsidTr="00674EB6">
        <w:trPr>
          <w:trHeight w:val="20"/>
        </w:trPr>
        <w:tc>
          <w:tcPr>
            <w:tcW w:w="2815" w:type="dxa"/>
            <w:vMerge/>
            <w:tcBorders>
              <w:top w:val="nil"/>
              <w:left w:val="single" w:sz="4" w:space="0" w:color="auto"/>
              <w:bottom w:val="single" w:sz="4" w:space="0" w:color="000000"/>
              <w:right w:val="nil"/>
            </w:tcBorders>
            <w:vAlign w:val="center"/>
            <w:hideMark/>
          </w:tcPr>
          <w:p w:rsidR="00674EB6" w:rsidRPr="001C1375" w:rsidRDefault="00674EB6" w:rsidP="002D67ED">
            <w:pPr>
              <w:widowControl/>
              <w:jc w:val="left"/>
              <w:rPr>
                <w:rFonts w:ascii="ＭＳ Ｐゴシック" w:eastAsia="ＭＳ Ｐゴシック" w:hAnsi="ＭＳ Ｐゴシック" w:cs="ＭＳ Ｐゴシック"/>
                <w:color w:val="000000"/>
                <w:kern w:val="0"/>
                <w:szCs w:val="21"/>
              </w:rPr>
            </w:pPr>
          </w:p>
        </w:tc>
        <w:tc>
          <w:tcPr>
            <w:tcW w:w="4995" w:type="dxa"/>
            <w:tcBorders>
              <w:top w:val="nil"/>
              <w:left w:val="single" w:sz="4" w:space="0" w:color="auto"/>
              <w:bottom w:val="single" w:sz="4" w:space="0" w:color="auto"/>
              <w:right w:val="single" w:sz="4" w:space="0" w:color="auto"/>
            </w:tcBorders>
            <w:shd w:val="clear" w:color="auto" w:fill="auto"/>
            <w:vAlign w:val="center"/>
            <w:hideMark/>
          </w:tcPr>
          <w:p w:rsidR="00674EB6" w:rsidRPr="001C1375" w:rsidRDefault="00674EB6" w:rsidP="002D67ED">
            <w:pPr>
              <w:widowControl/>
              <w:jc w:val="left"/>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②安定的な運営が可能となる人的能力</w:t>
            </w:r>
          </w:p>
        </w:tc>
        <w:tc>
          <w:tcPr>
            <w:tcW w:w="1077" w:type="dxa"/>
            <w:tcBorders>
              <w:top w:val="nil"/>
              <w:left w:val="nil"/>
              <w:bottom w:val="single" w:sz="4" w:space="0" w:color="auto"/>
              <w:right w:val="single" w:sz="4" w:space="0" w:color="auto"/>
            </w:tcBorders>
            <w:vAlign w:val="center"/>
          </w:tcPr>
          <w:p w:rsidR="00674EB6" w:rsidRPr="001C1375" w:rsidRDefault="00674EB6" w:rsidP="00F424C7">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A</w:t>
            </w:r>
          </w:p>
        </w:tc>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674EB6" w:rsidRPr="001C1375" w:rsidRDefault="00674EB6" w:rsidP="002D67ED">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A</w:t>
            </w:r>
          </w:p>
        </w:tc>
      </w:tr>
      <w:tr w:rsidR="00674EB6" w:rsidRPr="001C1375" w:rsidTr="00674EB6">
        <w:trPr>
          <w:trHeight w:val="70"/>
        </w:trPr>
        <w:tc>
          <w:tcPr>
            <w:tcW w:w="2815" w:type="dxa"/>
            <w:vMerge/>
            <w:tcBorders>
              <w:top w:val="nil"/>
              <w:left w:val="single" w:sz="4" w:space="0" w:color="auto"/>
              <w:bottom w:val="single" w:sz="4" w:space="0" w:color="000000"/>
              <w:right w:val="nil"/>
            </w:tcBorders>
            <w:vAlign w:val="center"/>
            <w:hideMark/>
          </w:tcPr>
          <w:p w:rsidR="00674EB6" w:rsidRPr="001C1375" w:rsidRDefault="00674EB6" w:rsidP="002D67ED">
            <w:pPr>
              <w:widowControl/>
              <w:jc w:val="left"/>
              <w:rPr>
                <w:rFonts w:ascii="ＭＳ Ｐゴシック" w:eastAsia="ＭＳ Ｐゴシック" w:hAnsi="ＭＳ Ｐゴシック" w:cs="ＭＳ Ｐゴシック"/>
                <w:color w:val="000000"/>
                <w:kern w:val="0"/>
                <w:szCs w:val="21"/>
              </w:rPr>
            </w:pPr>
          </w:p>
        </w:tc>
        <w:tc>
          <w:tcPr>
            <w:tcW w:w="4995" w:type="dxa"/>
            <w:tcBorders>
              <w:top w:val="nil"/>
              <w:left w:val="single" w:sz="4" w:space="0" w:color="auto"/>
              <w:bottom w:val="single" w:sz="4" w:space="0" w:color="auto"/>
              <w:right w:val="single" w:sz="4" w:space="0" w:color="auto"/>
            </w:tcBorders>
            <w:shd w:val="clear" w:color="auto" w:fill="auto"/>
            <w:vAlign w:val="center"/>
            <w:hideMark/>
          </w:tcPr>
          <w:p w:rsidR="00674EB6" w:rsidRPr="001C1375" w:rsidRDefault="00674EB6" w:rsidP="002D67ED">
            <w:pPr>
              <w:widowControl/>
              <w:jc w:val="left"/>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③安定的な運営が可能となる財政的基盤</w:t>
            </w:r>
          </w:p>
        </w:tc>
        <w:tc>
          <w:tcPr>
            <w:tcW w:w="1077" w:type="dxa"/>
            <w:tcBorders>
              <w:top w:val="nil"/>
              <w:left w:val="nil"/>
              <w:bottom w:val="single" w:sz="4" w:space="0" w:color="auto"/>
              <w:right w:val="single" w:sz="4" w:space="0" w:color="auto"/>
            </w:tcBorders>
            <w:vAlign w:val="center"/>
          </w:tcPr>
          <w:p w:rsidR="00674EB6" w:rsidRPr="001C1375" w:rsidRDefault="00674EB6" w:rsidP="00F424C7">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S</w:t>
            </w:r>
          </w:p>
        </w:tc>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674EB6" w:rsidRPr="001C1375" w:rsidRDefault="00674EB6" w:rsidP="002D67ED">
            <w:pPr>
              <w:widowControl/>
              <w:jc w:val="center"/>
              <w:rPr>
                <w:rFonts w:ascii="ＭＳ Ｐゴシック" w:eastAsia="ＭＳ Ｐゴシック" w:hAnsi="ＭＳ Ｐゴシック" w:cs="ＭＳ Ｐゴシック"/>
                <w:color w:val="000000"/>
                <w:kern w:val="0"/>
                <w:szCs w:val="21"/>
              </w:rPr>
            </w:pPr>
            <w:r w:rsidRPr="001C1375">
              <w:rPr>
                <w:rFonts w:ascii="ＭＳ Ｐゴシック" w:eastAsia="ＭＳ Ｐゴシック" w:hAnsi="ＭＳ Ｐゴシック" w:cs="ＭＳ Ｐゴシック" w:hint="eastAsia"/>
                <w:color w:val="000000"/>
                <w:kern w:val="0"/>
                <w:szCs w:val="21"/>
              </w:rPr>
              <w:t>S</w:t>
            </w:r>
          </w:p>
        </w:tc>
      </w:tr>
    </w:tbl>
    <w:p w:rsidR="00DA1244" w:rsidRPr="007109D9" w:rsidRDefault="00DA1244" w:rsidP="002D67ED">
      <w:pPr>
        <w:rPr>
          <w:rFonts w:ascii="HG丸ｺﾞｼｯｸM-PRO" w:eastAsia="HG丸ｺﾞｼｯｸM-PRO" w:hAnsi="HG丸ｺﾞｼｯｸM-PRO"/>
          <w:sz w:val="18"/>
          <w:szCs w:val="18"/>
        </w:rPr>
      </w:pPr>
      <w:r w:rsidRPr="007109D9">
        <w:rPr>
          <w:rFonts w:ascii="HG丸ｺﾞｼｯｸM-PRO" w:eastAsia="HG丸ｺﾞｼｯｸM-PRO" w:hAnsi="HG丸ｺﾞｼｯｸM-PRO" w:hint="eastAsia"/>
          <w:sz w:val="18"/>
          <w:szCs w:val="18"/>
        </w:rPr>
        <w:t>※ 評価は、Ｓ（優良）、Ａ（良好）、Ｂ（ほぼ良好）、Ｃ（要改善）の４段階評価とする。</w:t>
      </w:r>
    </w:p>
    <w:p w:rsidR="00DA1244" w:rsidRPr="007109D9" w:rsidRDefault="00DA1244" w:rsidP="002D67ED">
      <w:pPr>
        <w:rPr>
          <w:rFonts w:ascii="HG丸ｺﾞｼｯｸM-PRO" w:eastAsia="HG丸ｺﾞｼｯｸM-PRO" w:hAnsi="HG丸ｺﾞｼｯｸM-PRO"/>
          <w:sz w:val="18"/>
          <w:szCs w:val="18"/>
        </w:rPr>
      </w:pPr>
      <w:r w:rsidRPr="007109D9">
        <w:rPr>
          <w:rFonts w:ascii="HG丸ｺﾞｼｯｸM-PRO" w:eastAsia="HG丸ｺﾞｼｯｸM-PRO" w:hAnsi="HG丸ｺﾞｼｯｸM-PRO" w:hint="eastAsia"/>
          <w:sz w:val="18"/>
          <w:szCs w:val="18"/>
        </w:rPr>
        <w:t xml:space="preserve">　</w:t>
      </w:r>
      <w:r w:rsidR="009D4C64" w:rsidRPr="007109D9">
        <w:rPr>
          <w:rFonts w:ascii="HG丸ｺﾞｼｯｸM-PRO" w:eastAsia="HG丸ｺﾞｼｯｸM-PRO" w:hAnsi="HG丸ｺﾞｼｯｸM-PRO" w:hint="eastAsia"/>
          <w:sz w:val="18"/>
          <w:szCs w:val="18"/>
        </w:rPr>
        <w:t xml:space="preserve">　</w:t>
      </w:r>
      <w:r w:rsidR="001C1375" w:rsidRPr="007109D9">
        <w:rPr>
          <w:rFonts w:ascii="HG丸ｺﾞｼｯｸM-PRO" w:eastAsia="HG丸ｺﾞｼｯｸM-PRO" w:hAnsi="HG丸ｺﾞｼｯｸM-PRO" w:hint="eastAsia"/>
          <w:sz w:val="18"/>
          <w:szCs w:val="18"/>
        </w:rPr>
        <w:t xml:space="preserve">Ｓ：計画を上回る優良な実施状況　　　　　　　　</w:t>
      </w:r>
      <w:r w:rsidRPr="007109D9">
        <w:rPr>
          <w:rFonts w:ascii="HG丸ｺﾞｼｯｸM-PRO" w:eastAsia="HG丸ｺﾞｼｯｸM-PRO" w:hAnsi="HG丸ｺﾞｼｯｸM-PRO" w:hint="eastAsia"/>
          <w:sz w:val="18"/>
          <w:szCs w:val="18"/>
        </w:rPr>
        <w:t>Ａ：計画どおりの良好な実施状況</w:t>
      </w:r>
    </w:p>
    <w:p w:rsidR="00DA1244" w:rsidRPr="007109D9" w:rsidRDefault="00DA1244" w:rsidP="007109D9">
      <w:pPr>
        <w:ind w:firstLineChars="200" w:firstLine="378"/>
        <w:rPr>
          <w:rFonts w:ascii="ＭＳ Ｐゴシック" w:eastAsia="ＭＳ Ｐゴシック" w:hAnsi="ＭＳ Ｐゴシック"/>
          <w:sz w:val="16"/>
          <w:szCs w:val="16"/>
        </w:rPr>
      </w:pPr>
      <w:r w:rsidRPr="007109D9">
        <w:rPr>
          <w:rFonts w:ascii="HG丸ｺﾞｼｯｸM-PRO" w:eastAsia="HG丸ｺﾞｼｯｸM-PRO" w:hAnsi="HG丸ｺﾞｼｯｸM-PRO" w:hint="eastAsia"/>
          <w:sz w:val="18"/>
          <w:szCs w:val="18"/>
        </w:rPr>
        <w:t>Ｂ：計画どおりではないが、ほぼ良好な実施状況　Ｃ：改善を要する実施状況</w:t>
      </w:r>
    </w:p>
    <w:p w:rsidR="002D67ED" w:rsidRPr="001C1375" w:rsidRDefault="002D67ED" w:rsidP="002D67ED">
      <w:pPr>
        <w:rPr>
          <w:rFonts w:ascii="ＭＳ Ｐゴシック" w:eastAsia="ＭＳ Ｐゴシック" w:hAnsi="ＭＳ Ｐゴシック"/>
        </w:rPr>
      </w:pPr>
    </w:p>
    <w:p w:rsidR="00DA1244" w:rsidRPr="001C1375" w:rsidRDefault="00DA1244" w:rsidP="002D67ED">
      <w:pPr>
        <w:rPr>
          <w:rFonts w:ascii="ＭＳ Ｐゴシック" w:eastAsia="ＭＳ Ｐゴシック" w:hAnsi="ＭＳ Ｐゴシック"/>
        </w:rPr>
      </w:pPr>
      <w:r w:rsidRPr="001C1375">
        <w:rPr>
          <w:rFonts w:ascii="ＭＳ Ｐゴシック" w:eastAsia="ＭＳ Ｐゴシック" w:hAnsi="ＭＳ Ｐゴシック" w:hint="eastAsia"/>
        </w:rPr>
        <w:t>【評価委員会からの主な意見】</w:t>
      </w:r>
    </w:p>
    <w:p w:rsidR="005B58D4" w:rsidRPr="001C1375" w:rsidRDefault="00DA1244" w:rsidP="005B58D4">
      <w:pPr>
        <w:ind w:leftChars="100" w:left="438" w:hangingChars="100" w:hanging="219"/>
        <w:rPr>
          <w:rFonts w:ascii="ＭＳ Ｐゴシック" w:eastAsia="ＭＳ Ｐゴシック" w:hAnsi="ＭＳ Ｐゴシック"/>
        </w:rPr>
      </w:pPr>
      <w:r w:rsidRPr="001C1375">
        <w:rPr>
          <w:rFonts w:ascii="ＭＳ Ｐゴシック" w:eastAsia="ＭＳ Ｐゴシック" w:hAnsi="ＭＳ Ｐゴシック" w:hint="eastAsia"/>
        </w:rPr>
        <w:t xml:space="preserve">○　</w:t>
      </w:r>
      <w:r w:rsidR="0057488A">
        <w:rPr>
          <w:rFonts w:ascii="ＭＳ Ｐゴシック" w:eastAsia="ＭＳ Ｐゴシック" w:hAnsi="ＭＳ Ｐゴシック" w:hint="eastAsia"/>
        </w:rPr>
        <w:t>指定</w:t>
      </w:r>
      <w:r w:rsidR="00C7799B">
        <w:rPr>
          <w:rFonts w:ascii="ＭＳ Ｐゴシック" w:eastAsia="ＭＳ Ｐゴシック" w:hAnsi="ＭＳ Ｐゴシック" w:hint="eastAsia"/>
        </w:rPr>
        <w:t>管理</w:t>
      </w:r>
      <w:r w:rsidR="0057488A">
        <w:rPr>
          <w:rFonts w:ascii="ＭＳ Ｐゴシック" w:eastAsia="ＭＳ Ｐゴシック" w:hAnsi="ＭＳ Ｐゴシック" w:hint="eastAsia"/>
        </w:rPr>
        <w:t>者</w:t>
      </w:r>
      <w:r w:rsidR="00C7799B">
        <w:rPr>
          <w:rFonts w:ascii="ＭＳ Ｐゴシック" w:eastAsia="ＭＳ Ｐゴシック" w:hAnsi="ＭＳ Ｐゴシック" w:hint="eastAsia"/>
        </w:rPr>
        <w:t>は</w:t>
      </w:r>
      <w:r w:rsidR="0057488A">
        <w:rPr>
          <w:rFonts w:ascii="ＭＳ Ｐゴシック" w:eastAsia="ＭＳ Ｐゴシック" w:hAnsi="ＭＳ Ｐゴシック" w:hint="eastAsia"/>
        </w:rPr>
        <w:t>、</w:t>
      </w:r>
      <w:r w:rsidR="005B431F">
        <w:rPr>
          <w:rFonts w:ascii="ＭＳ Ｐゴシック" w:eastAsia="ＭＳ Ｐゴシック" w:hAnsi="ＭＳ Ｐゴシック" w:hint="eastAsia"/>
        </w:rPr>
        <w:t>市場</w:t>
      </w:r>
      <w:r w:rsidR="0057488A">
        <w:rPr>
          <w:rFonts w:ascii="ＭＳ Ｐゴシック" w:eastAsia="ＭＳ Ｐゴシック" w:hAnsi="ＭＳ Ｐゴシック" w:hint="eastAsia"/>
        </w:rPr>
        <w:t>の管理運営</w:t>
      </w:r>
      <w:r w:rsidR="00EA3E8A">
        <w:rPr>
          <w:rFonts w:ascii="ＭＳ Ｐゴシック" w:eastAsia="ＭＳ Ｐゴシック" w:hAnsi="ＭＳ Ｐゴシック" w:hint="eastAsia"/>
        </w:rPr>
        <w:t>全般において</w:t>
      </w:r>
      <w:r w:rsidR="00C7799B">
        <w:rPr>
          <w:rFonts w:ascii="ＭＳ Ｐゴシック" w:eastAsia="ＭＳ Ｐゴシック" w:hAnsi="ＭＳ Ｐゴシック" w:hint="eastAsia"/>
        </w:rPr>
        <w:t>非常によく取組まれている。</w:t>
      </w:r>
      <w:r w:rsidR="00EA3E8A">
        <w:rPr>
          <w:rFonts w:ascii="ＭＳ Ｐゴシック" w:eastAsia="ＭＳ Ｐゴシック" w:hAnsi="ＭＳ Ｐゴシック" w:hint="eastAsia"/>
        </w:rPr>
        <w:t>一部の</w:t>
      </w:r>
      <w:r w:rsidR="005B58D4" w:rsidRPr="001C1375">
        <w:rPr>
          <w:rFonts w:ascii="ＭＳ Ｐゴシック" w:eastAsia="ＭＳ Ｐゴシック" w:hAnsi="ＭＳ Ｐゴシック" w:hint="eastAsia"/>
        </w:rPr>
        <w:t>数値目標</w:t>
      </w:r>
      <w:r w:rsidR="00EA3E8A">
        <w:rPr>
          <w:rFonts w:ascii="ＭＳ Ｐゴシック" w:eastAsia="ＭＳ Ｐゴシック" w:hAnsi="ＭＳ Ｐゴシック" w:hint="eastAsia"/>
        </w:rPr>
        <w:t>について、僅かに</w:t>
      </w:r>
      <w:r w:rsidR="005B58D4" w:rsidRPr="001C1375">
        <w:rPr>
          <w:rFonts w:ascii="ＭＳ Ｐゴシック" w:eastAsia="ＭＳ Ｐゴシック" w:hAnsi="ＭＳ Ｐゴシック" w:hint="eastAsia"/>
        </w:rPr>
        <w:t>達成できていない部分もあるが、これだけの取組み内容に対し、評価が厳しいように感じられる</w:t>
      </w:r>
      <w:r w:rsidR="00C7799B">
        <w:rPr>
          <w:rFonts w:ascii="ＭＳ Ｐゴシック" w:eastAsia="ＭＳ Ｐゴシック" w:hAnsi="ＭＳ Ｐゴシック" w:hint="eastAsia"/>
        </w:rPr>
        <w:t>。</w:t>
      </w:r>
      <w:r w:rsidR="005B58D4" w:rsidRPr="001C1375">
        <w:rPr>
          <w:rFonts w:ascii="ＭＳ Ｐゴシック" w:eastAsia="ＭＳ Ｐゴシック" w:hAnsi="ＭＳ Ｐゴシック" w:hint="eastAsia"/>
        </w:rPr>
        <w:t>残り4年間あるなかで</w:t>
      </w:r>
      <w:r w:rsidR="00F91B66" w:rsidRPr="001C1375">
        <w:rPr>
          <w:rFonts w:ascii="ＭＳ Ｐゴシック" w:eastAsia="ＭＳ Ｐゴシック" w:hAnsi="ＭＳ Ｐゴシック" w:hint="eastAsia"/>
        </w:rPr>
        <w:t>、</w:t>
      </w:r>
      <w:r w:rsidR="00EA3E8A">
        <w:rPr>
          <w:rFonts w:ascii="ＭＳ Ｐゴシック" w:eastAsia="ＭＳ Ｐゴシック" w:hAnsi="ＭＳ Ｐゴシック" w:hint="eastAsia"/>
        </w:rPr>
        <w:t>より良い市場にしていくという意向を</w:t>
      </w:r>
      <w:r w:rsidR="005B58D4" w:rsidRPr="001C1375">
        <w:rPr>
          <w:rFonts w:ascii="ＭＳ Ｐゴシック" w:eastAsia="ＭＳ Ｐゴシック" w:hAnsi="ＭＳ Ｐゴシック" w:hint="eastAsia"/>
        </w:rPr>
        <w:t>含めての評価と認識</w:t>
      </w:r>
      <w:r w:rsidR="00EA3E8A">
        <w:rPr>
          <w:rFonts w:ascii="ＭＳ Ｐゴシック" w:eastAsia="ＭＳ Ｐゴシック" w:hAnsi="ＭＳ Ｐゴシック" w:hint="eastAsia"/>
        </w:rPr>
        <w:t>す</w:t>
      </w:r>
      <w:r w:rsidR="005B58D4" w:rsidRPr="001C1375">
        <w:rPr>
          <w:rFonts w:ascii="ＭＳ Ｐゴシック" w:eastAsia="ＭＳ Ｐゴシック" w:hAnsi="ＭＳ Ｐゴシック" w:hint="eastAsia"/>
        </w:rPr>
        <w:t>る</w:t>
      </w:r>
      <w:r w:rsidRPr="001C1375">
        <w:rPr>
          <w:rFonts w:ascii="ＭＳ Ｐゴシック" w:eastAsia="ＭＳ Ｐゴシック" w:hAnsi="ＭＳ Ｐゴシック" w:hint="eastAsia"/>
        </w:rPr>
        <w:t>。</w:t>
      </w:r>
    </w:p>
    <w:p w:rsidR="00040E4B" w:rsidRDefault="00DA1244" w:rsidP="00040E4B">
      <w:pPr>
        <w:ind w:leftChars="100" w:left="438" w:hangingChars="100" w:hanging="219"/>
        <w:rPr>
          <w:rFonts w:ascii="ＭＳ Ｐゴシック" w:eastAsia="ＭＳ Ｐゴシック" w:hAnsi="ＭＳ Ｐゴシック"/>
        </w:rPr>
      </w:pPr>
      <w:r w:rsidRPr="001C1375">
        <w:rPr>
          <w:rFonts w:ascii="ＭＳ Ｐゴシック" w:eastAsia="ＭＳ Ｐゴシック" w:hAnsi="ＭＳ Ｐゴシック" w:hint="eastAsia"/>
        </w:rPr>
        <w:t>○　常駐代表者会議活動は他の市場にはなく、この活動で場内一丸となり施設の設置目的に沿った管理運営業務が実現されている</w:t>
      </w:r>
      <w:r w:rsidR="005B58D4" w:rsidRPr="001C1375">
        <w:rPr>
          <w:rFonts w:ascii="ＭＳ Ｐゴシック" w:eastAsia="ＭＳ Ｐゴシック" w:hAnsi="ＭＳ Ｐゴシック" w:hint="eastAsia"/>
        </w:rPr>
        <w:t>。</w:t>
      </w:r>
    </w:p>
    <w:p w:rsidR="009D4C64" w:rsidRDefault="009D4C64" w:rsidP="00040E4B">
      <w:pPr>
        <w:ind w:leftChars="100" w:left="438" w:hangingChars="100" w:hanging="219"/>
        <w:rPr>
          <w:rFonts w:ascii="ＭＳ Ｐゴシック" w:eastAsia="ＭＳ Ｐゴシック" w:hAnsi="ＭＳ Ｐゴシック"/>
        </w:rPr>
      </w:pPr>
    </w:p>
    <w:p w:rsidR="00040E4B" w:rsidRPr="007109D9" w:rsidRDefault="00040E4B" w:rsidP="007109D9">
      <w:pPr>
        <w:ind w:leftChars="100" w:left="2190" w:hangingChars="900" w:hanging="1971"/>
        <w:rPr>
          <w:rFonts w:ascii="HG丸ｺﾞｼｯｸM-PRO" w:eastAsia="HG丸ｺﾞｼｯｸM-PRO" w:hAnsi="HG丸ｺﾞｼｯｸM-PRO"/>
          <w:sz w:val="18"/>
          <w:szCs w:val="18"/>
        </w:rPr>
      </w:pPr>
      <w:r>
        <w:rPr>
          <w:rFonts w:ascii="ＭＳ Ｐゴシック" w:eastAsia="ＭＳ Ｐゴシック" w:hAnsi="ＭＳ Ｐゴシック" w:hint="eastAsia"/>
        </w:rPr>
        <w:t xml:space="preserve">　　</w:t>
      </w:r>
      <w:r w:rsidRPr="007109D9">
        <w:rPr>
          <w:rFonts w:ascii="HG丸ｺﾞｼｯｸM-PRO" w:eastAsia="HG丸ｺﾞｼｯｸM-PRO" w:hAnsi="HG丸ｺﾞｼｯｸM-PRO" w:hint="eastAsia"/>
          <w:sz w:val="18"/>
          <w:szCs w:val="18"/>
        </w:rPr>
        <w:t>※常駐代表者会議</w:t>
      </w:r>
      <w:r w:rsidR="009D4C64" w:rsidRPr="007109D9">
        <w:rPr>
          <w:rFonts w:ascii="HG丸ｺﾞｼｯｸM-PRO" w:eastAsia="HG丸ｺﾞｼｯｸM-PRO" w:hAnsi="HG丸ｺﾞｼｯｸM-PRO" w:hint="eastAsia"/>
          <w:sz w:val="18"/>
          <w:szCs w:val="18"/>
        </w:rPr>
        <w:t>：市場に常駐する市場関係者の代表で構成</w:t>
      </w:r>
      <w:r w:rsidR="007109D9" w:rsidRPr="007109D9">
        <w:rPr>
          <w:rFonts w:ascii="HG丸ｺﾞｼｯｸM-PRO" w:eastAsia="HG丸ｺﾞｼｯｸM-PRO" w:hAnsi="HG丸ｺﾞｼｯｸM-PRO" w:hint="eastAsia"/>
          <w:sz w:val="18"/>
          <w:szCs w:val="18"/>
        </w:rPr>
        <w:t>、月１回程度開催し、</w:t>
      </w:r>
      <w:r w:rsidR="0057488A">
        <w:rPr>
          <w:rFonts w:ascii="HG丸ｺﾞｼｯｸM-PRO" w:eastAsia="HG丸ｺﾞｼｯｸM-PRO" w:hAnsi="HG丸ｺﾞｼｯｸM-PRO" w:hint="eastAsia"/>
          <w:sz w:val="18"/>
          <w:szCs w:val="18"/>
        </w:rPr>
        <w:t>市場の業務・事業に関する</w:t>
      </w:r>
      <w:r w:rsidR="009D4C64" w:rsidRPr="007109D9">
        <w:rPr>
          <w:rFonts w:ascii="HG丸ｺﾞｼｯｸM-PRO" w:eastAsia="HG丸ｺﾞｼｯｸM-PRO" w:hAnsi="HG丸ｺﾞｼｯｸM-PRO" w:hint="eastAsia"/>
          <w:sz w:val="18"/>
          <w:szCs w:val="18"/>
        </w:rPr>
        <w:t>報告、審議</w:t>
      </w:r>
      <w:r w:rsidR="007109D9" w:rsidRPr="007109D9">
        <w:rPr>
          <w:rFonts w:ascii="HG丸ｺﾞｼｯｸM-PRO" w:eastAsia="HG丸ｺﾞｼｯｸM-PRO" w:hAnsi="HG丸ｺﾞｼｯｸM-PRO" w:hint="eastAsia"/>
          <w:sz w:val="18"/>
          <w:szCs w:val="18"/>
        </w:rPr>
        <w:t>を行う。（事務局：大阪府中央卸売市場協会）</w:t>
      </w:r>
    </w:p>
    <w:sectPr w:rsidR="00040E4B" w:rsidRPr="007109D9" w:rsidSect="00D62B9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992" w:gutter="0"/>
      <w:cols w:space="425"/>
      <w:docGrid w:type="linesAndChars" w:linePitch="30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98" w:rsidRDefault="00AA7D98" w:rsidP="0006025D">
      <w:r>
        <w:separator/>
      </w:r>
    </w:p>
  </w:endnote>
  <w:endnote w:type="continuationSeparator" w:id="0">
    <w:p w:rsidR="00AA7D98" w:rsidRDefault="00AA7D98" w:rsidP="0006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B7" w:rsidRDefault="00337EB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B7" w:rsidRDefault="00337EB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B7" w:rsidRDefault="00337E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98" w:rsidRDefault="00AA7D98" w:rsidP="0006025D">
      <w:r>
        <w:separator/>
      </w:r>
    </w:p>
  </w:footnote>
  <w:footnote w:type="continuationSeparator" w:id="0">
    <w:p w:rsidR="00AA7D98" w:rsidRDefault="00AA7D98" w:rsidP="00060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B7" w:rsidRDefault="00337EB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B7" w:rsidRDefault="00337EB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B7" w:rsidRDefault="00337EB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19"/>
  <w:drawingGridVerticalSpacing w:val="30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0"/>
    <w:rsid w:val="00040E4B"/>
    <w:rsid w:val="00044A90"/>
    <w:rsid w:val="00046907"/>
    <w:rsid w:val="0006025D"/>
    <w:rsid w:val="00080955"/>
    <w:rsid w:val="00096781"/>
    <w:rsid w:val="000F40A8"/>
    <w:rsid w:val="00102DEA"/>
    <w:rsid w:val="00124960"/>
    <w:rsid w:val="001C1375"/>
    <w:rsid w:val="00214168"/>
    <w:rsid w:val="002336EC"/>
    <w:rsid w:val="00276DA3"/>
    <w:rsid w:val="00280E57"/>
    <w:rsid w:val="002A016C"/>
    <w:rsid w:val="002D11F6"/>
    <w:rsid w:val="002D67ED"/>
    <w:rsid w:val="003100EE"/>
    <w:rsid w:val="003207DE"/>
    <w:rsid w:val="00337EB7"/>
    <w:rsid w:val="0035737E"/>
    <w:rsid w:val="00364876"/>
    <w:rsid w:val="003B4F4E"/>
    <w:rsid w:val="004176E4"/>
    <w:rsid w:val="004303C9"/>
    <w:rsid w:val="0046101A"/>
    <w:rsid w:val="00503BA2"/>
    <w:rsid w:val="0057488A"/>
    <w:rsid w:val="005B431F"/>
    <w:rsid w:val="005B58D4"/>
    <w:rsid w:val="005D0DBD"/>
    <w:rsid w:val="00674EB6"/>
    <w:rsid w:val="007109D9"/>
    <w:rsid w:val="00756CEB"/>
    <w:rsid w:val="007C4217"/>
    <w:rsid w:val="007C5D78"/>
    <w:rsid w:val="00842B8F"/>
    <w:rsid w:val="008A2DBB"/>
    <w:rsid w:val="008D3FF4"/>
    <w:rsid w:val="00905FF4"/>
    <w:rsid w:val="0097582A"/>
    <w:rsid w:val="00984891"/>
    <w:rsid w:val="009B703D"/>
    <w:rsid w:val="009D3915"/>
    <w:rsid w:val="009D4C64"/>
    <w:rsid w:val="00A135D9"/>
    <w:rsid w:val="00A2072D"/>
    <w:rsid w:val="00A5217E"/>
    <w:rsid w:val="00A90E01"/>
    <w:rsid w:val="00AA7D98"/>
    <w:rsid w:val="00AB0443"/>
    <w:rsid w:val="00AE4F61"/>
    <w:rsid w:val="00AE6239"/>
    <w:rsid w:val="00AF0300"/>
    <w:rsid w:val="00B4216B"/>
    <w:rsid w:val="00B75141"/>
    <w:rsid w:val="00C36329"/>
    <w:rsid w:val="00C367F8"/>
    <w:rsid w:val="00C7799B"/>
    <w:rsid w:val="00C93AB6"/>
    <w:rsid w:val="00CB372F"/>
    <w:rsid w:val="00CF41D3"/>
    <w:rsid w:val="00D51A7A"/>
    <w:rsid w:val="00D537CF"/>
    <w:rsid w:val="00D62B9C"/>
    <w:rsid w:val="00D84BD0"/>
    <w:rsid w:val="00D97E6C"/>
    <w:rsid w:val="00DA1244"/>
    <w:rsid w:val="00DE106D"/>
    <w:rsid w:val="00DE70E4"/>
    <w:rsid w:val="00E52A08"/>
    <w:rsid w:val="00E5472D"/>
    <w:rsid w:val="00E844FF"/>
    <w:rsid w:val="00E9756A"/>
    <w:rsid w:val="00EA3E8A"/>
    <w:rsid w:val="00EE4BB7"/>
    <w:rsid w:val="00EE5B26"/>
    <w:rsid w:val="00F8254A"/>
    <w:rsid w:val="00F91B66"/>
    <w:rsid w:val="00FE5552"/>
    <w:rsid w:val="00FF5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A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A90"/>
    <w:rPr>
      <w:rFonts w:asciiTheme="majorHAnsi" w:eastAsiaTheme="majorEastAsia" w:hAnsiTheme="majorHAnsi" w:cstheme="majorBidi"/>
      <w:sz w:val="18"/>
      <w:szCs w:val="18"/>
    </w:rPr>
  </w:style>
  <w:style w:type="paragraph" w:styleId="a5">
    <w:name w:val="header"/>
    <w:basedOn w:val="a"/>
    <w:link w:val="a6"/>
    <w:uiPriority w:val="99"/>
    <w:unhideWhenUsed/>
    <w:rsid w:val="0006025D"/>
    <w:pPr>
      <w:tabs>
        <w:tab w:val="center" w:pos="4252"/>
        <w:tab w:val="right" w:pos="8504"/>
      </w:tabs>
      <w:snapToGrid w:val="0"/>
    </w:pPr>
  </w:style>
  <w:style w:type="character" w:customStyle="1" w:styleId="a6">
    <w:name w:val="ヘッダー (文字)"/>
    <w:basedOn w:val="a0"/>
    <w:link w:val="a5"/>
    <w:uiPriority w:val="99"/>
    <w:rsid w:val="0006025D"/>
  </w:style>
  <w:style w:type="paragraph" w:styleId="a7">
    <w:name w:val="footer"/>
    <w:basedOn w:val="a"/>
    <w:link w:val="a8"/>
    <w:uiPriority w:val="99"/>
    <w:unhideWhenUsed/>
    <w:rsid w:val="0006025D"/>
    <w:pPr>
      <w:tabs>
        <w:tab w:val="center" w:pos="4252"/>
        <w:tab w:val="right" w:pos="8504"/>
      </w:tabs>
      <w:snapToGrid w:val="0"/>
    </w:pPr>
  </w:style>
  <w:style w:type="character" w:customStyle="1" w:styleId="a8">
    <w:name w:val="フッター (文字)"/>
    <w:basedOn w:val="a0"/>
    <w:link w:val="a7"/>
    <w:uiPriority w:val="99"/>
    <w:rsid w:val="0006025D"/>
  </w:style>
  <w:style w:type="paragraph" w:styleId="Web">
    <w:name w:val="Normal (Web)"/>
    <w:basedOn w:val="a"/>
    <w:uiPriority w:val="99"/>
    <w:semiHidden/>
    <w:unhideWhenUsed/>
    <w:rsid w:val="00C36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A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A90"/>
    <w:rPr>
      <w:rFonts w:asciiTheme="majorHAnsi" w:eastAsiaTheme="majorEastAsia" w:hAnsiTheme="majorHAnsi" w:cstheme="majorBidi"/>
      <w:sz w:val="18"/>
      <w:szCs w:val="18"/>
    </w:rPr>
  </w:style>
  <w:style w:type="paragraph" w:styleId="a5">
    <w:name w:val="header"/>
    <w:basedOn w:val="a"/>
    <w:link w:val="a6"/>
    <w:uiPriority w:val="99"/>
    <w:unhideWhenUsed/>
    <w:rsid w:val="0006025D"/>
    <w:pPr>
      <w:tabs>
        <w:tab w:val="center" w:pos="4252"/>
        <w:tab w:val="right" w:pos="8504"/>
      </w:tabs>
      <w:snapToGrid w:val="0"/>
    </w:pPr>
  </w:style>
  <w:style w:type="character" w:customStyle="1" w:styleId="a6">
    <w:name w:val="ヘッダー (文字)"/>
    <w:basedOn w:val="a0"/>
    <w:link w:val="a5"/>
    <w:uiPriority w:val="99"/>
    <w:rsid w:val="0006025D"/>
  </w:style>
  <w:style w:type="paragraph" w:styleId="a7">
    <w:name w:val="footer"/>
    <w:basedOn w:val="a"/>
    <w:link w:val="a8"/>
    <w:uiPriority w:val="99"/>
    <w:unhideWhenUsed/>
    <w:rsid w:val="0006025D"/>
    <w:pPr>
      <w:tabs>
        <w:tab w:val="center" w:pos="4252"/>
        <w:tab w:val="right" w:pos="8504"/>
      </w:tabs>
      <w:snapToGrid w:val="0"/>
    </w:pPr>
  </w:style>
  <w:style w:type="character" w:customStyle="1" w:styleId="a8">
    <w:name w:val="フッター (文字)"/>
    <w:basedOn w:val="a0"/>
    <w:link w:val="a7"/>
    <w:uiPriority w:val="99"/>
    <w:rsid w:val="0006025D"/>
  </w:style>
  <w:style w:type="paragraph" w:styleId="Web">
    <w:name w:val="Normal (Web)"/>
    <w:basedOn w:val="a"/>
    <w:uiPriority w:val="99"/>
    <w:semiHidden/>
    <w:unhideWhenUsed/>
    <w:rsid w:val="00C36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2018-09-10T02:29:00Z</dcterms:created>
  <dcterms:modified xsi:type="dcterms:W3CDTF">2018-09-10T02:29:00Z</dcterms:modified>
</cp:coreProperties>
</file>