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B5" w:rsidRPr="00163357" w:rsidRDefault="001E39B5" w:rsidP="001E39B5">
      <w:pPr>
        <w:widowControl w:val="0"/>
        <w:jc w:val="both"/>
        <w:rPr>
          <w:rFonts w:ascii="UD デジタル 教科書体 NK-R" w:eastAsia="UD デジタル 教科書体 NK-R" w:hAnsi="游明朝" w:cs="Times New Roman"/>
          <w:color w:val="auto"/>
          <w:sz w:val="28"/>
          <w:szCs w:val="28"/>
        </w:rPr>
      </w:pPr>
      <w:r w:rsidRPr="00163357">
        <w:rPr>
          <w:rFonts w:ascii="ＭＳ 明朝" w:eastAsia="ＭＳ 明朝" w:hAnsi="ＭＳ 明朝" w:cs="ＭＳ 明朝" w:hint="eastAsia"/>
          <w:color w:val="auto"/>
          <w:sz w:val="28"/>
          <w:szCs w:val="28"/>
        </w:rPr>
        <w:t>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8"/>
          <w:szCs w:val="28"/>
        </w:rPr>
        <w:t xml:space="preserve">動詞の形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2"/>
        </w:rPr>
        <w:t>【　　】内は国語文法の用語</w:t>
      </w:r>
    </w:p>
    <w:tbl>
      <w:tblPr>
        <w:tblStyle w:val="4"/>
        <w:tblW w:w="9498" w:type="dxa"/>
        <w:jc w:val="center"/>
        <w:tblLook w:val="04A0" w:firstRow="1" w:lastRow="0" w:firstColumn="1" w:lastColumn="0" w:noHBand="0" w:noVBand="1"/>
      </w:tblPr>
      <w:tblGrid>
        <w:gridCol w:w="1385"/>
        <w:gridCol w:w="1255"/>
        <w:gridCol w:w="1183"/>
        <w:gridCol w:w="1842"/>
        <w:gridCol w:w="1276"/>
        <w:gridCol w:w="1276"/>
        <w:gridCol w:w="1281"/>
      </w:tblGrid>
      <w:tr w:rsidR="001E39B5" w:rsidRPr="00163357" w:rsidTr="003441D1">
        <w:trPr>
          <w:trHeight w:hRule="exact" w:val="1134"/>
          <w:jc w:val="center"/>
        </w:trPr>
        <w:tc>
          <w:tcPr>
            <w:tcW w:w="1385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ない形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2"/>
                <w:szCs w:val="24"/>
              </w:rPr>
              <w:t>【未然形】</w:t>
            </w:r>
          </w:p>
        </w:tc>
        <w:tc>
          <w:tcPr>
            <w:tcW w:w="1183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辞書形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2"/>
                <w:szCs w:val="24"/>
              </w:rPr>
              <w:t>【終止形・</w:t>
            </w:r>
            <w:r w:rsidRPr="00163357">
              <w:rPr>
                <w:rFonts w:ascii="UD デジタル 教科書体 NK-R" w:eastAsia="UD デジタル 教科書体 NK-R" w:cs="Times New Roman" w:hint="eastAsia"/>
                <w:sz w:val="2"/>
                <w:szCs w:val="2"/>
              </w:rPr>
              <w:t>うう</w:t>
            </w:r>
            <w:r w:rsidRPr="00163357">
              <w:rPr>
                <w:rFonts w:ascii="UD デジタル 教科書体 NK-R" w:eastAsia="UD デジタル 教科書体 NK-R" w:cs="Times New Roman" w:hint="eastAsia"/>
                <w:sz w:val="22"/>
                <w:szCs w:val="24"/>
              </w:rPr>
              <w:t>連体</w:t>
            </w: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形】</w:t>
            </w:r>
          </w:p>
        </w:tc>
        <w:tc>
          <w:tcPr>
            <w:tcW w:w="1842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て・た形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2"/>
                <w:szCs w:val="24"/>
              </w:rPr>
              <w:t>【連用形】</w:t>
            </w:r>
          </w:p>
        </w:tc>
        <w:tc>
          <w:tcPr>
            <w:tcW w:w="1276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ば形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2"/>
                <w:szCs w:val="24"/>
              </w:rPr>
              <w:t>【仮定形】</w:t>
            </w:r>
          </w:p>
        </w:tc>
        <w:tc>
          <w:tcPr>
            <w:tcW w:w="1276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意向形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2"/>
                <w:szCs w:val="24"/>
              </w:rPr>
              <w:t>【未然形】</w:t>
            </w:r>
          </w:p>
        </w:tc>
        <w:tc>
          <w:tcPr>
            <w:tcW w:w="1281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命令形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2"/>
                <w:szCs w:val="24"/>
              </w:rPr>
              <w:t>【命令形】</w:t>
            </w:r>
          </w:p>
        </w:tc>
      </w:tr>
      <w:tr w:rsidR="001E39B5" w:rsidRPr="00163357" w:rsidTr="003441D1">
        <w:trPr>
          <w:trHeight w:hRule="exact" w:val="843"/>
          <w:jc w:val="center"/>
        </w:trPr>
        <w:tc>
          <w:tcPr>
            <w:tcW w:w="1385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１グループ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Cs w:val="24"/>
              </w:rPr>
              <w:t>【五段活用】</w:t>
            </w:r>
          </w:p>
        </w:tc>
        <w:tc>
          <w:tcPr>
            <w:tcW w:w="1255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書かない</w:t>
            </w:r>
          </w:p>
        </w:tc>
        <w:tc>
          <w:tcPr>
            <w:tcW w:w="1183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書く</w:t>
            </w:r>
          </w:p>
        </w:tc>
        <w:tc>
          <w:tcPr>
            <w:tcW w:w="1842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書いて／書いた</w:t>
            </w:r>
          </w:p>
        </w:tc>
        <w:tc>
          <w:tcPr>
            <w:tcW w:w="1276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書けば</w:t>
            </w:r>
          </w:p>
        </w:tc>
        <w:tc>
          <w:tcPr>
            <w:tcW w:w="1276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書こう</w:t>
            </w:r>
          </w:p>
        </w:tc>
        <w:tc>
          <w:tcPr>
            <w:tcW w:w="1281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書け</w:t>
            </w:r>
          </w:p>
        </w:tc>
      </w:tr>
      <w:tr w:rsidR="001E39B5" w:rsidRPr="00163357" w:rsidTr="003441D1">
        <w:trPr>
          <w:trHeight w:hRule="exact" w:val="845"/>
          <w:jc w:val="center"/>
        </w:trPr>
        <w:tc>
          <w:tcPr>
            <w:tcW w:w="1385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２グループ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Cs w:val="24"/>
              </w:rPr>
              <w:t>【一段活用】</w:t>
            </w:r>
          </w:p>
        </w:tc>
        <w:tc>
          <w:tcPr>
            <w:tcW w:w="1255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見ない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食べない</w:t>
            </w:r>
          </w:p>
        </w:tc>
        <w:tc>
          <w:tcPr>
            <w:tcW w:w="1183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見る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食べる</w:t>
            </w:r>
          </w:p>
        </w:tc>
        <w:tc>
          <w:tcPr>
            <w:tcW w:w="1842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見て／見た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食べて／食べた</w:t>
            </w:r>
          </w:p>
        </w:tc>
        <w:tc>
          <w:tcPr>
            <w:tcW w:w="1276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見れば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食べれば</w:t>
            </w:r>
          </w:p>
        </w:tc>
        <w:tc>
          <w:tcPr>
            <w:tcW w:w="1276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見よう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食べよう</w:t>
            </w:r>
          </w:p>
        </w:tc>
        <w:tc>
          <w:tcPr>
            <w:tcW w:w="1281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見ろ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食べろ</w:t>
            </w:r>
          </w:p>
        </w:tc>
      </w:tr>
      <w:tr w:rsidR="001E39B5" w:rsidRPr="00163357" w:rsidTr="003441D1">
        <w:trPr>
          <w:trHeight w:hRule="exact" w:val="842"/>
          <w:jc w:val="center"/>
        </w:trPr>
        <w:tc>
          <w:tcPr>
            <w:tcW w:w="1385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３グループ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Cs w:val="24"/>
              </w:rPr>
              <w:t>【変格活用】</w:t>
            </w:r>
          </w:p>
        </w:tc>
        <w:tc>
          <w:tcPr>
            <w:tcW w:w="1255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来ない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しない</w:t>
            </w:r>
          </w:p>
        </w:tc>
        <w:tc>
          <w:tcPr>
            <w:tcW w:w="1183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来る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する</w:t>
            </w:r>
          </w:p>
        </w:tc>
        <w:tc>
          <w:tcPr>
            <w:tcW w:w="1842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来て／来た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して／した</w:t>
            </w:r>
          </w:p>
        </w:tc>
        <w:tc>
          <w:tcPr>
            <w:tcW w:w="1276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来れば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すれば</w:t>
            </w:r>
          </w:p>
        </w:tc>
        <w:tc>
          <w:tcPr>
            <w:tcW w:w="1276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来よう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しよう</w:t>
            </w:r>
          </w:p>
        </w:tc>
        <w:tc>
          <w:tcPr>
            <w:tcW w:w="1281" w:type="dxa"/>
            <w:vAlign w:val="center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来い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しろ</w:t>
            </w:r>
          </w:p>
        </w:tc>
      </w:tr>
    </w:tbl>
    <w:p w:rsidR="001E39B5" w:rsidRPr="00163357" w:rsidRDefault="001E39B5" w:rsidP="001E39B5">
      <w:pPr>
        <w:widowControl w:val="0"/>
        <w:jc w:val="both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</w:p>
    <w:p w:rsidR="001E39B5" w:rsidRPr="00163357" w:rsidRDefault="001E39B5" w:rsidP="001E39B5">
      <w:pPr>
        <w:widowControl w:val="0"/>
        <w:jc w:val="both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ＭＳ 明朝" w:eastAsia="ＭＳ 明朝" w:hAnsi="ＭＳ 明朝" w:cs="ＭＳ 明朝" w:hint="eastAsia"/>
          <w:color w:val="auto"/>
          <w:sz w:val="28"/>
          <w:szCs w:val="28"/>
        </w:rPr>
        <w:t>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 xml:space="preserve">丁寧形と普通形　</w:t>
      </w:r>
      <w:r w:rsidRPr="00163357">
        <w:rPr>
          <w:rFonts w:ascii="UD デジタル 教科書体 NK-R" w:eastAsia="UD デジタル 教科書体 NK-R" w:hAnsi="游明朝" w:cs="Times New Roman" w:hint="eastAsia"/>
          <w:color w:val="auto"/>
          <w:sz w:val="22"/>
        </w:rPr>
        <w:t>【　　】内は国語文法の用語</w:t>
      </w:r>
    </w:p>
    <w:tbl>
      <w:tblPr>
        <w:tblStyle w:val="4"/>
        <w:tblW w:w="9497" w:type="dxa"/>
        <w:jc w:val="center"/>
        <w:tblLook w:val="04A0" w:firstRow="1" w:lastRow="0" w:firstColumn="1" w:lastColumn="0" w:noHBand="0" w:noVBand="1"/>
      </w:tblPr>
      <w:tblGrid>
        <w:gridCol w:w="1661"/>
        <w:gridCol w:w="3918"/>
        <w:gridCol w:w="3918"/>
      </w:tblGrid>
      <w:tr w:rsidR="001E39B5" w:rsidRPr="00163357" w:rsidTr="003441D1">
        <w:trPr>
          <w:jc w:val="center"/>
        </w:trPr>
        <w:tc>
          <w:tcPr>
            <w:tcW w:w="1696" w:type="dxa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丁寧形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（「です・ます」のつく形）</w:t>
            </w:r>
          </w:p>
        </w:tc>
        <w:tc>
          <w:tcPr>
            <w:tcW w:w="4020" w:type="dxa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普通形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（「です・ます」のつかない形）</w:t>
            </w:r>
          </w:p>
        </w:tc>
      </w:tr>
      <w:tr w:rsidR="001E39B5" w:rsidRPr="00163357" w:rsidTr="003441D1">
        <w:trPr>
          <w:jc w:val="center"/>
        </w:trPr>
        <w:tc>
          <w:tcPr>
            <w:tcW w:w="1696" w:type="dxa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名詞</w:t>
            </w:r>
          </w:p>
        </w:tc>
        <w:tc>
          <w:tcPr>
            <w:tcW w:w="4020" w:type="dxa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私は学生です。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私は学生ではありません。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私は学生でした。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私は学生ではありませんでした。</w:t>
            </w:r>
          </w:p>
        </w:tc>
        <w:tc>
          <w:tcPr>
            <w:tcW w:w="4020" w:type="dxa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私は学生だ。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私は学生ではない。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私は学生だった。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私は学生ではなかった。</w:t>
            </w:r>
          </w:p>
        </w:tc>
      </w:tr>
      <w:tr w:rsidR="001E39B5" w:rsidRPr="00163357" w:rsidTr="003441D1">
        <w:trPr>
          <w:jc w:val="center"/>
        </w:trPr>
        <w:tc>
          <w:tcPr>
            <w:tcW w:w="1696" w:type="dxa"/>
          </w:tcPr>
          <w:p w:rsidR="001E39B5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な形容詞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【形容動詞】</w:t>
            </w:r>
          </w:p>
        </w:tc>
        <w:tc>
          <w:tcPr>
            <w:tcW w:w="4020" w:type="dxa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今日は暇です。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今日は暇ではありません。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昨日は暇でした。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昨日は暇ではありませんでした。</w:t>
            </w:r>
          </w:p>
        </w:tc>
        <w:tc>
          <w:tcPr>
            <w:tcW w:w="4020" w:type="dxa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今日は暇だ。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今日は暇ではない。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昨日は暇だった。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昨日は暇ではなかった。</w:t>
            </w:r>
          </w:p>
        </w:tc>
      </w:tr>
      <w:tr w:rsidR="001E39B5" w:rsidRPr="00163357" w:rsidTr="003441D1">
        <w:trPr>
          <w:jc w:val="center"/>
        </w:trPr>
        <w:tc>
          <w:tcPr>
            <w:tcW w:w="1696" w:type="dxa"/>
          </w:tcPr>
          <w:p w:rsidR="001E39B5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い形容詞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【形容詞】</w:t>
            </w:r>
          </w:p>
        </w:tc>
        <w:tc>
          <w:tcPr>
            <w:tcW w:w="4020" w:type="dxa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今日は忙しいです。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今日は忙しくないです。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昨日は忙しかったです。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昨日は忙しくなかったです。</w:t>
            </w:r>
          </w:p>
        </w:tc>
        <w:tc>
          <w:tcPr>
            <w:tcW w:w="4020" w:type="dxa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今日は忙しい。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今日は忙しくない。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昨日は忙しかった。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昨日は忙しくなかった。</w:t>
            </w:r>
          </w:p>
        </w:tc>
      </w:tr>
      <w:tr w:rsidR="001E39B5" w:rsidRPr="00163357" w:rsidTr="003441D1">
        <w:trPr>
          <w:jc w:val="center"/>
        </w:trPr>
        <w:tc>
          <w:tcPr>
            <w:tcW w:w="1696" w:type="dxa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動詞</w:t>
            </w:r>
          </w:p>
        </w:tc>
        <w:tc>
          <w:tcPr>
            <w:tcW w:w="4020" w:type="dxa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私は本を読みます。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私は本を読みません。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私は本を読みました。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私は本を読みませんでした。</w:t>
            </w:r>
          </w:p>
        </w:tc>
        <w:tc>
          <w:tcPr>
            <w:tcW w:w="4020" w:type="dxa"/>
          </w:tcPr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私は本を読む。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私は本を読まない。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私は本を読んだ。</w:t>
            </w:r>
          </w:p>
          <w:p w:rsidR="001E39B5" w:rsidRPr="00163357" w:rsidRDefault="001E39B5" w:rsidP="003441D1">
            <w:pPr>
              <w:widowControl w:val="0"/>
              <w:spacing w:line="360" w:lineRule="exact"/>
              <w:jc w:val="both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163357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私は本を読まなかった。</w:t>
            </w:r>
          </w:p>
        </w:tc>
      </w:tr>
    </w:tbl>
    <w:p w:rsidR="00AA490E" w:rsidRPr="001E39B5" w:rsidRDefault="00AA490E" w:rsidP="001E39B5">
      <w:bookmarkStart w:id="0" w:name="_GoBack"/>
      <w:bookmarkEnd w:id="0"/>
    </w:p>
    <w:sectPr w:rsidR="00AA490E" w:rsidRPr="001E39B5" w:rsidSect="001E39B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A8" w:rsidRDefault="00505CA8" w:rsidP="00505CA8">
      <w:r>
        <w:separator/>
      </w:r>
    </w:p>
  </w:endnote>
  <w:endnote w:type="continuationSeparator" w:id="0">
    <w:p w:rsidR="00505CA8" w:rsidRDefault="00505CA8" w:rsidP="0050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A8" w:rsidRDefault="00505CA8" w:rsidP="00505CA8">
      <w:r>
        <w:separator/>
      </w:r>
    </w:p>
  </w:footnote>
  <w:footnote w:type="continuationSeparator" w:id="0">
    <w:p w:rsidR="00505CA8" w:rsidRDefault="00505CA8" w:rsidP="0050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C5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10240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A3A14"/>
    <w:multiLevelType w:val="hybridMultilevel"/>
    <w:tmpl w:val="2196CA04"/>
    <w:lvl w:ilvl="0" w:tplc="D00E5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4E3E56">
      <w:start w:val="1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0"/>
    <w:rsid w:val="000610A9"/>
    <w:rsid w:val="0008574F"/>
    <w:rsid w:val="00095C7A"/>
    <w:rsid w:val="000C37F0"/>
    <w:rsid w:val="00115147"/>
    <w:rsid w:val="00180C24"/>
    <w:rsid w:val="001E39B5"/>
    <w:rsid w:val="00211A17"/>
    <w:rsid w:val="0029711B"/>
    <w:rsid w:val="003F624B"/>
    <w:rsid w:val="0044087A"/>
    <w:rsid w:val="00505CA8"/>
    <w:rsid w:val="00546259"/>
    <w:rsid w:val="005903F4"/>
    <w:rsid w:val="00592F2C"/>
    <w:rsid w:val="00616972"/>
    <w:rsid w:val="00646F41"/>
    <w:rsid w:val="00660A78"/>
    <w:rsid w:val="006D567D"/>
    <w:rsid w:val="007C3E06"/>
    <w:rsid w:val="008A5A81"/>
    <w:rsid w:val="009D64AD"/>
    <w:rsid w:val="00A634FB"/>
    <w:rsid w:val="00A85765"/>
    <w:rsid w:val="00AA490E"/>
    <w:rsid w:val="00B62511"/>
    <w:rsid w:val="00BF1B20"/>
    <w:rsid w:val="00C547F7"/>
    <w:rsid w:val="00C66F80"/>
    <w:rsid w:val="00C92656"/>
    <w:rsid w:val="00CA2F3C"/>
    <w:rsid w:val="00CB47A3"/>
    <w:rsid w:val="00CF60B0"/>
    <w:rsid w:val="00D74EE2"/>
    <w:rsid w:val="00DE19DA"/>
    <w:rsid w:val="00E0318B"/>
    <w:rsid w:val="00E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D8B36F"/>
  <w15:chartTrackingRefBased/>
  <w15:docId w15:val="{9B8A7F7C-760F-4B4D-B39C-54D2BB1A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80"/>
    <w:rPr>
      <w:rFonts w:ascii="Meiryo UI" w:eastAsia="Meiryo UI" w:hAnsi="Meiryo U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80"/>
    <w:rPr>
      <w:rFonts w:ascii="Meiryo UI" w:eastAsia="Meiryo UI" w:hAnsi="Meiryo UI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C6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80"/>
    <w:rPr>
      <w:rFonts w:ascii="Meiryo UI" w:eastAsia="Meiryo UI" w:hAnsi="Meiryo UI"/>
      <w:color w:val="000000" w:themeColor="text1"/>
    </w:rPr>
  </w:style>
  <w:style w:type="paragraph" w:customStyle="1" w:styleId="1">
    <w:name w:val="スタイル1"/>
    <w:basedOn w:val="a"/>
    <w:link w:val="10"/>
    <w:qFormat/>
    <w:rsid w:val="00C66F80"/>
    <w:pPr>
      <w:wordWrap w:val="0"/>
    </w:pPr>
  </w:style>
  <w:style w:type="character" w:customStyle="1" w:styleId="10">
    <w:name w:val="スタイル1 (文字)"/>
    <w:basedOn w:val="a0"/>
    <w:link w:val="1"/>
    <w:rsid w:val="00C66F80"/>
    <w:rPr>
      <w:rFonts w:ascii="Meiryo UI" w:eastAsia="Meiryo UI" w:hAnsi="Meiryo UI"/>
      <w:color w:val="000000" w:themeColor="text1"/>
    </w:rPr>
  </w:style>
  <w:style w:type="character" w:styleId="a7">
    <w:name w:val="Hyperlink"/>
    <w:basedOn w:val="a0"/>
    <w:uiPriority w:val="99"/>
    <w:unhideWhenUsed/>
    <w:rsid w:val="00C66F80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C66F8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66F80"/>
    <w:pPr>
      <w:widowControl w:val="0"/>
      <w:jc w:val="both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F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F80"/>
    <w:pPr>
      <w:widowControl w:val="0"/>
    </w:pPr>
    <w:rPr>
      <w:rFonts w:asciiTheme="minorHAnsi" w:eastAsiaTheme="minorEastAsia" w:hAnsiTheme="minorHAnsi"/>
      <w:color w:val="auto"/>
    </w:rPr>
  </w:style>
  <w:style w:type="character" w:customStyle="1" w:styleId="ab">
    <w:name w:val="コメント文字列 (文字)"/>
    <w:basedOn w:val="a0"/>
    <w:link w:val="aa"/>
    <w:uiPriority w:val="99"/>
    <w:rsid w:val="00C66F80"/>
  </w:style>
  <w:style w:type="table" w:customStyle="1" w:styleId="12">
    <w:name w:val="表 (格子)1"/>
    <w:basedOn w:val="a1"/>
    <w:next w:val="ac"/>
    <w:uiPriority w:val="39"/>
    <w:rsid w:val="00C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66F80"/>
    <w:pPr>
      <w:jc w:val="right"/>
    </w:pPr>
    <w:rPr>
      <w:rFonts w:ascii="Meiryo UI" w:eastAsia="Meiryo UI" w:hAnsi="Meiryo U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66F80"/>
    <w:pPr>
      <w:widowControl w:val="0"/>
      <w:ind w:leftChars="400" w:left="840"/>
      <w:jc w:val="both"/>
    </w:pPr>
    <w:rPr>
      <w:rFonts w:asciiTheme="minorHAnsi" w:eastAsiaTheme="minorEastAsia" w:hAnsiTheme="minorHAnsi"/>
      <w:color w:val="auto"/>
    </w:rPr>
  </w:style>
  <w:style w:type="character" w:customStyle="1" w:styleId="ae">
    <w:name w:val="コメント内容 (文字)"/>
    <w:basedOn w:val="ab"/>
    <w:link w:val="af"/>
    <w:uiPriority w:val="99"/>
    <w:semiHidden/>
    <w:rsid w:val="00C66F80"/>
    <w:rPr>
      <w:b/>
      <w:bCs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C66F80"/>
    <w:rPr>
      <w:b/>
      <w:bCs/>
    </w:rPr>
  </w:style>
  <w:style w:type="character" w:customStyle="1" w:styleId="13">
    <w:name w:val="コメント内容 (文字)1"/>
    <w:basedOn w:val="ab"/>
    <w:uiPriority w:val="99"/>
    <w:semiHidden/>
    <w:rsid w:val="00C66F80"/>
    <w:rPr>
      <w:b/>
      <w:bCs/>
    </w:rPr>
  </w:style>
  <w:style w:type="numbering" w:customStyle="1" w:styleId="14">
    <w:name w:val="リストなし1"/>
    <w:next w:val="a2"/>
    <w:uiPriority w:val="99"/>
    <w:semiHidden/>
    <w:unhideWhenUsed/>
    <w:rsid w:val="00C66F80"/>
  </w:style>
  <w:style w:type="character" w:styleId="af0">
    <w:name w:val="annotation reference"/>
    <w:basedOn w:val="a0"/>
    <w:uiPriority w:val="99"/>
    <w:semiHidden/>
    <w:unhideWhenUsed/>
    <w:rsid w:val="00C66F80"/>
    <w:rPr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C66F80"/>
  </w:style>
  <w:style w:type="table" w:customStyle="1" w:styleId="20">
    <w:name w:val="表 (格子)2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C66F80"/>
  </w:style>
  <w:style w:type="table" w:customStyle="1" w:styleId="4">
    <w:name w:val="表 (格子)4"/>
    <w:basedOn w:val="a1"/>
    <w:next w:val="ac"/>
    <w:uiPriority w:val="39"/>
    <w:rsid w:val="00C66F80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C66F80"/>
    <w:pPr>
      <w:widowControl w:val="0"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C66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大亮</dc:creator>
  <cp:keywords/>
  <dc:description/>
  <cp:lastModifiedBy>宮﨑　大亮</cp:lastModifiedBy>
  <cp:revision>2</cp:revision>
  <dcterms:created xsi:type="dcterms:W3CDTF">2021-04-23T07:29:00Z</dcterms:created>
  <dcterms:modified xsi:type="dcterms:W3CDTF">2021-04-23T07:29:00Z</dcterms:modified>
</cp:coreProperties>
</file>