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B7" w:rsidRDefault="00750719">
      <w:pPr>
        <w:rPr>
          <w:rFonts w:hint="eastAsia"/>
        </w:rPr>
      </w:pPr>
      <w:r>
        <w:rPr>
          <w:rFonts w:hint="eastAsia"/>
        </w:rPr>
        <w:t>資料４－２　平成２６年度における豊かな環境の保全及び創造に関して講じようとする施策（概要）　についての注釈</w:t>
      </w:r>
    </w:p>
    <w:p w:rsidR="00750719" w:rsidRPr="00750719" w:rsidRDefault="00750719">
      <w:pPr>
        <w:rPr>
          <w:rFonts w:hint="eastAsia"/>
        </w:rPr>
      </w:pPr>
    </w:p>
    <w:p w:rsidR="00750719" w:rsidRDefault="00750719">
      <w:pPr>
        <w:rPr>
          <w:rFonts w:hint="eastAsia"/>
        </w:rPr>
      </w:pPr>
    </w:p>
    <w:p w:rsidR="00750719" w:rsidRDefault="00750719" w:rsidP="00750719">
      <w:pPr>
        <w:ind w:left="210" w:hangingChars="100" w:hanging="210"/>
        <w:rPr>
          <w:rFonts w:hint="eastAsia"/>
        </w:rPr>
      </w:pPr>
      <w:r>
        <w:rPr>
          <w:rFonts w:hint="eastAsia"/>
        </w:rPr>
        <w:t>・一部の事業について予算額を記載していません。これらの事業については当該事業としての経費予算を計上していませんが、他の位置づけで確保している財源や、職員による</w:t>
      </w:r>
      <w:bookmarkStart w:id="0" w:name="_GoBack"/>
      <w:bookmarkEnd w:id="0"/>
      <w:r>
        <w:rPr>
          <w:rFonts w:hint="eastAsia"/>
        </w:rPr>
        <w:t>直接取組み、関係機関・団体による協力など、様々な経営資源を活用して事業を推進しています。</w:t>
      </w:r>
    </w:p>
    <w:p w:rsidR="00750719" w:rsidRPr="00750719" w:rsidRDefault="00750719" w:rsidP="00750719">
      <w:pPr>
        <w:ind w:left="210" w:hangingChars="100" w:hanging="210"/>
        <w:rPr>
          <w:rFonts w:hint="eastAsia"/>
        </w:rPr>
      </w:pPr>
    </w:p>
    <w:p w:rsidR="00750719" w:rsidRDefault="00750719" w:rsidP="00750719">
      <w:pPr>
        <w:ind w:left="210" w:hangingChars="100" w:hanging="210"/>
        <w:rPr>
          <w:rFonts w:hint="eastAsia"/>
        </w:rPr>
      </w:pPr>
      <w:r>
        <w:rPr>
          <w:rFonts w:hint="eastAsia"/>
        </w:rPr>
        <w:t>・事業の評価は、事業の実施結果や施策効果を示すデータを把握して、年間の取組目標と比較することにより進捗状況を判断して評価しています。</w:t>
      </w:r>
    </w:p>
    <w:p w:rsidR="00750719" w:rsidRDefault="00750719">
      <w:pPr>
        <w:rPr>
          <w:rFonts w:hint="eastAsia"/>
        </w:rPr>
      </w:pPr>
    </w:p>
    <w:p w:rsidR="00750719" w:rsidRPr="00750719" w:rsidRDefault="00750719">
      <w:pPr>
        <w:rPr>
          <w:rFonts w:hint="eastAsia"/>
        </w:rPr>
      </w:pPr>
    </w:p>
    <w:p w:rsidR="00750719" w:rsidRDefault="00750719"/>
    <w:sectPr w:rsidR="007507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AB"/>
    <w:rsid w:val="001608B7"/>
    <w:rsid w:val="00750719"/>
    <w:rsid w:val="00843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2</cp:revision>
  <cp:lastPrinted>2014-12-12T09:35:00Z</cp:lastPrinted>
  <dcterms:created xsi:type="dcterms:W3CDTF">2014-12-12T09:25:00Z</dcterms:created>
  <dcterms:modified xsi:type="dcterms:W3CDTF">2014-12-12T09:35:00Z</dcterms:modified>
</cp:coreProperties>
</file>