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8CBB" w14:textId="70E49661" w:rsidR="0071720E" w:rsidRDefault="0071720E" w:rsidP="00EC35B7">
      <w:pPr>
        <w:autoSpaceDE w:val="0"/>
        <w:autoSpaceDN w:val="0"/>
        <w:adjustRightInd w:val="0"/>
        <w:spacing w:line="300" w:lineRule="atLeast"/>
        <w:ind w:left="840"/>
        <w:jc w:val="left"/>
        <w:rPr>
          <w:rFonts w:asciiTheme="majorEastAsia" w:eastAsiaTheme="majorEastAsia" w:hAnsiTheme="majorEastAsia" w:cs="ＭＳ 明朝"/>
          <w:color w:val="000000"/>
          <w:kern w:val="0"/>
        </w:rPr>
      </w:pPr>
      <w:r>
        <w:rPr>
          <w:rFonts w:asciiTheme="majorEastAsia" w:eastAsiaTheme="majorEastAsia" w:hAnsiTheme="majorEastAsia" w:cs="ＭＳ 明朝" w:hint="eastAsia"/>
          <w:noProof/>
          <w:color w:val="000000"/>
          <w:kern w:val="0"/>
        </w:rPr>
        <mc:AlternateContent>
          <mc:Choice Requires="wps">
            <w:drawing>
              <wp:anchor distT="0" distB="0" distL="114300" distR="114300" simplePos="0" relativeHeight="251659264" behindDoc="0" locked="0" layoutInCell="1" allowOverlap="1" wp14:anchorId="2871CDA1" wp14:editId="53925B35">
                <wp:simplePos x="0" y="0"/>
                <wp:positionH relativeFrom="column">
                  <wp:posOffset>4500245</wp:posOffset>
                </wp:positionH>
                <wp:positionV relativeFrom="paragraph">
                  <wp:posOffset>-300990</wp:posOffset>
                </wp:positionV>
                <wp:extent cx="16573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57350" cy="495300"/>
                        </a:xfrm>
                        <a:prstGeom prst="rect">
                          <a:avLst/>
                        </a:prstGeom>
                        <a:solidFill>
                          <a:schemeClr val="lt1"/>
                        </a:solidFill>
                        <a:ln w="6350">
                          <a:solidFill>
                            <a:prstClr val="black"/>
                          </a:solidFill>
                        </a:ln>
                      </wps:spPr>
                      <wps:txbx>
                        <w:txbxContent>
                          <w:p w14:paraId="3F1D8991" w14:textId="32B5887D" w:rsidR="0071720E" w:rsidRPr="0071720E" w:rsidRDefault="008E44FC">
                            <w:pPr>
                              <w:rPr>
                                <w:rFonts w:asciiTheme="majorEastAsia" w:eastAsiaTheme="majorEastAsia" w:hAnsiTheme="majorEastAsia"/>
                                <w:sz w:val="32"/>
                              </w:rPr>
                            </w:pPr>
                            <w:r>
                              <w:rPr>
                                <w:rFonts w:asciiTheme="majorEastAsia" w:eastAsiaTheme="majorEastAsia" w:hAnsiTheme="majorEastAsia" w:hint="eastAsia"/>
                                <w:sz w:val="32"/>
                              </w:rPr>
                              <w:t>参考</w:t>
                            </w:r>
                            <w:r w:rsidR="0071720E">
                              <w:rPr>
                                <w:rFonts w:asciiTheme="majorEastAsia" w:eastAsiaTheme="majorEastAsia" w:hAnsiTheme="majorEastAsia" w:hint="eastAsia"/>
                                <w:sz w:val="32"/>
                              </w:rPr>
                              <w:t>資料</w:t>
                            </w:r>
                            <w:r>
                              <w:rPr>
                                <w:rFonts w:asciiTheme="majorEastAsia" w:eastAsiaTheme="majorEastAsia" w:hAnsiTheme="majorEastAsia"/>
                                <w:sz w:val="32"/>
                              </w:rPr>
                              <w:t>１－</w:t>
                            </w:r>
                            <w:r>
                              <w:rPr>
                                <w:rFonts w:asciiTheme="majorEastAsia" w:eastAsiaTheme="majorEastAsia" w:hAnsiTheme="majorEastAsia" w:hint="eastAsia"/>
                                <w:sz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71CDA1" id="_x0000_t202" coordsize="21600,21600" o:spt="202" path="m,l,21600r21600,l21600,xe">
                <v:stroke joinstyle="miter"/>
                <v:path gradientshapeok="t" o:connecttype="rect"/>
              </v:shapetype>
              <v:shape id="テキスト ボックス 1" o:spid="_x0000_s1026" type="#_x0000_t202" style="position:absolute;left:0;text-align:left;margin-left:354.35pt;margin-top:-23.7pt;width:130.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ObaQIAALIEAAAOAAAAZHJzL2Uyb0RvYy54bWysVMFu2zAMvQ/YPwi6L07SJF2NOEWWIsOA&#10;oC2QDj0rspwYk0VNUmJnxwYo9hH7hWHnfY9/ZJTipGm707CLTIrkE/lIenhZFZJshLE5qIR2Wm1K&#10;hOKQ5mqZ0M9303fvKbGOqZRJUCKhW2Hp5ejtm2GpY9GFFchUGIIgysalTujKOR1HkeUrUTDbAi0U&#10;GjMwBXOommWUGlYieiGjbrs9iEowqTbAhbV4e7U30lHAzzLB3U2WWeGITCjm5sJpwrnwZzQasnhp&#10;mF7lvEmD/UMWBcsVPnqEumKOkbXJX0EVOTdgIXMtDkUEWZZzEWrAajrtF9XMV0yLUAuSY/WRJvv/&#10;YPn15taQPMXeUaJYgS2qd4/1w8/64Xe9+07q3Y96t6sffqFOOp6uUtsYo+Ya41z1ASof2txbvPQs&#10;VJkp/BfrI2hH4rdHskXlCPdBg/75WR9NHG29i/5ZO3QjeorWxrqPAgrihYQabGbgmG1m1uGL6Hpw&#10;8Y9ZkHk6zaUMih8gMZGGbBi2XrqQI0Y885KKlAkd+DReIXjoY/xCMv7FV/kcATWp8NJzsq/dS65a&#10;VA0hC0i3yJOB/eBZzac54s6YdbfM4KRh/bg97gaPTAImA41EyQrMt7/de38cALRSUuLkJtR+XTMj&#10;KJGfFI7GRafX86MelF7/vIuKObUsTi1qXUwAGcL2Y3ZB9P5OHsTMQHGPSzb2r6KJKY5vJ9QdxInb&#10;7xMuKRfjcXDC4dbMzdRccw/tyfV83lX3zOimnw4n4RoOM87iF23d+/pIBeO1gywPPfcE71lteMfF&#10;CG1plthv3qkevJ5+NaM/AAAA//8DAFBLAwQUAAYACAAAACEAwMkYIN0AAAAKAQAADwAAAGRycy9k&#10;b3ducmV2LnhtbEyPy07DMBBF90j8gzVI7FobqPIikwpQYcOKglhPY9e2iO0odtPw95gVLGfm6M65&#10;7XZxA5vVFG3wCDdrAUz5PkjrNcLH+/OqAhYTeUlD8ArhW0XYdpcXLTUynP2bmvdJsxziY0MIJqWx&#10;4Tz2RjmK6zAqn2/HMDlKeZw0lxOdc7gb+K0QBXdkff5gaFRPRvVf+5ND2D3qWvcVTWZXSWvn5fP4&#10;ql8Qr6+Wh3tgSS3pD4Zf/awOXXY6hJOXkQ0IpajKjCKsNuUGWCbqos6bA8KdKIB3Lf9fofsBAAD/&#10;/wMAUEsBAi0AFAAGAAgAAAAhALaDOJL+AAAA4QEAABMAAAAAAAAAAAAAAAAAAAAAAFtDb250ZW50&#10;X1R5cGVzXS54bWxQSwECLQAUAAYACAAAACEAOP0h/9YAAACUAQAACwAAAAAAAAAAAAAAAAAvAQAA&#10;X3JlbHMvLnJlbHNQSwECLQAUAAYACAAAACEA1XuDm2kCAACyBAAADgAAAAAAAAAAAAAAAAAuAgAA&#10;ZHJzL2Uyb0RvYy54bWxQSwECLQAUAAYACAAAACEAwMkYIN0AAAAKAQAADwAAAAAAAAAAAAAAAADD&#10;BAAAZHJzL2Rvd25yZXYueG1sUEsFBgAAAAAEAAQA8wAAAM0FAAAAAA==&#10;" fillcolor="white [3201]" strokeweight=".5pt">
                <v:textbox>
                  <w:txbxContent>
                    <w:p w14:paraId="3F1D8991" w14:textId="32B5887D" w:rsidR="0071720E" w:rsidRPr="0071720E" w:rsidRDefault="008E44FC">
                      <w:pPr>
                        <w:rPr>
                          <w:rFonts w:asciiTheme="majorEastAsia" w:eastAsiaTheme="majorEastAsia" w:hAnsiTheme="majorEastAsia"/>
                          <w:sz w:val="32"/>
                        </w:rPr>
                      </w:pPr>
                      <w:r>
                        <w:rPr>
                          <w:rFonts w:asciiTheme="majorEastAsia" w:eastAsiaTheme="majorEastAsia" w:hAnsiTheme="majorEastAsia" w:hint="eastAsia"/>
                          <w:sz w:val="32"/>
                        </w:rPr>
                        <w:t>参考</w:t>
                      </w:r>
                      <w:r w:rsidR="0071720E">
                        <w:rPr>
                          <w:rFonts w:asciiTheme="majorEastAsia" w:eastAsiaTheme="majorEastAsia" w:hAnsiTheme="majorEastAsia" w:hint="eastAsia"/>
                          <w:sz w:val="32"/>
                        </w:rPr>
                        <w:t>資料</w:t>
                      </w:r>
                      <w:r>
                        <w:rPr>
                          <w:rFonts w:asciiTheme="majorEastAsia" w:eastAsiaTheme="majorEastAsia" w:hAnsiTheme="majorEastAsia"/>
                          <w:sz w:val="32"/>
                        </w:rPr>
                        <w:t>１－</w:t>
                      </w:r>
                      <w:r>
                        <w:rPr>
                          <w:rFonts w:asciiTheme="majorEastAsia" w:eastAsiaTheme="majorEastAsia" w:hAnsiTheme="majorEastAsia" w:hint="eastAsia"/>
                          <w:sz w:val="32"/>
                        </w:rPr>
                        <w:t>３</w:t>
                      </w:r>
                    </w:p>
                  </w:txbxContent>
                </v:textbox>
              </v:shape>
            </w:pict>
          </mc:Fallback>
        </mc:AlternateContent>
      </w:r>
    </w:p>
    <w:p w14:paraId="2C7B7E99" w14:textId="0C69FA7B" w:rsidR="00C12F26" w:rsidRDefault="00C12F26" w:rsidP="00EC35B7">
      <w:pPr>
        <w:autoSpaceDE w:val="0"/>
        <w:autoSpaceDN w:val="0"/>
        <w:adjustRightInd w:val="0"/>
        <w:spacing w:line="300" w:lineRule="atLeast"/>
        <w:ind w:left="84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大阪府障害を理由とする差別の解消の推進に関する条例</w:t>
      </w:r>
    </w:p>
    <w:p w14:paraId="58BB023F" w14:textId="77777777" w:rsidR="0071720E" w:rsidRPr="00C12F26" w:rsidRDefault="0071720E" w:rsidP="00EC35B7">
      <w:pPr>
        <w:autoSpaceDE w:val="0"/>
        <w:autoSpaceDN w:val="0"/>
        <w:adjustRightInd w:val="0"/>
        <w:spacing w:line="300" w:lineRule="atLeast"/>
        <w:ind w:left="840"/>
        <w:jc w:val="left"/>
        <w:rPr>
          <w:rFonts w:asciiTheme="majorEastAsia" w:eastAsiaTheme="majorEastAsia" w:hAnsiTheme="majorEastAsia" w:cs="ＭＳ 明朝"/>
          <w:color w:val="000000"/>
          <w:kern w:val="0"/>
        </w:rPr>
      </w:pPr>
    </w:p>
    <w:p w14:paraId="18B46B42" w14:textId="77777777" w:rsidR="00C12F26" w:rsidRPr="00C12F26" w:rsidRDefault="00C12F26" w:rsidP="00C12F26">
      <w:pPr>
        <w:autoSpaceDE w:val="0"/>
        <w:autoSpaceDN w:val="0"/>
        <w:adjustRightInd w:val="0"/>
        <w:spacing w:line="300" w:lineRule="atLeast"/>
        <w:jc w:val="righ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平成二十八年三月二十九日</w:t>
      </w:r>
    </w:p>
    <w:p w14:paraId="5C8374E1" w14:textId="18F04C8B" w:rsidR="00C12F26" w:rsidRDefault="00C12F26" w:rsidP="00C12F26">
      <w:pPr>
        <w:autoSpaceDE w:val="0"/>
        <w:autoSpaceDN w:val="0"/>
        <w:adjustRightInd w:val="0"/>
        <w:spacing w:line="300" w:lineRule="atLeast"/>
        <w:jc w:val="righ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大阪府条例第三号</w:t>
      </w:r>
    </w:p>
    <w:p w14:paraId="55B53D5F" w14:textId="77777777" w:rsidR="0071720E" w:rsidRPr="00C12F26" w:rsidRDefault="0071720E" w:rsidP="00C12F26">
      <w:pPr>
        <w:autoSpaceDE w:val="0"/>
        <w:autoSpaceDN w:val="0"/>
        <w:adjustRightInd w:val="0"/>
        <w:spacing w:line="300" w:lineRule="atLeast"/>
        <w:jc w:val="right"/>
        <w:rPr>
          <w:rFonts w:asciiTheme="majorEastAsia" w:eastAsiaTheme="majorEastAsia" w:hAnsiTheme="majorEastAsia" w:cs="ＭＳ 明朝"/>
          <w:color w:val="000000"/>
          <w:kern w:val="0"/>
        </w:rPr>
      </w:pPr>
    </w:p>
    <w:p w14:paraId="25A2979C"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（目的）</w:t>
      </w:r>
    </w:p>
    <w:p w14:paraId="699F04A6"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1482515D"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（定義）</w:t>
      </w:r>
    </w:p>
    <w:p w14:paraId="6678165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第二条　この条例の用語の意義は、法の定めるところによる。</w:t>
      </w:r>
    </w:p>
    <w:p w14:paraId="27FD818A"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前項に定めるもののほか、次の各号に掲げる用語の意義は、当該各号に定めるところによる。</w:t>
      </w:r>
    </w:p>
    <w:p w14:paraId="435F49A0"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一　相談事案　法第八条に規定する事項に係る障害者及びその家族その他の支援者（以下「障害者等」という。）並びに事業者からの相談の事案をいう。</w:t>
      </w:r>
    </w:p>
    <w:p w14:paraId="39984555"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二　相談機関　相談事案に対応する市町村の機関（市町村から当該相談事案の対応を委託されている機関を含む。）をいう。</w:t>
      </w:r>
    </w:p>
    <w:p w14:paraId="21A8AF4A"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（基本理念）</w:t>
      </w:r>
    </w:p>
    <w:p w14:paraId="5F59627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第三条　障害を理由とする差別の解消は、全ての府民が共に社会の一員として解決すべき社会全体の課題であるとの認識の下、行わなければならない。</w:t>
      </w:r>
    </w:p>
    <w:p w14:paraId="0322DB4E"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6B43E6AC"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26F53C30"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（府の責務）</w:t>
      </w:r>
    </w:p>
    <w:p w14:paraId="2912D6F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第四条　府は、市町村との適切な役割分担のもとで、前条に定める基本理念（以下「基本理念」という。）にのっとり、体制整備を実施する責務を有する。</w:t>
      </w:r>
    </w:p>
    <w:p w14:paraId="52CE10F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466E570F"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lastRenderedPageBreak/>
        <w:t>（府民及び事業者の責務）</w:t>
      </w:r>
    </w:p>
    <w:p w14:paraId="120EA72E"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14:paraId="57304330"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（市町村との連携）</w:t>
      </w:r>
    </w:p>
    <w:p w14:paraId="718E5A1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第六条　府は、体制整備及び啓発活動に当たっては、市町村と連携してこれらを実施するよう努めるものとする。</w:t>
      </w:r>
    </w:p>
    <w:p w14:paraId="7D23BD8F"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府は、市町村が体制整備及び啓発活動を実施しようとするときは、市町村に対し、情報の提供、技術的な助言その他の必要な支援を行うものとする。</w:t>
      </w:r>
    </w:p>
    <w:p w14:paraId="5F2C0B9C"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（広域支援相談員）</w:t>
      </w:r>
    </w:p>
    <w:p w14:paraId="37C658D5"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第七条　府に広域支援相談員を置く。</w:t>
      </w:r>
    </w:p>
    <w:p w14:paraId="4F4AB23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広域支援相談員は、障害を理由とする差別の解消に関する知識経験を有する者のうちから、知事が任命する。</w:t>
      </w:r>
    </w:p>
    <w:p w14:paraId="7FA35206"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広域支援相談員は、次に掲げる職務を行うものとする。</w:t>
      </w:r>
    </w:p>
    <w:p w14:paraId="378EA7EA"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一　相談機関における相談事案の解決を支援するため、必要な助言、調査及び相談事案に関する関係者間の調整を行うこと。</w:t>
      </w:r>
    </w:p>
    <w:p w14:paraId="76CCA009"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二　障害者等及び事業者からの相談に応じ、相談機関と連携して、必要な助言、調査及び相談事案に関する関係者間の調整を行うこと。</w:t>
      </w:r>
    </w:p>
    <w:p w14:paraId="232465EB"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三　相談機関相互の連携の促進を図り、並びに相談事案に係る情報の収集及び分析を行うこと。</w:t>
      </w:r>
    </w:p>
    <w:p w14:paraId="4666AA88"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４　広域支援相談員は、中立かつ公正に、前項各号に掲げる職務を行わなければならない。</w:t>
      </w:r>
    </w:p>
    <w:p w14:paraId="6BA90C27"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（協議会への諮問等）</w:t>
      </w:r>
    </w:p>
    <w:p w14:paraId="4F4431D2"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第八条　知事は、障害を理由とする差別の解消の推進に関する事項について、必要があると認めるときは、大阪府障害者差別解消協議会（以下「協議会」という。）に諮問し、その意見を聴かなければならない。</w:t>
      </w:r>
    </w:p>
    <w:p w14:paraId="063836A9"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協議会の委員は、障害者、障害者の自立と社会参加に関する事業に従事する者、学識経験のある者、事業者を代表する者その他適当と認める者のうちから、知事が任命する。</w:t>
      </w:r>
    </w:p>
    <w:p w14:paraId="35959E0E"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協議会に、専門の事項を調査審議させるため必要があるときは、専門委員を置くことができる。</w:t>
      </w:r>
    </w:p>
    <w:p w14:paraId="47DD3C7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４　専門委員は、学識経験のある者その他適当と認める者のうちから、知事が任命する。</w:t>
      </w:r>
    </w:p>
    <w:p w14:paraId="0D64FEE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５　協議会は、委員及び専門委員のうちから協議会が指名する者をもって構成する合議体（以下「合議体」という。）で、次に掲げる事項を取り扱う。</w:t>
      </w:r>
    </w:p>
    <w:p w14:paraId="76942980"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一　法第八条第一項に規定する事項に係る紛争の事案（以下「紛争事案」という。）を解決するためのあっせん</w:t>
      </w:r>
    </w:p>
    <w:p w14:paraId="2D09132E"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二　広域支援相談員が行う職務に関する助言</w:t>
      </w:r>
    </w:p>
    <w:p w14:paraId="503192F8"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６　協議会は、法第十七条に規定する障害者差別解消支援地域協議会の機能を併せ有する。</w:t>
      </w:r>
    </w:p>
    <w:p w14:paraId="18E003F8"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lastRenderedPageBreak/>
        <w:t>７　委員及び専門委員は、職務上知ることができた秘密を漏らしてはならない。その職を退いた後も同様とする。</w:t>
      </w:r>
    </w:p>
    <w:p w14:paraId="65050CB2"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（あっせんの求め）</w:t>
      </w:r>
    </w:p>
    <w:p w14:paraId="0DC4ED12"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第九条　相談事案に係る障害者等は、法第八条第一項の規定に違反する取扱いを受けたと認める場合で、第七条第三項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56C78E4D"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前項の規定によるあっせんの求めは、障害を理由とする差別の解消が、行政庁の処分により解決されるものであるときは、することができない。</w:t>
      </w:r>
    </w:p>
    <w:p w14:paraId="40AAF3BE"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（あっせん）</w:t>
      </w:r>
    </w:p>
    <w:p w14:paraId="79559CB5"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第十条　知事は、前条第一項の規定によるあっせんの求めがあったときは、合議体にあっせんを行わせるものとする。</w:t>
      </w:r>
    </w:p>
    <w:p w14:paraId="6469C00A"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47F93C3D"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3F88CC9F"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４　合議体は、紛争事案の解決のため必要なあっせん案を作成し、これを紛争事案の当事者に提示することができる。</w:t>
      </w:r>
    </w:p>
    <w:p w14:paraId="7E1ECF2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５　あっせんは、次のいずれかに該当したときは、終了する。</w:t>
      </w:r>
    </w:p>
    <w:p w14:paraId="7EFDA10B"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一　あっせんにより紛争事案が解決したとき。</w:t>
      </w:r>
    </w:p>
    <w:p w14:paraId="631824B2"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二　あっせんによっては紛争事案の解決の見込みがないと認めるとき。</w:t>
      </w:r>
    </w:p>
    <w:p w14:paraId="3044AAB0"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６　合議体は、第二項の規定によりあっせんを行わないこととしたとき又は前項の規定によりあっせんを終了したときは、その旨を知事に報告するものとする。</w:t>
      </w:r>
    </w:p>
    <w:p w14:paraId="5554FC9A"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（勧告）</w:t>
      </w:r>
    </w:p>
    <w:p w14:paraId="386B718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0CEFB3EC"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一　前条第二項の規定によりあっせんを行った場合において、正当な理由なく、あっせん案を受諾せず、又は受諾したあっせん案に従わない者</w:t>
      </w:r>
    </w:p>
    <w:p w14:paraId="62D610B7"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二　正当な理由なく、前条第三項の調査を拒み、妨げ、又は忌避した紛争事案の関係者</w:t>
      </w:r>
    </w:p>
    <w:p w14:paraId="494C2E39" w14:textId="77777777" w:rsidR="00C12F26" w:rsidRPr="00C12F26" w:rsidRDefault="00C12F26" w:rsidP="00C12F26">
      <w:pPr>
        <w:autoSpaceDE w:val="0"/>
        <w:autoSpaceDN w:val="0"/>
        <w:adjustRightInd w:val="0"/>
        <w:spacing w:line="300" w:lineRule="atLeast"/>
        <w:ind w:left="4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三　前条第三項の調査に対して虚偽の資料の提出又は説明を行った紛争事案の関係者</w:t>
      </w:r>
    </w:p>
    <w:p w14:paraId="0A961036"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前項の規定による勧告の求めがあった場合において、知事は、必要があると認めるときは、当該勧告の求めに係る者に対して、必要な措置を講ずべきことを勧告することができる。</w:t>
      </w:r>
    </w:p>
    <w:p w14:paraId="39F89061"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lastRenderedPageBreak/>
        <w:t>（公表）</w:t>
      </w:r>
    </w:p>
    <w:p w14:paraId="0FC7ABE3"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第十二条　知事は、前条第二項の規定による勧告を受けた者が正当な理由なく当該勧告に従わないときは、その旨を公表することができる。</w:t>
      </w:r>
    </w:p>
    <w:p w14:paraId="7A19E459"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4E5A3613"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知事は、第一項の規定による公表をしようとするときは、あらかじめ協議会の意見を聴かなければならない。</w:t>
      </w:r>
    </w:p>
    <w:p w14:paraId="75D94799"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（規則への委任）</w:t>
      </w:r>
    </w:p>
    <w:p w14:paraId="2B9CAA79"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第十三条　この条例に定めるもののほか、この条例の施行に関し必要な事項は、規則で定める。</w:t>
      </w:r>
    </w:p>
    <w:p w14:paraId="3444C165"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（罰則）</w:t>
      </w:r>
    </w:p>
    <w:p w14:paraId="4CBC0693"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第十四条　第八条第七項の規定に違反して秘密を漏らした者は、一年以下の懲役又は五十万円以下の罰金に処する。</w:t>
      </w:r>
    </w:p>
    <w:p w14:paraId="645508CC" w14:textId="77777777" w:rsidR="00C12F26" w:rsidRPr="00C12F26" w:rsidRDefault="00C12F26" w:rsidP="00C12F26">
      <w:pPr>
        <w:autoSpaceDE w:val="0"/>
        <w:autoSpaceDN w:val="0"/>
        <w:adjustRightInd w:val="0"/>
        <w:spacing w:line="300" w:lineRule="atLeast"/>
        <w:ind w:left="6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附　則</w:t>
      </w:r>
    </w:p>
    <w:p w14:paraId="2D3F5A52"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（施行期日）</w:t>
      </w:r>
    </w:p>
    <w:p w14:paraId="7278B7F4"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１　この条例は、平成二十八年四月一日から施行する。</w:t>
      </w:r>
    </w:p>
    <w:p w14:paraId="1C360660"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（この条例の見直し）</w:t>
      </w:r>
    </w:p>
    <w:p w14:paraId="5F9F58BB"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２　知事は、この条例の施行後三年を目途として、この条例の施行の状況について検討を加え、必要があると認めるときは、その結果に応じて所要の見直しを行うものとする。</w:t>
      </w:r>
    </w:p>
    <w:p w14:paraId="7F1BDF30"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３　前項の検討に当たっては、法第八条第二項に規定する配慮の実施状況について特に留意するとともに、必要があると認めるときは、この条例の施行後三年以内においても速やかに当該配慮の義務付けの在り方も含めた見直しを検討するものとする。</w:t>
      </w:r>
    </w:p>
    <w:p w14:paraId="6B4E2BCC" w14:textId="77777777" w:rsidR="00C12F26" w:rsidRPr="00C12F26" w:rsidRDefault="00C12F26" w:rsidP="00C12F26">
      <w:pPr>
        <w:autoSpaceDE w:val="0"/>
        <w:autoSpaceDN w:val="0"/>
        <w:adjustRightInd w:val="0"/>
        <w:spacing w:line="300" w:lineRule="atLeast"/>
        <w:ind w:left="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（大阪府附属機関条例の一部改正）</w:t>
      </w:r>
    </w:p>
    <w:p w14:paraId="30F31896" w14:textId="77777777" w:rsidR="00C12F26" w:rsidRPr="00C12F26" w:rsidRDefault="00C12F26" w:rsidP="00C12F26">
      <w:pPr>
        <w:autoSpaceDE w:val="0"/>
        <w:autoSpaceDN w:val="0"/>
        <w:adjustRightInd w:val="0"/>
        <w:spacing w:line="300" w:lineRule="atLeast"/>
        <w:ind w:left="200" w:hanging="200"/>
        <w:jc w:val="left"/>
        <w:rPr>
          <w:rFonts w:asciiTheme="majorEastAsia" w:eastAsiaTheme="majorEastAsia" w:hAnsiTheme="majorEastAsia" w:cs="ＭＳ 明朝"/>
          <w:color w:val="000000"/>
          <w:kern w:val="0"/>
        </w:rPr>
      </w:pPr>
      <w:r w:rsidRPr="00C12F26">
        <w:rPr>
          <w:rFonts w:asciiTheme="majorEastAsia" w:eastAsiaTheme="majorEastAsia" w:hAnsiTheme="majorEastAsia" w:cs="ＭＳ 明朝" w:hint="eastAsia"/>
          <w:color w:val="000000"/>
          <w:kern w:val="0"/>
        </w:rPr>
        <w:t>４　大阪府附属機関条例（昭和二十七年大阪府条例第三十九号）の一部を次のように改正する。</w:t>
      </w:r>
    </w:p>
    <w:p w14:paraId="7903067C" w14:textId="65626F3C" w:rsidR="00C12F26" w:rsidRPr="00C12F26" w:rsidRDefault="000042A0" w:rsidP="00C12F26">
      <w:pPr>
        <w:autoSpaceDE w:val="0"/>
        <w:autoSpaceDN w:val="0"/>
        <w:adjustRightInd w:val="0"/>
        <w:spacing w:line="300" w:lineRule="atLeast"/>
        <w:ind w:left="800"/>
        <w:jc w:val="left"/>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〔以下略</w:t>
      </w:r>
      <w:bookmarkStart w:id="0" w:name="_GoBack"/>
      <w:bookmarkEnd w:id="0"/>
      <w:r>
        <w:rPr>
          <w:rFonts w:asciiTheme="majorEastAsia" w:eastAsiaTheme="majorEastAsia" w:hAnsiTheme="majorEastAsia" w:cs="ＭＳ 明朝" w:hint="eastAsia"/>
          <w:color w:val="000000"/>
          <w:kern w:val="0"/>
        </w:rPr>
        <w:t>〕</w:t>
      </w:r>
    </w:p>
    <w:p w14:paraId="0DBA4AFF" w14:textId="77777777" w:rsidR="00190C8C" w:rsidRPr="006B1223" w:rsidRDefault="00190C8C" w:rsidP="00055A6C"/>
    <w:sectPr w:rsidR="00190C8C" w:rsidRPr="006B1223" w:rsidSect="00D37AEE">
      <w:footerReference w:type="even" r:id="rId11"/>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8A98" w14:textId="77777777" w:rsidR="00730BBA" w:rsidRDefault="00730BBA">
      <w:r>
        <w:separator/>
      </w:r>
    </w:p>
  </w:endnote>
  <w:endnote w:type="continuationSeparator" w:id="0">
    <w:p w14:paraId="2F320548" w14:textId="77777777" w:rsidR="00730BBA" w:rsidRDefault="0073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5E7C" w14:textId="77777777" w:rsidR="00730BBA" w:rsidRDefault="00730BBA">
      <w:r>
        <w:separator/>
      </w:r>
    </w:p>
  </w:footnote>
  <w:footnote w:type="continuationSeparator" w:id="0">
    <w:p w14:paraId="288B6543" w14:textId="77777777" w:rsidR="00730BBA" w:rsidRDefault="0073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42A0"/>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670"/>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6FA"/>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1720E"/>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4FC"/>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107E"/>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694"/>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6C07"/>
    <w:rsid w:val="00BC361D"/>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2F26"/>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37AEE"/>
    <w:rsid w:val="00D40FC9"/>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5B7"/>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0A7"/>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DBA3A9B"/>
  <w15:docId w15:val="{3753D8CD-AD88-4FCF-B397-6C8CF742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D11D-C489-4E62-80B1-B1513162B9F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2D1050CD-AA91-4D04-98FC-AECFCA51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568</Words>
  <Characters>3243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下江　麗恵</cp:lastModifiedBy>
  <cp:revision>9</cp:revision>
  <cp:lastPrinted>2016-02-03T06:08:00Z</cp:lastPrinted>
  <dcterms:created xsi:type="dcterms:W3CDTF">2016-04-23T21:23:00Z</dcterms:created>
  <dcterms:modified xsi:type="dcterms:W3CDTF">2019-06-21T06:20:00Z</dcterms:modified>
</cp:coreProperties>
</file>