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7D" w:rsidRDefault="00D85F7D" w:rsidP="00D85F7D">
      <w:pPr>
        <w:autoSpaceDN w:val="0"/>
      </w:pPr>
      <w:bookmarkStart w:id="0" w:name="_GoBack"/>
      <w:bookmarkEnd w:id="0"/>
      <w:r>
        <w:rPr>
          <w:rFonts w:hint="eastAsia"/>
        </w:rPr>
        <w:t xml:space="preserve">　</w:t>
      </w:r>
      <w:r w:rsidRPr="00F80A70">
        <w:rPr>
          <w:rFonts w:hint="eastAsia"/>
        </w:rPr>
        <w:t>大阪府障害者差別解消協議会規則及び大阪府障害を理由とする差別の解消の推進に関する条例施行規則</w:t>
      </w:r>
      <w:r>
        <w:rPr>
          <w:rFonts w:hint="eastAsia"/>
        </w:rPr>
        <w:t>の一部を改正する規則を公布する。</w:t>
      </w:r>
    </w:p>
    <w:p w:rsidR="00D85F7D" w:rsidRDefault="00D85F7D" w:rsidP="00D85F7D">
      <w:pPr>
        <w:autoSpaceDN w:val="0"/>
      </w:pPr>
      <w:r>
        <w:rPr>
          <w:rFonts w:hint="eastAsia"/>
        </w:rPr>
        <w:t xml:space="preserve">　　令和</w:t>
      </w:r>
      <w:r w:rsidR="005F49F4">
        <w:rPr>
          <w:rFonts w:hint="eastAsia"/>
        </w:rPr>
        <w:t>三</w:t>
      </w:r>
      <w:r>
        <w:rPr>
          <w:rFonts w:hint="eastAsia"/>
        </w:rPr>
        <w:t>年</w:t>
      </w:r>
      <w:r w:rsidR="005F49F4">
        <w:rPr>
          <w:rFonts w:hint="eastAsia"/>
        </w:rPr>
        <w:t>三</w:t>
      </w:r>
      <w:r>
        <w:rPr>
          <w:rFonts w:hint="eastAsia"/>
        </w:rPr>
        <w:t>月</w:t>
      </w:r>
      <w:r w:rsidR="005F49F4">
        <w:rPr>
          <w:rFonts w:hint="eastAsia"/>
        </w:rPr>
        <w:t>十一</w:t>
      </w:r>
      <w:r>
        <w:rPr>
          <w:rFonts w:hint="eastAsia"/>
        </w:rPr>
        <w:t>日</w:t>
      </w:r>
    </w:p>
    <w:p w:rsidR="00D85F7D" w:rsidRDefault="00D85F7D" w:rsidP="00D85F7D">
      <w:pPr>
        <w:autoSpaceDN w:val="0"/>
        <w:ind w:right="504"/>
        <w:jc w:val="right"/>
      </w:pPr>
      <w:r>
        <w:rPr>
          <w:rFonts w:hint="eastAsia"/>
        </w:rPr>
        <w:t xml:space="preserve">大阪府知事　吉村　洋文　　</w:t>
      </w:r>
    </w:p>
    <w:p w:rsidR="00A70AA2" w:rsidRPr="001E4BEC" w:rsidRDefault="00A70AA2" w:rsidP="00A70AA2">
      <w:pPr>
        <w:autoSpaceDN w:val="0"/>
        <w:rPr>
          <w:rFonts w:ascii="ＭＳ ゴシック" w:eastAsia="ＭＳ ゴシック" w:hAnsi="ＭＳ ゴシック"/>
        </w:rPr>
      </w:pPr>
      <w:r w:rsidRPr="001E4BEC">
        <w:rPr>
          <w:rFonts w:ascii="ＭＳ ゴシック" w:eastAsia="ＭＳ ゴシック" w:hAnsi="ＭＳ ゴシック" w:hint="eastAsia"/>
        </w:rPr>
        <w:t>大阪府</w:t>
      </w:r>
      <w:r w:rsidR="001E4BEC" w:rsidRPr="001E4BEC">
        <w:rPr>
          <w:rFonts w:ascii="ＭＳ ゴシック" w:eastAsia="ＭＳ ゴシック" w:hAnsi="ＭＳ ゴシック" w:hint="eastAsia"/>
        </w:rPr>
        <w:t>規則</w:t>
      </w:r>
      <w:r w:rsidR="00B45EDD">
        <w:rPr>
          <w:rFonts w:ascii="ＭＳ ゴシック" w:eastAsia="ＭＳ ゴシック" w:hAnsi="ＭＳ ゴシック" w:hint="eastAsia"/>
        </w:rPr>
        <w:t>第十四</w:t>
      </w:r>
      <w:r w:rsidRPr="001E4BEC">
        <w:rPr>
          <w:rFonts w:ascii="ＭＳ ゴシック" w:eastAsia="ＭＳ ゴシック" w:hAnsi="ＭＳ ゴシック" w:hint="eastAsia"/>
        </w:rPr>
        <w:t>号</w:t>
      </w:r>
    </w:p>
    <w:p w:rsidR="001E4BEC" w:rsidRDefault="001E4BEC" w:rsidP="00A70AA2">
      <w:pPr>
        <w:autoSpaceDN w:val="0"/>
        <w:ind w:firstLineChars="300" w:firstLine="756"/>
      </w:pPr>
      <w:r w:rsidRPr="001E4BEC">
        <w:rPr>
          <w:rFonts w:hint="eastAsia"/>
        </w:rPr>
        <w:t>大阪府障害者差別解消協議会規則</w:t>
      </w:r>
      <w:r>
        <w:rPr>
          <w:rFonts w:hint="eastAsia"/>
        </w:rPr>
        <w:t>及び</w:t>
      </w:r>
      <w:r w:rsidRPr="001E4BEC">
        <w:rPr>
          <w:rFonts w:hint="eastAsia"/>
        </w:rPr>
        <w:t>大阪府障害を理由とする差別</w:t>
      </w:r>
    </w:p>
    <w:p w:rsidR="00A70AA2" w:rsidRPr="001E4BEC" w:rsidRDefault="001E4BEC" w:rsidP="00A70AA2">
      <w:pPr>
        <w:autoSpaceDN w:val="0"/>
        <w:ind w:firstLineChars="300" w:firstLine="756"/>
      </w:pPr>
      <w:r w:rsidRPr="001E4BEC">
        <w:rPr>
          <w:rFonts w:hint="eastAsia"/>
        </w:rPr>
        <w:t>の解消の推進に関する条例施行規則</w:t>
      </w:r>
      <w:r w:rsidR="000C6973">
        <w:rPr>
          <w:rFonts w:hint="eastAsia"/>
        </w:rPr>
        <w:t>の一部を改正する規則</w:t>
      </w:r>
    </w:p>
    <w:p w:rsidR="001E4BEC" w:rsidRDefault="005C1044" w:rsidP="001E4BEC">
      <w:pPr>
        <w:autoSpaceDN w:val="0"/>
        <w:ind w:left="252" w:hangingChars="100" w:hanging="252"/>
      </w:pPr>
      <w:r>
        <w:rPr>
          <w:rFonts w:hint="eastAsia"/>
        </w:rPr>
        <w:t>（</w:t>
      </w:r>
      <w:r w:rsidR="001E4BEC" w:rsidRPr="001E4BEC">
        <w:rPr>
          <w:rFonts w:hint="eastAsia"/>
        </w:rPr>
        <w:t>大阪府障害者差別解消協議会規則</w:t>
      </w:r>
      <w:r w:rsidR="001E4BEC">
        <w:rPr>
          <w:rFonts w:hint="eastAsia"/>
        </w:rPr>
        <w:t>の一部改正</w:t>
      </w:r>
      <w:r>
        <w:rPr>
          <w:rFonts w:hint="eastAsia"/>
        </w:rPr>
        <w:t>）</w:t>
      </w:r>
    </w:p>
    <w:p w:rsidR="00A70AA2" w:rsidRPr="001E4BEC" w:rsidRDefault="001E4BEC" w:rsidP="001E4BEC">
      <w:pPr>
        <w:autoSpaceDN w:val="0"/>
        <w:ind w:left="252" w:hangingChars="100" w:hanging="252"/>
      </w:pPr>
      <w:r>
        <w:rPr>
          <w:rFonts w:hint="eastAsia"/>
        </w:rPr>
        <w:t>第一条</w:t>
      </w:r>
      <w:r w:rsidR="00A70AA2" w:rsidRPr="001E4BEC">
        <w:rPr>
          <w:rFonts w:hint="eastAsia"/>
        </w:rPr>
        <w:t xml:space="preserve">　</w:t>
      </w:r>
      <w:r>
        <w:rPr>
          <w:rFonts w:hint="eastAsia"/>
        </w:rPr>
        <w:t>大阪府障害者差別解消協議会規則</w:t>
      </w:r>
      <w:r w:rsidR="005C1044">
        <w:rPr>
          <w:rFonts w:hint="eastAsia"/>
        </w:rPr>
        <w:t>（</w:t>
      </w:r>
      <w:r>
        <w:rPr>
          <w:rFonts w:hint="eastAsia"/>
        </w:rPr>
        <w:t>平成二十八年大阪府規則第七十六号</w:t>
      </w:r>
      <w:r w:rsidR="005C1044">
        <w:rPr>
          <w:rFonts w:hint="eastAsia"/>
        </w:rPr>
        <w:t>）</w:t>
      </w:r>
      <w:r>
        <w:rPr>
          <w:rFonts w:hint="eastAsia"/>
        </w:rPr>
        <w:t>の一部を次のように改正する。</w:t>
      </w:r>
    </w:p>
    <w:p w:rsidR="00504FE9" w:rsidRPr="001E4BEC" w:rsidRDefault="00A70AA2" w:rsidP="001E4BEC">
      <w:pPr>
        <w:autoSpaceDN w:val="0"/>
        <w:ind w:left="252" w:hangingChars="100" w:hanging="252"/>
      </w:pPr>
      <w:r w:rsidRPr="001E4BEC">
        <w:rPr>
          <w:rFonts w:hint="eastAsia"/>
        </w:rPr>
        <w:t xml:space="preserve">　</w:t>
      </w:r>
      <w:r w:rsidR="001E4BEC">
        <w:rPr>
          <w:rFonts w:hint="eastAsia"/>
        </w:rPr>
        <w:t xml:space="preserve">　</w:t>
      </w:r>
      <w:r w:rsidRPr="001E4BEC">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1E4BEC" w:rsidTr="00E56912">
        <w:trPr>
          <w:trHeight w:val="132"/>
        </w:trPr>
        <w:tc>
          <w:tcPr>
            <w:tcW w:w="4522" w:type="dxa"/>
            <w:textDirection w:val="lrTbV"/>
          </w:tcPr>
          <w:p w:rsidR="00D14A5A" w:rsidRPr="001E4BEC" w:rsidRDefault="00784C36" w:rsidP="00B17B7E">
            <w:pPr>
              <w:autoSpaceDN w:val="0"/>
              <w:jc w:val="center"/>
              <w:rPr>
                <w:rFonts w:ascii="ＭＳ 明朝" w:hAnsi="ＭＳ 明朝"/>
                <w:spacing w:val="-6"/>
                <w:sz w:val="20"/>
                <w:szCs w:val="20"/>
              </w:rPr>
            </w:pPr>
            <w:r w:rsidRPr="001E4BEC">
              <w:rPr>
                <w:rFonts w:ascii="ＭＳ 明朝" w:hAnsi="ＭＳ 明朝" w:hint="eastAsia"/>
                <w:spacing w:val="-6"/>
                <w:sz w:val="20"/>
                <w:szCs w:val="20"/>
              </w:rPr>
              <w:t>改</w:t>
            </w:r>
            <w:r w:rsidR="00B356A7" w:rsidRPr="001E4BEC">
              <w:rPr>
                <w:rFonts w:ascii="ＭＳ 明朝" w:hAnsi="ＭＳ 明朝" w:hint="eastAsia"/>
                <w:spacing w:val="-6"/>
                <w:sz w:val="20"/>
                <w:szCs w:val="20"/>
              </w:rPr>
              <w:t>正</w:t>
            </w:r>
            <w:r w:rsidR="00D14A5A" w:rsidRPr="001E4BEC">
              <w:rPr>
                <w:rFonts w:ascii="ＭＳ 明朝" w:hAnsi="ＭＳ 明朝" w:hint="eastAsia"/>
                <w:spacing w:val="-6"/>
                <w:sz w:val="20"/>
                <w:szCs w:val="20"/>
              </w:rPr>
              <w:t>後</w:t>
            </w:r>
          </w:p>
        </w:tc>
        <w:tc>
          <w:tcPr>
            <w:tcW w:w="4523" w:type="dxa"/>
            <w:textDirection w:val="lrTbV"/>
          </w:tcPr>
          <w:p w:rsidR="00D14A5A" w:rsidRPr="001E4BEC" w:rsidRDefault="00B356A7" w:rsidP="00B17B7E">
            <w:pPr>
              <w:autoSpaceDN w:val="0"/>
              <w:jc w:val="center"/>
              <w:rPr>
                <w:rFonts w:ascii="ＭＳ 明朝" w:hAnsi="ＭＳ 明朝"/>
                <w:spacing w:val="-6"/>
                <w:sz w:val="20"/>
                <w:szCs w:val="20"/>
              </w:rPr>
            </w:pPr>
            <w:r w:rsidRPr="001E4BEC">
              <w:rPr>
                <w:rFonts w:ascii="ＭＳ 明朝" w:hAnsi="ＭＳ 明朝" w:hint="eastAsia"/>
                <w:spacing w:val="-6"/>
                <w:sz w:val="20"/>
                <w:szCs w:val="20"/>
              </w:rPr>
              <w:t>改正</w:t>
            </w:r>
            <w:r w:rsidR="00D14A5A" w:rsidRPr="001E4BEC">
              <w:rPr>
                <w:rFonts w:ascii="ＭＳ 明朝" w:hAnsi="ＭＳ 明朝" w:hint="eastAsia"/>
                <w:spacing w:val="-6"/>
                <w:sz w:val="20"/>
                <w:szCs w:val="20"/>
              </w:rPr>
              <w:t>前</w:t>
            </w:r>
          </w:p>
        </w:tc>
      </w:tr>
      <w:tr w:rsidR="00D14A5A" w:rsidRPr="001E4BEC" w:rsidTr="00E56912">
        <w:trPr>
          <w:trHeight w:val="180"/>
        </w:trPr>
        <w:tc>
          <w:tcPr>
            <w:tcW w:w="4522" w:type="dxa"/>
            <w:tcBorders>
              <w:bottom w:val="nil"/>
            </w:tcBorders>
            <w:textDirection w:val="lrTbV"/>
          </w:tcPr>
          <w:p w:rsidR="00D14A5A" w:rsidRPr="001E4BEC"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1E4BEC" w:rsidRDefault="00D14A5A" w:rsidP="00B17B7E">
            <w:pPr>
              <w:autoSpaceDN w:val="0"/>
              <w:spacing w:line="240" w:lineRule="exact"/>
              <w:rPr>
                <w:rFonts w:ascii="ＭＳ 明朝" w:hAnsi="ＭＳ 明朝"/>
                <w:spacing w:val="-6"/>
                <w:sz w:val="20"/>
                <w:szCs w:val="20"/>
              </w:rPr>
            </w:pPr>
          </w:p>
        </w:tc>
      </w:tr>
      <w:tr w:rsidR="0055173F" w:rsidRPr="001E4BEC" w:rsidTr="00E56912">
        <w:trPr>
          <w:trHeight w:val="221"/>
        </w:trPr>
        <w:tc>
          <w:tcPr>
            <w:tcW w:w="4522" w:type="dxa"/>
            <w:tcBorders>
              <w:top w:val="nil"/>
              <w:bottom w:val="nil"/>
            </w:tcBorders>
            <w:textDirection w:val="lrTbV"/>
          </w:tcPr>
          <w:p w:rsidR="001E4BEC" w:rsidRPr="001E4BEC" w:rsidRDefault="005C1044" w:rsidP="001E4BEC">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1E4BEC" w:rsidRPr="001E4BEC">
              <w:rPr>
                <w:rFonts w:ascii="ＭＳ 明朝" w:hAnsi="ＭＳ 明朝" w:hint="eastAsia"/>
                <w:spacing w:val="-6"/>
                <w:sz w:val="20"/>
                <w:szCs w:val="20"/>
              </w:rPr>
              <w:t>専門委員</w:t>
            </w:r>
            <w:r>
              <w:rPr>
                <w:rFonts w:ascii="ＭＳ 明朝" w:hAnsi="ＭＳ 明朝" w:hint="eastAsia"/>
                <w:spacing w:val="-6"/>
                <w:sz w:val="20"/>
                <w:szCs w:val="20"/>
              </w:rPr>
              <w:t>）</w:t>
            </w:r>
          </w:p>
          <w:p w:rsidR="001E4BEC" w:rsidRPr="001E4BEC" w:rsidRDefault="001E4BEC" w:rsidP="001E4BEC">
            <w:pPr>
              <w:autoSpaceDN w:val="0"/>
              <w:spacing w:line="240" w:lineRule="exact"/>
              <w:ind w:left="200" w:hangingChars="100" w:hanging="200"/>
              <w:rPr>
                <w:rFonts w:ascii="ＭＳ 明朝" w:hAnsi="ＭＳ 明朝"/>
                <w:spacing w:val="-6"/>
                <w:sz w:val="20"/>
                <w:szCs w:val="20"/>
              </w:rPr>
            </w:pPr>
            <w:r w:rsidRPr="001E4BEC">
              <w:rPr>
                <w:rFonts w:ascii="ＭＳ 明朝" w:hAnsi="ＭＳ 明朝" w:hint="eastAsia"/>
                <w:spacing w:val="-6"/>
                <w:sz w:val="20"/>
                <w:szCs w:val="20"/>
              </w:rPr>
              <w:t xml:space="preserve">第三条　</w:t>
            </w:r>
            <w:r w:rsidR="00A43941">
              <w:rPr>
                <w:rFonts w:ascii="ＭＳ 明朝" w:hAnsi="ＭＳ 明朝" w:hint="eastAsia"/>
                <w:spacing w:val="-6"/>
                <w:sz w:val="20"/>
                <w:szCs w:val="20"/>
              </w:rPr>
              <w:t>（略）</w:t>
            </w:r>
          </w:p>
          <w:p w:rsidR="001E4BEC" w:rsidRPr="001E4BEC" w:rsidRDefault="001E4BEC" w:rsidP="001E4BEC">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Pr="001E4BEC">
              <w:rPr>
                <w:rFonts w:ascii="ＭＳ 明朝" w:hAnsi="ＭＳ 明朝" w:hint="eastAsia"/>
                <w:spacing w:val="-6"/>
                <w:sz w:val="20"/>
                <w:szCs w:val="20"/>
              </w:rPr>
              <w:t xml:space="preserve">　専門委員は、大阪府障害を理由とする差別の解消の推進に関する条例</w:t>
            </w:r>
            <w:r w:rsidR="005C1044">
              <w:rPr>
                <w:rFonts w:ascii="ＭＳ 明朝" w:hAnsi="ＭＳ 明朝" w:hint="eastAsia"/>
                <w:spacing w:val="-6"/>
                <w:sz w:val="20"/>
                <w:szCs w:val="20"/>
              </w:rPr>
              <w:t>（</w:t>
            </w:r>
            <w:r w:rsidRPr="001E4BEC">
              <w:rPr>
                <w:rFonts w:ascii="ＭＳ 明朝" w:hAnsi="ＭＳ 明朝" w:hint="eastAsia"/>
                <w:spacing w:val="-6"/>
                <w:sz w:val="20"/>
                <w:szCs w:val="20"/>
              </w:rPr>
              <w:t>平成二十八年大阪府条例第三号。以下「条例」という。</w:t>
            </w:r>
            <w:r w:rsidR="005C1044">
              <w:rPr>
                <w:rFonts w:ascii="ＭＳ 明朝" w:hAnsi="ＭＳ 明朝" w:hint="eastAsia"/>
                <w:spacing w:val="-6"/>
                <w:sz w:val="20"/>
                <w:szCs w:val="20"/>
              </w:rPr>
              <w:t>）</w:t>
            </w:r>
            <w:r w:rsidR="00120C03">
              <w:rPr>
                <w:rFonts w:ascii="ＭＳ 明朝" w:hAnsi="ＭＳ 明朝" w:hint="eastAsia"/>
                <w:spacing w:val="-6"/>
                <w:sz w:val="20"/>
                <w:szCs w:val="20"/>
                <w:u w:val="single"/>
              </w:rPr>
              <w:t>第九</w:t>
            </w:r>
            <w:r w:rsidRPr="00120C03">
              <w:rPr>
                <w:rFonts w:ascii="ＭＳ 明朝" w:hAnsi="ＭＳ 明朝" w:hint="eastAsia"/>
                <w:spacing w:val="-6"/>
                <w:sz w:val="20"/>
                <w:szCs w:val="20"/>
                <w:u w:val="single"/>
              </w:rPr>
              <w:t>条第三項</w:t>
            </w:r>
            <w:r w:rsidRPr="001E4BEC">
              <w:rPr>
                <w:rFonts w:ascii="ＭＳ 明朝" w:hAnsi="ＭＳ 明朝" w:hint="eastAsia"/>
                <w:spacing w:val="-6"/>
                <w:sz w:val="20"/>
                <w:szCs w:val="20"/>
              </w:rPr>
              <w:t>の専門の事項に関する調査審議が終了したときは、解任されるものとする。</w:t>
            </w:r>
          </w:p>
          <w:p w:rsidR="001E4BEC" w:rsidRPr="001E4BEC" w:rsidRDefault="001E4BEC" w:rsidP="001E4BEC">
            <w:pPr>
              <w:autoSpaceDN w:val="0"/>
              <w:spacing w:line="240" w:lineRule="exact"/>
              <w:rPr>
                <w:rFonts w:ascii="ＭＳ 明朝" w:hAnsi="ＭＳ 明朝"/>
                <w:spacing w:val="-6"/>
                <w:sz w:val="20"/>
                <w:szCs w:val="20"/>
              </w:rPr>
            </w:pPr>
          </w:p>
          <w:p w:rsidR="001E4BEC" w:rsidRPr="001E4BEC" w:rsidRDefault="005C1044" w:rsidP="001E4BEC">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1E4BEC" w:rsidRPr="001E4BEC">
              <w:rPr>
                <w:rFonts w:ascii="ＭＳ 明朝" w:hAnsi="ＭＳ 明朝" w:hint="eastAsia"/>
                <w:spacing w:val="-6"/>
                <w:sz w:val="20"/>
                <w:szCs w:val="20"/>
              </w:rPr>
              <w:t>合議体</w:t>
            </w:r>
            <w:r>
              <w:rPr>
                <w:rFonts w:ascii="ＭＳ 明朝" w:hAnsi="ＭＳ 明朝" w:hint="eastAsia"/>
                <w:spacing w:val="-6"/>
                <w:sz w:val="20"/>
                <w:szCs w:val="20"/>
              </w:rPr>
              <w:t>）</w:t>
            </w:r>
          </w:p>
          <w:p w:rsidR="001E4BEC" w:rsidRPr="001E4BEC" w:rsidRDefault="001E4BEC" w:rsidP="001E4BEC">
            <w:pPr>
              <w:autoSpaceDN w:val="0"/>
              <w:spacing w:line="240" w:lineRule="exact"/>
              <w:ind w:left="200" w:hangingChars="100" w:hanging="200"/>
              <w:rPr>
                <w:rFonts w:ascii="ＭＳ 明朝" w:hAnsi="ＭＳ 明朝"/>
                <w:spacing w:val="-6"/>
                <w:sz w:val="20"/>
                <w:szCs w:val="20"/>
              </w:rPr>
            </w:pPr>
            <w:r w:rsidRPr="001E4BEC">
              <w:rPr>
                <w:rFonts w:ascii="ＭＳ 明朝" w:hAnsi="ＭＳ 明朝" w:hint="eastAsia"/>
                <w:spacing w:val="-6"/>
                <w:sz w:val="20"/>
                <w:szCs w:val="20"/>
              </w:rPr>
              <w:t>第六条　条例</w:t>
            </w:r>
            <w:r w:rsidR="00120C03">
              <w:rPr>
                <w:rFonts w:ascii="ＭＳ 明朝" w:hAnsi="ＭＳ 明朝" w:hint="eastAsia"/>
                <w:spacing w:val="-6"/>
                <w:sz w:val="20"/>
                <w:szCs w:val="20"/>
                <w:u w:val="single"/>
              </w:rPr>
              <w:t>第九</w:t>
            </w:r>
            <w:r w:rsidRPr="00120C03">
              <w:rPr>
                <w:rFonts w:ascii="ＭＳ 明朝" w:hAnsi="ＭＳ 明朝" w:hint="eastAsia"/>
                <w:spacing w:val="-6"/>
                <w:sz w:val="20"/>
                <w:szCs w:val="20"/>
                <w:u w:val="single"/>
              </w:rPr>
              <w:t>条第五項</w:t>
            </w:r>
            <w:r w:rsidRPr="001E4BEC">
              <w:rPr>
                <w:rFonts w:ascii="ＭＳ 明朝" w:hAnsi="ＭＳ 明朝" w:hint="eastAsia"/>
                <w:spacing w:val="-6"/>
                <w:sz w:val="20"/>
                <w:szCs w:val="20"/>
              </w:rPr>
              <w:t>に規定する合議体</w:t>
            </w:r>
            <w:r w:rsidR="005C1044">
              <w:rPr>
                <w:rFonts w:ascii="ＭＳ 明朝" w:hAnsi="ＭＳ 明朝" w:hint="eastAsia"/>
                <w:spacing w:val="-6"/>
                <w:sz w:val="20"/>
                <w:szCs w:val="20"/>
              </w:rPr>
              <w:t>（</w:t>
            </w:r>
            <w:r w:rsidRPr="001E4BEC">
              <w:rPr>
                <w:rFonts w:ascii="ＭＳ 明朝" w:hAnsi="ＭＳ 明朝" w:hint="eastAsia"/>
                <w:spacing w:val="-6"/>
                <w:sz w:val="20"/>
                <w:szCs w:val="20"/>
              </w:rPr>
              <w:t>以下「合議体」という。</w:t>
            </w:r>
            <w:r w:rsidR="005C1044">
              <w:rPr>
                <w:rFonts w:ascii="ＭＳ 明朝" w:hAnsi="ＭＳ 明朝" w:hint="eastAsia"/>
                <w:spacing w:val="-6"/>
                <w:sz w:val="20"/>
                <w:szCs w:val="20"/>
              </w:rPr>
              <w:t>）</w:t>
            </w:r>
            <w:r w:rsidRPr="001E4BEC">
              <w:rPr>
                <w:rFonts w:ascii="ＭＳ 明朝" w:hAnsi="ＭＳ 明朝" w:hint="eastAsia"/>
                <w:spacing w:val="-6"/>
                <w:sz w:val="20"/>
                <w:szCs w:val="20"/>
              </w:rPr>
              <w:t>は、委員等のうちから会長が指名する者五人をもって構成する。</w:t>
            </w:r>
          </w:p>
          <w:p w:rsidR="00EE5094" w:rsidRPr="001E4BEC" w:rsidRDefault="001E4BEC" w:rsidP="001E4BEC">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 xml:space="preserve">２―７　</w:t>
            </w:r>
            <w:r w:rsidR="005C1044">
              <w:rPr>
                <w:rFonts w:ascii="ＭＳ 明朝" w:hAnsi="ＭＳ 明朝" w:hint="eastAsia"/>
                <w:spacing w:val="-6"/>
                <w:sz w:val="20"/>
                <w:szCs w:val="20"/>
              </w:rPr>
              <w:t>（</w:t>
            </w:r>
            <w:r>
              <w:rPr>
                <w:rFonts w:ascii="ＭＳ 明朝" w:hAnsi="ＭＳ 明朝" w:hint="eastAsia"/>
                <w:spacing w:val="-6"/>
                <w:sz w:val="20"/>
                <w:szCs w:val="20"/>
              </w:rPr>
              <w:t>略</w:t>
            </w:r>
            <w:r w:rsidR="005C1044">
              <w:rPr>
                <w:rFonts w:ascii="ＭＳ 明朝" w:hAnsi="ＭＳ 明朝" w:hint="eastAsia"/>
                <w:spacing w:val="-6"/>
                <w:sz w:val="20"/>
                <w:szCs w:val="20"/>
              </w:rPr>
              <w:t>）</w:t>
            </w:r>
          </w:p>
        </w:tc>
        <w:tc>
          <w:tcPr>
            <w:tcW w:w="4523" w:type="dxa"/>
            <w:tcBorders>
              <w:top w:val="nil"/>
              <w:bottom w:val="nil"/>
            </w:tcBorders>
            <w:textDirection w:val="lrTbV"/>
          </w:tcPr>
          <w:p w:rsidR="001E4BEC" w:rsidRPr="001E4BEC" w:rsidRDefault="005C1044" w:rsidP="001E4BEC">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1E4BEC" w:rsidRPr="001E4BEC">
              <w:rPr>
                <w:rFonts w:ascii="ＭＳ 明朝" w:hAnsi="ＭＳ 明朝" w:hint="eastAsia"/>
                <w:spacing w:val="-6"/>
                <w:sz w:val="20"/>
                <w:szCs w:val="20"/>
              </w:rPr>
              <w:t>専門委員</w:t>
            </w:r>
            <w:r>
              <w:rPr>
                <w:rFonts w:ascii="ＭＳ 明朝" w:hAnsi="ＭＳ 明朝" w:hint="eastAsia"/>
                <w:spacing w:val="-6"/>
                <w:sz w:val="20"/>
                <w:szCs w:val="20"/>
              </w:rPr>
              <w:t>）</w:t>
            </w:r>
          </w:p>
          <w:p w:rsidR="001E4BEC" w:rsidRPr="001E4BEC" w:rsidRDefault="001E4BEC" w:rsidP="001E4BEC">
            <w:pPr>
              <w:autoSpaceDN w:val="0"/>
              <w:spacing w:line="240" w:lineRule="exact"/>
              <w:ind w:left="200" w:hangingChars="100" w:hanging="200"/>
              <w:rPr>
                <w:rFonts w:ascii="ＭＳ 明朝" w:hAnsi="ＭＳ 明朝"/>
                <w:spacing w:val="-6"/>
                <w:sz w:val="20"/>
                <w:szCs w:val="20"/>
              </w:rPr>
            </w:pPr>
            <w:r w:rsidRPr="001E4BEC">
              <w:rPr>
                <w:rFonts w:ascii="ＭＳ 明朝" w:hAnsi="ＭＳ 明朝" w:hint="eastAsia"/>
                <w:spacing w:val="-6"/>
                <w:sz w:val="20"/>
                <w:szCs w:val="20"/>
              </w:rPr>
              <w:t xml:space="preserve">第三条　</w:t>
            </w:r>
            <w:r w:rsidR="00A43941">
              <w:rPr>
                <w:rFonts w:ascii="ＭＳ 明朝" w:hAnsi="ＭＳ 明朝" w:hint="eastAsia"/>
                <w:spacing w:val="-6"/>
                <w:sz w:val="20"/>
                <w:szCs w:val="20"/>
              </w:rPr>
              <w:t>（略）</w:t>
            </w:r>
          </w:p>
          <w:p w:rsidR="000140BF" w:rsidRPr="001E4BEC" w:rsidRDefault="001E4BEC" w:rsidP="001E4BEC">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Pr="001E4BEC">
              <w:rPr>
                <w:rFonts w:ascii="ＭＳ 明朝" w:hAnsi="ＭＳ 明朝" w:hint="eastAsia"/>
                <w:spacing w:val="-6"/>
                <w:sz w:val="20"/>
                <w:szCs w:val="20"/>
              </w:rPr>
              <w:t xml:space="preserve">　専門委員は、大阪府障害を理由とする差別の解消の推進に関する条例</w:t>
            </w:r>
            <w:r w:rsidR="005C1044">
              <w:rPr>
                <w:rFonts w:ascii="ＭＳ 明朝" w:hAnsi="ＭＳ 明朝" w:hint="eastAsia"/>
                <w:spacing w:val="-6"/>
                <w:sz w:val="20"/>
                <w:szCs w:val="20"/>
              </w:rPr>
              <w:t>（</w:t>
            </w:r>
            <w:r w:rsidRPr="001E4BEC">
              <w:rPr>
                <w:rFonts w:ascii="ＭＳ 明朝" w:hAnsi="ＭＳ 明朝" w:hint="eastAsia"/>
                <w:spacing w:val="-6"/>
                <w:sz w:val="20"/>
                <w:szCs w:val="20"/>
              </w:rPr>
              <w:t>平成二十八年大阪府条例第三号。以下「条例」という。</w:t>
            </w:r>
            <w:r w:rsidR="005C1044">
              <w:rPr>
                <w:rFonts w:ascii="ＭＳ 明朝" w:hAnsi="ＭＳ 明朝" w:hint="eastAsia"/>
                <w:spacing w:val="-6"/>
                <w:sz w:val="20"/>
                <w:szCs w:val="20"/>
              </w:rPr>
              <w:t>）</w:t>
            </w:r>
            <w:r w:rsidRPr="00120C03">
              <w:rPr>
                <w:rFonts w:ascii="ＭＳ 明朝" w:hAnsi="ＭＳ 明朝" w:hint="eastAsia"/>
                <w:spacing w:val="-6"/>
                <w:sz w:val="20"/>
                <w:szCs w:val="20"/>
                <w:u w:val="single"/>
              </w:rPr>
              <w:t>第八条第三項</w:t>
            </w:r>
            <w:r w:rsidRPr="001E4BEC">
              <w:rPr>
                <w:rFonts w:ascii="ＭＳ 明朝" w:hAnsi="ＭＳ 明朝" w:hint="eastAsia"/>
                <w:spacing w:val="-6"/>
                <w:sz w:val="20"/>
                <w:szCs w:val="20"/>
              </w:rPr>
              <w:t>の専門の事項に関する調査審議が終了したときは、解任されるものとする。</w:t>
            </w:r>
          </w:p>
          <w:p w:rsidR="00A70AA2" w:rsidRPr="001E4BEC" w:rsidRDefault="00A70AA2" w:rsidP="000912EE">
            <w:pPr>
              <w:autoSpaceDN w:val="0"/>
              <w:spacing w:line="240" w:lineRule="exact"/>
              <w:rPr>
                <w:rFonts w:ascii="ＭＳ 明朝" w:hAnsi="ＭＳ 明朝"/>
                <w:spacing w:val="-6"/>
                <w:sz w:val="20"/>
                <w:szCs w:val="20"/>
              </w:rPr>
            </w:pPr>
          </w:p>
          <w:p w:rsidR="001E4BEC" w:rsidRPr="001E4BEC" w:rsidRDefault="005C1044" w:rsidP="001E4BEC">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1E4BEC" w:rsidRPr="001E4BEC">
              <w:rPr>
                <w:rFonts w:ascii="ＭＳ 明朝" w:hAnsi="ＭＳ 明朝" w:hint="eastAsia"/>
                <w:spacing w:val="-6"/>
                <w:sz w:val="20"/>
                <w:szCs w:val="20"/>
              </w:rPr>
              <w:t>合議体</w:t>
            </w:r>
            <w:r>
              <w:rPr>
                <w:rFonts w:ascii="ＭＳ 明朝" w:hAnsi="ＭＳ 明朝" w:hint="eastAsia"/>
                <w:spacing w:val="-6"/>
                <w:sz w:val="20"/>
                <w:szCs w:val="20"/>
              </w:rPr>
              <w:t>）</w:t>
            </w:r>
          </w:p>
          <w:p w:rsidR="001E4BEC" w:rsidRPr="001E4BEC" w:rsidRDefault="001E4BEC" w:rsidP="001E4BEC">
            <w:pPr>
              <w:autoSpaceDN w:val="0"/>
              <w:spacing w:line="240" w:lineRule="exact"/>
              <w:ind w:left="200" w:hangingChars="100" w:hanging="200"/>
              <w:rPr>
                <w:rFonts w:ascii="ＭＳ 明朝" w:hAnsi="ＭＳ 明朝"/>
                <w:spacing w:val="-6"/>
                <w:sz w:val="20"/>
                <w:szCs w:val="20"/>
              </w:rPr>
            </w:pPr>
            <w:r w:rsidRPr="001E4BEC">
              <w:rPr>
                <w:rFonts w:ascii="ＭＳ 明朝" w:hAnsi="ＭＳ 明朝" w:hint="eastAsia"/>
                <w:spacing w:val="-6"/>
                <w:sz w:val="20"/>
                <w:szCs w:val="20"/>
              </w:rPr>
              <w:t>第六条　条例</w:t>
            </w:r>
            <w:r w:rsidRPr="00120C03">
              <w:rPr>
                <w:rFonts w:ascii="ＭＳ 明朝" w:hAnsi="ＭＳ 明朝" w:hint="eastAsia"/>
                <w:spacing w:val="-6"/>
                <w:sz w:val="20"/>
                <w:szCs w:val="20"/>
                <w:u w:val="single"/>
              </w:rPr>
              <w:t>第八条第五項</w:t>
            </w:r>
            <w:r w:rsidRPr="001E4BEC">
              <w:rPr>
                <w:rFonts w:ascii="ＭＳ 明朝" w:hAnsi="ＭＳ 明朝" w:hint="eastAsia"/>
                <w:spacing w:val="-6"/>
                <w:sz w:val="20"/>
                <w:szCs w:val="20"/>
              </w:rPr>
              <w:t>に規定する合議体</w:t>
            </w:r>
            <w:r w:rsidR="005C1044">
              <w:rPr>
                <w:rFonts w:ascii="ＭＳ 明朝" w:hAnsi="ＭＳ 明朝" w:hint="eastAsia"/>
                <w:spacing w:val="-6"/>
                <w:sz w:val="20"/>
                <w:szCs w:val="20"/>
              </w:rPr>
              <w:t>（</w:t>
            </w:r>
            <w:r w:rsidRPr="001E4BEC">
              <w:rPr>
                <w:rFonts w:ascii="ＭＳ 明朝" w:hAnsi="ＭＳ 明朝" w:hint="eastAsia"/>
                <w:spacing w:val="-6"/>
                <w:sz w:val="20"/>
                <w:szCs w:val="20"/>
              </w:rPr>
              <w:t>以下「合議体」という。</w:t>
            </w:r>
            <w:r w:rsidR="005C1044">
              <w:rPr>
                <w:rFonts w:ascii="ＭＳ 明朝" w:hAnsi="ＭＳ 明朝" w:hint="eastAsia"/>
                <w:spacing w:val="-6"/>
                <w:sz w:val="20"/>
                <w:szCs w:val="20"/>
              </w:rPr>
              <w:t>）</w:t>
            </w:r>
            <w:r w:rsidRPr="001E4BEC">
              <w:rPr>
                <w:rFonts w:ascii="ＭＳ 明朝" w:hAnsi="ＭＳ 明朝" w:hint="eastAsia"/>
                <w:spacing w:val="-6"/>
                <w:sz w:val="20"/>
                <w:szCs w:val="20"/>
              </w:rPr>
              <w:t>は、委員等のうちから会長が指名する者五人をもって構成する。</w:t>
            </w:r>
          </w:p>
          <w:p w:rsidR="00A70AA2" w:rsidRPr="001E4BEC" w:rsidRDefault="001E4BEC" w:rsidP="001E4BEC">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２―７　</w:t>
            </w:r>
            <w:r w:rsidR="005C1044">
              <w:rPr>
                <w:rFonts w:ascii="ＭＳ 明朝" w:hAnsi="ＭＳ 明朝" w:hint="eastAsia"/>
                <w:spacing w:val="-6"/>
                <w:sz w:val="20"/>
                <w:szCs w:val="20"/>
              </w:rPr>
              <w:t>（</w:t>
            </w:r>
            <w:r>
              <w:rPr>
                <w:rFonts w:ascii="ＭＳ 明朝" w:hAnsi="ＭＳ 明朝" w:hint="eastAsia"/>
                <w:spacing w:val="-6"/>
                <w:sz w:val="20"/>
                <w:szCs w:val="20"/>
              </w:rPr>
              <w:t>略</w:t>
            </w:r>
            <w:r w:rsidR="005C1044">
              <w:rPr>
                <w:rFonts w:ascii="ＭＳ 明朝" w:hAnsi="ＭＳ 明朝" w:hint="eastAsia"/>
                <w:spacing w:val="-6"/>
                <w:sz w:val="20"/>
                <w:szCs w:val="20"/>
              </w:rPr>
              <w:t>）</w:t>
            </w:r>
          </w:p>
        </w:tc>
      </w:tr>
      <w:tr w:rsidR="0055173F" w:rsidRPr="001E4BEC" w:rsidTr="00E56912">
        <w:trPr>
          <w:trHeight w:val="80"/>
        </w:trPr>
        <w:tc>
          <w:tcPr>
            <w:tcW w:w="4522" w:type="dxa"/>
            <w:tcBorders>
              <w:top w:val="nil"/>
            </w:tcBorders>
            <w:textDirection w:val="lrTbV"/>
          </w:tcPr>
          <w:p w:rsidR="0055173F" w:rsidRPr="001E4BEC"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1E4BEC" w:rsidRDefault="0055173F" w:rsidP="00B17B7E">
            <w:pPr>
              <w:autoSpaceDN w:val="0"/>
              <w:spacing w:line="240" w:lineRule="exact"/>
              <w:rPr>
                <w:rFonts w:ascii="ＭＳ 明朝" w:hAnsi="ＭＳ 明朝"/>
                <w:spacing w:val="-6"/>
                <w:sz w:val="20"/>
                <w:szCs w:val="20"/>
              </w:rPr>
            </w:pPr>
          </w:p>
        </w:tc>
      </w:tr>
    </w:tbl>
    <w:p w:rsidR="002C78DF" w:rsidRDefault="005C1044" w:rsidP="002C78DF">
      <w:pPr>
        <w:autoSpaceDN w:val="0"/>
        <w:spacing w:beforeLines="50" w:before="182"/>
        <w:ind w:left="252" w:hangingChars="100" w:hanging="252"/>
      </w:pPr>
      <w:r>
        <w:rPr>
          <w:rFonts w:hint="eastAsia"/>
        </w:rPr>
        <w:t>（</w:t>
      </w:r>
      <w:r w:rsidR="002C78DF" w:rsidRPr="002C78DF">
        <w:rPr>
          <w:rFonts w:hint="eastAsia"/>
        </w:rPr>
        <w:t>大阪府障害を理由とする差別の解消の推進に関する条例施行規則</w:t>
      </w:r>
      <w:r w:rsidR="002C78DF">
        <w:rPr>
          <w:rFonts w:hint="eastAsia"/>
        </w:rPr>
        <w:t>の一部改正</w:t>
      </w:r>
      <w:r>
        <w:rPr>
          <w:rFonts w:hint="eastAsia"/>
        </w:rPr>
        <w:t>）</w:t>
      </w:r>
    </w:p>
    <w:p w:rsidR="002C78DF" w:rsidRPr="001E4BEC" w:rsidRDefault="00A43941" w:rsidP="002C78DF">
      <w:pPr>
        <w:autoSpaceDN w:val="0"/>
        <w:ind w:left="252" w:hangingChars="100" w:hanging="252"/>
      </w:pPr>
      <w:r>
        <w:rPr>
          <w:rFonts w:hint="eastAsia"/>
        </w:rPr>
        <w:t>第二</w:t>
      </w:r>
      <w:r w:rsidR="002C78DF">
        <w:rPr>
          <w:rFonts w:hint="eastAsia"/>
        </w:rPr>
        <w:t>条</w:t>
      </w:r>
      <w:r w:rsidR="002C78DF" w:rsidRPr="001E4BEC">
        <w:rPr>
          <w:rFonts w:hint="eastAsia"/>
        </w:rPr>
        <w:t xml:space="preserve">　</w:t>
      </w:r>
      <w:r w:rsidR="002C78DF" w:rsidRPr="002C78DF">
        <w:rPr>
          <w:rFonts w:hint="eastAsia"/>
        </w:rPr>
        <w:t>大阪府障害を理由とする差別の解消の推進に関する条例施行規則</w:t>
      </w:r>
      <w:r w:rsidR="005C1044">
        <w:rPr>
          <w:rFonts w:hint="eastAsia"/>
        </w:rPr>
        <w:t>（</w:t>
      </w:r>
      <w:r w:rsidR="002C78DF">
        <w:rPr>
          <w:rFonts w:hint="eastAsia"/>
        </w:rPr>
        <w:t>平成二十八年大阪府規則第七十七号</w:t>
      </w:r>
      <w:r w:rsidR="005C1044">
        <w:rPr>
          <w:rFonts w:hint="eastAsia"/>
        </w:rPr>
        <w:t>）</w:t>
      </w:r>
      <w:r w:rsidR="002C78DF">
        <w:rPr>
          <w:rFonts w:hint="eastAsia"/>
        </w:rPr>
        <w:t>の一部を次のように改正する。</w:t>
      </w:r>
    </w:p>
    <w:p w:rsidR="001E4BEC" w:rsidRDefault="002C78DF" w:rsidP="002C78DF">
      <w:pPr>
        <w:autoSpaceDN w:val="0"/>
        <w:ind w:left="252" w:hangingChars="100" w:hanging="252"/>
      </w:pPr>
      <w:r w:rsidRPr="001E4BEC">
        <w:rPr>
          <w:rFonts w:hint="eastAsia"/>
        </w:rPr>
        <w:t xml:space="preserve">　</w:t>
      </w:r>
      <w:r>
        <w:rPr>
          <w:rFonts w:hint="eastAsia"/>
        </w:rPr>
        <w:t xml:space="preserve">　</w:t>
      </w:r>
      <w:r w:rsidRPr="001E4BEC">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2C78DF" w:rsidRPr="001E4BEC" w:rsidTr="00E56912">
        <w:trPr>
          <w:trHeight w:val="249"/>
        </w:trPr>
        <w:tc>
          <w:tcPr>
            <w:tcW w:w="4522" w:type="dxa"/>
            <w:textDirection w:val="lrTbV"/>
          </w:tcPr>
          <w:p w:rsidR="002C78DF" w:rsidRPr="001E4BEC" w:rsidRDefault="002C78DF" w:rsidP="00C26665">
            <w:pPr>
              <w:autoSpaceDN w:val="0"/>
              <w:jc w:val="center"/>
              <w:rPr>
                <w:rFonts w:ascii="ＭＳ 明朝" w:hAnsi="ＭＳ 明朝"/>
                <w:spacing w:val="-6"/>
                <w:sz w:val="20"/>
                <w:szCs w:val="20"/>
              </w:rPr>
            </w:pPr>
            <w:r w:rsidRPr="001E4BEC">
              <w:rPr>
                <w:rFonts w:ascii="ＭＳ 明朝" w:hAnsi="ＭＳ 明朝" w:hint="eastAsia"/>
                <w:spacing w:val="-6"/>
                <w:sz w:val="20"/>
                <w:szCs w:val="20"/>
              </w:rPr>
              <w:t>改正後</w:t>
            </w:r>
          </w:p>
        </w:tc>
        <w:tc>
          <w:tcPr>
            <w:tcW w:w="4523" w:type="dxa"/>
            <w:textDirection w:val="lrTbV"/>
          </w:tcPr>
          <w:p w:rsidR="002C78DF" w:rsidRPr="001E4BEC" w:rsidRDefault="002C78DF" w:rsidP="00C26665">
            <w:pPr>
              <w:autoSpaceDN w:val="0"/>
              <w:jc w:val="center"/>
              <w:rPr>
                <w:rFonts w:ascii="ＭＳ 明朝" w:hAnsi="ＭＳ 明朝"/>
                <w:spacing w:val="-6"/>
                <w:sz w:val="20"/>
                <w:szCs w:val="20"/>
              </w:rPr>
            </w:pPr>
            <w:r w:rsidRPr="001E4BEC">
              <w:rPr>
                <w:rFonts w:ascii="ＭＳ 明朝" w:hAnsi="ＭＳ 明朝" w:hint="eastAsia"/>
                <w:spacing w:val="-6"/>
                <w:sz w:val="20"/>
                <w:szCs w:val="20"/>
              </w:rPr>
              <w:t>改正前</w:t>
            </w:r>
          </w:p>
        </w:tc>
      </w:tr>
      <w:tr w:rsidR="002C78DF" w:rsidRPr="001E4BEC" w:rsidTr="00E56912">
        <w:trPr>
          <w:trHeight w:val="180"/>
        </w:trPr>
        <w:tc>
          <w:tcPr>
            <w:tcW w:w="4522" w:type="dxa"/>
            <w:tcBorders>
              <w:bottom w:val="nil"/>
            </w:tcBorders>
            <w:textDirection w:val="lrTbV"/>
          </w:tcPr>
          <w:p w:rsidR="002C78DF" w:rsidRPr="001E4BEC" w:rsidRDefault="002C78DF" w:rsidP="00C26665">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2C78DF" w:rsidRPr="001E4BEC" w:rsidRDefault="002C78DF" w:rsidP="00C26665">
            <w:pPr>
              <w:autoSpaceDN w:val="0"/>
              <w:spacing w:line="240" w:lineRule="exact"/>
              <w:rPr>
                <w:rFonts w:ascii="ＭＳ 明朝" w:hAnsi="ＭＳ 明朝"/>
                <w:spacing w:val="-6"/>
                <w:sz w:val="20"/>
                <w:szCs w:val="20"/>
              </w:rPr>
            </w:pPr>
          </w:p>
        </w:tc>
      </w:tr>
      <w:tr w:rsidR="002C78DF" w:rsidRPr="001E4BEC" w:rsidTr="00E56912">
        <w:trPr>
          <w:trHeight w:val="221"/>
        </w:trPr>
        <w:tc>
          <w:tcPr>
            <w:tcW w:w="4522" w:type="dxa"/>
            <w:tcBorders>
              <w:top w:val="nil"/>
              <w:bottom w:val="nil"/>
            </w:tcBorders>
            <w:textDirection w:val="lrTbV"/>
          </w:tcPr>
          <w:p w:rsidR="005C1044" w:rsidRPr="00120C03"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120C03">
              <w:rPr>
                <w:rFonts w:ascii="ＭＳ 明朝" w:hAnsi="ＭＳ 明朝" w:hint="eastAsia"/>
                <w:spacing w:val="-6"/>
                <w:sz w:val="20"/>
                <w:szCs w:val="20"/>
              </w:rPr>
              <w:t>あっせんの求め</w:t>
            </w:r>
            <w:r>
              <w:rPr>
                <w:rFonts w:ascii="ＭＳ 明朝" w:hAnsi="ＭＳ 明朝" w:hint="eastAsia"/>
                <w:spacing w:val="-6"/>
                <w:sz w:val="20"/>
                <w:szCs w:val="20"/>
              </w:rPr>
              <w:t>）</w:t>
            </w:r>
          </w:p>
          <w:p w:rsidR="005C1044" w:rsidRPr="00120C03" w:rsidRDefault="005C1044" w:rsidP="005C1044">
            <w:pPr>
              <w:autoSpaceDN w:val="0"/>
              <w:spacing w:line="240" w:lineRule="exact"/>
              <w:ind w:left="200" w:hangingChars="100" w:hanging="200"/>
              <w:rPr>
                <w:rFonts w:ascii="ＭＳ 明朝" w:hAnsi="ＭＳ 明朝"/>
                <w:spacing w:val="-6"/>
                <w:sz w:val="20"/>
                <w:szCs w:val="20"/>
              </w:rPr>
            </w:pPr>
            <w:r w:rsidRPr="00120C03">
              <w:rPr>
                <w:rFonts w:ascii="ＭＳ 明朝" w:hAnsi="ＭＳ 明朝" w:hint="eastAsia"/>
                <w:spacing w:val="-6"/>
                <w:sz w:val="20"/>
                <w:szCs w:val="20"/>
              </w:rPr>
              <w:t>第三条　条例</w:t>
            </w:r>
            <w:r>
              <w:rPr>
                <w:rFonts w:ascii="ＭＳ 明朝" w:hAnsi="ＭＳ 明朝" w:hint="eastAsia"/>
                <w:spacing w:val="-6"/>
                <w:sz w:val="20"/>
                <w:szCs w:val="20"/>
                <w:u w:val="single"/>
              </w:rPr>
              <w:t>第十</w:t>
            </w:r>
            <w:r w:rsidRPr="005C1044">
              <w:rPr>
                <w:rFonts w:ascii="ＭＳ 明朝" w:hAnsi="ＭＳ 明朝" w:hint="eastAsia"/>
                <w:spacing w:val="-6"/>
                <w:sz w:val="20"/>
                <w:szCs w:val="20"/>
                <w:u w:val="single"/>
              </w:rPr>
              <w:t>条第一項</w:t>
            </w:r>
            <w:r w:rsidRPr="00120C03">
              <w:rPr>
                <w:rFonts w:ascii="ＭＳ 明朝" w:hAnsi="ＭＳ 明朝" w:hint="eastAsia"/>
                <w:spacing w:val="-6"/>
                <w:sz w:val="20"/>
                <w:szCs w:val="20"/>
              </w:rPr>
              <w:t>の規定によりあっせんを求めようとする障害者等</w:t>
            </w:r>
            <w:r>
              <w:rPr>
                <w:rFonts w:ascii="ＭＳ 明朝" w:hAnsi="ＭＳ 明朝" w:hint="eastAsia"/>
                <w:spacing w:val="-6"/>
                <w:sz w:val="20"/>
                <w:szCs w:val="20"/>
              </w:rPr>
              <w:t>（</w:t>
            </w:r>
            <w:r w:rsidRPr="00120C03">
              <w:rPr>
                <w:rFonts w:ascii="ＭＳ 明朝" w:hAnsi="ＭＳ 明朝" w:hint="eastAsia"/>
                <w:spacing w:val="-6"/>
                <w:sz w:val="20"/>
                <w:szCs w:val="20"/>
              </w:rPr>
              <w:t>以下この条において「障害者等」という。</w:t>
            </w:r>
            <w:r>
              <w:rPr>
                <w:rFonts w:ascii="ＭＳ 明朝" w:hAnsi="ＭＳ 明朝" w:hint="eastAsia"/>
                <w:spacing w:val="-6"/>
                <w:sz w:val="20"/>
                <w:szCs w:val="20"/>
              </w:rPr>
              <w:t>）</w:t>
            </w:r>
            <w:r w:rsidRPr="00120C03">
              <w:rPr>
                <w:rFonts w:ascii="ＭＳ 明朝" w:hAnsi="ＭＳ 明朝" w:hint="eastAsia"/>
                <w:spacing w:val="-6"/>
                <w:sz w:val="20"/>
                <w:szCs w:val="20"/>
              </w:rPr>
              <w:t>は、次に掲げる事項を記載した書面を知事に提出しなければならない。ただし、当該あっせんを求めようとする障害者等が当該書面の作成又は提出をすることができないことについて相当の理由があると認められるときは、口頭ですることができる。</w:t>
            </w:r>
          </w:p>
          <w:p w:rsidR="005C1044" w:rsidRPr="00120C03"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120C03">
              <w:rPr>
                <w:rFonts w:ascii="ＭＳ 明朝" w:hAnsi="ＭＳ 明朝" w:hint="eastAsia"/>
                <w:spacing w:val="-6"/>
                <w:sz w:val="20"/>
                <w:szCs w:val="20"/>
              </w:rPr>
              <w:t>一</w:t>
            </w:r>
            <w:r>
              <w:rPr>
                <w:rFonts w:ascii="ＭＳ 明朝" w:hAnsi="ＭＳ 明朝" w:hint="eastAsia"/>
                <w:spacing w:val="-6"/>
                <w:sz w:val="20"/>
                <w:szCs w:val="20"/>
              </w:rPr>
              <w:t>―六　（略）</w:t>
            </w:r>
          </w:p>
          <w:p w:rsid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２</w:t>
            </w:r>
            <w:r w:rsidR="004360D7">
              <w:rPr>
                <w:rFonts w:ascii="ＭＳ 明朝" w:hAnsi="ＭＳ 明朝" w:hint="eastAsia"/>
                <w:spacing w:val="-6"/>
                <w:sz w:val="20"/>
                <w:szCs w:val="20"/>
              </w:rPr>
              <w:t>・３</w:t>
            </w:r>
            <w:r>
              <w:rPr>
                <w:rFonts w:ascii="ＭＳ 明朝" w:hAnsi="ＭＳ 明朝" w:hint="eastAsia"/>
                <w:spacing w:val="-6"/>
                <w:sz w:val="20"/>
                <w:szCs w:val="20"/>
              </w:rPr>
              <w:t xml:space="preserve">　（略）</w:t>
            </w:r>
          </w:p>
          <w:p w:rsidR="004360D7" w:rsidRDefault="004360D7" w:rsidP="004360D7">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４　前項の規定による陳述を聴取した職員は、当</w:t>
            </w:r>
            <w:r>
              <w:rPr>
                <w:rFonts w:ascii="ＭＳ 明朝" w:hAnsi="ＭＳ 明朝" w:hint="eastAsia"/>
                <w:spacing w:val="-6"/>
                <w:sz w:val="20"/>
                <w:szCs w:val="20"/>
              </w:rPr>
              <w:lastRenderedPageBreak/>
              <w:t>該陳述の内容を録取した書面を作成した上、これを陳述人に読み聞かせて誤りのないことを</w:t>
            </w:r>
            <w:r w:rsidRPr="00896FD9">
              <w:rPr>
                <w:rFonts w:ascii="ＭＳ 明朝" w:hAnsi="ＭＳ 明朝" w:hint="eastAsia"/>
                <w:spacing w:val="-6"/>
                <w:sz w:val="20"/>
                <w:szCs w:val="20"/>
                <w:u w:val="single"/>
              </w:rPr>
              <w:t>確認しなければならない</w:t>
            </w:r>
            <w:r>
              <w:rPr>
                <w:rFonts w:ascii="ＭＳ 明朝" w:hAnsi="ＭＳ 明朝" w:hint="eastAsia"/>
                <w:spacing w:val="-6"/>
                <w:sz w:val="20"/>
                <w:szCs w:val="20"/>
              </w:rPr>
              <w:t>。</w:t>
            </w:r>
          </w:p>
          <w:p w:rsidR="004360D7" w:rsidRPr="004360D7" w:rsidRDefault="004360D7" w:rsidP="004360D7">
            <w:pPr>
              <w:autoSpaceDN w:val="0"/>
              <w:spacing w:line="240" w:lineRule="exact"/>
              <w:ind w:left="200" w:hangingChars="100" w:hanging="200"/>
              <w:rPr>
                <w:rFonts w:ascii="ＭＳ 明朝" w:hAnsi="ＭＳ 明朝"/>
                <w:spacing w:val="-6"/>
                <w:sz w:val="20"/>
                <w:szCs w:val="20"/>
              </w:rPr>
            </w:pPr>
          </w:p>
          <w:p w:rsidR="005C1044" w:rsidRDefault="005C1044" w:rsidP="005C104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５</w:t>
            </w:r>
            <w:r w:rsidRPr="00120C03">
              <w:rPr>
                <w:rFonts w:ascii="ＭＳ 明朝" w:hAnsi="ＭＳ 明朝" w:hint="eastAsia"/>
                <w:spacing w:val="-6"/>
                <w:sz w:val="20"/>
                <w:szCs w:val="20"/>
              </w:rPr>
              <w:t xml:space="preserve">　障害者以外の者があっせんを求める場合には、紛争事案に係る障害者が当該あっせんの求めに同意していることその他の当該あっせんの求めが条例</w:t>
            </w:r>
            <w:r>
              <w:rPr>
                <w:rFonts w:ascii="ＭＳ 明朝" w:hAnsi="ＭＳ 明朝" w:hint="eastAsia"/>
                <w:spacing w:val="-6"/>
                <w:sz w:val="20"/>
                <w:szCs w:val="20"/>
                <w:u w:val="single"/>
              </w:rPr>
              <w:t>第十</w:t>
            </w:r>
            <w:r w:rsidRPr="005C1044">
              <w:rPr>
                <w:rFonts w:ascii="ＭＳ 明朝" w:hAnsi="ＭＳ 明朝" w:hint="eastAsia"/>
                <w:spacing w:val="-6"/>
                <w:sz w:val="20"/>
                <w:szCs w:val="20"/>
                <w:u w:val="single"/>
              </w:rPr>
              <w:t>条第一項ただし書</w:t>
            </w:r>
            <w:r w:rsidRPr="00120C03">
              <w:rPr>
                <w:rFonts w:ascii="ＭＳ 明朝" w:hAnsi="ＭＳ 明朝" w:hint="eastAsia"/>
                <w:spacing w:val="-6"/>
                <w:sz w:val="20"/>
                <w:szCs w:val="20"/>
              </w:rPr>
              <w:t>の規定に該当しないことを証明しなければならない。</w:t>
            </w:r>
          </w:p>
          <w:p w:rsidR="005C1044" w:rsidRDefault="005C1044" w:rsidP="005C1044">
            <w:pPr>
              <w:autoSpaceDN w:val="0"/>
              <w:spacing w:line="240" w:lineRule="exact"/>
              <w:rPr>
                <w:rFonts w:ascii="ＭＳ 明朝" w:hAnsi="ＭＳ 明朝"/>
                <w:spacing w:val="-6"/>
                <w:sz w:val="20"/>
                <w:szCs w:val="20"/>
              </w:rPr>
            </w:pPr>
          </w:p>
          <w:p w:rsidR="005C1044" w:rsidRPr="00120C03"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120C03">
              <w:rPr>
                <w:rFonts w:ascii="ＭＳ 明朝" w:hAnsi="ＭＳ 明朝" w:hint="eastAsia"/>
                <w:spacing w:val="-6"/>
                <w:sz w:val="20"/>
                <w:szCs w:val="20"/>
              </w:rPr>
              <w:t>あっせんの開始等</w:t>
            </w:r>
            <w:r>
              <w:rPr>
                <w:rFonts w:ascii="ＭＳ 明朝" w:hAnsi="ＭＳ 明朝" w:hint="eastAsia"/>
                <w:spacing w:val="-6"/>
                <w:sz w:val="20"/>
                <w:szCs w:val="20"/>
              </w:rPr>
              <w:t>）</w:t>
            </w:r>
          </w:p>
          <w:p w:rsidR="005C1044" w:rsidRPr="00120C03" w:rsidRDefault="005C1044" w:rsidP="005C1044">
            <w:pPr>
              <w:autoSpaceDN w:val="0"/>
              <w:spacing w:line="240" w:lineRule="exact"/>
              <w:ind w:left="200" w:hangingChars="100" w:hanging="200"/>
              <w:rPr>
                <w:rFonts w:ascii="ＭＳ 明朝" w:hAnsi="ＭＳ 明朝"/>
                <w:spacing w:val="-6"/>
                <w:sz w:val="20"/>
                <w:szCs w:val="20"/>
              </w:rPr>
            </w:pPr>
            <w:r w:rsidRPr="00120C03">
              <w:rPr>
                <w:rFonts w:ascii="ＭＳ 明朝" w:hAnsi="ＭＳ 明朝" w:hint="eastAsia"/>
                <w:spacing w:val="-6"/>
                <w:sz w:val="20"/>
                <w:szCs w:val="20"/>
              </w:rPr>
              <w:t>第四条　知事は、条例</w:t>
            </w:r>
            <w:r w:rsidRPr="005C1044">
              <w:rPr>
                <w:rFonts w:ascii="ＭＳ 明朝" w:hAnsi="ＭＳ 明朝" w:hint="eastAsia"/>
                <w:spacing w:val="-6"/>
                <w:sz w:val="20"/>
                <w:szCs w:val="20"/>
                <w:u w:val="single"/>
              </w:rPr>
              <w:t>第十一条第二項</w:t>
            </w:r>
            <w:r w:rsidRPr="00120C03">
              <w:rPr>
                <w:rFonts w:ascii="ＭＳ 明朝" w:hAnsi="ＭＳ 明朝" w:hint="eastAsia"/>
                <w:spacing w:val="-6"/>
                <w:sz w:val="20"/>
                <w:szCs w:val="20"/>
              </w:rPr>
              <w:t>の規定によりあっせんを行うときは、紛争事案の当事者に対して、遅滞なく、その旨を通知する。</w:t>
            </w:r>
          </w:p>
          <w:p w:rsidR="005C1044" w:rsidRDefault="005C1044" w:rsidP="005C104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Pr="00120C03">
              <w:rPr>
                <w:rFonts w:ascii="ＭＳ 明朝" w:hAnsi="ＭＳ 明朝" w:hint="eastAsia"/>
                <w:spacing w:val="-6"/>
                <w:sz w:val="20"/>
                <w:szCs w:val="20"/>
              </w:rPr>
              <w:t xml:space="preserve">　知事は、条例</w:t>
            </w:r>
            <w:r w:rsidRPr="005C1044">
              <w:rPr>
                <w:rFonts w:ascii="ＭＳ 明朝" w:hAnsi="ＭＳ 明朝" w:hint="eastAsia"/>
                <w:spacing w:val="-6"/>
                <w:sz w:val="20"/>
                <w:szCs w:val="20"/>
                <w:u w:val="single"/>
              </w:rPr>
              <w:t>第十一条第二項</w:t>
            </w:r>
            <w:r w:rsidRPr="00120C03">
              <w:rPr>
                <w:rFonts w:ascii="ＭＳ 明朝" w:hAnsi="ＭＳ 明朝" w:hint="eastAsia"/>
                <w:spacing w:val="-6"/>
                <w:sz w:val="20"/>
                <w:szCs w:val="20"/>
              </w:rPr>
              <w:t>の規定によりあっせんを行うことが適当でないと認めたときは、あっせんを求めた障害者等に対して、遅滞なく、その旨及びその理由を通知する。</w:t>
            </w:r>
          </w:p>
          <w:p w:rsidR="005C1044" w:rsidRDefault="005C1044" w:rsidP="005C1044">
            <w:pPr>
              <w:autoSpaceDN w:val="0"/>
              <w:spacing w:line="240" w:lineRule="exact"/>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あっせん案の提示</w:t>
            </w:r>
            <w:r>
              <w:rPr>
                <w:rFonts w:ascii="ＭＳ 明朝" w:hAnsi="ＭＳ 明朝" w:hint="eastAsia"/>
                <w:spacing w:val="-6"/>
                <w:sz w:val="20"/>
                <w:szCs w:val="20"/>
              </w:rPr>
              <w:t>）</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r w:rsidRPr="005C1044">
              <w:rPr>
                <w:rFonts w:ascii="ＭＳ 明朝" w:hAnsi="ＭＳ 明朝" w:hint="eastAsia"/>
                <w:spacing w:val="-6"/>
                <w:sz w:val="20"/>
                <w:szCs w:val="20"/>
              </w:rPr>
              <w:t>第五条　条例</w:t>
            </w:r>
            <w:r w:rsidRPr="005C1044">
              <w:rPr>
                <w:rFonts w:ascii="ＭＳ 明朝" w:hAnsi="ＭＳ 明朝" w:hint="eastAsia"/>
                <w:spacing w:val="-6"/>
                <w:sz w:val="20"/>
                <w:szCs w:val="20"/>
                <w:u w:val="single"/>
              </w:rPr>
              <w:t>第十</w:t>
            </w:r>
            <w:r>
              <w:rPr>
                <w:rFonts w:ascii="ＭＳ 明朝" w:hAnsi="ＭＳ 明朝" w:hint="eastAsia"/>
                <w:spacing w:val="-6"/>
                <w:sz w:val="20"/>
                <w:szCs w:val="20"/>
                <w:u w:val="single"/>
              </w:rPr>
              <w:t>一</w:t>
            </w:r>
            <w:r w:rsidRPr="005C1044">
              <w:rPr>
                <w:rFonts w:ascii="ＭＳ 明朝" w:hAnsi="ＭＳ 明朝" w:hint="eastAsia"/>
                <w:spacing w:val="-6"/>
                <w:sz w:val="20"/>
                <w:szCs w:val="20"/>
                <w:u w:val="single"/>
              </w:rPr>
              <w:t>条第四項</w:t>
            </w:r>
            <w:r w:rsidRPr="005C1044">
              <w:rPr>
                <w:rFonts w:ascii="ＭＳ 明朝" w:hAnsi="ＭＳ 明朝" w:hint="eastAsia"/>
                <w:spacing w:val="-6"/>
                <w:sz w:val="20"/>
                <w:szCs w:val="20"/>
              </w:rPr>
              <w:t>の規定によるあっせん案の提示は、次に掲げる事項を記載した書面を紛争事案の当事者に送付することにより行わなければならない。</w:t>
            </w:r>
          </w:p>
          <w:p w:rsid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5C1044">
              <w:rPr>
                <w:rFonts w:ascii="ＭＳ 明朝" w:hAnsi="ＭＳ 明朝" w:hint="eastAsia"/>
                <w:spacing w:val="-6"/>
                <w:sz w:val="20"/>
                <w:szCs w:val="20"/>
              </w:rPr>
              <w:t>一</w:t>
            </w:r>
            <w:r>
              <w:rPr>
                <w:rFonts w:ascii="ＭＳ 明朝" w:hAnsi="ＭＳ 明朝" w:hint="eastAsia"/>
                <w:spacing w:val="-6"/>
                <w:sz w:val="20"/>
                <w:szCs w:val="20"/>
              </w:rPr>
              <w:t>―三　（略）</w:t>
            </w:r>
          </w:p>
          <w:p w:rsidR="005C1044" w:rsidRDefault="005C1044" w:rsidP="005C1044">
            <w:pPr>
              <w:autoSpaceDN w:val="0"/>
              <w:spacing w:line="240" w:lineRule="exact"/>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あっせんの終了</w:t>
            </w:r>
            <w:r>
              <w:rPr>
                <w:rFonts w:ascii="ＭＳ 明朝" w:hAnsi="ＭＳ 明朝" w:hint="eastAsia"/>
                <w:spacing w:val="-6"/>
                <w:sz w:val="20"/>
                <w:szCs w:val="20"/>
              </w:rPr>
              <w:t>）</w:t>
            </w:r>
          </w:p>
          <w:p w:rsidR="005C1044" w:rsidRDefault="005C1044" w:rsidP="005C1044">
            <w:pPr>
              <w:autoSpaceDN w:val="0"/>
              <w:spacing w:line="240" w:lineRule="exact"/>
              <w:ind w:left="200" w:hangingChars="100" w:hanging="200"/>
              <w:rPr>
                <w:rFonts w:ascii="ＭＳ 明朝" w:hAnsi="ＭＳ 明朝"/>
                <w:spacing w:val="-6"/>
                <w:sz w:val="20"/>
                <w:szCs w:val="20"/>
              </w:rPr>
            </w:pPr>
            <w:r w:rsidRPr="005C1044">
              <w:rPr>
                <w:rFonts w:ascii="ＭＳ 明朝" w:hAnsi="ＭＳ 明朝" w:hint="eastAsia"/>
                <w:spacing w:val="-6"/>
                <w:sz w:val="20"/>
                <w:szCs w:val="20"/>
              </w:rPr>
              <w:t>第六条　知事は、条例</w:t>
            </w:r>
            <w:r w:rsidRPr="005C1044">
              <w:rPr>
                <w:rFonts w:ascii="ＭＳ 明朝" w:hAnsi="ＭＳ 明朝" w:hint="eastAsia"/>
                <w:spacing w:val="-6"/>
                <w:sz w:val="20"/>
                <w:szCs w:val="20"/>
                <w:u w:val="single"/>
              </w:rPr>
              <w:t>第十一条第五項</w:t>
            </w:r>
            <w:r w:rsidRPr="005C1044">
              <w:rPr>
                <w:rFonts w:ascii="ＭＳ 明朝" w:hAnsi="ＭＳ 明朝" w:hint="eastAsia"/>
                <w:spacing w:val="-6"/>
                <w:sz w:val="20"/>
                <w:szCs w:val="20"/>
              </w:rPr>
              <w:t>の規定によりあっせんが終了したときは、紛争事案の当事者に対して、遅滞なく、その旨及びその理由を通知する。</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勧告</w:t>
            </w:r>
            <w:r>
              <w:rPr>
                <w:rFonts w:ascii="ＭＳ 明朝" w:hAnsi="ＭＳ 明朝" w:hint="eastAsia"/>
                <w:spacing w:val="-6"/>
                <w:sz w:val="20"/>
                <w:szCs w:val="20"/>
              </w:rPr>
              <w:t>）</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第七条　条例</w:t>
            </w:r>
            <w:r w:rsidRPr="005C1044">
              <w:rPr>
                <w:rFonts w:ascii="ＭＳ 明朝" w:hAnsi="ＭＳ 明朝" w:hint="eastAsia"/>
                <w:spacing w:val="-6"/>
                <w:sz w:val="20"/>
                <w:szCs w:val="20"/>
                <w:u w:val="single"/>
              </w:rPr>
              <w:t>第十二条第二項</w:t>
            </w:r>
            <w:r w:rsidRPr="005C1044">
              <w:rPr>
                <w:rFonts w:ascii="ＭＳ 明朝" w:hAnsi="ＭＳ 明朝" w:hint="eastAsia"/>
                <w:spacing w:val="-6"/>
                <w:sz w:val="20"/>
                <w:szCs w:val="20"/>
              </w:rPr>
              <w:t>の規定による勧告は、次に掲げる事項を記載した書面により行うものとする。</w:t>
            </w:r>
          </w:p>
          <w:p w:rsid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5C1044">
              <w:rPr>
                <w:rFonts w:ascii="ＭＳ 明朝" w:hAnsi="ＭＳ 明朝" w:hint="eastAsia"/>
                <w:spacing w:val="-6"/>
                <w:sz w:val="20"/>
                <w:szCs w:val="20"/>
              </w:rPr>
              <w:t>一</w:t>
            </w:r>
            <w:r>
              <w:rPr>
                <w:rFonts w:ascii="ＭＳ 明朝" w:hAnsi="ＭＳ 明朝" w:hint="eastAsia"/>
                <w:spacing w:val="-6"/>
                <w:sz w:val="20"/>
                <w:szCs w:val="20"/>
              </w:rPr>
              <w:t>―四　（略）</w:t>
            </w:r>
          </w:p>
          <w:p w:rsidR="005C1044" w:rsidRPr="005C1044" w:rsidRDefault="005C1044" w:rsidP="005C1044">
            <w:pPr>
              <w:autoSpaceDN w:val="0"/>
              <w:spacing w:line="240" w:lineRule="exact"/>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公表</w:t>
            </w:r>
            <w:r>
              <w:rPr>
                <w:rFonts w:ascii="ＭＳ 明朝" w:hAnsi="ＭＳ 明朝" w:hint="eastAsia"/>
                <w:spacing w:val="-6"/>
                <w:sz w:val="20"/>
                <w:szCs w:val="20"/>
              </w:rPr>
              <w:t>）</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第八条　条例</w:t>
            </w:r>
            <w:r w:rsidRPr="005C1044">
              <w:rPr>
                <w:rFonts w:ascii="ＭＳ 明朝" w:hAnsi="ＭＳ 明朝" w:hint="eastAsia"/>
                <w:spacing w:val="-6"/>
                <w:sz w:val="20"/>
                <w:szCs w:val="20"/>
                <w:u w:val="single"/>
              </w:rPr>
              <w:t>第十三条第一項</w:t>
            </w:r>
            <w:r w:rsidRPr="005C1044">
              <w:rPr>
                <w:rFonts w:ascii="ＭＳ 明朝" w:hAnsi="ＭＳ 明朝" w:hint="eastAsia"/>
                <w:spacing w:val="-6"/>
                <w:sz w:val="20"/>
                <w:szCs w:val="20"/>
              </w:rPr>
              <w:t>の規定による公表は、インターネットの利用その他の適切な方法により、次に掲げる事項について行うものとする。</w:t>
            </w:r>
          </w:p>
          <w:p w:rsidR="005C1044" w:rsidRPr="005C1044" w:rsidRDefault="005C1044" w:rsidP="005C1044">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一　条例</w:t>
            </w:r>
            <w:r w:rsidRPr="005C1044">
              <w:rPr>
                <w:rFonts w:ascii="ＭＳ 明朝" w:hAnsi="ＭＳ 明朝" w:hint="eastAsia"/>
                <w:spacing w:val="-6"/>
                <w:sz w:val="20"/>
                <w:szCs w:val="20"/>
                <w:u w:val="single"/>
              </w:rPr>
              <w:t>第十二条第二項</w:t>
            </w:r>
            <w:r w:rsidRPr="005C1044">
              <w:rPr>
                <w:rFonts w:ascii="ＭＳ 明朝" w:hAnsi="ＭＳ 明朝" w:hint="eastAsia"/>
                <w:spacing w:val="-6"/>
                <w:sz w:val="20"/>
                <w:szCs w:val="20"/>
              </w:rPr>
              <w:t>の規定による勧告を受けた者の氏名及び住所</w:t>
            </w:r>
          </w:p>
          <w:p w:rsidR="002C78DF" w:rsidRPr="001E4BEC" w:rsidRDefault="00023584" w:rsidP="005C1044">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 xml:space="preserve">　二・</w:t>
            </w:r>
            <w:r w:rsidR="005C1044">
              <w:rPr>
                <w:rFonts w:ascii="ＭＳ 明朝" w:hAnsi="ＭＳ 明朝" w:hint="eastAsia"/>
                <w:spacing w:val="-6"/>
                <w:sz w:val="20"/>
                <w:szCs w:val="20"/>
              </w:rPr>
              <w:t>三　（略）</w:t>
            </w:r>
          </w:p>
        </w:tc>
        <w:tc>
          <w:tcPr>
            <w:tcW w:w="4523" w:type="dxa"/>
            <w:tcBorders>
              <w:top w:val="nil"/>
              <w:bottom w:val="nil"/>
            </w:tcBorders>
            <w:textDirection w:val="lrTbV"/>
          </w:tcPr>
          <w:p w:rsidR="00120C03" w:rsidRPr="00120C03" w:rsidRDefault="005C1044" w:rsidP="00120C03">
            <w:pPr>
              <w:autoSpaceDN w:val="0"/>
              <w:spacing w:line="240" w:lineRule="exact"/>
              <w:rPr>
                <w:rFonts w:ascii="ＭＳ 明朝" w:hAnsi="ＭＳ 明朝"/>
                <w:spacing w:val="-6"/>
                <w:sz w:val="20"/>
                <w:szCs w:val="20"/>
              </w:rPr>
            </w:pPr>
            <w:r>
              <w:rPr>
                <w:rFonts w:ascii="ＭＳ 明朝" w:hAnsi="ＭＳ 明朝" w:hint="eastAsia"/>
                <w:spacing w:val="-6"/>
                <w:sz w:val="20"/>
                <w:szCs w:val="20"/>
              </w:rPr>
              <w:lastRenderedPageBreak/>
              <w:t>（</w:t>
            </w:r>
            <w:r w:rsidR="00120C03" w:rsidRPr="00120C03">
              <w:rPr>
                <w:rFonts w:ascii="ＭＳ 明朝" w:hAnsi="ＭＳ 明朝" w:hint="eastAsia"/>
                <w:spacing w:val="-6"/>
                <w:sz w:val="20"/>
                <w:szCs w:val="20"/>
              </w:rPr>
              <w:t>あっせんの求め</w:t>
            </w:r>
            <w:r>
              <w:rPr>
                <w:rFonts w:ascii="ＭＳ 明朝" w:hAnsi="ＭＳ 明朝" w:hint="eastAsia"/>
                <w:spacing w:val="-6"/>
                <w:sz w:val="20"/>
                <w:szCs w:val="20"/>
              </w:rPr>
              <w:t>）</w:t>
            </w:r>
          </w:p>
          <w:p w:rsidR="00120C03" w:rsidRPr="00120C03" w:rsidRDefault="00120C03" w:rsidP="00120C03">
            <w:pPr>
              <w:autoSpaceDN w:val="0"/>
              <w:spacing w:line="240" w:lineRule="exact"/>
              <w:ind w:left="200" w:hangingChars="100" w:hanging="200"/>
              <w:rPr>
                <w:rFonts w:ascii="ＭＳ 明朝" w:hAnsi="ＭＳ 明朝"/>
                <w:spacing w:val="-6"/>
                <w:sz w:val="20"/>
                <w:szCs w:val="20"/>
              </w:rPr>
            </w:pPr>
            <w:r w:rsidRPr="00120C03">
              <w:rPr>
                <w:rFonts w:ascii="ＭＳ 明朝" w:hAnsi="ＭＳ 明朝" w:hint="eastAsia"/>
                <w:spacing w:val="-6"/>
                <w:sz w:val="20"/>
                <w:szCs w:val="20"/>
              </w:rPr>
              <w:t>第三条　条例</w:t>
            </w:r>
            <w:r w:rsidRPr="005C1044">
              <w:rPr>
                <w:rFonts w:ascii="ＭＳ 明朝" w:hAnsi="ＭＳ 明朝" w:hint="eastAsia"/>
                <w:spacing w:val="-6"/>
                <w:sz w:val="20"/>
                <w:szCs w:val="20"/>
                <w:u w:val="single"/>
              </w:rPr>
              <w:t>第九条第一項</w:t>
            </w:r>
            <w:r w:rsidRPr="00120C03">
              <w:rPr>
                <w:rFonts w:ascii="ＭＳ 明朝" w:hAnsi="ＭＳ 明朝" w:hint="eastAsia"/>
                <w:spacing w:val="-6"/>
                <w:sz w:val="20"/>
                <w:szCs w:val="20"/>
              </w:rPr>
              <w:t>の規定によりあっせんを求めようとする障害者等</w:t>
            </w:r>
            <w:r w:rsidR="005C1044">
              <w:rPr>
                <w:rFonts w:ascii="ＭＳ 明朝" w:hAnsi="ＭＳ 明朝" w:hint="eastAsia"/>
                <w:spacing w:val="-6"/>
                <w:sz w:val="20"/>
                <w:szCs w:val="20"/>
              </w:rPr>
              <w:t>（</w:t>
            </w:r>
            <w:r w:rsidRPr="00120C03">
              <w:rPr>
                <w:rFonts w:ascii="ＭＳ 明朝" w:hAnsi="ＭＳ 明朝" w:hint="eastAsia"/>
                <w:spacing w:val="-6"/>
                <w:sz w:val="20"/>
                <w:szCs w:val="20"/>
              </w:rPr>
              <w:t>以下この条において「障害者等」という。</w:t>
            </w:r>
            <w:r w:rsidR="005C1044">
              <w:rPr>
                <w:rFonts w:ascii="ＭＳ 明朝" w:hAnsi="ＭＳ 明朝" w:hint="eastAsia"/>
                <w:spacing w:val="-6"/>
                <w:sz w:val="20"/>
                <w:szCs w:val="20"/>
              </w:rPr>
              <w:t>）</w:t>
            </w:r>
            <w:r w:rsidRPr="00120C03">
              <w:rPr>
                <w:rFonts w:ascii="ＭＳ 明朝" w:hAnsi="ＭＳ 明朝" w:hint="eastAsia"/>
                <w:spacing w:val="-6"/>
                <w:sz w:val="20"/>
                <w:szCs w:val="20"/>
              </w:rPr>
              <w:t>は、次に掲げる事項を記載した書面を知事に提出しなければならない。ただし、当該あっせんを求めようとする障害者等が当該書面の作成又は提出をすることができないことについて相当の理由があると認められるときは、口頭ですることができる。</w:t>
            </w:r>
          </w:p>
          <w:p w:rsidR="00120C03" w:rsidRPr="00120C03" w:rsidRDefault="00120C03" w:rsidP="00120C03">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120C03">
              <w:rPr>
                <w:rFonts w:ascii="ＭＳ 明朝" w:hAnsi="ＭＳ 明朝" w:hint="eastAsia"/>
                <w:spacing w:val="-6"/>
                <w:sz w:val="20"/>
                <w:szCs w:val="20"/>
              </w:rPr>
              <w:t>一</w:t>
            </w:r>
            <w:r>
              <w:rPr>
                <w:rFonts w:ascii="ＭＳ 明朝" w:hAnsi="ＭＳ 明朝" w:hint="eastAsia"/>
                <w:spacing w:val="-6"/>
                <w:sz w:val="20"/>
                <w:szCs w:val="20"/>
              </w:rPr>
              <w:t xml:space="preserve">―六　</w:t>
            </w:r>
            <w:r w:rsidR="005C1044">
              <w:rPr>
                <w:rFonts w:ascii="ＭＳ 明朝" w:hAnsi="ＭＳ 明朝" w:hint="eastAsia"/>
                <w:spacing w:val="-6"/>
                <w:sz w:val="20"/>
                <w:szCs w:val="20"/>
              </w:rPr>
              <w:t>（</w:t>
            </w:r>
            <w:r>
              <w:rPr>
                <w:rFonts w:ascii="ＭＳ 明朝" w:hAnsi="ＭＳ 明朝" w:hint="eastAsia"/>
                <w:spacing w:val="-6"/>
                <w:sz w:val="20"/>
                <w:szCs w:val="20"/>
              </w:rPr>
              <w:t>略</w:t>
            </w:r>
            <w:r w:rsidR="005C1044">
              <w:rPr>
                <w:rFonts w:ascii="ＭＳ 明朝" w:hAnsi="ＭＳ 明朝" w:hint="eastAsia"/>
                <w:spacing w:val="-6"/>
                <w:sz w:val="20"/>
                <w:szCs w:val="20"/>
              </w:rPr>
              <w:t>）</w:t>
            </w:r>
          </w:p>
          <w:p w:rsidR="00120C03" w:rsidRDefault="00120C03" w:rsidP="00120C03">
            <w:pPr>
              <w:autoSpaceDN w:val="0"/>
              <w:spacing w:line="240" w:lineRule="exact"/>
              <w:rPr>
                <w:rFonts w:ascii="ＭＳ 明朝" w:hAnsi="ＭＳ 明朝"/>
                <w:spacing w:val="-6"/>
                <w:sz w:val="20"/>
                <w:szCs w:val="20"/>
              </w:rPr>
            </w:pPr>
            <w:r>
              <w:rPr>
                <w:rFonts w:ascii="ＭＳ 明朝" w:hAnsi="ＭＳ 明朝" w:hint="eastAsia"/>
                <w:spacing w:val="-6"/>
                <w:sz w:val="20"/>
                <w:szCs w:val="20"/>
              </w:rPr>
              <w:t>２</w:t>
            </w:r>
            <w:r w:rsidR="004360D7">
              <w:rPr>
                <w:rFonts w:ascii="ＭＳ 明朝" w:hAnsi="ＭＳ 明朝" w:hint="eastAsia"/>
                <w:spacing w:val="-6"/>
                <w:sz w:val="20"/>
                <w:szCs w:val="20"/>
              </w:rPr>
              <w:t>・３</w:t>
            </w:r>
            <w:r>
              <w:rPr>
                <w:rFonts w:ascii="ＭＳ 明朝" w:hAnsi="ＭＳ 明朝" w:hint="eastAsia"/>
                <w:spacing w:val="-6"/>
                <w:sz w:val="20"/>
                <w:szCs w:val="20"/>
              </w:rPr>
              <w:t xml:space="preserve">　</w:t>
            </w:r>
            <w:r w:rsidR="005C1044">
              <w:rPr>
                <w:rFonts w:ascii="ＭＳ 明朝" w:hAnsi="ＭＳ 明朝" w:hint="eastAsia"/>
                <w:spacing w:val="-6"/>
                <w:sz w:val="20"/>
                <w:szCs w:val="20"/>
              </w:rPr>
              <w:t>（</w:t>
            </w:r>
            <w:r>
              <w:rPr>
                <w:rFonts w:ascii="ＭＳ 明朝" w:hAnsi="ＭＳ 明朝" w:hint="eastAsia"/>
                <w:spacing w:val="-6"/>
                <w:sz w:val="20"/>
                <w:szCs w:val="20"/>
              </w:rPr>
              <w:t>略</w:t>
            </w:r>
            <w:r w:rsidR="005C1044">
              <w:rPr>
                <w:rFonts w:ascii="ＭＳ 明朝" w:hAnsi="ＭＳ 明朝" w:hint="eastAsia"/>
                <w:spacing w:val="-6"/>
                <w:sz w:val="20"/>
                <w:szCs w:val="20"/>
              </w:rPr>
              <w:t>）</w:t>
            </w:r>
          </w:p>
          <w:p w:rsidR="004360D7" w:rsidRPr="00120C03" w:rsidRDefault="004360D7" w:rsidP="004360D7">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４　前項の規定による陳述を聴取した職員は、当</w:t>
            </w:r>
            <w:r>
              <w:rPr>
                <w:rFonts w:ascii="ＭＳ 明朝" w:hAnsi="ＭＳ 明朝" w:hint="eastAsia"/>
                <w:spacing w:val="-6"/>
                <w:sz w:val="20"/>
                <w:szCs w:val="20"/>
              </w:rPr>
              <w:lastRenderedPageBreak/>
              <w:t>該陳述の内容を録取した書面を作成した上、これを陳述人に読み聞かせて誤りのないことを</w:t>
            </w:r>
            <w:r w:rsidRPr="00896FD9">
              <w:rPr>
                <w:rFonts w:ascii="ＭＳ 明朝" w:hAnsi="ＭＳ 明朝" w:hint="eastAsia"/>
                <w:spacing w:val="-6"/>
                <w:sz w:val="20"/>
                <w:szCs w:val="20"/>
                <w:u w:val="single"/>
              </w:rPr>
              <w:t>確認し、陳述人に署名又は記名押印を求めなければならない</w:t>
            </w:r>
            <w:r>
              <w:rPr>
                <w:rFonts w:ascii="ＭＳ 明朝" w:hAnsi="ＭＳ 明朝" w:hint="eastAsia"/>
                <w:spacing w:val="-6"/>
                <w:sz w:val="20"/>
                <w:szCs w:val="20"/>
              </w:rPr>
              <w:t>。</w:t>
            </w:r>
          </w:p>
          <w:p w:rsidR="002C78DF" w:rsidRDefault="00120C03" w:rsidP="00120C0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５</w:t>
            </w:r>
            <w:r w:rsidRPr="00120C03">
              <w:rPr>
                <w:rFonts w:ascii="ＭＳ 明朝" w:hAnsi="ＭＳ 明朝" w:hint="eastAsia"/>
                <w:spacing w:val="-6"/>
                <w:sz w:val="20"/>
                <w:szCs w:val="20"/>
              </w:rPr>
              <w:t xml:space="preserve">　障害者以外の者があっせんを求める場合には、紛争事案に係る障害者が当該あっせんの求めに同意していることその他の当該あっせんの求めが</w:t>
            </w:r>
            <w:r w:rsidRPr="00023584">
              <w:rPr>
                <w:rFonts w:ascii="ＭＳ 明朝" w:hAnsi="ＭＳ 明朝" w:hint="eastAsia"/>
                <w:spacing w:val="-6"/>
                <w:sz w:val="20"/>
                <w:szCs w:val="20"/>
              </w:rPr>
              <w:t>条例</w:t>
            </w:r>
            <w:r w:rsidRPr="005C1044">
              <w:rPr>
                <w:rFonts w:ascii="ＭＳ 明朝" w:hAnsi="ＭＳ 明朝" w:hint="eastAsia"/>
                <w:spacing w:val="-6"/>
                <w:sz w:val="20"/>
                <w:szCs w:val="20"/>
                <w:u w:val="single"/>
              </w:rPr>
              <w:t>第九条第一項ただし書</w:t>
            </w:r>
            <w:r w:rsidRPr="00120C03">
              <w:rPr>
                <w:rFonts w:ascii="ＭＳ 明朝" w:hAnsi="ＭＳ 明朝" w:hint="eastAsia"/>
                <w:spacing w:val="-6"/>
                <w:sz w:val="20"/>
                <w:szCs w:val="20"/>
              </w:rPr>
              <w:t>の規定に該当しないことを証明しなければならない。</w:t>
            </w:r>
          </w:p>
          <w:p w:rsidR="00120C03" w:rsidRDefault="00120C03" w:rsidP="00120C03">
            <w:pPr>
              <w:autoSpaceDN w:val="0"/>
              <w:spacing w:line="240" w:lineRule="exact"/>
              <w:rPr>
                <w:rFonts w:ascii="ＭＳ 明朝" w:hAnsi="ＭＳ 明朝"/>
                <w:spacing w:val="-6"/>
                <w:sz w:val="20"/>
                <w:szCs w:val="20"/>
              </w:rPr>
            </w:pPr>
          </w:p>
          <w:p w:rsidR="00120C03" w:rsidRPr="00120C03" w:rsidRDefault="005C1044" w:rsidP="00120C03">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00120C03" w:rsidRPr="00120C03">
              <w:rPr>
                <w:rFonts w:ascii="ＭＳ 明朝" w:hAnsi="ＭＳ 明朝" w:hint="eastAsia"/>
                <w:spacing w:val="-6"/>
                <w:sz w:val="20"/>
                <w:szCs w:val="20"/>
              </w:rPr>
              <w:t>あっせんの開始等</w:t>
            </w:r>
            <w:r>
              <w:rPr>
                <w:rFonts w:ascii="ＭＳ 明朝" w:hAnsi="ＭＳ 明朝" w:hint="eastAsia"/>
                <w:spacing w:val="-6"/>
                <w:sz w:val="20"/>
                <w:szCs w:val="20"/>
              </w:rPr>
              <w:t>）</w:t>
            </w:r>
          </w:p>
          <w:p w:rsidR="00120C03" w:rsidRPr="00120C03" w:rsidRDefault="00120C03" w:rsidP="00120C03">
            <w:pPr>
              <w:autoSpaceDN w:val="0"/>
              <w:spacing w:line="240" w:lineRule="exact"/>
              <w:ind w:left="200" w:hangingChars="100" w:hanging="200"/>
              <w:rPr>
                <w:rFonts w:ascii="ＭＳ 明朝" w:hAnsi="ＭＳ 明朝"/>
                <w:spacing w:val="-6"/>
                <w:sz w:val="20"/>
                <w:szCs w:val="20"/>
              </w:rPr>
            </w:pPr>
            <w:r w:rsidRPr="00120C03">
              <w:rPr>
                <w:rFonts w:ascii="ＭＳ 明朝" w:hAnsi="ＭＳ 明朝" w:hint="eastAsia"/>
                <w:spacing w:val="-6"/>
                <w:sz w:val="20"/>
                <w:szCs w:val="20"/>
              </w:rPr>
              <w:t>第四条　知事は、条例</w:t>
            </w:r>
            <w:r w:rsidRPr="005C1044">
              <w:rPr>
                <w:rFonts w:ascii="ＭＳ 明朝" w:hAnsi="ＭＳ 明朝" w:hint="eastAsia"/>
                <w:spacing w:val="-6"/>
                <w:sz w:val="20"/>
                <w:szCs w:val="20"/>
                <w:u w:val="single"/>
              </w:rPr>
              <w:t>第十条第二項</w:t>
            </w:r>
            <w:r w:rsidRPr="00120C03">
              <w:rPr>
                <w:rFonts w:ascii="ＭＳ 明朝" w:hAnsi="ＭＳ 明朝" w:hint="eastAsia"/>
                <w:spacing w:val="-6"/>
                <w:sz w:val="20"/>
                <w:szCs w:val="20"/>
              </w:rPr>
              <w:t>の規定によりあっせんを行うときは、紛争事案の当事者に対して、遅滞なく、その旨を通知する。</w:t>
            </w:r>
          </w:p>
          <w:p w:rsidR="00120C03" w:rsidRDefault="00120C03" w:rsidP="00120C0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w:t>
            </w:r>
            <w:r w:rsidRPr="00120C03">
              <w:rPr>
                <w:rFonts w:ascii="ＭＳ 明朝" w:hAnsi="ＭＳ 明朝" w:hint="eastAsia"/>
                <w:spacing w:val="-6"/>
                <w:sz w:val="20"/>
                <w:szCs w:val="20"/>
              </w:rPr>
              <w:t xml:space="preserve">　知事は、条例</w:t>
            </w:r>
            <w:r w:rsidRPr="005C1044">
              <w:rPr>
                <w:rFonts w:ascii="ＭＳ 明朝" w:hAnsi="ＭＳ 明朝" w:hint="eastAsia"/>
                <w:spacing w:val="-6"/>
                <w:sz w:val="20"/>
                <w:szCs w:val="20"/>
                <w:u w:val="single"/>
              </w:rPr>
              <w:t>第十条第二項</w:t>
            </w:r>
            <w:r w:rsidRPr="00120C03">
              <w:rPr>
                <w:rFonts w:ascii="ＭＳ 明朝" w:hAnsi="ＭＳ 明朝" w:hint="eastAsia"/>
                <w:spacing w:val="-6"/>
                <w:sz w:val="20"/>
                <w:szCs w:val="20"/>
              </w:rPr>
              <w:t>の規定によりあっせんを行うことが適当でないと認めたときは、あっせんを求めた障害者等に対して、遅滞なく、その旨及びその理由を通知する。</w:t>
            </w:r>
          </w:p>
          <w:p w:rsidR="00120C03" w:rsidRDefault="00120C03" w:rsidP="00120C03">
            <w:pPr>
              <w:autoSpaceDN w:val="0"/>
              <w:spacing w:line="240" w:lineRule="exact"/>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あっせん案の提示</w:t>
            </w:r>
            <w:r>
              <w:rPr>
                <w:rFonts w:ascii="ＭＳ 明朝" w:hAnsi="ＭＳ 明朝" w:hint="eastAsia"/>
                <w:spacing w:val="-6"/>
                <w:sz w:val="20"/>
                <w:szCs w:val="20"/>
              </w:rPr>
              <w:t>）</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r w:rsidRPr="005C1044">
              <w:rPr>
                <w:rFonts w:ascii="ＭＳ 明朝" w:hAnsi="ＭＳ 明朝" w:hint="eastAsia"/>
                <w:spacing w:val="-6"/>
                <w:sz w:val="20"/>
                <w:szCs w:val="20"/>
              </w:rPr>
              <w:t>第五条　条例</w:t>
            </w:r>
            <w:r w:rsidRPr="005C1044">
              <w:rPr>
                <w:rFonts w:ascii="ＭＳ 明朝" w:hAnsi="ＭＳ 明朝" w:hint="eastAsia"/>
                <w:spacing w:val="-6"/>
                <w:sz w:val="20"/>
                <w:szCs w:val="20"/>
                <w:u w:val="single"/>
              </w:rPr>
              <w:t>第十条第四項</w:t>
            </w:r>
            <w:r w:rsidRPr="005C1044">
              <w:rPr>
                <w:rFonts w:ascii="ＭＳ 明朝" w:hAnsi="ＭＳ 明朝" w:hint="eastAsia"/>
                <w:spacing w:val="-6"/>
                <w:sz w:val="20"/>
                <w:szCs w:val="20"/>
              </w:rPr>
              <w:t>の規定によるあっせん案の提示は、次に掲げる事項を記載した書面を紛争事案の当事者に送付することにより行わなければならない。</w:t>
            </w:r>
          </w:p>
          <w:p w:rsidR="00120C03"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5C1044">
              <w:rPr>
                <w:rFonts w:ascii="ＭＳ 明朝" w:hAnsi="ＭＳ 明朝" w:hint="eastAsia"/>
                <w:spacing w:val="-6"/>
                <w:sz w:val="20"/>
                <w:szCs w:val="20"/>
              </w:rPr>
              <w:t>一</w:t>
            </w:r>
            <w:r>
              <w:rPr>
                <w:rFonts w:ascii="ＭＳ 明朝" w:hAnsi="ＭＳ 明朝" w:hint="eastAsia"/>
                <w:spacing w:val="-6"/>
                <w:sz w:val="20"/>
                <w:szCs w:val="20"/>
              </w:rPr>
              <w:t>―三　（略）</w:t>
            </w:r>
          </w:p>
          <w:p w:rsidR="00120C03" w:rsidRDefault="00120C03" w:rsidP="00120C03">
            <w:pPr>
              <w:autoSpaceDN w:val="0"/>
              <w:spacing w:line="240" w:lineRule="exact"/>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あっせんの終了</w:t>
            </w:r>
            <w:r>
              <w:rPr>
                <w:rFonts w:ascii="ＭＳ 明朝" w:hAnsi="ＭＳ 明朝" w:hint="eastAsia"/>
                <w:spacing w:val="-6"/>
                <w:sz w:val="20"/>
                <w:szCs w:val="20"/>
              </w:rPr>
              <w:t>）</w:t>
            </w:r>
          </w:p>
          <w:p w:rsidR="005C1044" w:rsidRDefault="005C1044" w:rsidP="005C1044">
            <w:pPr>
              <w:autoSpaceDN w:val="0"/>
              <w:spacing w:line="240" w:lineRule="exact"/>
              <w:ind w:left="200" w:hangingChars="100" w:hanging="200"/>
              <w:rPr>
                <w:rFonts w:ascii="ＭＳ 明朝" w:hAnsi="ＭＳ 明朝"/>
                <w:spacing w:val="-6"/>
                <w:sz w:val="20"/>
                <w:szCs w:val="20"/>
              </w:rPr>
            </w:pPr>
            <w:r w:rsidRPr="005C1044">
              <w:rPr>
                <w:rFonts w:ascii="ＭＳ 明朝" w:hAnsi="ＭＳ 明朝" w:hint="eastAsia"/>
                <w:spacing w:val="-6"/>
                <w:sz w:val="20"/>
                <w:szCs w:val="20"/>
              </w:rPr>
              <w:t>第六条　知事は、条例</w:t>
            </w:r>
            <w:r w:rsidRPr="005C1044">
              <w:rPr>
                <w:rFonts w:ascii="ＭＳ 明朝" w:hAnsi="ＭＳ 明朝" w:hint="eastAsia"/>
                <w:spacing w:val="-6"/>
                <w:sz w:val="20"/>
                <w:szCs w:val="20"/>
                <w:u w:val="single"/>
              </w:rPr>
              <w:t>第十条第五項</w:t>
            </w:r>
            <w:r w:rsidRPr="005C1044">
              <w:rPr>
                <w:rFonts w:ascii="ＭＳ 明朝" w:hAnsi="ＭＳ 明朝" w:hint="eastAsia"/>
                <w:spacing w:val="-6"/>
                <w:sz w:val="20"/>
                <w:szCs w:val="20"/>
              </w:rPr>
              <w:t>の規定によりあっせんが終了したときは、紛争事案の当事者に対して、遅滞なく、その旨及びその理由を通知する。</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勧告</w:t>
            </w:r>
            <w:r>
              <w:rPr>
                <w:rFonts w:ascii="ＭＳ 明朝" w:hAnsi="ＭＳ 明朝" w:hint="eastAsia"/>
                <w:spacing w:val="-6"/>
                <w:sz w:val="20"/>
                <w:szCs w:val="20"/>
              </w:rPr>
              <w:t>）</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r w:rsidRPr="005C1044">
              <w:rPr>
                <w:rFonts w:ascii="ＭＳ 明朝" w:hAnsi="ＭＳ 明朝" w:hint="eastAsia"/>
                <w:spacing w:val="-6"/>
                <w:sz w:val="20"/>
                <w:szCs w:val="20"/>
              </w:rPr>
              <w:t>第七条　条例</w:t>
            </w:r>
            <w:r w:rsidRPr="005C1044">
              <w:rPr>
                <w:rFonts w:ascii="ＭＳ 明朝" w:hAnsi="ＭＳ 明朝" w:hint="eastAsia"/>
                <w:spacing w:val="-6"/>
                <w:sz w:val="20"/>
                <w:szCs w:val="20"/>
                <w:u w:val="single"/>
              </w:rPr>
              <w:t>第十一条第二項</w:t>
            </w:r>
            <w:r w:rsidRPr="005C1044">
              <w:rPr>
                <w:rFonts w:ascii="ＭＳ 明朝" w:hAnsi="ＭＳ 明朝" w:hint="eastAsia"/>
                <w:spacing w:val="-6"/>
                <w:sz w:val="20"/>
                <w:szCs w:val="20"/>
              </w:rPr>
              <w:t>の規定による勧告は、次に掲げる事項を記載した書面により行うものとする。</w:t>
            </w:r>
          </w:p>
          <w:p w:rsid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Pr="005C1044">
              <w:rPr>
                <w:rFonts w:ascii="ＭＳ 明朝" w:hAnsi="ＭＳ 明朝" w:hint="eastAsia"/>
                <w:spacing w:val="-6"/>
                <w:sz w:val="20"/>
                <w:szCs w:val="20"/>
              </w:rPr>
              <w:t>一</w:t>
            </w:r>
            <w:r>
              <w:rPr>
                <w:rFonts w:ascii="ＭＳ 明朝" w:hAnsi="ＭＳ 明朝" w:hint="eastAsia"/>
                <w:spacing w:val="-6"/>
                <w:sz w:val="20"/>
                <w:szCs w:val="20"/>
              </w:rPr>
              <w:t>―四　（略）</w:t>
            </w:r>
          </w:p>
          <w:p w:rsidR="005C1044" w:rsidRPr="005C1044" w:rsidRDefault="005C1044" w:rsidP="005C1044">
            <w:pPr>
              <w:autoSpaceDN w:val="0"/>
              <w:spacing w:line="240" w:lineRule="exact"/>
              <w:rPr>
                <w:rFonts w:ascii="ＭＳ 明朝" w:hAnsi="ＭＳ 明朝"/>
                <w:spacing w:val="-6"/>
                <w:sz w:val="20"/>
                <w:szCs w:val="20"/>
              </w:rPr>
            </w:pPr>
          </w:p>
          <w:p w:rsidR="005C1044" w:rsidRPr="005C1044" w:rsidRDefault="005C104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w:t>
            </w:r>
            <w:r w:rsidRPr="005C1044">
              <w:rPr>
                <w:rFonts w:ascii="ＭＳ 明朝" w:hAnsi="ＭＳ 明朝" w:hint="eastAsia"/>
                <w:spacing w:val="-6"/>
                <w:sz w:val="20"/>
                <w:szCs w:val="20"/>
              </w:rPr>
              <w:t>公表</w:t>
            </w:r>
            <w:r>
              <w:rPr>
                <w:rFonts w:ascii="ＭＳ 明朝" w:hAnsi="ＭＳ 明朝" w:hint="eastAsia"/>
                <w:spacing w:val="-6"/>
                <w:sz w:val="20"/>
                <w:szCs w:val="20"/>
              </w:rPr>
              <w:t>）</w:t>
            </w:r>
          </w:p>
          <w:p w:rsidR="005C1044" w:rsidRPr="005C1044" w:rsidRDefault="005C1044" w:rsidP="005C1044">
            <w:pPr>
              <w:autoSpaceDN w:val="0"/>
              <w:spacing w:line="240" w:lineRule="exact"/>
              <w:ind w:left="200" w:hangingChars="100" w:hanging="200"/>
              <w:rPr>
                <w:rFonts w:ascii="ＭＳ 明朝" w:hAnsi="ＭＳ 明朝"/>
                <w:spacing w:val="-6"/>
                <w:sz w:val="20"/>
                <w:szCs w:val="20"/>
              </w:rPr>
            </w:pPr>
            <w:r w:rsidRPr="005C1044">
              <w:rPr>
                <w:rFonts w:ascii="ＭＳ 明朝" w:hAnsi="ＭＳ 明朝" w:hint="eastAsia"/>
                <w:spacing w:val="-6"/>
                <w:sz w:val="20"/>
                <w:szCs w:val="20"/>
              </w:rPr>
              <w:t>第八条　条例</w:t>
            </w:r>
            <w:r w:rsidRPr="005C1044">
              <w:rPr>
                <w:rFonts w:ascii="ＭＳ 明朝" w:hAnsi="ＭＳ 明朝" w:hint="eastAsia"/>
                <w:spacing w:val="-6"/>
                <w:sz w:val="20"/>
                <w:szCs w:val="20"/>
                <w:u w:val="single"/>
              </w:rPr>
              <w:t>第十二条第一項</w:t>
            </w:r>
            <w:r w:rsidRPr="005C1044">
              <w:rPr>
                <w:rFonts w:ascii="ＭＳ 明朝" w:hAnsi="ＭＳ 明朝" w:hint="eastAsia"/>
                <w:spacing w:val="-6"/>
                <w:sz w:val="20"/>
                <w:szCs w:val="20"/>
              </w:rPr>
              <w:t>の規定による公表は、インターネットの利用その他の適切な方法により、次に掲げる事項について行うものとする。</w:t>
            </w:r>
          </w:p>
          <w:p w:rsidR="005C1044" w:rsidRPr="005C1044" w:rsidRDefault="005C1044" w:rsidP="005C1044">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w:t>
            </w:r>
            <w:r w:rsidRPr="005C1044">
              <w:rPr>
                <w:rFonts w:ascii="ＭＳ 明朝" w:hAnsi="ＭＳ 明朝" w:hint="eastAsia"/>
                <w:spacing w:val="-6"/>
                <w:sz w:val="20"/>
                <w:szCs w:val="20"/>
              </w:rPr>
              <w:t>一　条例</w:t>
            </w:r>
            <w:r w:rsidRPr="005C1044">
              <w:rPr>
                <w:rFonts w:ascii="ＭＳ 明朝" w:hAnsi="ＭＳ 明朝" w:hint="eastAsia"/>
                <w:spacing w:val="-6"/>
                <w:sz w:val="20"/>
                <w:szCs w:val="20"/>
                <w:u w:val="single"/>
              </w:rPr>
              <w:t>第十一条第二項</w:t>
            </w:r>
            <w:r w:rsidRPr="005C1044">
              <w:rPr>
                <w:rFonts w:ascii="ＭＳ 明朝" w:hAnsi="ＭＳ 明朝" w:hint="eastAsia"/>
                <w:spacing w:val="-6"/>
                <w:sz w:val="20"/>
                <w:szCs w:val="20"/>
              </w:rPr>
              <w:t>の規定による勧告を受けた者の氏名及び住所</w:t>
            </w:r>
          </w:p>
          <w:p w:rsidR="00120C03" w:rsidRPr="001E4BEC" w:rsidRDefault="00023584" w:rsidP="005C1044">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二・</w:t>
            </w:r>
            <w:r w:rsidR="005C1044">
              <w:rPr>
                <w:rFonts w:ascii="ＭＳ 明朝" w:hAnsi="ＭＳ 明朝" w:hint="eastAsia"/>
                <w:spacing w:val="-6"/>
                <w:sz w:val="20"/>
                <w:szCs w:val="20"/>
              </w:rPr>
              <w:t>三　（略）</w:t>
            </w:r>
          </w:p>
        </w:tc>
      </w:tr>
      <w:tr w:rsidR="002C78DF" w:rsidRPr="001E4BEC" w:rsidTr="00E56912">
        <w:trPr>
          <w:trHeight w:val="80"/>
        </w:trPr>
        <w:tc>
          <w:tcPr>
            <w:tcW w:w="4522" w:type="dxa"/>
            <w:tcBorders>
              <w:top w:val="nil"/>
            </w:tcBorders>
            <w:textDirection w:val="lrTbV"/>
          </w:tcPr>
          <w:p w:rsidR="002C78DF" w:rsidRPr="001E4BEC" w:rsidRDefault="002C78DF" w:rsidP="00C26665">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2C78DF" w:rsidRPr="001E4BEC" w:rsidRDefault="002C78DF" w:rsidP="00C26665">
            <w:pPr>
              <w:autoSpaceDN w:val="0"/>
              <w:spacing w:line="240" w:lineRule="exact"/>
              <w:rPr>
                <w:rFonts w:ascii="ＭＳ 明朝" w:hAnsi="ＭＳ 明朝"/>
                <w:spacing w:val="-6"/>
                <w:sz w:val="20"/>
                <w:szCs w:val="20"/>
              </w:rPr>
            </w:pPr>
          </w:p>
        </w:tc>
      </w:tr>
    </w:tbl>
    <w:p w:rsidR="006141C1" w:rsidRPr="001E4BEC" w:rsidRDefault="004A1B5C" w:rsidP="00B17B7E">
      <w:pPr>
        <w:autoSpaceDN w:val="0"/>
        <w:spacing w:beforeLines="50" w:before="182"/>
        <w:ind w:firstLineChars="300" w:firstLine="756"/>
        <w:rPr>
          <w:rFonts w:ascii="ＭＳ 明朝" w:hAnsi="ＭＳ 明朝"/>
        </w:rPr>
      </w:pPr>
      <w:r w:rsidRPr="001E4BEC">
        <w:rPr>
          <w:rFonts w:ascii="ＭＳ 明朝" w:hAnsi="ＭＳ 明朝" w:hint="eastAsia"/>
        </w:rPr>
        <w:t>附　則</w:t>
      </w:r>
    </w:p>
    <w:p w:rsidR="00504FE9" w:rsidRPr="000912EE" w:rsidRDefault="005C0B53" w:rsidP="00B17B7E">
      <w:pPr>
        <w:autoSpaceDN w:val="0"/>
        <w:ind w:right="-2"/>
        <w:rPr>
          <w:rFonts w:ascii="ＭＳ 明朝" w:hAnsi="ＭＳ 明朝"/>
        </w:rPr>
      </w:pPr>
      <w:r w:rsidRPr="001E4BEC">
        <w:rPr>
          <w:rFonts w:ascii="ＭＳ 明朝" w:hAnsi="ＭＳ 明朝" w:hint="eastAsia"/>
        </w:rPr>
        <w:t xml:space="preserve">　</w:t>
      </w:r>
      <w:r w:rsidR="00A70AA2" w:rsidRPr="001E4BEC">
        <w:rPr>
          <w:rFonts w:ascii="ＭＳ 明朝" w:hAnsi="ＭＳ 明朝" w:hint="eastAsia"/>
        </w:rPr>
        <w:t>この</w:t>
      </w:r>
      <w:r w:rsidR="005C1044">
        <w:rPr>
          <w:rFonts w:ascii="ＭＳ 明朝" w:hAnsi="ＭＳ 明朝" w:hint="eastAsia"/>
        </w:rPr>
        <w:t>規則</w:t>
      </w:r>
      <w:r w:rsidR="00A70AA2" w:rsidRPr="001E4BEC">
        <w:rPr>
          <w:rFonts w:ascii="ＭＳ 明朝" w:hAnsi="ＭＳ 明朝" w:hint="eastAsia"/>
        </w:rPr>
        <w:t>は、</w:t>
      </w:r>
      <w:r w:rsidR="005C1044">
        <w:rPr>
          <w:rFonts w:ascii="ＭＳ 明朝" w:hAnsi="ＭＳ 明朝" w:hint="eastAsia"/>
        </w:rPr>
        <w:t>令和三年四月一</w:t>
      </w:r>
      <w:r w:rsidR="00A70AA2" w:rsidRPr="001E4BEC">
        <w:rPr>
          <w:rFonts w:ascii="ＭＳ 明朝" w:hAnsi="ＭＳ 明朝" w:hint="eastAsia"/>
        </w:rPr>
        <w:t>日から施行する。</w:t>
      </w:r>
    </w:p>
    <w:sectPr w:rsidR="00504FE9" w:rsidRPr="000912EE" w:rsidSect="00E56912">
      <w:footerReference w:type="even" r:id="rId7"/>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42" w:rsidRDefault="00C97E42">
      <w:r>
        <w:separator/>
      </w:r>
    </w:p>
  </w:endnote>
  <w:endnote w:type="continuationSeparator" w:id="0">
    <w:p w:rsidR="00C97E42" w:rsidRDefault="00C9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42" w:rsidRDefault="00C97E42">
      <w:r>
        <w:separator/>
      </w:r>
    </w:p>
  </w:footnote>
  <w:footnote w:type="continuationSeparator" w:id="0">
    <w:p w:rsidR="00C97E42" w:rsidRDefault="00C97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3584"/>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6973"/>
    <w:rsid w:val="000C78E3"/>
    <w:rsid w:val="000D34C5"/>
    <w:rsid w:val="000E6595"/>
    <w:rsid w:val="000E6A31"/>
    <w:rsid w:val="000F2677"/>
    <w:rsid w:val="00101D1C"/>
    <w:rsid w:val="001135B4"/>
    <w:rsid w:val="00115073"/>
    <w:rsid w:val="00120C0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1E4BEC"/>
    <w:rsid w:val="00224E6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2C78DF"/>
    <w:rsid w:val="00303E90"/>
    <w:rsid w:val="00322114"/>
    <w:rsid w:val="00330C58"/>
    <w:rsid w:val="00347CAF"/>
    <w:rsid w:val="00372148"/>
    <w:rsid w:val="00376562"/>
    <w:rsid w:val="003A3FAE"/>
    <w:rsid w:val="003C1ADC"/>
    <w:rsid w:val="003C5B3D"/>
    <w:rsid w:val="003D33C9"/>
    <w:rsid w:val="003D41F1"/>
    <w:rsid w:val="00423C86"/>
    <w:rsid w:val="00431FD0"/>
    <w:rsid w:val="004360D7"/>
    <w:rsid w:val="00447389"/>
    <w:rsid w:val="00447882"/>
    <w:rsid w:val="004573B9"/>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1044"/>
    <w:rsid w:val="005C4D72"/>
    <w:rsid w:val="005F416C"/>
    <w:rsid w:val="005F49F4"/>
    <w:rsid w:val="006141C1"/>
    <w:rsid w:val="00622B1D"/>
    <w:rsid w:val="006328F9"/>
    <w:rsid w:val="00643F50"/>
    <w:rsid w:val="00694B3E"/>
    <w:rsid w:val="006A0545"/>
    <w:rsid w:val="006B10E4"/>
    <w:rsid w:val="006D64CF"/>
    <w:rsid w:val="006E1B8D"/>
    <w:rsid w:val="006E533A"/>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96FD9"/>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4065E"/>
    <w:rsid w:val="00A43941"/>
    <w:rsid w:val="00A6584A"/>
    <w:rsid w:val="00A70AA2"/>
    <w:rsid w:val="00A72200"/>
    <w:rsid w:val="00A83333"/>
    <w:rsid w:val="00A93C3F"/>
    <w:rsid w:val="00AC7444"/>
    <w:rsid w:val="00AE390E"/>
    <w:rsid w:val="00AE6EC7"/>
    <w:rsid w:val="00B00D88"/>
    <w:rsid w:val="00B17B7E"/>
    <w:rsid w:val="00B356A7"/>
    <w:rsid w:val="00B42082"/>
    <w:rsid w:val="00B45EDD"/>
    <w:rsid w:val="00B72866"/>
    <w:rsid w:val="00B73D39"/>
    <w:rsid w:val="00B8218E"/>
    <w:rsid w:val="00B9364E"/>
    <w:rsid w:val="00B964B8"/>
    <w:rsid w:val="00BA77B3"/>
    <w:rsid w:val="00BB03AC"/>
    <w:rsid w:val="00BC361D"/>
    <w:rsid w:val="00BD62DB"/>
    <w:rsid w:val="00BE52B5"/>
    <w:rsid w:val="00C06D96"/>
    <w:rsid w:val="00C078C5"/>
    <w:rsid w:val="00C1476E"/>
    <w:rsid w:val="00C31F28"/>
    <w:rsid w:val="00C4088A"/>
    <w:rsid w:val="00C60913"/>
    <w:rsid w:val="00C63297"/>
    <w:rsid w:val="00C856E8"/>
    <w:rsid w:val="00C94F55"/>
    <w:rsid w:val="00C97E42"/>
    <w:rsid w:val="00D147F2"/>
    <w:rsid w:val="00D14A5A"/>
    <w:rsid w:val="00D30C88"/>
    <w:rsid w:val="00D3436E"/>
    <w:rsid w:val="00D36B5A"/>
    <w:rsid w:val="00D36CAB"/>
    <w:rsid w:val="00D37334"/>
    <w:rsid w:val="00D47EA1"/>
    <w:rsid w:val="00D53FB7"/>
    <w:rsid w:val="00D6083A"/>
    <w:rsid w:val="00D85F7D"/>
    <w:rsid w:val="00D92B20"/>
    <w:rsid w:val="00DC728A"/>
    <w:rsid w:val="00DD168B"/>
    <w:rsid w:val="00DD5AF3"/>
    <w:rsid w:val="00DD77F1"/>
    <w:rsid w:val="00DD78DF"/>
    <w:rsid w:val="00DE61AC"/>
    <w:rsid w:val="00E40068"/>
    <w:rsid w:val="00E41F06"/>
    <w:rsid w:val="00E56912"/>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C477F"/>
    <w:rsid w:val="00FD7A95"/>
    <w:rsid w:val="00FE23EF"/>
    <w:rsid w:val="00FE26F6"/>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62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641E-4FEB-4BFA-97F6-BDD20E7F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2494</Words>
  <Characters>164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2021-03-26T00:59:00Z</dcterms:created>
  <dcterms:modified xsi:type="dcterms:W3CDTF">2021-03-26T01:00:00Z</dcterms:modified>
</cp:coreProperties>
</file>