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CF" w:rsidRPr="009651CF" w:rsidRDefault="001A45E3" w:rsidP="009651CF">
      <w:pPr>
        <w:overflowPunct w:val="0"/>
        <w:ind w:firstLineChars="300" w:firstLine="720"/>
        <w:textAlignment w:val="baseline"/>
        <w:rPr>
          <w:rFonts w:ascii="ＭＳ 明朝" w:eastAsia="ＭＳ 明朝" w:hAnsi="Times New Roman" w:cs="Times New Roman"/>
          <w:color w:val="000000"/>
          <w:spacing w:val="2"/>
          <w:kern w:val="0"/>
          <w:szCs w:val="21"/>
        </w:rPr>
      </w:pPr>
      <w:r w:rsidRPr="00155509">
        <w:rPr>
          <w:rFonts w:asciiTheme="majorEastAsia" w:eastAsiaTheme="majorEastAsia" w:hAnsiTheme="majorEastAsia" w:cs="Meiryo UI"/>
          <w:noProof/>
          <w:sz w:val="24"/>
          <w:szCs w:val="24"/>
        </w:rPr>
        <mc:AlternateContent>
          <mc:Choice Requires="wps">
            <w:drawing>
              <wp:anchor distT="0" distB="0" distL="114300" distR="114300" simplePos="0" relativeHeight="251659264" behindDoc="0" locked="0" layoutInCell="1" allowOverlap="1" wp14:anchorId="66BC407D" wp14:editId="5F02DA45">
                <wp:simplePos x="0" y="0"/>
                <wp:positionH relativeFrom="column">
                  <wp:posOffset>5168265</wp:posOffset>
                </wp:positionH>
                <wp:positionV relativeFrom="paragraph">
                  <wp:posOffset>-411288</wp:posOffset>
                </wp:positionV>
                <wp:extent cx="809625" cy="328930"/>
                <wp:effectExtent l="0" t="0" r="28575" b="13970"/>
                <wp:wrapNone/>
                <wp:docPr id="3" name="テキスト ボックス 3"/>
                <wp:cNvGraphicFramePr/>
                <a:graphic xmlns:a="http://schemas.openxmlformats.org/drawingml/2006/main">
                  <a:graphicData uri="http://schemas.microsoft.com/office/word/2010/wordprocessingShape">
                    <wps:wsp>
                      <wps:cNvSpPr txBox="1"/>
                      <wps:spPr>
                        <a:xfrm>
                          <a:off x="0" y="0"/>
                          <a:ext cx="809625"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5E3" w:rsidRDefault="001A45E3" w:rsidP="001A45E3">
                            <w:pPr>
                              <w:jc w:val="center"/>
                            </w:pPr>
                            <w:r>
                              <w:rPr>
                                <w:rFonts w:hint="eastAsia"/>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6.95pt;margin-top:-32.4pt;width:63.75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" fillcolor="white [3201]" strokeweight=".5pt">
                <v:textbox>
                  <w:txbxContent>
                    <w:p w:rsidR="001A45E3" w:rsidRDefault="001A45E3" w:rsidP="001A45E3">
                      <w:pPr>
                        <w:jc w:val="center"/>
                      </w:pPr>
                      <w:r>
                        <w:rPr>
                          <w:rFonts w:hint="eastAsia"/>
                        </w:rPr>
                        <w:t>資料３</w:t>
                      </w:r>
                    </w:p>
                  </w:txbxContent>
                </v:textbox>
              </v:shape>
            </w:pict>
          </mc:Fallback>
        </mc:AlternateContent>
      </w:r>
      <w:r w:rsidR="009651CF" w:rsidRPr="009651CF">
        <w:rPr>
          <w:rFonts w:ascii="Times New Roman" w:eastAsia="ＭＳ 明朝" w:hAnsi="Times New Roman" w:cs="ＭＳ 明朝" w:hint="eastAsia"/>
          <w:color w:val="000000"/>
          <w:kern w:val="0"/>
          <w:sz w:val="24"/>
          <w:szCs w:val="24"/>
        </w:rPr>
        <w:t>大阪府警察における障</w:t>
      </w:r>
      <w:r w:rsidR="00444C82">
        <w:rPr>
          <w:rFonts w:ascii="Times New Roman" w:eastAsia="ＭＳ 明朝" w:hAnsi="Times New Roman" w:cs="ＭＳ 明朝" w:hint="eastAsia"/>
          <w:color w:val="000000"/>
          <w:kern w:val="0"/>
          <w:sz w:val="24"/>
          <w:szCs w:val="24"/>
        </w:rPr>
        <w:t>がい</w:t>
      </w:r>
      <w:r w:rsidR="009651CF" w:rsidRPr="009651CF">
        <w:rPr>
          <w:rFonts w:ascii="Times New Roman" w:eastAsia="ＭＳ 明朝" w:hAnsi="Times New Roman" w:cs="ＭＳ 明朝" w:hint="eastAsia"/>
          <w:color w:val="000000"/>
          <w:kern w:val="0"/>
          <w:sz w:val="24"/>
          <w:szCs w:val="24"/>
        </w:rPr>
        <w:t>を理由とする差別の解消の推進に関する対応要領</w:t>
      </w:r>
      <w:r w:rsidR="009651CF" w:rsidRPr="009651CF">
        <w:rPr>
          <w:rFonts w:ascii="ＭＳ 明朝" w:eastAsia="ＭＳ 明朝" w:hAnsi="ＭＳ 明朝" w:cs="ＭＳ 明朝"/>
          <w:color w:val="000000"/>
          <w:kern w:val="0"/>
          <w:sz w:val="24"/>
          <w:szCs w:val="24"/>
        </w:rPr>
        <w:t>(</w:t>
      </w:r>
      <w:r w:rsidR="009651CF" w:rsidRPr="009651CF">
        <w:rPr>
          <w:rFonts w:ascii="Times New Roman" w:eastAsia="ＭＳ 明朝" w:hAnsi="Times New Roman" w:cs="ＭＳ 明朝" w:hint="eastAsia"/>
          <w:color w:val="000000"/>
          <w:kern w:val="0"/>
          <w:sz w:val="24"/>
          <w:szCs w:val="24"/>
        </w:rPr>
        <w:t>素案</w:t>
      </w:r>
      <w:r w:rsidR="009651CF" w:rsidRPr="009651CF">
        <w:rPr>
          <w:rFonts w:ascii="ＭＳ 明朝" w:eastAsia="ＭＳ 明朝" w:hAnsi="ＭＳ 明朝" w:cs="ＭＳ 明朝"/>
          <w:color w:val="000000"/>
          <w:kern w:val="0"/>
          <w:sz w:val="24"/>
          <w:szCs w:val="24"/>
        </w:rPr>
        <w:t>)</w:t>
      </w:r>
      <w:bookmarkStart w:id="0" w:name="_GoBack"/>
      <w:bookmarkEnd w:id="0"/>
    </w:p>
    <w:p w:rsidR="009651CF" w:rsidRPr="00444C82" w:rsidRDefault="009651CF" w:rsidP="009651CF">
      <w:pPr>
        <w:overflowPunct w:val="0"/>
        <w:textAlignment w:val="baseline"/>
        <w:rPr>
          <w:rFonts w:ascii="ＭＳ 明朝" w:eastAsia="ＭＳ 明朝" w:hAnsi="Times New Roman" w:cs="Times New Roman"/>
          <w:color w:val="000000"/>
          <w:spacing w:val="2"/>
          <w:kern w:val="0"/>
          <w:szCs w:val="21"/>
        </w:rPr>
      </w:pP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（目的）</w:t>
      </w:r>
    </w:p>
    <w:p w:rsidR="009651CF" w:rsidRPr="009651CF" w:rsidRDefault="009651CF" w:rsidP="009651CF">
      <w:pPr>
        <w:overflowPunct w:val="0"/>
        <w:ind w:left="212" w:hanging="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第１条　この</w:t>
      </w:r>
      <w:r w:rsidR="00332885">
        <w:rPr>
          <w:rFonts w:ascii="Times New Roman" w:eastAsia="ＭＳ 明朝" w:hAnsi="Times New Roman" w:cs="ＭＳ 明朝" w:hint="eastAsia"/>
          <w:color w:val="000000"/>
          <w:kern w:val="0"/>
          <w:sz w:val="24"/>
          <w:szCs w:val="24"/>
        </w:rPr>
        <w:t>要領</w:t>
      </w:r>
      <w:r w:rsidRPr="009651CF">
        <w:rPr>
          <w:rFonts w:ascii="Times New Roman" w:eastAsia="ＭＳ 明朝" w:hAnsi="Times New Roman" w:cs="ＭＳ 明朝" w:hint="eastAsia"/>
          <w:color w:val="000000"/>
          <w:kern w:val="0"/>
          <w:sz w:val="24"/>
          <w:szCs w:val="24"/>
        </w:rPr>
        <w:t>は、障害を理由とする差別の解消の推進に関する法律（平成</w:t>
      </w:r>
      <w:r w:rsidRPr="009651CF">
        <w:rPr>
          <w:rFonts w:ascii="Times New Roman" w:eastAsia="ＭＳ 明朝" w:hAnsi="Times New Roman" w:cs="Times New Roman"/>
          <w:color w:val="000000"/>
          <w:kern w:val="0"/>
          <w:sz w:val="24"/>
          <w:szCs w:val="24"/>
        </w:rPr>
        <w:t>25</w:t>
      </w:r>
      <w:r w:rsidRPr="009651CF">
        <w:rPr>
          <w:rFonts w:ascii="Times New Roman" w:eastAsia="ＭＳ 明朝" w:hAnsi="Times New Roman" w:cs="ＭＳ 明朝" w:hint="eastAsia"/>
          <w:color w:val="000000"/>
          <w:kern w:val="0"/>
          <w:sz w:val="24"/>
          <w:szCs w:val="24"/>
        </w:rPr>
        <w:t>年法律第</w:t>
      </w:r>
      <w:r w:rsidRPr="009651CF">
        <w:rPr>
          <w:rFonts w:ascii="Times New Roman" w:eastAsia="ＭＳ 明朝" w:hAnsi="Times New Roman" w:cs="Times New Roman"/>
          <w:color w:val="000000"/>
          <w:kern w:val="0"/>
          <w:sz w:val="24"/>
          <w:szCs w:val="24"/>
        </w:rPr>
        <w:t>65</w:t>
      </w:r>
      <w:r w:rsidRPr="009651CF">
        <w:rPr>
          <w:rFonts w:ascii="Times New Roman" w:eastAsia="ＭＳ 明朝" w:hAnsi="Times New Roman" w:cs="ＭＳ 明朝" w:hint="eastAsia"/>
          <w:color w:val="000000"/>
          <w:kern w:val="0"/>
          <w:sz w:val="24"/>
          <w:szCs w:val="24"/>
        </w:rPr>
        <w:t>号。以下「法」という。）第</w:t>
      </w:r>
      <w:r w:rsidRPr="009651CF">
        <w:rPr>
          <w:rFonts w:ascii="Times New Roman" w:eastAsia="ＭＳ 明朝" w:hAnsi="Times New Roman" w:cs="Times New Roman"/>
          <w:color w:val="000000"/>
          <w:kern w:val="0"/>
          <w:sz w:val="24"/>
          <w:szCs w:val="24"/>
        </w:rPr>
        <w:t>10</w:t>
      </w:r>
      <w:r w:rsidRPr="009651CF">
        <w:rPr>
          <w:rFonts w:ascii="Times New Roman" w:eastAsia="ＭＳ 明朝" w:hAnsi="Times New Roman" w:cs="ＭＳ 明朝" w:hint="eastAsia"/>
          <w:color w:val="000000"/>
          <w:kern w:val="0"/>
          <w:sz w:val="24"/>
          <w:szCs w:val="24"/>
        </w:rPr>
        <w:t>条第１項の規定に基づき、また、障害を理由とする差別の解消の推進に関する基本方針（平成</w:t>
      </w:r>
      <w:r w:rsidRPr="009651CF">
        <w:rPr>
          <w:rFonts w:ascii="Times New Roman" w:eastAsia="ＭＳ 明朝" w:hAnsi="Times New Roman" w:cs="Times New Roman"/>
          <w:color w:val="000000"/>
          <w:kern w:val="0"/>
          <w:sz w:val="24"/>
          <w:szCs w:val="24"/>
        </w:rPr>
        <w:t>27</w:t>
      </w:r>
      <w:r w:rsidRPr="009651CF">
        <w:rPr>
          <w:rFonts w:ascii="Times New Roman" w:eastAsia="ＭＳ 明朝" w:hAnsi="Times New Roman" w:cs="ＭＳ 明朝" w:hint="eastAsia"/>
          <w:color w:val="000000"/>
          <w:kern w:val="0"/>
          <w:sz w:val="24"/>
          <w:szCs w:val="24"/>
        </w:rPr>
        <w:t>年２月</w:t>
      </w:r>
      <w:r w:rsidRPr="009651CF">
        <w:rPr>
          <w:rFonts w:ascii="Times New Roman" w:eastAsia="ＭＳ 明朝" w:hAnsi="Times New Roman" w:cs="Times New Roman"/>
          <w:color w:val="000000"/>
          <w:kern w:val="0"/>
          <w:sz w:val="24"/>
          <w:szCs w:val="24"/>
        </w:rPr>
        <w:t>24</w:t>
      </w:r>
      <w:r w:rsidRPr="009651CF">
        <w:rPr>
          <w:rFonts w:ascii="Times New Roman" w:eastAsia="ＭＳ 明朝" w:hAnsi="Times New Roman" w:cs="ＭＳ 明朝" w:hint="eastAsia"/>
          <w:color w:val="000000"/>
          <w:kern w:val="0"/>
          <w:sz w:val="24"/>
          <w:szCs w:val="24"/>
        </w:rPr>
        <w:t>日閣議決定）に即して、法第７条に規定する事項に関し、大阪府警察職員（非常勤職員を含む。以下「職員」という。）が適切に対応するために必要な事項を定めることを目的とする。</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（定義）</w:t>
      </w:r>
    </w:p>
    <w:p w:rsidR="009651CF" w:rsidRPr="009651CF" w:rsidRDefault="009651CF" w:rsidP="009651CF">
      <w:pPr>
        <w:overflowPunct w:val="0"/>
        <w:ind w:left="212" w:hanging="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第２条　この</w:t>
      </w:r>
      <w:r w:rsidR="00332885">
        <w:rPr>
          <w:rFonts w:ascii="Times New Roman" w:eastAsia="ＭＳ 明朝" w:hAnsi="Times New Roman" w:cs="ＭＳ 明朝" w:hint="eastAsia"/>
          <w:color w:val="000000"/>
          <w:kern w:val="0"/>
          <w:sz w:val="24"/>
          <w:szCs w:val="24"/>
        </w:rPr>
        <w:t>要領</w:t>
      </w:r>
      <w:r w:rsidRPr="009651CF">
        <w:rPr>
          <w:rFonts w:ascii="Times New Roman" w:eastAsia="ＭＳ 明朝" w:hAnsi="Times New Roman" w:cs="ＭＳ 明朝" w:hint="eastAsia"/>
          <w:color w:val="000000"/>
          <w:kern w:val="0"/>
          <w:sz w:val="24"/>
          <w:szCs w:val="24"/>
        </w:rPr>
        <w:t>において次の各号に掲げる用語の意義は、それぞれ当該各号に定めるところによる。</w:t>
      </w:r>
    </w:p>
    <w:p w:rsidR="009651CF" w:rsidRPr="009651CF" w:rsidRDefault="009651CF" w:rsidP="009651CF">
      <w:pPr>
        <w:overflowPunct w:val="0"/>
        <w:ind w:left="424"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1</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障がい　身体障がい、知的障がい、精神障がい（発達障がいを含む。）その他の心身の機能の障がいをいう。</w:t>
      </w:r>
    </w:p>
    <w:p w:rsidR="009651CF" w:rsidRPr="009651CF" w:rsidRDefault="009651CF" w:rsidP="009651CF">
      <w:pPr>
        <w:overflowPunct w:val="0"/>
        <w:ind w:left="424"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2</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障がい者　障がい及び社会的障壁により継続的に日常生活又は社会生活に相当な制限を受ける状態にある者をいう。</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（不当な差別的取扱いの禁止）</w:t>
      </w:r>
    </w:p>
    <w:p w:rsidR="009651CF" w:rsidRPr="009651CF" w:rsidRDefault="009651CF" w:rsidP="00F955F5">
      <w:pPr>
        <w:overflowPunct w:val="0"/>
        <w:ind w:left="212" w:hanging="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第３条　職員は、法第７条第１項</w:t>
      </w:r>
      <w:r w:rsidR="00F955F5">
        <w:rPr>
          <w:rFonts w:ascii="Times New Roman" w:eastAsia="ＭＳ 明朝" w:hAnsi="Times New Roman" w:cs="ＭＳ 明朝" w:hint="eastAsia"/>
          <w:color w:val="000000"/>
          <w:kern w:val="0"/>
          <w:sz w:val="24"/>
          <w:szCs w:val="24"/>
        </w:rPr>
        <w:t>の規定のとおり</w:t>
      </w:r>
      <w:r>
        <w:rPr>
          <w:rFonts w:ascii="Times New Roman" w:eastAsia="ＭＳ 明朝" w:hAnsi="Times New Roman" w:cs="ＭＳ 明朝" w:hint="eastAsia"/>
          <w:color w:val="000000"/>
          <w:kern w:val="0"/>
          <w:sz w:val="24"/>
          <w:szCs w:val="24"/>
        </w:rPr>
        <w:t>、</w:t>
      </w:r>
      <w:r w:rsidRPr="009651CF">
        <w:rPr>
          <w:rFonts w:ascii="Times New Roman" w:eastAsia="ＭＳ 明朝" w:hAnsi="Times New Roman" w:cs="ＭＳ 明朝" w:hint="eastAsia"/>
          <w:color w:val="000000"/>
          <w:kern w:val="0"/>
          <w:sz w:val="24"/>
          <w:szCs w:val="24"/>
        </w:rPr>
        <w:t>その事務又は事業を行うに当たり、障がいを理由として障がい者でない者と不当な差別的取扱い（以下「不当な差別的取扱い」という。）をすることにより、障がい者の権利利益を侵害してはならない。</w:t>
      </w:r>
      <w:r w:rsidR="00F955F5">
        <w:rPr>
          <w:rFonts w:ascii="Times New Roman" w:eastAsia="ＭＳ 明朝" w:hAnsi="Times New Roman" w:cs="ＭＳ 明朝" w:hint="eastAsia"/>
          <w:color w:val="000000"/>
          <w:kern w:val="0"/>
          <w:sz w:val="24"/>
          <w:szCs w:val="24"/>
        </w:rPr>
        <w:t>これに当たり、</w:t>
      </w:r>
      <w:r w:rsidRPr="009651CF">
        <w:rPr>
          <w:rFonts w:ascii="Times New Roman" w:eastAsia="ＭＳ 明朝" w:hAnsi="Times New Roman" w:cs="ＭＳ 明朝" w:hint="eastAsia"/>
          <w:color w:val="000000"/>
          <w:kern w:val="0"/>
          <w:sz w:val="24"/>
          <w:szCs w:val="24"/>
        </w:rPr>
        <w:t>職員は、別紙に定める留意事項に留意するものとする。</w:t>
      </w:r>
    </w:p>
    <w:p w:rsidR="009651CF" w:rsidRPr="009651CF" w:rsidRDefault="00F955F5" w:rsidP="009651CF">
      <w:pPr>
        <w:overflowPunct w:val="0"/>
        <w:ind w:left="212" w:hanging="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２</w:t>
      </w:r>
      <w:r w:rsidR="009651CF" w:rsidRPr="009651CF">
        <w:rPr>
          <w:rFonts w:ascii="Times New Roman" w:eastAsia="ＭＳ 明朝" w:hAnsi="Times New Roman" w:cs="ＭＳ 明朝" w:hint="eastAsia"/>
          <w:color w:val="000000"/>
          <w:kern w:val="0"/>
          <w:sz w:val="24"/>
          <w:szCs w:val="24"/>
        </w:rPr>
        <w:t xml:space="preserve">　別紙中、「望ましい」と記載している内容は、それを実施しない場合であっても、法に反すると判断されることはないが、障害者基本法（昭和</w:t>
      </w:r>
      <w:r w:rsidR="009651CF" w:rsidRPr="009651CF">
        <w:rPr>
          <w:rFonts w:ascii="Times New Roman" w:eastAsia="ＭＳ 明朝" w:hAnsi="Times New Roman" w:cs="Times New Roman"/>
          <w:color w:val="000000"/>
          <w:kern w:val="0"/>
          <w:sz w:val="24"/>
          <w:szCs w:val="24"/>
        </w:rPr>
        <w:t>45</w:t>
      </w:r>
      <w:r w:rsidR="009651CF" w:rsidRPr="009651CF">
        <w:rPr>
          <w:rFonts w:ascii="Times New Roman" w:eastAsia="ＭＳ 明朝" w:hAnsi="Times New Roman" w:cs="ＭＳ 明朝" w:hint="eastAsia"/>
          <w:color w:val="000000"/>
          <w:kern w:val="0"/>
          <w:sz w:val="24"/>
          <w:szCs w:val="24"/>
        </w:rPr>
        <w:t>年法律第</w:t>
      </w:r>
      <w:r w:rsidR="009651CF" w:rsidRPr="009651CF">
        <w:rPr>
          <w:rFonts w:ascii="Times New Roman" w:eastAsia="ＭＳ 明朝" w:hAnsi="Times New Roman" w:cs="Times New Roman"/>
          <w:color w:val="000000"/>
          <w:kern w:val="0"/>
          <w:sz w:val="24"/>
          <w:szCs w:val="24"/>
        </w:rPr>
        <w:t>84</w:t>
      </w:r>
      <w:r w:rsidR="009651CF" w:rsidRPr="009651CF">
        <w:rPr>
          <w:rFonts w:ascii="Times New Roman" w:eastAsia="ＭＳ 明朝" w:hAnsi="Times New Roman" w:cs="ＭＳ 明朝" w:hint="eastAsia"/>
          <w:color w:val="000000"/>
          <w:kern w:val="0"/>
          <w:sz w:val="24"/>
          <w:szCs w:val="24"/>
        </w:rPr>
        <w:t>号）の基本的な理念及び法の目的を踏まえ、できるだけ取り組むことが望まれることを意味する（次条において同じ。）。</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（合理的配慮の提供）</w:t>
      </w:r>
    </w:p>
    <w:p w:rsidR="009651CF" w:rsidRPr="009651CF" w:rsidRDefault="009651CF" w:rsidP="00F955F5">
      <w:pPr>
        <w:overflowPunct w:val="0"/>
        <w:ind w:left="212" w:hanging="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第４条　職員は、法第７条第２項</w:t>
      </w:r>
      <w:r w:rsidR="00F955F5">
        <w:rPr>
          <w:rFonts w:ascii="Times New Roman" w:eastAsia="ＭＳ 明朝" w:hAnsi="Times New Roman" w:cs="ＭＳ 明朝" w:hint="eastAsia"/>
          <w:color w:val="000000"/>
          <w:kern w:val="0"/>
          <w:sz w:val="24"/>
          <w:szCs w:val="24"/>
        </w:rPr>
        <w:t>の規定のとおり</w:t>
      </w:r>
      <w:r>
        <w:rPr>
          <w:rFonts w:ascii="Times New Roman" w:eastAsia="ＭＳ 明朝" w:hAnsi="Times New Roman" w:cs="ＭＳ 明朝" w:hint="eastAsia"/>
          <w:color w:val="000000"/>
          <w:kern w:val="0"/>
          <w:sz w:val="24"/>
          <w:szCs w:val="24"/>
        </w:rPr>
        <w:t>、</w:t>
      </w:r>
      <w:r w:rsidRPr="009651CF">
        <w:rPr>
          <w:rFonts w:ascii="Times New Roman" w:eastAsia="ＭＳ 明朝" w:hAnsi="Times New Roman" w:cs="ＭＳ 明朝" w:hint="eastAsia"/>
          <w:color w:val="000000"/>
          <w:kern w:val="0"/>
          <w:sz w:val="24"/>
          <w:szCs w:val="24"/>
        </w:rPr>
        <w:t>その事務又は事業を行うに当たり、障がい者から現に社会的障壁の除去を必要としている旨の意思の表明があった場合において、その実施に伴う負担が過重でないときは、障がい者の権利利益を侵害することとならないよう、当該障がい者の性別、年齢及び障がいの状態に応じて、社会的障壁の除去の実施について必要かつ合理的な配慮（以下「合理的配慮」という。）の提供をしなければならない。</w:t>
      </w:r>
      <w:r w:rsidR="00F955F5">
        <w:rPr>
          <w:rFonts w:ascii="Times New Roman" w:eastAsia="ＭＳ 明朝" w:hAnsi="Times New Roman" w:cs="ＭＳ 明朝" w:hint="eastAsia"/>
          <w:color w:val="000000"/>
          <w:kern w:val="0"/>
          <w:sz w:val="24"/>
          <w:szCs w:val="24"/>
        </w:rPr>
        <w:t>これに当たり、</w:t>
      </w:r>
      <w:r w:rsidRPr="009651CF">
        <w:rPr>
          <w:rFonts w:ascii="Times New Roman" w:eastAsia="ＭＳ 明朝" w:hAnsi="Times New Roman" w:cs="ＭＳ 明朝" w:hint="eastAsia"/>
          <w:color w:val="000000"/>
          <w:kern w:val="0"/>
          <w:sz w:val="24"/>
          <w:szCs w:val="24"/>
        </w:rPr>
        <w:t>職員は、別紙に定める留意事項に留意するものとする。</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（所属長の責務）</w:t>
      </w:r>
    </w:p>
    <w:p w:rsidR="009651CF" w:rsidRPr="009651CF" w:rsidRDefault="009651CF" w:rsidP="009651CF">
      <w:pPr>
        <w:overflowPunct w:val="0"/>
        <w:ind w:left="212" w:hanging="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lastRenderedPageBreak/>
        <w:t>第５条　所属長以上の職にある者（以下「所属長等」という。）は、前２条に掲げる事項に関し、障がいを理由とする差別の解消を推進するため、次の各号に掲げる事項を実施しなければならない。</w:t>
      </w:r>
    </w:p>
    <w:p w:rsidR="009651CF" w:rsidRPr="009651CF" w:rsidRDefault="009651CF" w:rsidP="009651CF">
      <w:pPr>
        <w:overflowPunct w:val="0"/>
        <w:ind w:left="424"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1</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日常の執務を通じた指導等により、障がいを理由とする差別の解消に関し、その監督する職員の注意を喚起し、障がいを理由とする差別の解消に関する認識を深めさせること。</w:t>
      </w:r>
    </w:p>
    <w:p w:rsidR="009651CF" w:rsidRPr="009651CF" w:rsidRDefault="009651CF" w:rsidP="009651CF">
      <w:pPr>
        <w:overflowPunct w:val="0"/>
        <w:ind w:left="424"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2</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障がい者及びその家族その他の関係者</w:t>
      </w:r>
      <w:r w:rsidR="00F955F5">
        <w:rPr>
          <w:rFonts w:ascii="Times New Roman" w:eastAsia="ＭＳ 明朝" w:hAnsi="Times New Roman" w:cs="ＭＳ 明朝" w:hint="eastAsia"/>
          <w:color w:val="000000"/>
          <w:kern w:val="0"/>
          <w:sz w:val="24"/>
          <w:szCs w:val="24"/>
        </w:rPr>
        <w:t>（以下「障がい者等」という。）</w:t>
      </w:r>
      <w:r w:rsidRPr="009651CF">
        <w:rPr>
          <w:rFonts w:ascii="Times New Roman" w:eastAsia="ＭＳ 明朝" w:hAnsi="Times New Roman" w:cs="ＭＳ 明朝" w:hint="eastAsia"/>
          <w:color w:val="000000"/>
          <w:kern w:val="0"/>
          <w:sz w:val="24"/>
          <w:szCs w:val="24"/>
        </w:rPr>
        <w:t>から不当な差別的取扱い、合理的配慮の不提供に対する相談、苦情の申出等があった場合は、迅速に状況を確認すること。</w:t>
      </w:r>
    </w:p>
    <w:p w:rsidR="009651CF" w:rsidRPr="009651CF" w:rsidRDefault="009651CF" w:rsidP="009651CF">
      <w:pPr>
        <w:overflowPunct w:val="0"/>
        <w:ind w:left="424"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3</w:t>
      </w:r>
      <w:r w:rsidRPr="009651CF">
        <w:rPr>
          <w:rFonts w:ascii="ＭＳ 明朝" w:eastAsia="ＭＳ 明朝" w:hAnsi="ＭＳ 明朝" w:cs="ＭＳ 明朝"/>
          <w:color w:val="000000"/>
          <w:kern w:val="0"/>
          <w:sz w:val="24"/>
          <w:szCs w:val="24"/>
        </w:rPr>
        <w:t>)</w:t>
      </w:r>
      <w:r w:rsidR="00F955F5">
        <w:rPr>
          <w:rFonts w:ascii="Times New Roman" w:eastAsia="ＭＳ 明朝" w:hAnsi="Times New Roman" w:cs="ＭＳ 明朝" w:hint="eastAsia"/>
          <w:color w:val="000000"/>
          <w:kern w:val="0"/>
          <w:sz w:val="24"/>
          <w:szCs w:val="24"/>
        </w:rPr>
        <w:t xml:space="preserve">　合理的配慮の必要性が確認された場合</w:t>
      </w:r>
      <w:r w:rsidRPr="009651CF">
        <w:rPr>
          <w:rFonts w:ascii="Times New Roman" w:eastAsia="ＭＳ 明朝" w:hAnsi="Times New Roman" w:cs="ＭＳ 明朝" w:hint="eastAsia"/>
          <w:color w:val="000000"/>
          <w:kern w:val="0"/>
          <w:sz w:val="24"/>
          <w:szCs w:val="24"/>
        </w:rPr>
        <w:t>、監督する職員に対して、合理的配慮の提供を適切に行うよう指導すること。</w:t>
      </w:r>
    </w:p>
    <w:p w:rsidR="009651CF" w:rsidRPr="009651CF" w:rsidRDefault="009651CF" w:rsidP="009651CF">
      <w:pPr>
        <w:overflowPunct w:val="0"/>
        <w:ind w:left="212" w:hanging="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２　所属長等は、障がいを理由とする差別に関する問題が生じた場合には、迅速かつ適切に対処しなければならない。</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（懲戒処分等）</w:t>
      </w:r>
    </w:p>
    <w:p w:rsidR="009651CF" w:rsidRPr="009651CF" w:rsidRDefault="009651CF" w:rsidP="009651CF">
      <w:pPr>
        <w:overflowPunct w:val="0"/>
        <w:ind w:left="212" w:hanging="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第６条　職員が、障がい者に対し不当な差別的取扱いをし、又は、過重な負担がないにも</w:t>
      </w:r>
      <w:r w:rsidR="00ED34EB">
        <w:rPr>
          <w:rFonts w:ascii="Times New Roman" w:eastAsia="ＭＳ 明朝" w:hAnsi="Times New Roman" w:cs="ＭＳ 明朝" w:hint="eastAsia"/>
          <w:color w:val="000000"/>
          <w:kern w:val="0"/>
          <w:sz w:val="24"/>
          <w:szCs w:val="24"/>
        </w:rPr>
        <w:t>かか</w:t>
      </w:r>
      <w:r w:rsidR="00F955F5">
        <w:rPr>
          <w:rFonts w:ascii="Times New Roman" w:eastAsia="ＭＳ 明朝" w:hAnsi="Times New Roman" w:cs="ＭＳ 明朝" w:hint="eastAsia"/>
          <w:color w:val="000000"/>
          <w:kern w:val="0"/>
          <w:sz w:val="24"/>
          <w:szCs w:val="24"/>
        </w:rPr>
        <w:t>わらず合理的配慮の不提供をした場合</w:t>
      </w:r>
      <w:r w:rsidRPr="009651CF">
        <w:rPr>
          <w:rFonts w:ascii="Times New Roman" w:eastAsia="ＭＳ 明朝" w:hAnsi="Times New Roman" w:cs="ＭＳ 明朝" w:hint="eastAsia"/>
          <w:color w:val="000000"/>
          <w:kern w:val="0"/>
          <w:sz w:val="24"/>
          <w:szCs w:val="24"/>
        </w:rPr>
        <w:t>、その態様等によって</w:t>
      </w:r>
      <w:r w:rsidR="00F955F5">
        <w:rPr>
          <w:rFonts w:ascii="Times New Roman" w:eastAsia="ＭＳ 明朝" w:hAnsi="Times New Roman" w:cs="ＭＳ 明朝" w:hint="eastAsia"/>
          <w:color w:val="000000"/>
          <w:kern w:val="0"/>
          <w:sz w:val="24"/>
          <w:szCs w:val="24"/>
        </w:rPr>
        <w:t>は</w:t>
      </w:r>
      <w:r w:rsidRPr="009651CF">
        <w:rPr>
          <w:rFonts w:ascii="Times New Roman" w:eastAsia="ＭＳ 明朝" w:hAnsi="Times New Roman" w:cs="ＭＳ 明朝" w:hint="eastAsia"/>
          <w:color w:val="000000"/>
          <w:kern w:val="0"/>
          <w:sz w:val="24"/>
          <w:szCs w:val="24"/>
        </w:rPr>
        <w:t>、職務上の義務に違反し、又は職務を怠った場合等に該当し、懲戒処分等に付されることがある。</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（相談体制の整備）</w:t>
      </w:r>
    </w:p>
    <w:p w:rsidR="009651CF" w:rsidRDefault="009651CF" w:rsidP="009651CF">
      <w:pPr>
        <w:overflowPunct w:val="0"/>
        <w:ind w:left="212" w:hanging="212"/>
        <w:textAlignment w:val="baseline"/>
        <w:rPr>
          <w:rFonts w:ascii="Times New Roman" w:eastAsia="ＭＳ 明朝" w:hAnsi="Times New Roman" w:cs="ＭＳ 明朝"/>
          <w:color w:val="000000"/>
          <w:kern w:val="0"/>
          <w:sz w:val="24"/>
          <w:szCs w:val="24"/>
        </w:rPr>
      </w:pPr>
      <w:r w:rsidRPr="009651CF">
        <w:rPr>
          <w:rFonts w:ascii="Times New Roman" w:eastAsia="ＭＳ 明朝" w:hAnsi="Times New Roman" w:cs="ＭＳ 明朝" w:hint="eastAsia"/>
          <w:color w:val="000000"/>
          <w:kern w:val="0"/>
          <w:sz w:val="24"/>
          <w:szCs w:val="24"/>
        </w:rPr>
        <w:t xml:space="preserve">第７条　</w:t>
      </w:r>
      <w:r w:rsidR="00332885">
        <w:rPr>
          <w:rFonts w:ascii="Times New Roman" w:eastAsia="ＭＳ 明朝" w:hAnsi="Times New Roman" w:cs="ＭＳ 明朝" w:hint="eastAsia"/>
          <w:color w:val="000000"/>
          <w:kern w:val="0"/>
          <w:sz w:val="24"/>
          <w:szCs w:val="24"/>
        </w:rPr>
        <w:t>警察相談室及び警察相談所</w:t>
      </w:r>
      <w:r w:rsidRPr="009651CF">
        <w:rPr>
          <w:rFonts w:ascii="Times New Roman" w:eastAsia="ＭＳ 明朝" w:hAnsi="Times New Roman" w:cs="ＭＳ 明朝" w:hint="eastAsia"/>
          <w:color w:val="000000"/>
          <w:kern w:val="0"/>
          <w:sz w:val="24"/>
          <w:szCs w:val="24"/>
        </w:rPr>
        <w:t>に、障がい者等からの相談等に対応するための相談窓口を置く。</w:t>
      </w:r>
    </w:p>
    <w:p w:rsidR="00332885" w:rsidRPr="00332885" w:rsidRDefault="00332885" w:rsidP="009651CF">
      <w:pPr>
        <w:overflowPunct w:val="0"/>
        <w:ind w:left="212" w:hanging="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２　警察相談室は府民応接センター員で構成し、警察相談所は当該警察署の総務課広聴相談係員及び各課長をもって構成する。</w:t>
      </w:r>
    </w:p>
    <w:p w:rsidR="009651CF" w:rsidRPr="009651CF" w:rsidRDefault="00332885" w:rsidP="009651CF">
      <w:pPr>
        <w:overflowPunct w:val="0"/>
        <w:ind w:left="212" w:hanging="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３</w:t>
      </w:r>
      <w:r w:rsidR="009651CF" w:rsidRPr="009651CF">
        <w:rPr>
          <w:rFonts w:ascii="Times New Roman" w:eastAsia="ＭＳ 明朝" w:hAnsi="Times New Roman" w:cs="ＭＳ 明朝" w:hint="eastAsia"/>
          <w:color w:val="000000"/>
          <w:kern w:val="0"/>
          <w:sz w:val="24"/>
          <w:szCs w:val="24"/>
        </w:rPr>
        <w:t xml:space="preserve">　相談窓口においては、障がい者の性別、年齢、状態等に配慮するとともに、対面のほか、手紙、電話、ファックス、電子メール等障がい者が他人とコミュニケーションを図る際に必要となる多様な手段を可能な範囲で用意して対応するものとする。</w:t>
      </w:r>
    </w:p>
    <w:p w:rsidR="009651CF" w:rsidRPr="009651CF" w:rsidRDefault="00332885" w:rsidP="009651CF">
      <w:pPr>
        <w:overflowPunct w:val="0"/>
        <w:ind w:left="212" w:hanging="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４</w:t>
      </w:r>
      <w:r w:rsidR="009651CF" w:rsidRPr="009651CF">
        <w:rPr>
          <w:rFonts w:ascii="Times New Roman" w:eastAsia="ＭＳ 明朝" w:hAnsi="Times New Roman" w:cs="ＭＳ 明朝" w:hint="eastAsia"/>
          <w:color w:val="000000"/>
          <w:kern w:val="0"/>
          <w:sz w:val="24"/>
          <w:szCs w:val="24"/>
        </w:rPr>
        <w:t xml:space="preserve">　第１項の相談窓口に寄せられた相談等については、相談者のプライバシーに配慮しつつ関係者間で情報共有を図り、以後の相談等において活用することとする。</w:t>
      </w:r>
    </w:p>
    <w:p w:rsidR="009651CF" w:rsidRPr="009651CF" w:rsidRDefault="00332885" w:rsidP="009651CF">
      <w:pPr>
        <w:overflowPunct w:val="0"/>
        <w:ind w:left="212" w:hanging="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５</w:t>
      </w:r>
      <w:r w:rsidR="009651CF" w:rsidRPr="009651CF">
        <w:rPr>
          <w:rFonts w:ascii="Times New Roman" w:eastAsia="ＭＳ 明朝" w:hAnsi="Times New Roman" w:cs="ＭＳ 明朝" w:hint="eastAsia"/>
          <w:color w:val="000000"/>
          <w:kern w:val="0"/>
          <w:sz w:val="24"/>
          <w:szCs w:val="24"/>
        </w:rPr>
        <w:t xml:space="preserve">　第１項の相談窓口については、必要に応じ、充実を図るよう努めるものとする。</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（研修・啓発）</w:t>
      </w:r>
    </w:p>
    <w:p w:rsidR="009651CF" w:rsidRPr="009651CF" w:rsidRDefault="009651CF" w:rsidP="009651CF">
      <w:pPr>
        <w:overflowPunct w:val="0"/>
        <w:ind w:left="212" w:hanging="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第８条　障がいを</w:t>
      </w:r>
      <w:r w:rsidR="00F955F5">
        <w:rPr>
          <w:rFonts w:ascii="Times New Roman" w:eastAsia="ＭＳ 明朝" w:hAnsi="Times New Roman" w:cs="ＭＳ 明朝" w:hint="eastAsia"/>
          <w:color w:val="000000"/>
          <w:kern w:val="0"/>
          <w:sz w:val="24"/>
          <w:szCs w:val="24"/>
        </w:rPr>
        <w:t>理由とする差別の解消の推進を図るため、職員に対し、必要な研修・</w:t>
      </w:r>
      <w:r w:rsidRPr="009651CF">
        <w:rPr>
          <w:rFonts w:ascii="Times New Roman" w:eastAsia="ＭＳ 明朝" w:hAnsi="Times New Roman" w:cs="ＭＳ 明朝" w:hint="eastAsia"/>
          <w:color w:val="000000"/>
          <w:kern w:val="0"/>
          <w:sz w:val="24"/>
          <w:szCs w:val="24"/>
        </w:rPr>
        <w:t>啓発を行うものとする。</w:t>
      </w:r>
    </w:p>
    <w:p w:rsidR="009651CF" w:rsidRPr="009651CF" w:rsidRDefault="009651CF" w:rsidP="009651CF">
      <w:pPr>
        <w:overflowPunct w:val="0"/>
        <w:ind w:left="212" w:hanging="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２　次</w:t>
      </w:r>
      <w:r w:rsidR="00F955F5">
        <w:rPr>
          <w:rFonts w:ascii="Times New Roman" w:eastAsia="ＭＳ 明朝" w:hAnsi="Times New Roman" w:cs="ＭＳ 明朝" w:hint="eastAsia"/>
          <w:color w:val="000000"/>
          <w:kern w:val="0"/>
          <w:sz w:val="24"/>
          <w:szCs w:val="24"/>
        </w:rPr>
        <w:t>の各号に掲げる職員に対し、それぞれ当該各号に</w:t>
      </w:r>
      <w:r w:rsidRPr="009651CF">
        <w:rPr>
          <w:rFonts w:ascii="Times New Roman" w:eastAsia="ＭＳ 明朝" w:hAnsi="Times New Roman" w:cs="ＭＳ 明朝" w:hint="eastAsia"/>
          <w:color w:val="000000"/>
          <w:kern w:val="0"/>
          <w:sz w:val="24"/>
          <w:szCs w:val="24"/>
        </w:rPr>
        <w:t>定める内容について、</w:t>
      </w:r>
      <w:r w:rsidRPr="009651CF">
        <w:rPr>
          <w:rFonts w:ascii="Times New Roman" w:eastAsia="ＭＳ 明朝" w:hAnsi="Times New Roman" w:cs="ＭＳ 明朝" w:hint="eastAsia"/>
          <w:color w:val="000000"/>
          <w:kern w:val="0"/>
          <w:sz w:val="24"/>
          <w:szCs w:val="24"/>
        </w:rPr>
        <w:lastRenderedPageBreak/>
        <w:t>研修を実施するものとする。</w:t>
      </w:r>
    </w:p>
    <w:p w:rsidR="009651CF" w:rsidRPr="009651CF" w:rsidRDefault="009651CF" w:rsidP="009651CF">
      <w:pPr>
        <w:overflowPunct w:val="0"/>
        <w:ind w:left="424"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1</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新たに職員となった者　障がいを理由とする差別の解消に関する基本的な事項</w:t>
      </w:r>
    </w:p>
    <w:p w:rsidR="009651CF" w:rsidRPr="009651CF" w:rsidRDefault="009651CF" w:rsidP="009651CF">
      <w:pPr>
        <w:overflowPunct w:val="0"/>
        <w:ind w:left="424"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2</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新たに所属長となった職員　障がいを理由とする差別の解消等に関して求められる役割</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３　前項</w:t>
      </w:r>
      <w:r w:rsidR="00BD48F3">
        <w:rPr>
          <w:rFonts w:ascii="Times New Roman" w:eastAsia="ＭＳ 明朝" w:hAnsi="Times New Roman" w:cs="ＭＳ 明朝" w:hint="eastAsia"/>
          <w:color w:val="000000"/>
          <w:kern w:val="0"/>
          <w:sz w:val="24"/>
          <w:szCs w:val="24"/>
        </w:rPr>
        <w:t>の内容、回数等の詳細</w:t>
      </w:r>
      <w:r w:rsidRPr="009651CF">
        <w:rPr>
          <w:rFonts w:ascii="Times New Roman" w:eastAsia="ＭＳ 明朝" w:hAnsi="Times New Roman" w:cs="ＭＳ 明朝" w:hint="eastAsia"/>
          <w:color w:val="000000"/>
          <w:kern w:val="0"/>
          <w:sz w:val="24"/>
          <w:szCs w:val="24"/>
        </w:rPr>
        <w:t>は、別に定める。</w:t>
      </w:r>
    </w:p>
    <w:p w:rsidR="009651CF" w:rsidRPr="009651CF" w:rsidRDefault="009651CF" w:rsidP="009651CF">
      <w:pPr>
        <w:overflowPunct w:val="0"/>
        <w:ind w:left="212" w:hanging="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４　職員に対し、障がいの特性を理解させるとともに、障がい者に適切に対応するために必要なマニュアルの活用等により、意識の啓発を図るものとする。</w:t>
      </w:r>
    </w:p>
    <w:p w:rsidR="009651CF" w:rsidRPr="009651CF" w:rsidRDefault="009651CF" w:rsidP="009651CF">
      <w:pPr>
        <w:overflowPunct w:val="0"/>
        <w:ind w:firstLine="636"/>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附　則</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Times New Roman"/>
          <w:color w:val="000000"/>
          <w:kern w:val="0"/>
          <w:sz w:val="24"/>
          <w:szCs w:val="24"/>
        </w:rPr>
        <w:t xml:space="preserve"> </w:t>
      </w:r>
      <w:r w:rsidRPr="009651CF">
        <w:rPr>
          <w:rFonts w:ascii="Times New Roman" w:eastAsia="ＭＳ 明朝" w:hAnsi="Times New Roman" w:cs="ＭＳ 明朝" w:hint="eastAsia"/>
          <w:color w:val="000000"/>
          <w:kern w:val="0"/>
          <w:sz w:val="24"/>
          <w:szCs w:val="24"/>
        </w:rPr>
        <w:t>この</w:t>
      </w:r>
      <w:r w:rsidR="00332885">
        <w:rPr>
          <w:rFonts w:ascii="Times New Roman" w:eastAsia="ＭＳ 明朝" w:hAnsi="Times New Roman" w:cs="ＭＳ 明朝" w:hint="eastAsia"/>
          <w:color w:val="000000"/>
          <w:kern w:val="0"/>
          <w:sz w:val="24"/>
          <w:szCs w:val="24"/>
        </w:rPr>
        <w:t>要領</w:t>
      </w:r>
      <w:r w:rsidRPr="009651CF">
        <w:rPr>
          <w:rFonts w:ascii="Times New Roman" w:eastAsia="ＭＳ 明朝" w:hAnsi="Times New Roman" w:cs="ＭＳ 明朝" w:hint="eastAsia"/>
          <w:color w:val="000000"/>
          <w:kern w:val="0"/>
          <w:sz w:val="24"/>
          <w:szCs w:val="24"/>
        </w:rPr>
        <w:t>は、平成</w:t>
      </w:r>
      <w:r w:rsidRPr="009651CF">
        <w:rPr>
          <w:rFonts w:ascii="Times New Roman" w:eastAsia="ＭＳ 明朝" w:hAnsi="Times New Roman" w:cs="Times New Roman"/>
          <w:color w:val="000000"/>
          <w:kern w:val="0"/>
          <w:sz w:val="24"/>
          <w:szCs w:val="24"/>
        </w:rPr>
        <w:t>28</w:t>
      </w:r>
      <w:r w:rsidRPr="009651CF">
        <w:rPr>
          <w:rFonts w:ascii="Times New Roman" w:eastAsia="ＭＳ 明朝" w:hAnsi="Times New Roman" w:cs="ＭＳ 明朝" w:hint="eastAsia"/>
          <w:color w:val="000000"/>
          <w:kern w:val="0"/>
          <w:sz w:val="24"/>
          <w:szCs w:val="24"/>
        </w:rPr>
        <w:t>年４月１日から施行する。</w:t>
      </w:r>
      <w:r w:rsidRPr="009651CF">
        <w:rPr>
          <w:rFonts w:ascii="ＭＳ 明朝" w:eastAsia="ＭＳ 明朝" w:hAnsi="Times New Roman" w:cs="Times New Roman"/>
          <w:kern w:val="0"/>
          <w:sz w:val="24"/>
          <w:szCs w:val="24"/>
        </w:rPr>
        <w:br w:type="page"/>
      </w:r>
      <w:r w:rsidRPr="009651CF">
        <w:rPr>
          <w:rFonts w:ascii="Times New Roman" w:eastAsia="ＭＳ 明朝" w:hAnsi="Times New Roman" w:cs="ＭＳ 明朝" w:hint="eastAsia"/>
          <w:color w:val="000000"/>
          <w:kern w:val="0"/>
          <w:sz w:val="24"/>
          <w:szCs w:val="24"/>
        </w:rPr>
        <w:lastRenderedPageBreak/>
        <w:t>別紙</w:t>
      </w:r>
    </w:p>
    <w:p w:rsidR="009651CF" w:rsidRDefault="009651CF" w:rsidP="009651CF">
      <w:pPr>
        <w:overflowPunct w:val="0"/>
        <w:textAlignment w:val="baseline"/>
        <w:rPr>
          <w:rFonts w:ascii="Times New Roman" w:eastAsia="ＭＳ 明朝" w:hAnsi="Times New Roman" w:cs="ＭＳ 明朝"/>
          <w:color w:val="000000"/>
          <w:kern w:val="0"/>
          <w:sz w:val="24"/>
          <w:szCs w:val="24"/>
        </w:rPr>
      </w:pPr>
      <w:r w:rsidRPr="009651CF">
        <w:rPr>
          <w:rFonts w:ascii="Times New Roman" w:eastAsia="ＭＳ 明朝" w:hAnsi="Times New Roman" w:cs="ＭＳ 明朝" w:hint="eastAsia"/>
          <w:color w:val="000000"/>
          <w:kern w:val="0"/>
          <w:sz w:val="24"/>
          <w:szCs w:val="24"/>
        </w:rPr>
        <w:t>大阪府警察における障がいを理由とする差別の解消の推進に関する対応要領に係る留意事項</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 xml:space="preserve">第１　不当な差別的取扱いの基本的な考え方　</w:t>
      </w:r>
    </w:p>
    <w:p w:rsidR="009651CF" w:rsidRPr="009651CF" w:rsidRDefault="009651CF" w:rsidP="009651CF">
      <w:pPr>
        <w:overflowPunct w:val="0"/>
        <w:ind w:firstLine="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法は、障がい者に</w:t>
      </w:r>
      <w:r w:rsidR="00BD48F3">
        <w:rPr>
          <w:rFonts w:ascii="Times New Roman" w:eastAsia="ＭＳ 明朝" w:hAnsi="Times New Roman" w:cs="ＭＳ 明朝" w:hint="eastAsia"/>
          <w:color w:val="000000"/>
          <w:kern w:val="0"/>
          <w:sz w:val="24"/>
          <w:szCs w:val="24"/>
        </w:rPr>
        <w:t>対して、正当な理由なく、障がいを理由として、財・サービスや各種機会の提供を拒否する又は提供に当たって場所・時間帯等を制限する</w:t>
      </w:r>
      <w:r w:rsidRPr="009651CF">
        <w:rPr>
          <w:rFonts w:ascii="Times New Roman" w:eastAsia="ＭＳ 明朝" w:hAnsi="Times New Roman" w:cs="ＭＳ 明朝" w:hint="eastAsia"/>
          <w:color w:val="000000"/>
          <w:kern w:val="0"/>
          <w:sz w:val="24"/>
          <w:szCs w:val="24"/>
        </w:rPr>
        <w:t>、障がい者でない者に対しては付さない条件を付ける</w:t>
      </w:r>
      <w:r w:rsidR="00BD48F3">
        <w:rPr>
          <w:rFonts w:ascii="Times New Roman" w:eastAsia="ＭＳ 明朝" w:hAnsi="Times New Roman" w:cs="ＭＳ 明朝" w:hint="eastAsia"/>
          <w:color w:val="000000"/>
          <w:kern w:val="0"/>
          <w:sz w:val="24"/>
          <w:szCs w:val="24"/>
        </w:rPr>
        <w:t>こと</w:t>
      </w:r>
      <w:r w:rsidRPr="009651CF">
        <w:rPr>
          <w:rFonts w:ascii="Times New Roman" w:eastAsia="ＭＳ 明朝" w:hAnsi="Times New Roman" w:cs="ＭＳ 明朝" w:hint="eastAsia"/>
          <w:color w:val="000000"/>
          <w:kern w:val="0"/>
          <w:sz w:val="24"/>
          <w:szCs w:val="24"/>
        </w:rPr>
        <w:t>等により、障がい者の権利利益を侵害することを禁止している。ただし、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w:t>
      </w:r>
      <w:r w:rsidR="00ED34EB">
        <w:rPr>
          <w:rFonts w:ascii="Times New Roman" w:eastAsia="ＭＳ 明朝" w:hAnsi="Times New Roman" w:cs="ＭＳ 明朝" w:hint="eastAsia"/>
          <w:color w:val="000000"/>
          <w:kern w:val="0"/>
          <w:sz w:val="24"/>
          <w:szCs w:val="24"/>
        </w:rPr>
        <w:t>や、</w:t>
      </w:r>
      <w:r w:rsidR="00BD48F3">
        <w:rPr>
          <w:rFonts w:ascii="Times New Roman" w:eastAsia="ＭＳ 明朝" w:hAnsi="Times New Roman" w:cs="ＭＳ 明朝" w:hint="eastAsia"/>
          <w:color w:val="000000"/>
          <w:kern w:val="0"/>
          <w:sz w:val="24"/>
          <w:szCs w:val="24"/>
        </w:rPr>
        <w:t>合理的配慮を提供等</w:t>
      </w:r>
      <w:r w:rsidRPr="009651CF">
        <w:rPr>
          <w:rFonts w:ascii="Times New Roman" w:eastAsia="ＭＳ 明朝" w:hAnsi="Times New Roman" w:cs="ＭＳ 明朝" w:hint="eastAsia"/>
          <w:color w:val="000000"/>
          <w:kern w:val="0"/>
          <w:sz w:val="24"/>
          <w:szCs w:val="24"/>
        </w:rPr>
        <w:t>するために必要な範囲で、プライバシーに配慮しつつ障がい者に障がいの状況等を確認することは、不当な差別的取扱いには当たらない。</w:t>
      </w:r>
    </w:p>
    <w:p w:rsidR="009651CF" w:rsidRPr="009651CF" w:rsidRDefault="009651CF" w:rsidP="009651CF">
      <w:pPr>
        <w:overflowPunct w:val="0"/>
        <w:ind w:firstLine="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不当な差別的取扱いとは、正当な理由なく、障がい者を問題となる事務又は事業について、本質的に関係する諸事情が同じ障がい者でない者より不利に扱うことである点に留意する必要がある。</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第２　正当な理由の判断の視点</w:t>
      </w:r>
    </w:p>
    <w:p w:rsidR="009651CF" w:rsidRPr="009651CF" w:rsidRDefault="009651CF" w:rsidP="009651CF">
      <w:pPr>
        <w:overflowPunct w:val="0"/>
        <w:ind w:firstLine="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正当な理由に相当する</w:t>
      </w:r>
      <w:r w:rsidR="00BD48F3">
        <w:rPr>
          <w:rFonts w:ascii="Times New Roman" w:eastAsia="ＭＳ 明朝" w:hAnsi="Times New Roman" w:cs="ＭＳ 明朝" w:hint="eastAsia"/>
          <w:color w:val="000000"/>
          <w:kern w:val="0"/>
          <w:sz w:val="24"/>
          <w:szCs w:val="24"/>
        </w:rPr>
        <w:t>のは、障がい者に対して、障がいを理由として、財・サービスや</w:t>
      </w:r>
      <w:r w:rsidRPr="009651CF">
        <w:rPr>
          <w:rFonts w:ascii="Times New Roman" w:eastAsia="ＭＳ 明朝" w:hAnsi="Times New Roman" w:cs="ＭＳ 明朝" w:hint="eastAsia"/>
          <w:color w:val="000000"/>
          <w:kern w:val="0"/>
          <w:sz w:val="24"/>
          <w:szCs w:val="24"/>
        </w:rPr>
        <w:t>各種機会の提供を拒否する等の取扱いが客観的に見て正当な目的の下に行われたものであり、その目的に照らしてやむを得ないと言える場合である。職員は、正当な理由に相当するか否かについて、具体的な検討をせずに正当な理由を拡大解釈する等して法の趣旨を損なうことなく、個別の事案ごとに、障がい者及び第三者の安全の確保、財産の保全、損害発生の防</w:t>
      </w:r>
      <w:r w:rsidR="00BD48F3">
        <w:rPr>
          <w:rFonts w:ascii="Times New Roman" w:eastAsia="ＭＳ 明朝" w:hAnsi="Times New Roman" w:cs="ＭＳ 明朝" w:hint="eastAsia"/>
          <w:color w:val="000000"/>
          <w:kern w:val="0"/>
          <w:sz w:val="24"/>
          <w:szCs w:val="24"/>
        </w:rPr>
        <w:t>止その他の権利利益の観点に加え、大阪府警察の事務又は事業の目的・内容・機能の維持等の観点に鑑み、具体的場面や状況に応じて総合的・</w:t>
      </w:r>
      <w:r w:rsidRPr="009651CF">
        <w:rPr>
          <w:rFonts w:ascii="Times New Roman" w:eastAsia="ＭＳ 明朝" w:hAnsi="Times New Roman" w:cs="ＭＳ 明朝" w:hint="eastAsia"/>
          <w:color w:val="000000"/>
          <w:kern w:val="0"/>
          <w:sz w:val="24"/>
          <w:szCs w:val="24"/>
        </w:rPr>
        <w:t>客観的に判断することが必要である。</w:t>
      </w:r>
    </w:p>
    <w:p w:rsidR="009651CF" w:rsidRPr="009651CF" w:rsidRDefault="009651CF" w:rsidP="009651CF">
      <w:pPr>
        <w:overflowPunct w:val="0"/>
        <w:ind w:firstLine="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職員は、正当な理由があると判断した場合</w:t>
      </w:r>
      <w:r w:rsidR="00BD48F3">
        <w:rPr>
          <w:rFonts w:ascii="Times New Roman" w:eastAsia="ＭＳ 明朝" w:hAnsi="Times New Roman" w:cs="ＭＳ 明朝" w:hint="eastAsia"/>
          <w:color w:val="000000"/>
          <w:kern w:val="0"/>
          <w:sz w:val="24"/>
          <w:szCs w:val="24"/>
        </w:rPr>
        <w:t>に</w:t>
      </w:r>
      <w:r w:rsidRPr="009651CF">
        <w:rPr>
          <w:rFonts w:ascii="Times New Roman" w:eastAsia="ＭＳ 明朝" w:hAnsi="Times New Roman" w:cs="ＭＳ 明朝" w:hint="eastAsia"/>
          <w:color w:val="000000"/>
          <w:kern w:val="0"/>
          <w:sz w:val="24"/>
          <w:szCs w:val="24"/>
        </w:rPr>
        <w:t>は、障がい者にその理由を説明するものとし、理解を得るよう努めることが望ましい。</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第３　不当な差別的取扱いの具体例</w:t>
      </w:r>
    </w:p>
    <w:p w:rsidR="009651CF" w:rsidRPr="009651CF" w:rsidRDefault="009651CF" w:rsidP="009651CF">
      <w:pPr>
        <w:overflowPunct w:val="0"/>
        <w:ind w:firstLine="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以下の１から５までの具体例は、不当な差別的取扱いに当たり得る。</w:t>
      </w:r>
    </w:p>
    <w:p w:rsidR="009651CF" w:rsidRPr="009651CF" w:rsidRDefault="009651CF" w:rsidP="009651CF">
      <w:pPr>
        <w:overflowPunct w:val="0"/>
        <w:ind w:firstLine="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１　障がいを理由に窓口対応を拒否する。</w:t>
      </w:r>
    </w:p>
    <w:p w:rsidR="009651CF" w:rsidRPr="009651CF" w:rsidRDefault="007C2189" w:rsidP="009651CF">
      <w:pPr>
        <w:overflowPunct w:val="0"/>
        <w:ind w:firstLine="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２　障がい</w:t>
      </w:r>
      <w:r w:rsidR="009651CF" w:rsidRPr="009651CF">
        <w:rPr>
          <w:rFonts w:ascii="Times New Roman" w:eastAsia="ＭＳ 明朝" w:hAnsi="Times New Roman" w:cs="ＭＳ 明朝" w:hint="eastAsia"/>
          <w:color w:val="000000"/>
          <w:kern w:val="0"/>
          <w:sz w:val="24"/>
          <w:szCs w:val="24"/>
        </w:rPr>
        <w:t>を理由に対応の順序を後回しにする。</w:t>
      </w:r>
    </w:p>
    <w:p w:rsidR="009651CF" w:rsidRPr="009651CF" w:rsidRDefault="007C2189" w:rsidP="009651CF">
      <w:pPr>
        <w:overflowPunct w:val="0"/>
        <w:ind w:left="424" w:hanging="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３　障がい</w:t>
      </w:r>
      <w:r w:rsidR="009651CF" w:rsidRPr="009651CF">
        <w:rPr>
          <w:rFonts w:ascii="Times New Roman" w:eastAsia="ＭＳ 明朝" w:hAnsi="Times New Roman" w:cs="ＭＳ 明朝" w:hint="eastAsia"/>
          <w:color w:val="000000"/>
          <w:kern w:val="0"/>
          <w:sz w:val="24"/>
          <w:szCs w:val="24"/>
        </w:rPr>
        <w:t>を理由に書面の交付、資料の送付、パンフレットの提供等を拒む</w:t>
      </w:r>
      <w:r w:rsidR="009651CF">
        <w:rPr>
          <w:rFonts w:ascii="Times New Roman" w:eastAsia="ＭＳ 明朝" w:hAnsi="Times New Roman" w:cs="ＭＳ 明朝" w:hint="eastAsia"/>
          <w:color w:val="000000"/>
          <w:kern w:val="0"/>
          <w:sz w:val="24"/>
          <w:szCs w:val="24"/>
        </w:rPr>
        <w:t>。</w:t>
      </w:r>
    </w:p>
    <w:p w:rsidR="009651CF" w:rsidRPr="009651CF" w:rsidRDefault="007C2189" w:rsidP="009651CF">
      <w:pPr>
        <w:overflowPunct w:val="0"/>
        <w:ind w:firstLine="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４　障がい</w:t>
      </w:r>
      <w:r w:rsidR="009651CF" w:rsidRPr="009651CF">
        <w:rPr>
          <w:rFonts w:ascii="Times New Roman" w:eastAsia="ＭＳ 明朝" w:hAnsi="Times New Roman" w:cs="ＭＳ 明朝" w:hint="eastAsia"/>
          <w:color w:val="000000"/>
          <w:kern w:val="0"/>
          <w:sz w:val="24"/>
          <w:szCs w:val="24"/>
        </w:rPr>
        <w:t>を理由に説明会、シンポジウム等への出席を拒む。</w:t>
      </w:r>
    </w:p>
    <w:p w:rsidR="009651CF" w:rsidRPr="009651CF" w:rsidRDefault="009651CF" w:rsidP="009651CF">
      <w:pPr>
        <w:overflowPunct w:val="0"/>
        <w:ind w:left="424" w:hanging="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lastRenderedPageBreak/>
        <w:t xml:space="preserve">５　</w:t>
      </w:r>
      <w:r w:rsidR="0043786E">
        <w:rPr>
          <w:rFonts w:ascii="Times New Roman" w:eastAsia="ＭＳ 明朝" w:hAnsi="Times New Roman" w:cs="ＭＳ 明朝" w:hint="eastAsia"/>
          <w:color w:val="000000"/>
          <w:kern w:val="0"/>
          <w:sz w:val="24"/>
          <w:szCs w:val="24"/>
        </w:rPr>
        <w:t>障がい</w:t>
      </w:r>
      <w:r w:rsidR="0043786E" w:rsidRPr="009651CF">
        <w:rPr>
          <w:rFonts w:ascii="Times New Roman" w:eastAsia="ＭＳ 明朝" w:hAnsi="Times New Roman" w:cs="ＭＳ 明朝" w:hint="eastAsia"/>
          <w:color w:val="000000"/>
          <w:kern w:val="0"/>
          <w:sz w:val="24"/>
          <w:szCs w:val="24"/>
        </w:rPr>
        <w:t>を理由に、</w:t>
      </w:r>
      <w:r w:rsidR="00ED34EB">
        <w:rPr>
          <w:rFonts w:ascii="Times New Roman" w:eastAsia="ＭＳ 明朝" w:hAnsi="Times New Roman" w:cs="ＭＳ 明朝" w:hint="eastAsia"/>
          <w:color w:val="000000"/>
          <w:kern w:val="0"/>
          <w:sz w:val="24"/>
          <w:szCs w:val="24"/>
        </w:rPr>
        <w:t>事務・</w:t>
      </w:r>
      <w:r w:rsidR="007C2189">
        <w:rPr>
          <w:rFonts w:ascii="Times New Roman" w:eastAsia="ＭＳ 明朝" w:hAnsi="Times New Roman" w:cs="ＭＳ 明朝" w:hint="eastAsia"/>
          <w:color w:val="000000"/>
          <w:kern w:val="0"/>
          <w:sz w:val="24"/>
          <w:szCs w:val="24"/>
        </w:rPr>
        <w:t>事業の遂行上、特に必要ではないにもかかわらず、</w:t>
      </w:r>
      <w:r w:rsidRPr="009651CF">
        <w:rPr>
          <w:rFonts w:ascii="Times New Roman" w:eastAsia="ＭＳ 明朝" w:hAnsi="Times New Roman" w:cs="ＭＳ 明朝" w:hint="eastAsia"/>
          <w:color w:val="000000"/>
          <w:kern w:val="0"/>
          <w:sz w:val="24"/>
          <w:szCs w:val="24"/>
        </w:rPr>
        <w:t>来庁</w:t>
      </w:r>
      <w:r w:rsidR="00ED34EB">
        <w:rPr>
          <w:rFonts w:ascii="Times New Roman" w:eastAsia="ＭＳ 明朝" w:hAnsi="Times New Roman" w:cs="ＭＳ 明朝" w:hint="eastAsia"/>
          <w:color w:val="000000"/>
          <w:kern w:val="0"/>
          <w:sz w:val="24"/>
          <w:szCs w:val="24"/>
        </w:rPr>
        <w:t>や</w:t>
      </w:r>
      <w:r w:rsidRPr="009651CF">
        <w:rPr>
          <w:rFonts w:ascii="Times New Roman" w:eastAsia="ＭＳ 明朝" w:hAnsi="Times New Roman" w:cs="ＭＳ 明朝" w:hint="eastAsia"/>
          <w:color w:val="000000"/>
          <w:kern w:val="0"/>
          <w:sz w:val="24"/>
          <w:szCs w:val="24"/>
        </w:rPr>
        <w:t>説明会等の際に付き添い者の同行を求める等の条件を付けたり、特に支障がないにもかかわらず、付き添い者の同行を拒んだりする。</w:t>
      </w:r>
    </w:p>
    <w:p w:rsidR="009651CF" w:rsidRPr="009651CF" w:rsidRDefault="009651CF" w:rsidP="009651CF">
      <w:pPr>
        <w:overflowPunct w:val="0"/>
        <w:ind w:firstLine="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なお、不当な差別的取扱いに相当するか否かについては、</w:t>
      </w:r>
      <w:r w:rsidR="00BD48F3">
        <w:rPr>
          <w:rFonts w:ascii="Times New Roman" w:eastAsia="ＭＳ 明朝" w:hAnsi="Times New Roman" w:cs="ＭＳ 明朝" w:hint="eastAsia"/>
          <w:color w:val="000000"/>
          <w:kern w:val="0"/>
          <w:sz w:val="24"/>
          <w:szCs w:val="24"/>
        </w:rPr>
        <w:t>第２で示したとおり、</w:t>
      </w:r>
      <w:r w:rsidRPr="009651CF">
        <w:rPr>
          <w:rFonts w:ascii="Times New Roman" w:eastAsia="ＭＳ 明朝" w:hAnsi="Times New Roman" w:cs="ＭＳ 明朝" w:hint="eastAsia"/>
          <w:color w:val="000000"/>
          <w:kern w:val="0"/>
          <w:sz w:val="24"/>
          <w:szCs w:val="24"/>
        </w:rPr>
        <w:t>個別の事案ごとに判断されることに留意するとともに、上記１から５までの具体例については、正当な理由が存在しな</w:t>
      </w:r>
      <w:r w:rsidR="00BD48F3">
        <w:rPr>
          <w:rFonts w:ascii="Times New Roman" w:eastAsia="ＭＳ 明朝" w:hAnsi="Times New Roman" w:cs="ＭＳ 明朝" w:hint="eastAsia"/>
          <w:color w:val="000000"/>
          <w:kern w:val="0"/>
          <w:sz w:val="24"/>
          <w:szCs w:val="24"/>
        </w:rPr>
        <w:t>いことを前提としていること及びこれらはあくまでも例示であり、記載されている</w:t>
      </w:r>
      <w:r w:rsidRPr="009651CF">
        <w:rPr>
          <w:rFonts w:ascii="Times New Roman" w:eastAsia="ＭＳ 明朝" w:hAnsi="Times New Roman" w:cs="ＭＳ 明朝" w:hint="eastAsia"/>
          <w:color w:val="000000"/>
          <w:kern w:val="0"/>
          <w:sz w:val="24"/>
          <w:szCs w:val="24"/>
        </w:rPr>
        <w:t>具体例だけに限られるものではないことに留意する必要がある。</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第４　合理的配慮の基本的な考え方</w:t>
      </w:r>
    </w:p>
    <w:p w:rsidR="009651CF" w:rsidRPr="009651CF" w:rsidRDefault="00BD48F3" w:rsidP="009651CF">
      <w:pPr>
        <w:overflowPunct w:val="0"/>
        <w:ind w:left="212" w:hanging="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１　障害者の権利に関する条約（</w:t>
      </w:r>
      <w:r w:rsidR="009651CF" w:rsidRPr="009651CF">
        <w:rPr>
          <w:rFonts w:ascii="Times New Roman" w:eastAsia="ＭＳ 明朝" w:hAnsi="Times New Roman" w:cs="ＭＳ 明朝" w:hint="eastAsia"/>
          <w:color w:val="000000"/>
          <w:kern w:val="0"/>
          <w:sz w:val="24"/>
          <w:szCs w:val="24"/>
        </w:rPr>
        <w:t>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9651CF" w:rsidRPr="009651CF" w:rsidRDefault="009651CF" w:rsidP="009651CF">
      <w:pPr>
        <w:overflowPunct w:val="0"/>
        <w:ind w:left="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Times New Roman"/>
          <w:color w:val="000000"/>
          <w:kern w:val="0"/>
          <w:sz w:val="24"/>
          <w:szCs w:val="24"/>
        </w:rPr>
        <w:t xml:space="preserve">  </w:t>
      </w:r>
      <w:r w:rsidRPr="009651CF">
        <w:rPr>
          <w:rFonts w:ascii="Times New Roman" w:eastAsia="ＭＳ 明朝" w:hAnsi="Times New Roman" w:cs="ＭＳ 明朝" w:hint="eastAsia"/>
          <w:color w:val="000000"/>
          <w:kern w:val="0"/>
          <w:sz w:val="24"/>
          <w:szCs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9651CF" w:rsidRPr="009651CF" w:rsidRDefault="00BD48F3" w:rsidP="009651CF">
      <w:pPr>
        <w:overflowPunct w:val="0"/>
        <w:ind w:left="212" w:firstLine="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合理的配慮とは、大阪府警察の事務又は事業の目的・内容・</w:t>
      </w:r>
      <w:r w:rsidR="009651CF" w:rsidRPr="009651CF">
        <w:rPr>
          <w:rFonts w:ascii="Times New Roman" w:eastAsia="ＭＳ 明朝" w:hAnsi="Times New Roman" w:cs="ＭＳ 明朝" w:hint="eastAsia"/>
          <w:color w:val="000000"/>
          <w:kern w:val="0"/>
          <w:sz w:val="24"/>
          <w:szCs w:val="24"/>
        </w:rPr>
        <w:t>機能に照らし、必要とされる範囲で本来の業務に付随するものに限られること、障がい者でない者</w:t>
      </w:r>
      <w:r w:rsidR="00127DB9">
        <w:rPr>
          <w:rFonts w:ascii="Times New Roman" w:eastAsia="ＭＳ 明朝" w:hAnsi="Times New Roman" w:cs="ＭＳ 明朝" w:hint="eastAsia"/>
          <w:color w:val="000000"/>
          <w:kern w:val="0"/>
          <w:sz w:val="24"/>
          <w:szCs w:val="24"/>
        </w:rPr>
        <w:t>との比較において同等の機会の提供を受けるためのものであること、及び事務又は事業の目的・内容・</w:t>
      </w:r>
      <w:r w:rsidR="009651CF" w:rsidRPr="009651CF">
        <w:rPr>
          <w:rFonts w:ascii="Times New Roman" w:eastAsia="ＭＳ 明朝" w:hAnsi="Times New Roman" w:cs="ＭＳ 明朝" w:hint="eastAsia"/>
          <w:color w:val="000000"/>
          <w:kern w:val="0"/>
          <w:sz w:val="24"/>
          <w:szCs w:val="24"/>
        </w:rPr>
        <w:t>機能の本質的な変更には及ばないことに留意する必要がある。</w:t>
      </w:r>
    </w:p>
    <w:p w:rsidR="009651CF" w:rsidRPr="009651CF" w:rsidRDefault="00127DB9" w:rsidP="009651CF">
      <w:pPr>
        <w:overflowPunct w:val="0"/>
        <w:ind w:left="212" w:hanging="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２　合理的配慮は、障がいの特性や社会的障壁の除去が求められる具体的場面や</w:t>
      </w:r>
      <w:r w:rsidR="009651CF" w:rsidRPr="009651CF">
        <w:rPr>
          <w:rFonts w:ascii="Times New Roman" w:eastAsia="ＭＳ 明朝" w:hAnsi="Times New Roman" w:cs="ＭＳ 明朝" w:hint="eastAsia"/>
          <w:color w:val="000000"/>
          <w:kern w:val="0"/>
          <w:sz w:val="24"/>
          <w:szCs w:val="24"/>
        </w:rPr>
        <w:t>状況に応じて異なり、多様かつ個別性の高いものであり、当該障がい者が現に置かれている状況を踏まえ、社会的障壁の除去のための手段及び方法について、「第５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w:t>
      </w:r>
      <w:r>
        <w:rPr>
          <w:rFonts w:ascii="Times New Roman" w:eastAsia="ＭＳ 明朝" w:hAnsi="Times New Roman" w:cs="ＭＳ 明朝" w:hint="eastAsia"/>
          <w:color w:val="000000"/>
          <w:kern w:val="0"/>
          <w:sz w:val="24"/>
          <w:szCs w:val="24"/>
        </w:rPr>
        <w:lastRenderedPageBreak/>
        <w:t>術の進展、社会情勢の変化等に応じて変わり得るものである。</w:t>
      </w:r>
      <w:r w:rsidR="009651CF" w:rsidRPr="009651CF">
        <w:rPr>
          <w:rFonts w:ascii="Times New Roman" w:eastAsia="ＭＳ 明朝" w:hAnsi="Times New Roman" w:cs="ＭＳ 明朝" w:hint="eastAsia"/>
          <w:color w:val="000000"/>
          <w:kern w:val="0"/>
          <w:sz w:val="24"/>
          <w:szCs w:val="24"/>
        </w:rPr>
        <w:t>合理的配慮の提供に当たっては、障がい者の性別、年齢、状態等に配慮するものとする。</w:t>
      </w:r>
    </w:p>
    <w:p w:rsidR="009651CF" w:rsidRPr="009651CF" w:rsidRDefault="009651CF" w:rsidP="009651CF">
      <w:pPr>
        <w:overflowPunct w:val="0"/>
        <w:ind w:left="212" w:firstLine="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なお、合理的配慮を必要とする障がい者が多数見込まれる場合、障がい者との関係性が長期にわたる場合等には、その都度の合理的配慮の提供とは別に、後述する環境の整備を考慮に入れることにより、中・長期的なコストの削減・効率化につながる点は重要である。</w:t>
      </w:r>
    </w:p>
    <w:p w:rsidR="009651CF" w:rsidRPr="009651CF" w:rsidRDefault="009651CF" w:rsidP="009651CF">
      <w:pPr>
        <w:overflowPunct w:val="0"/>
        <w:ind w:left="212" w:hanging="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３　意思の表明に当たっては、具体的場面において、社会的障壁の除去に関する配慮を必要としている状況にあることを言語（手話を含</w:t>
      </w:r>
      <w:r w:rsidR="00127DB9">
        <w:rPr>
          <w:rFonts w:ascii="Times New Roman" w:eastAsia="ＭＳ 明朝" w:hAnsi="Times New Roman" w:cs="ＭＳ 明朝" w:hint="eastAsia"/>
          <w:color w:val="000000"/>
          <w:kern w:val="0"/>
          <w:sz w:val="24"/>
          <w:szCs w:val="24"/>
        </w:rPr>
        <w:t>む。）のほか、点字、音声、絵カード、拡大文字、筆談、実物の提示や</w:t>
      </w:r>
      <w:r w:rsidRPr="009651CF">
        <w:rPr>
          <w:rFonts w:ascii="Times New Roman" w:eastAsia="ＭＳ 明朝" w:hAnsi="Times New Roman" w:cs="ＭＳ 明朝" w:hint="eastAsia"/>
          <w:color w:val="000000"/>
          <w:kern w:val="0"/>
          <w:sz w:val="24"/>
          <w:szCs w:val="24"/>
        </w:rPr>
        <w:t>身振りサイン等による合図、触覚による意思伝達等、障がい者が他人とコミュニケーションを図る際に必要な手段（通訳を介するものを含む。）により伝えられる。また、障がい者からの意思表明のみでなく、知的障がい、精神障がい（発達障がいを含む。）等により本人の意思表明が困難な場合には、障がい者の家族、支援者・介助者、法定代理人等、コミュニケーションを支援する者が本人を補佐して行う意思の表明も含む。</w:t>
      </w:r>
    </w:p>
    <w:p w:rsidR="009651CF" w:rsidRPr="009651CF" w:rsidRDefault="009651CF" w:rsidP="009651CF">
      <w:pPr>
        <w:overflowPunct w:val="0"/>
        <w:ind w:left="212" w:firstLine="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なお、意思の表明が困難な障がい者が、家族、支援者・介助者、法定代理人等を伴っていない場合等、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等、自主的な取組に努めることが望ましい。</w:t>
      </w:r>
    </w:p>
    <w:p w:rsidR="009651CF" w:rsidRPr="00127DB9" w:rsidRDefault="009651CF" w:rsidP="00127DB9">
      <w:pPr>
        <w:overflowPunct w:val="0"/>
        <w:ind w:left="212" w:hanging="212"/>
        <w:textAlignment w:val="baseline"/>
        <w:rPr>
          <w:rFonts w:ascii="Times New Roman" w:eastAsia="ＭＳ 明朝" w:hAnsi="Times New Roman" w:cs="ＭＳ 明朝"/>
          <w:color w:val="000000"/>
          <w:kern w:val="0"/>
          <w:sz w:val="24"/>
          <w:szCs w:val="24"/>
        </w:rPr>
      </w:pPr>
      <w:r w:rsidRPr="009651CF">
        <w:rPr>
          <w:rFonts w:ascii="Times New Roman" w:eastAsia="ＭＳ 明朝" w:hAnsi="Times New Roman" w:cs="ＭＳ 明朝" w:hint="eastAsia"/>
          <w:color w:val="000000"/>
          <w:kern w:val="0"/>
          <w:sz w:val="24"/>
          <w:szCs w:val="24"/>
        </w:rPr>
        <w:t>４　合理的配慮は、障がい者等の利用を想定して事前に行われる建築物のバリアフリー化、介助者等の人的支援、情報アクセシビリティの向上等の環境の整備を基礎として、個々</w:t>
      </w:r>
      <w:r w:rsidR="00127DB9">
        <w:rPr>
          <w:rFonts w:ascii="Times New Roman" w:eastAsia="ＭＳ 明朝" w:hAnsi="Times New Roman" w:cs="ＭＳ 明朝" w:hint="eastAsia"/>
          <w:color w:val="000000"/>
          <w:kern w:val="0"/>
          <w:sz w:val="24"/>
          <w:szCs w:val="24"/>
        </w:rPr>
        <w:t>の障がい者に対して、その状況に応じて個別に実施される措置である。したがって、</w:t>
      </w:r>
      <w:r w:rsidRPr="009651CF">
        <w:rPr>
          <w:rFonts w:ascii="Times New Roman" w:eastAsia="ＭＳ 明朝" w:hAnsi="Times New Roman" w:cs="ＭＳ 明朝" w:hint="eastAsia"/>
          <w:color w:val="000000"/>
          <w:kern w:val="0"/>
          <w:sz w:val="24"/>
          <w:szCs w:val="24"/>
        </w:rPr>
        <w:t>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9651CF" w:rsidRPr="009651CF" w:rsidRDefault="00127DB9" w:rsidP="009651CF">
      <w:pPr>
        <w:overflowPunct w:val="0"/>
        <w:ind w:left="212" w:hanging="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５　大阪府警察がその事務又は事業</w:t>
      </w:r>
      <w:r w:rsidR="00ED34EB">
        <w:rPr>
          <w:rFonts w:ascii="Times New Roman" w:eastAsia="ＭＳ 明朝" w:hAnsi="Times New Roman" w:cs="ＭＳ 明朝" w:hint="eastAsia"/>
          <w:color w:val="000000"/>
          <w:kern w:val="0"/>
          <w:sz w:val="24"/>
          <w:szCs w:val="24"/>
        </w:rPr>
        <w:t>の一環として実施する業務を事業者に</w:t>
      </w:r>
      <w:r w:rsidR="009651CF" w:rsidRPr="009651CF">
        <w:rPr>
          <w:rFonts w:ascii="Times New Roman" w:eastAsia="ＭＳ 明朝" w:hAnsi="Times New Roman" w:cs="ＭＳ 明朝" w:hint="eastAsia"/>
          <w:color w:val="000000"/>
          <w:kern w:val="0"/>
          <w:sz w:val="24"/>
          <w:szCs w:val="24"/>
        </w:rPr>
        <w:t>委託等する場合は、提供される合理的配慮の内容に大きな差異が生ずることにより</w:t>
      </w:r>
      <w:r>
        <w:rPr>
          <w:rFonts w:ascii="Times New Roman" w:eastAsia="ＭＳ 明朝" w:hAnsi="Times New Roman" w:cs="ＭＳ 明朝" w:hint="eastAsia"/>
          <w:color w:val="000000"/>
          <w:kern w:val="0"/>
          <w:sz w:val="24"/>
          <w:szCs w:val="24"/>
        </w:rPr>
        <w:t>障がい者が不利益を受けることのないよう、委託等の条件に、この要領</w:t>
      </w:r>
      <w:r w:rsidR="009651CF" w:rsidRPr="009651CF">
        <w:rPr>
          <w:rFonts w:ascii="Times New Roman" w:eastAsia="ＭＳ 明朝" w:hAnsi="Times New Roman" w:cs="ＭＳ 明朝" w:hint="eastAsia"/>
          <w:color w:val="000000"/>
          <w:kern w:val="0"/>
          <w:sz w:val="24"/>
          <w:szCs w:val="24"/>
        </w:rPr>
        <w:t>を踏まえた合理的配慮の提供について盛り込むよう努めることが望ましい。</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第５　過重な負担の基本的な考え方</w:t>
      </w:r>
    </w:p>
    <w:p w:rsidR="009651CF" w:rsidRPr="009651CF" w:rsidRDefault="009651CF" w:rsidP="009651CF">
      <w:pPr>
        <w:overflowPunct w:val="0"/>
        <w:ind w:firstLine="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過重な負担については、具体的な検討をせずに過重な負担を拡大解釈する等して法の趣旨を損なうこと</w:t>
      </w:r>
      <w:r w:rsidR="00ED34EB">
        <w:rPr>
          <w:rFonts w:ascii="Times New Roman" w:eastAsia="ＭＳ 明朝" w:hAnsi="Times New Roman" w:cs="ＭＳ 明朝" w:hint="eastAsia"/>
          <w:color w:val="000000"/>
          <w:kern w:val="0"/>
          <w:sz w:val="24"/>
          <w:szCs w:val="24"/>
        </w:rPr>
        <w:t>なく</w:t>
      </w:r>
      <w:r w:rsidRPr="009651CF">
        <w:rPr>
          <w:rFonts w:ascii="Times New Roman" w:eastAsia="ＭＳ 明朝" w:hAnsi="Times New Roman" w:cs="ＭＳ 明朝" w:hint="eastAsia"/>
          <w:color w:val="000000"/>
          <w:kern w:val="0"/>
          <w:sz w:val="24"/>
          <w:szCs w:val="24"/>
        </w:rPr>
        <w:t>、個別</w:t>
      </w:r>
      <w:r w:rsidR="00127DB9">
        <w:rPr>
          <w:rFonts w:ascii="Times New Roman" w:eastAsia="ＭＳ 明朝" w:hAnsi="Times New Roman" w:cs="ＭＳ 明朝" w:hint="eastAsia"/>
          <w:color w:val="000000"/>
          <w:kern w:val="0"/>
          <w:sz w:val="24"/>
          <w:szCs w:val="24"/>
        </w:rPr>
        <w:t>の事案ごとに、以下の１から３までの要素等を考慮し、具体的場面や状況に応じて総合的・</w:t>
      </w:r>
      <w:r w:rsidRPr="009651CF">
        <w:rPr>
          <w:rFonts w:ascii="Times New Roman" w:eastAsia="ＭＳ 明朝" w:hAnsi="Times New Roman" w:cs="ＭＳ 明朝" w:hint="eastAsia"/>
          <w:color w:val="000000"/>
          <w:kern w:val="0"/>
          <w:sz w:val="24"/>
          <w:szCs w:val="24"/>
        </w:rPr>
        <w:t>客観的に判断することが必要である。</w:t>
      </w:r>
    </w:p>
    <w:p w:rsidR="009651CF" w:rsidRPr="009651CF" w:rsidRDefault="009651CF" w:rsidP="009651CF">
      <w:pPr>
        <w:overflowPunct w:val="0"/>
        <w:ind w:firstLine="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lastRenderedPageBreak/>
        <w:t>職員は、過重な負担に当たると判断した場合は、障が</w:t>
      </w:r>
      <w:r w:rsidR="00127DB9">
        <w:rPr>
          <w:rFonts w:ascii="Times New Roman" w:eastAsia="ＭＳ 明朝" w:hAnsi="Times New Roman" w:cs="ＭＳ 明朝" w:hint="eastAsia"/>
          <w:color w:val="000000"/>
          <w:kern w:val="0"/>
          <w:sz w:val="24"/>
          <w:szCs w:val="24"/>
        </w:rPr>
        <w:t>い者にその理由を説明するものとし、理解を得るよう努めることが望ましい</w:t>
      </w:r>
      <w:r w:rsidRPr="009651CF">
        <w:rPr>
          <w:rFonts w:ascii="Times New Roman" w:eastAsia="ＭＳ 明朝" w:hAnsi="Times New Roman" w:cs="ＭＳ 明朝" w:hint="eastAsia"/>
          <w:color w:val="000000"/>
          <w:kern w:val="0"/>
          <w:sz w:val="24"/>
          <w:szCs w:val="24"/>
        </w:rPr>
        <w:t>。</w:t>
      </w:r>
    </w:p>
    <w:p w:rsidR="009651CF" w:rsidRPr="009651CF" w:rsidRDefault="009651CF" w:rsidP="009651CF">
      <w:pPr>
        <w:overflowPunct w:val="0"/>
        <w:ind w:left="424" w:hanging="424"/>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Times New Roman"/>
          <w:color w:val="000000"/>
          <w:kern w:val="0"/>
          <w:sz w:val="24"/>
          <w:szCs w:val="24"/>
        </w:rPr>
        <w:t xml:space="preserve">  </w:t>
      </w:r>
      <w:r w:rsidRPr="009651CF">
        <w:rPr>
          <w:rFonts w:ascii="Times New Roman" w:eastAsia="ＭＳ 明朝" w:hAnsi="Times New Roman" w:cs="ＭＳ 明朝" w:hint="eastAsia"/>
          <w:color w:val="000000"/>
          <w:kern w:val="0"/>
          <w:sz w:val="24"/>
          <w:szCs w:val="24"/>
        </w:rPr>
        <w:t>１　事務又は事業への影響の程度（事務又は事業の目的・内容・機能を損なうか否か）</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Times New Roman"/>
          <w:color w:val="000000"/>
          <w:kern w:val="0"/>
          <w:sz w:val="24"/>
          <w:szCs w:val="24"/>
        </w:rPr>
        <w:t xml:space="preserve">  </w:t>
      </w:r>
      <w:r w:rsidRPr="009651CF">
        <w:rPr>
          <w:rFonts w:ascii="Times New Roman" w:eastAsia="ＭＳ 明朝" w:hAnsi="Times New Roman" w:cs="ＭＳ 明朝" w:hint="eastAsia"/>
          <w:color w:val="000000"/>
          <w:kern w:val="0"/>
          <w:sz w:val="24"/>
          <w:szCs w:val="24"/>
        </w:rPr>
        <w:t>２　実現可能性の程度（物理的・技術的制約、人的・体制上の制約）</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Times New Roman"/>
          <w:color w:val="000000"/>
          <w:kern w:val="0"/>
          <w:sz w:val="24"/>
          <w:szCs w:val="24"/>
        </w:rPr>
        <w:t xml:space="preserve">  </w:t>
      </w:r>
      <w:r w:rsidR="004407D2">
        <w:rPr>
          <w:rFonts w:ascii="Times New Roman" w:eastAsia="ＭＳ 明朝" w:hAnsi="Times New Roman" w:cs="ＭＳ 明朝" w:hint="eastAsia"/>
          <w:color w:val="000000"/>
          <w:kern w:val="0"/>
          <w:sz w:val="24"/>
          <w:szCs w:val="24"/>
        </w:rPr>
        <w:t>３　費用</w:t>
      </w:r>
      <w:r w:rsidR="00127DB9">
        <w:rPr>
          <w:rFonts w:ascii="Times New Roman" w:eastAsia="ＭＳ 明朝" w:hAnsi="Times New Roman" w:cs="ＭＳ 明朝" w:hint="eastAsia"/>
          <w:color w:val="000000"/>
          <w:kern w:val="0"/>
          <w:sz w:val="24"/>
          <w:szCs w:val="24"/>
        </w:rPr>
        <w:t>・</w:t>
      </w:r>
      <w:r w:rsidRPr="009651CF">
        <w:rPr>
          <w:rFonts w:ascii="Times New Roman" w:eastAsia="ＭＳ 明朝" w:hAnsi="Times New Roman" w:cs="ＭＳ 明朝" w:hint="eastAsia"/>
          <w:color w:val="000000"/>
          <w:kern w:val="0"/>
          <w:sz w:val="24"/>
          <w:szCs w:val="24"/>
        </w:rPr>
        <w:t>負担の程度</w:t>
      </w:r>
    </w:p>
    <w:p w:rsidR="009651CF" w:rsidRPr="009651CF" w:rsidRDefault="009651CF" w:rsidP="009651CF">
      <w:pPr>
        <w:overflowPunct w:val="0"/>
        <w:ind w:left="212" w:hanging="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第６　合理的配慮の具体例</w:t>
      </w:r>
    </w:p>
    <w:p w:rsidR="009651CF" w:rsidRPr="009651CF" w:rsidRDefault="009651CF" w:rsidP="009651CF">
      <w:pPr>
        <w:overflowPunct w:val="0"/>
        <w:ind w:left="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以下の１から３までの具体例は、合理的配慮の提供に当たり得る。</w:t>
      </w:r>
    </w:p>
    <w:p w:rsidR="009651CF" w:rsidRPr="009651CF" w:rsidRDefault="009651CF" w:rsidP="009651CF">
      <w:pPr>
        <w:overflowPunct w:val="0"/>
        <w:ind w:firstLine="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１　合理的配慮に当たり得る物理的環境への配慮の具体例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1</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段差がある場合に、車椅子・歩行器利用者にキャスター上げ等の補助をする、携帯スロープを渡すなどする。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2</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配架棚の高い所に置かれたパンフレット等を取って渡す。パンフレット等の位置をわかりやすく教える。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3</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目的の場所までの案内の際に、障がい者の歩行速度に合わせた速度で歩いたり、前後・左右・距離の位置取りについて、障がい者の希望を聞いたりする。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4</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障がいの特性により、頻繁に離席の必要がある場合に、会場の座席位置を扉付近にする。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5</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疲労を感じやすい障がい者から別室での休憩の申出があった際、別室の確保が困難であったことから、当該障がい者に事情を説明し、対応窓口の近くに長椅子を移動させて臨時の休憩スペースを設ける。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6</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不随意運動等により書類等を押さえることが難しい障がい者に対し、職員が書類を押さえたり、バインダー等の固定器具を提供したりする。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7</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災害や事故が発生した際、館内放送で避難情報等の緊急情報を聞くことが難しい聴覚障がい者に対し、電光掲示板、手書きのボード等を用いて、分かりやすく案内し誘導を図る。</w:t>
      </w:r>
    </w:p>
    <w:p w:rsidR="009651CF" w:rsidRPr="009651CF" w:rsidRDefault="009651CF" w:rsidP="009651CF">
      <w:pPr>
        <w:overflowPunct w:val="0"/>
        <w:ind w:firstLine="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２　合理的配慮に当たり得る意思疎通の配慮の具体例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1</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筆談、要約筆記、読み上げ、手話、点字、拡大文字等のコミュニケーション手段を用いる。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2</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会議で使用する資料等について、点字、拡大文字等で作成する際に、各々の媒体間でページ番号等が異なり得ることに留意して使用する。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3</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視覚障がい者に会議で使用する資料等を事前送付する際、読み上げソフトに対応できるよう電子データ（テキスト形式）で提供する。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4</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意思疎通が不得意な障がい者に対し、絵カード等を活用して意思を確認する。</w:t>
      </w:r>
    </w:p>
    <w:p w:rsidR="009651CF" w:rsidRPr="009651CF" w:rsidRDefault="009651CF" w:rsidP="009651CF">
      <w:pPr>
        <w:overflowPunct w:val="0"/>
        <w:ind w:firstLine="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5</w:t>
      </w:r>
      <w:r w:rsidRPr="009651CF">
        <w:rPr>
          <w:rFonts w:ascii="ＭＳ 明朝" w:eastAsia="ＭＳ 明朝" w:hAnsi="ＭＳ 明朝" w:cs="ＭＳ 明朝"/>
          <w:color w:val="000000"/>
          <w:kern w:val="0"/>
          <w:sz w:val="24"/>
          <w:szCs w:val="24"/>
        </w:rPr>
        <w:t>)</w:t>
      </w:r>
      <w:r w:rsidR="004407D2">
        <w:rPr>
          <w:rFonts w:ascii="Times New Roman" w:eastAsia="ＭＳ 明朝" w:hAnsi="Times New Roman" w:cs="ＭＳ 明朝" w:hint="eastAsia"/>
          <w:color w:val="000000"/>
          <w:kern w:val="0"/>
          <w:sz w:val="24"/>
          <w:szCs w:val="24"/>
        </w:rPr>
        <w:t xml:space="preserve">　窓口</w:t>
      </w:r>
      <w:r w:rsidRPr="009651CF">
        <w:rPr>
          <w:rFonts w:ascii="Times New Roman" w:eastAsia="ＭＳ 明朝" w:hAnsi="Times New Roman" w:cs="ＭＳ 明朝" w:hint="eastAsia"/>
          <w:color w:val="000000"/>
          <w:kern w:val="0"/>
          <w:sz w:val="24"/>
          <w:szCs w:val="24"/>
        </w:rPr>
        <w:t>等で通常、口頭で行う案内を、紙にメモをして渡す。</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lastRenderedPageBreak/>
        <w:t>(</w:t>
      </w:r>
      <w:r w:rsidRPr="009651CF">
        <w:rPr>
          <w:rFonts w:ascii="Times New Roman" w:eastAsia="ＭＳ 明朝" w:hAnsi="Times New Roman" w:cs="Times New Roman"/>
          <w:color w:val="000000"/>
          <w:kern w:val="0"/>
          <w:sz w:val="24"/>
          <w:szCs w:val="24"/>
        </w:rPr>
        <w:t>6</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書類記入の依頼時に、記入方法等を障がい者の目の前で示したり、分かりやすい記述で伝達したりする。障がい者の依頼がある場合には、代読や代筆といった配慮を行う。</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7</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比喩表現等が苦手な障がい者に対し、比喩や暗喩、二重否定表現等を用いずに具体的に説明する。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8</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障がい者から申出があった際に、ゆっくり、丁寧に、繰り返し説明し、内容が理解されたことを確認しながら応対する。また、なじみのない外来語は避ける、漢数字は用いない、時刻は</w:t>
      </w:r>
      <w:r w:rsidRPr="009651CF">
        <w:rPr>
          <w:rFonts w:ascii="Times New Roman" w:eastAsia="ＭＳ 明朝" w:hAnsi="Times New Roman" w:cs="Times New Roman"/>
          <w:color w:val="000000"/>
          <w:kern w:val="0"/>
          <w:sz w:val="24"/>
          <w:szCs w:val="24"/>
        </w:rPr>
        <w:t>24</w:t>
      </w:r>
      <w:r w:rsidRPr="009651CF">
        <w:rPr>
          <w:rFonts w:ascii="Times New Roman" w:eastAsia="ＭＳ 明朝" w:hAnsi="Times New Roman" w:cs="ＭＳ 明朝" w:hint="eastAsia"/>
          <w:color w:val="000000"/>
          <w:kern w:val="0"/>
          <w:sz w:val="24"/>
          <w:szCs w:val="24"/>
        </w:rPr>
        <w:t>時間表記ではなく午前・午後で表記するなどの配慮を念頭に置いたメモを、必要に応じて適時に渡す。</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9</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会議の進行に当たり、資料を見ながら説明を聞くことが困難な視覚又は聴覚に障がいのある委員や知的障がいを持つ委員に対し、ゆっくり、丁寧な進行を心がけるなどの配慮を行う。</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10</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会議の進行に当たっては、職員等が委員の障</w:t>
      </w:r>
      <w:r w:rsidR="0035558A">
        <w:rPr>
          <w:rFonts w:ascii="Times New Roman" w:eastAsia="ＭＳ 明朝" w:hAnsi="Times New Roman" w:cs="ＭＳ 明朝" w:hint="eastAsia"/>
          <w:color w:val="000000"/>
          <w:kern w:val="0"/>
          <w:sz w:val="24"/>
          <w:szCs w:val="24"/>
        </w:rPr>
        <w:t>がい</w:t>
      </w:r>
      <w:r w:rsidRPr="009651CF">
        <w:rPr>
          <w:rFonts w:ascii="Times New Roman" w:eastAsia="ＭＳ 明朝" w:hAnsi="Times New Roman" w:cs="ＭＳ 明朝" w:hint="eastAsia"/>
          <w:color w:val="000000"/>
          <w:kern w:val="0"/>
          <w:sz w:val="24"/>
          <w:szCs w:val="24"/>
        </w:rPr>
        <w:t>の特性に合ったサポートを行うなど、可能な範囲での配慮を行う。</w:t>
      </w:r>
    </w:p>
    <w:p w:rsidR="009651CF" w:rsidRPr="009651CF" w:rsidRDefault="009651CF" w:rsidP="009651CF">
      <w:pPr>
        <w:overflowPunct w:val="0"/>
        <w:ind w:firstLine="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３　ルール・慣行の柔軟な変更の具体例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1</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順番を待つことが苦手な障がい者に対し、周囲の者の理解を得た上で、手続の順番を入れ替える。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2</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障がい者が立って列に並んで順番を待っている場合に、周囲の者の理解を得た上で、当該障がい者の順番が来るまで別室や席を用意する。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3</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スクリーン、手話通訳者、板書等がよく見えるように、スクリーン等に近い席を確保する。</w:t>
      </w:r>
    </w:p>
    <w:p w:rsidR="009651CF" w:rsidRPr="009651CF" w:rsidRDefault="009651CF" w:rsidP="009651CF">
      <w:pPr>
        <w:overflowPunct w:val="0"/>
        <w:ind w:firstLine="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4</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車両乗降場所を施設出入口に近い場所へ変更する。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5</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大阪府警察の敷地内の駐車場等において、障がい者の来庁が多数見込まれる場合、通常、障がい者専用とされていない区画を障がい者専用の区画に変更する。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6</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他人との接触、多人数の中にいることによる緊張等により、発作等がある障がい者の場合、緊張を緩和するため、当該障がい者に説明の上、障がいの特性や施設の状況に応じて別室を準備する。</w:t>
      </w:r>
    </w:p>
    <w:p w:rsidR="009651CF" w:rsidRPr="009651CF" w:rsidRDefault="009651CF" w:rsidP="009651CF">
      <w:pPr>
        <w:overflowPunct w:val="0"/>
        <w:ind w:left="636" w:hanging="318"/>
        <w:textAlignment w:val="baseline"/>
        <w:rPr>
          <w:rFonts w:ascii="ＭＳ 明朝" w:eastAsia="ＭＳ 明朝" w:hAnsi="Times New Roman" w:cs="Times New Roman"/>
          <w:color w:val="000000"/>
          <w:spacing w:val="2"/>
          <w:kern w:val="0"/>
          <w:szCs w:val="21"/>
        </w:rPr>
      </w:pP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Times New Roman"/>
          <w:color w:val="000000"/>
          <w:kern w:val="0"/>
          <w:sz w:val="24"/>
          <w:szCs w:val="24"/>
        </w:rPr>
        <w:t>7</w:t>
      </w:r>
      <w:r w:rsidRPr="009651CF">
        <w:rPr>
          <w:rFonts w:ascii="ＭＳ 明朝" w:eastAsia="ＭＳ 明朝" w:hAnsi="ＭＳ 明朝" w:cs="ＭＳ 明朝"/>
          <w:color w:val="000000"/>
          <w:kern w:val="0"/>
          <w:sz w:val="24"/>
          <w:szCs w:val="24"/>
        </w:rPr>
        <w:t>)</w:t>
      </w:r>
      <w:r w:rsidRPr="009651CF">
        <w:rPr>
          <w:rFonts w:ascii="Times New Roman" w:eastAsia="ＭＳ 明朝" w:hAnsi="Times New Roman" w:cs="ＭＳ 明朝" w:hint="eastAsia"/>
          <w:color w:val="000000"/>
          <w:kern w:val="0"/>
          <w:sz w:val="24"/>
          <w:szCs w:val="24"/>
        </w:rPr>
        <w:t xml:space="preserve">　非公表又は未公表情報を扱う会議において、情報管理に係る担保が得られることを前提に、障がい者の理解を援助する者の同席を認める。</w:t>
      </w:r>
    </w:p>
    <w:p w:rsidR="009651CF" w:rsidRPr="009651CF" w:rsidRDefault="009651CF" w:rsidP="00E11A3C">
      <w:pPr>
        <w:tabs>
          <w:tab w:val="left" w:pos="142"/>
        </w:tabs>
        <w:overflowPunct w:val="0"/>
        <w:ind w:firstLine="212"/>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なお、合理的配慮については、第４で示したとおり、具体的場面や状況に応じて異なる多様かつ個別性の高いものであることに留意するとともに、上記１から３までの具体例については、第５で示した過重な負担が存在しないことを前提としていること及びこれらはあくまでも例示であり、</w:t>
      </w:r>
      <w:r w:rsidR="00E11A3C">
        <w:rPr>
          <w:rFonts w:ascii="Times New Roman" w:eastAsia="ＭＳ 明朝" w:hAnsi="Times New Roman" w:cs="ＭＳ 明朝" w:hint="eastAsia"/>
          <w:color w:val="000000"/>
          <w:kern w:val="0"/>
          <w:sz w:val="24"/>
          <w:szCs w:val="24"/>
        </w:rPr>
        <w:t>記載されている</w:t>
      </w:r>
      <w:r w:rsidRPr="009651CF">
        <w:rPr>
          <w:rFonts w:ascii="Times New Roman" w:eastAsia="ＭＳ 明朝" w:hAnsi="Times New Roman" w:cs="ＭＳ 明朝" w:hint="eastAsia"/>
          <w:color w:val="000000"/>
          <w:kern w:val="0"/>
          <w:sz w:val="24"/>
          <w:szCs w:val="24"/>
        </w:rPr>
        <w:t>具体例だけに限られるものではないことに留意する必要がある。</w:t>
      </w:r>
    </w:p>
    <w:p w:rsidR="009651CF" w:rsidRPr="009651CF" w:rsidRDefault="009651CF" w:rsidP="009651CF">
      <w:pPr>
        <w:overflowPunct w:val="0"/>
        <w:textAlignment w:val="baseline"/>
        <w:rPr>
          <w:rFonts w:ascii="ＭＳ 明朝" w:eastAsia="ＭＳ 明朝" w:hAnsi="Times New Roman" w:cs="Times New Roman"/>
          <w:color w:val="000000"/>
          <w:spacing w:val="2"/>
          <w:kern w:val="0"/>
          <w:szCs w:val="21"/>
        </w:rPr>
      </w:pPr>
      <w:r w:rsidRPr="009651CF">
        <w:rPr>
          <w:rFonts w:ascii="Times New Roman" w:eastAsia="ＭＳ 明朝" w:hAnsi="Times New Roman" w:cs="ＭＳ 明朝" w:hint="eastAsia"/>
          <w:color w:val="000000"/>
          <w:kern w:val="0"/>
          <w:sz w:val="24"/>
          <w:szCs w:val="24"/>
        </w:rPr>
        <w:t>第７　大阪府との連携</w:t>
      </w:r>
    </w:p>
    <w:p w:rsidR="00A22DC3" w:rsidRDefault="009651CF" w:rsidP="004407D2">
      <w:pPr>
        <w:ind w:firstLineChars="118" w:firstLine="283"/>
      </w:pPr>
      <w:r w:rsidRPr="009651CF">
        <w:rPr>
          <w:rFonts w:ascii="Times New Roman" w:eastAsia="ＭＳ 明朝" w:hAnsi="Times New Roman" w:cs="ＭＳ 明朝" w:hint="eastAsia"/>
          <w:color w:val="000000"/>
          <w:kern w:val="0"/>
          <w:sz w:val="24"/>
          <w:szCs w:val="24"/>
        </w:rPr>
        <w:lastRenderedPageBreak/>
        <w:t>不当な差別的取扱いの禁止、合理的配慮の提供等について、大阪府と緊密な連携を図り、情報の収集及び共有化に努めるものとする。</w:t>
      </w:r>
    </w:p>
    <w:p w:rsidR="00F20A70" w:rsidRDefault="00F20A70" w:rsidP="00F20A70">
      <w:pPr>
        <w:tabs>
          <w:tab w:val="left" w:pos="6946"/>
        </w:tabs>
        <w:ind w:firstLineChars="118" w:firstLine="248"/>
      </w:pPr>
    </w:p>
    <w:sectPr w:rsidR="00F20A7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50" w:rsidRDefault="00145650" w:rsidP="00332885">
      <w:r>
        <w:separator/>
      </w:r>
    </w:p>
  </w:endnote>
  <w:endnote w:type="continuationSeparator" w:id="0">
    <w:p w:rsidR="00145650" w:rsidRDefault="00145650" w:rsidP="0033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505611"/>
      <w:docPartObj>
        <w:docPartGallery w:val="Page Numbers (Bottom of Page)"/>
        <w:docPartUnique/>
      </w:docPartObj>
    </w:sdtPr>
    <w:sdtContent>
      <w:p w:rsidR="00431AFC" w:rsidRDefault="00431AFC">
        <w:pPr>
          <w:pStyle w:val="a7"/>
          <w:jc w:val="center"/>
        </w:pPr>
        <w:r>
          <w:fldChar w:fldCharType="begin"/>
        </w:r>
        <w:r>
          <w:instrText>PAGE   \* MERGEFORMAT</w:instrText>
        </w:r>
        <w:r>
          <w:fldChar w:fldCharType="separate"/>
        </w:r>
        <w:r w:rsidR="001A45E3" w:rsidRPr="001A45E3">
          <w:rPr>
            <w:noProof/>
            <w:lang w:val="ja-JP"/>
          </w:rPr>
          <w:t>1</w:t>
        </w:r>
        <w:r>
          <w:fldChar w:fldCharType="end"/>
        </w:r>
      </w:p>
    </w:sdtContent>
  </w:sdt>
  <w:p w:rsidR="00431AFC" w:rsidRDefault="00431A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50" w:rsidRDefault="00145650" w:rsidP="00332885">
      <w:r>
        <w:separator/>
      </w:r>
    </w:p>
  </w:footnote>
  <w:footnote w:type="continuationSeparator" w:id="0">
    <w:p w:rsidR="00145650" w:rsidRDefault="00145650" w:rsidP="00332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0E"/>
    <w:rsid w:val="000B12A4"/>
    <w:rsid w:val="00127DB9"/>
    <w:rsid w:val="00145650"/>
    <w:rsid w:val="001A45E3"/>
    <w:rsid w:val="00332885"/>
    <w:rsid w:val="0035558A"/>
    <w:rsid w:val="00431AFC"/>
    <w:rsid w:val="0043786E"/>
    <w:rsid w:val="004407D2"/>
    <w:rsid w:val="00444C82"/>
    <w:rsid w:val="007C2189"/>
    <w:rsid w:val="009651CF"/>
    <w:rsid w:val="00A22DC3"/>
    <w:rsid w:val="00BD48F3"/>
    <w:rsid w:val="00E11A3C"/>
    <w:rsid w:val="00E16D0E"/>
    <w:rsid w:val="00ED34EB"/>
    <w:rsid w:val="00F20A70"/>
    <w:rsid w:val="00F9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1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51CF"/>
    <w:rPr>
      <w:rFonts w:asciiTheme="majorHAnsi" w:eastAsiaTheme="majorEastAsia" w:hAnsiTheme="majorHAnsi" w:cstheme="majorBidi"/>
      <w:sz w:val="18"/>
      <w:szCs w:val="18"/>
    </w:rPr>
  </w:style>
  <w:style w:type="paragraph" w:styleId="a5">
    <w:name w:val="header"/>
    <w:basedOn w:val="a"/>
    <w:link w:val="a6"/>
    <w:uiPriority w:val="99"/>
    <w:unhideWhenUsed/>
    <w:rsid w:val="00332885"/>
    <w:pPr>
      <w:tabs>
        <w:tab w:val="center" w:pos="4252"/>
        <w:tab w:val="right" w:pos="8504"/>
      </w:tabs>
      <w:snapToGrid w:val="0"/>
    </w:pPr>
  </w:style>
  <w:style w:type="character" w:customStyle="1" w:styleId="a6">
    <w:name w:val="ヘッダー (文字)"/>
    <w:basedOn w:val="a0"/>
    <w:link w:val="a5"/>
    <w:uiPriority w:val="99"/>
    <w:rsid w:val="00332885"/>
  </w:style>
  <w:style w:type="paragraph" w:styleId="a7">
    <w:name w:val="footer"/>
    <w:basedOn w:val="a"/>
    <w:link w:val="a8"/>
    <w:uiPriority w:val="99"/>
    <w:unhideWhenUsed/>
    <w:rsid w:val="00332885"/>
    <w:pPr>
      <w:tabs>
        <w:tab w:val="center" w:pos="4252"/>
        <w:tab w:val="right" w:pos="8504"/>
      </w:tabs>
      <w:snapToGrid w:val="0"/>
    </w:pPr>
  </w:style>
  <w:style w:type="character" w:customStyle="1" w:styleId="a8">
    <w:name w:val="フッター (文字)"/>
    <w:basedOn w:val="a0"/>
    <w:link w:val="a7"/>
    <w:uiPriority w:val="99"/>
    <w:rsid w:val="00332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1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51CF"/>
    <w:rPr>
      <w:rFonts w:asciiTheme="majorHAnsi" w:eastAsiaTheme="majorEastAsia" w:hAnsiTheme="majorHAnsi" w:cstheme="majorBidi"/>
      <w:sz w:val="18"/>
      <w:szCs w:val="18"/>
    </w:rPr>
  </w:style>
  <w:style w:type="paragraph" w:styleId="a5">
    <w:name w:val="header"/>
    <w:basedOn w:val="a"/>
    <w:link w:val="a6"/>
    <w:uiPriority w:val="99"/>
    <w:unhideWhenUsed/>
    <w:rsid w:val="00332885"/>
    <w:pPr>
      <w:tabs>
        <w:tab w:val="center" w:pos="4252"/>
        <w:tab w:val="right" w:pos="8504"/>
      </w:tabs>
      <w:snapToGrid w:val="0"/>
    </w:pPr>
  </w:style>
  <w:style w:type="character" w:customStyle="1" w:styleId="a6">
    <w:name w:val="ヘッダー (文字)"/>
    <w:basedOn w:val="a0"/>
    <w:link w:val="a5"/>
    <w:uiPriority w:val="99"/>
    <w:rsid w:val="00332885"/>
  </w:style>
  <w:style w:type="paragraph" w:styleId="a7">
    <w:name w:val="footer"/>
    <w:basedOn w:val="a"/>
    <w:link w:val="a8"/>
    <w:uiPriority w:val="99"/>
    <w:unhideWhenUsed/>
    <w:rsid w:val="00332885"/>
    <w:pPr>
      <w:tabs>
        <w:tab w:val="center" w:pos="4252"/>
        <w:tab w:val="right" w:pos="8504"/>
      </w:tabs>
      <w:snapToGrid w:val="0"/>
    </w:pPr>
  </w:style>
  <w:style w:type="character" w:customStyle="1" w:styleId="a8">
    <w:name w:val="フッター (文字)"/>
    <w:basedOn w:val="a0"/>
    <w:link w:val="a7"/>
    <w:uiPriority w:val="99"/>
    <w:rsid w:val="0033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BED20-98D3-4B02-8673-6EAFF292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1117</Words>
  <Characters>6368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opp</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c:creator>
  <cp:lastModifiedBy>HOSTNAME</cp:lastModifiedBy>
  <cp:revision>7</cp:revision>
  <cp:lastPrinted>2015-12-09T05:27:00Z</cp:lastPrinted>
  <dcterms:created xsi:type="dcterms:W3CDTF">2015-12-08T03:05:00Z</dcterms:created>
  <dcterms:modified xsi:type="dcterms:W3CDTF">2015-12-09T05:35:00Z</dcterms:modified>
</cp:coreProperties>
</file>