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3128276"/>
    <w:p w14:paraId="3E7BB360" w14:textId="4F47D302" w:rsidR="00546601" w:rsidRDefault="006F1981" w:rsidP="0079779C">
      <w:pPr>
        <w:suppressLineNumbers/>
        <w:snapToGrid w:val="0"/>
        <w:jc w:val="center"/>
        <w:rPr>
          <w:rFonts w:ascii="ＭＳ Ｐゴシック" w:eastAsia="ＭＳ Ｐゴシック" w:hAnsi="ＭＳ Ｐゴシック"/>
          <w:b/>
          <w:bCs/>
          <w:noProof/>
          <w:sz w:val="26"/>
          <w:szCs w:val="26"/>
        </w:rPr>
      </w:pPr>
      <w:r w:rsidRPr="00E57F5A">
        <w:rPr>
          <w:rFonts w:ascii="ＭＳ Ｐゴシック" w:eastAsia="ＭＳ Ｐゴシック" w:hAnsi="ＭＳ Ｐゴシック"/>
          <w:b/>
          <w:bCs/>
          <w:noProof/>
          <w:sz w:val="26"/>
          <w:szCs w:val="26"/>
        </w:rPr>
        <mc:AlternateContent>
          <mc:Choice Requires="wps">
            <w:drawing>
              <wp:anchor distT="45720" distB="45720" distL="114300" distR="114300" simplePos="0" relativeHeight="252284928" behindDoc="0" locked="0" layoutInCell="1" allowOverlap="1" wp14:anchorId="79A4DAD6" wp14:editId="6F7C91C0">
                <wp:simplePos x="0" y="0"/>
                <wp:positionH relativeFrom="column">
                  <wp:posOffset>4751340</wp:posOffset>
                </wp:positionH>
                <wp:positionV relativeFrom="paragraph">
                  <wp:posOffset>-39154</wp:posOffset>
                </wp:positionV>
                <wp:extent cx="1136787" cy="330741"/>
                <wp:effectExtent l="0" t="0" r="25400" b="12700"/>
                <wp:wrapNone/>
                <wp:docPr id="10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787" cy="330741"/>
                        </a:xfrm>
                        <a:prstGeom prst="rect">
                          <a:avLst/>
                        </a:prstGeom>
                        <a:solidFill>
                          <a:srgbClr val="FFFFFF"/>
                        </a:solidFill>
                        <a:ln w="12700">
                          <a:solidFill>
                            <a:schemeClr val="tx1"/>
                          </a:solidFill>
                          <a:miter lim="800000"/>
                          <a:headEnd/>
                          <a:tailEnd/>
                        </a:ln>
                      </wps:spPr>
                      <wps:txbx>
                        <w:txbxContent>
                          <w:p w14:paraId="5B55F614" w14:textId="4384996D" w:rsidR="0037539E" w:rsidRPr="007D7226" w:rsidRDefault="0037539E" w:rsidP="006F1981">
                            <w:pPr>
                              <w:snapToGrid w:val="0"/>
                              <w:ind w:left="520" w:hangingChars="200" w:hanging="520"/>
                              <w:jc w:val="center"/>
                              <w:rPr>
                                <w:rFonts w:ascii="ＭＳ Ｐゴシック" w:eastAsia="ＭＳ Ｐゴシック" w:hAnsi="ＭＳ Ｐゴシック"/>
                                <w:color w:val="FF0000"/>
                                <w:sz w:val="26"/>
                                <w:szCs w:val="26"/>
                              </w:rPr>
                            </w:pPr>
                            <w:r>
                              <w:rPr>
                                <w:rFonts w:ascii="ＭＳ Ｐゴシック" w:eastAsia="ＭＳ Ｐゴシック" w:hAnsi="ＭＳ Ｐゴシック" w:hint="eastAsia"/>
                                <w:sz w:val="26"/>
                                <w:szCs w:val="26"/>
                              </w:rPr>
                              <w:t>資料１－３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A4DAD6" id="_x0000_t202" coordsize="21600,21600" o:spt="202" path="m,l,21600r21600,l21600,xe">
                <v:stroke joinstyle="miter"/>
                <v:path gradientshapeok="t" o:connecttype="rect"/>
              </v:shapetype>
              <v:shape id="_x0000_s1026" type="#_x0000_t202" style="position:absolute;left:0;text-align:left;margin-left:374.1pt;margin-top:-3.1pt;width:89.5pt;height:26.05pt;z-index:25228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" strokecolor="black [3213]" strokeweight="1pt">
                <v:textbox>
                  <w:txbxContent>
                    <w:p w14:paraId="5B55F614" w14:textId="4384996D" w:rsidR="0037539E" w:rsidRPr="007D7226" w:rsidRDefault="0037539E" w:rsidP="006F1981">
                      <w:pPr>
                        <w:snapToGrid w:val="0"/>
                        <w:ind w:left="520" w:hangingChars="200" w:hanging="520"/>
                        <w:jc w:val="center"/>
                        <w:rPr>
                          <w:rFonts w:ascii="ＭＳ Ｐゴシック" w:eastAsia="ＭＳ Ｐゴシック" w:hAnsi="ＭＳ Ｐゴシック"/>
                          <w:color w:val="FF0000"/>
                          <w:sz w:val="26"/>
                          <w:szCs w:val="26"/>
                        </w:rPr>
                      </w:pPr>
                      <w:r>
                        <w:rPr>
                          <w:rFonts w:ascii="ＭＳ Ｐゴシック" w:eastAsia="ＭＳ Ｐゴシック" w:hAnsi="ＭＳ Ｐゴシック" w:hint="eastAsia"/>
                          <w:sz w:val="26"/>
                          <w:szCs w:val="26"/>
                        </w:rPr>
                        <w:t>資料１－３</w:t>
                      </w:r>
                    </w:p>
                  </w:txbxContent>
                </v:textbox>
              </v:shape>
            </w:pict>
          </mc:Fallback>
        </mc:AlternateContent>
      </w:r>
    </w:p>
    <w:p w14:paraId="2A9D473D" w14:textId="104FEF6E" w:rsidR="00546601" w:rsidRDefault="00546601" w:rsidP="0079779C">
      <w:pPr>
        <w:suppressLineNumbers/>
        <w:snapToGrid w:val="0"/>
        <w:jc w:val="center"/>
        <w:rPr>
          <w:rFonts w:ascii="ＭＳ Ｐゴシック" w:eastAsia="ＭＳ Ｐゴシック" w:hAnsi="ＭＳ Ｐゴシック"/>
          <w:b/>
          <w:bCs/>
          <w:noProof/>
          <w:sz w:val="26"/>
          <w:szCs w:val="26"/>
        </w:rPr>
      </w:pPr>
    </w:p>
    <w:p w14:paraId="6EC2AF12" w14:textId="035E0EA2" w:rsidR="00546601" w:rsidRDefault="00546601" w:rsidP="0079779C">
      <w:pPr>
        <w:suppressLineNumbers/>
        <w:snapToGrid w:val="0"/>
        <w:jc w:val="center"/>
        <w:rPr>
          <w:rFonts w:ascii="ＭＳ Ｐゴシック" w:eastAsia="ＭＳ Ｐゴシック" w:hAnsi="ＭＳ Ｐゴシック"/>
          <w:b/>
          <w:bCs/>
          <w:noProof/>
          <w:sz w:val="26"/>
          <w:szCs w:val="26"/>
        </w:rPr>
      </w:pPr>
    </w:p>
    <w:p w14:paraId="3DC3436B" w14:textId="297E747F"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06FE3FB5" w14:textId="7B958EA4"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62DEC271" w14:textId="6420D9AA"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16D65207" w14:textId="77777777" w:rsidR="00546601" w:rsidRPr="000D4A91" w:rsidRDefault="00546601" w:rsidP="0079779C">
      <w:pPr>
        <w:suppressLineNumbers/>
        <w:snapToGrid w:val="0"/>
        <w:rPr>
          <w:rFonts w:ascii="ＭＳ ゴシック" w:eastAsia="ＭＳ ゴシック" w:hAnsi="ＭＳ ゴシック" w:cs="Times New Roman"/>
          <w:color w:val="000000" w:themeColor="text1"/>
          <w:sz w:val="32"/>
          <w:szCs w:val="32"/>
        </w:rPr>
      </w:pPr>
    </w:p>
    <w:p w14:paraId="37159C61" w14:textId="2482A175" w:rsidR="00546601" w:rsidRDefault="00546601" w:rsidP="0079779C">
      <w:pPr>
        <w:suppressLineNumbers/>
        <w:snapToGrid w:val="0"/>
        <w:jc w:val="center"/>
        <w:rPr>
          <w:rFonts w:asciiTheme="majorEastAsia" w:eastAsiaTheme="majorEastAsia" w:hAnsiTheme="majorEastAsia"/>
          <w:color w:val="000000" w:themeColor="text1"/>
          <w:sz w:val="40"/>
          <w:szCs w:val="40"/>
        </w:rPr>
      </w:pPr>
      <w:r w:rsidRPr="003A2A91">
        <w:rPr>
          <w:rFonts w:asciiTheme="majorEastAsia" w:eastAsiaTheme="majorEastAsia" w:hAnsiTheme="majorEastAsia" w:hint="eastAsia"/>
          <w:color w:val="000000" w:themeColor="text1"/>
          <w:sz w:val="40"/>
          <w:szCs w:val="40"/>
        </w:rPr>
        <w:t>今後の大阪</w:t>
      </w:r>
      <w:r w:rsidR="00134632">
        <w:rPr>
          <w:rFonts w:asciiTheme="majorEastAsia" w:eastAsiaTheme="majorEastAsia" w:hAnsiTheme="majorEastAsia" w:hint="eastAsia"/>
          <w:color w:val="000000" w:themeColor="text1"/>
          <w:sz w:val="40"/>
          <w:szCs w:val="40"/>
        </w:rPr>
        <w:t>府環境教育等行動計画</w:t>
      </w:r>
    </w:p>
    <w:p w14:paraId="18C1F304" w14:textId="175EC6CE" w:rsidR="00546601" w:rsidRPr="000D4A91" w:rsidRDefault="00351F11" w:rsidP="0079779C">
      <w:pPr>
        <w:suppressLineNumbers/>
        <w:snapToGrid w:val="0"/>
        <w:jc w:val="center"/>
        <w:rPr>
          <w:rFonts w:asciiTheme="majorEastAsia" w:eastAsiaTheme="majorEastAsia" w:hAnsiTheme="majorEastAsia"/>
          <w:color w:val="000000" w:themeColor="text1"/>
          <w:sz w:val="40"/>
          <w:szCs w:val="40"/>
        </w:rPr>
      </w:pPr>
      <w:r>
        <w:rPr>
          <w:rFonts w:asciiTheme="majorEastAsia" w:eastAsiaTheme="majorEastAsia" w:hAnsiTheme="majorEastAsia" w:hint="eastAsia"/>
          <w:color w:val="000000" w:themeColor="text1"/>
          <w:sz w:val="40"/>
          <w:szCs w:val="40"/>
        </w:rPr>
        <w:t>のあり方について（</w:t>
      </w:r>
      <w:r w:rsidR="00D24A2A" w:rsidRPr="00DF06F8">
        <w:rPr>
          <w:rFonts w:asciiTheme="majorEastAsia" w:eastAsiaTheme="majorEastAsia" w:hAnsiTheme="majorEastAsia" w:hint="eastAsia"/>
          <w:color w:val="000000" w:themeColor="text1"/>
          <w:sz w:val="40"/>
          <w:szCs w:val="40"/>
        </w:rPr>
        <w:t>骨子</w:t>
      </w:r>
      <w:r w:rsidR="00546601" w:rsidRPr="003A2A91">
        <w:rPr>
          <w:rFonts w:asciiTheme="majorEastAsia" w:eastAsiaTheme="majorEastAsia" w:hAnsiTheme="majorEastAsia" w:hint="eastAsia"/>
          <w:color w:val="000000" w:themeColor="text1"/>
          <w:sz w:val="40"/>
          <w:szCs w:val="40"/>
        </w:rPr>
        <w:t>案）</w:t>
      </w:r>
    </w:p>
    <w:p w14:paraId="63949760" w14:textId="4A641785" w:rsidR="00546601" w:rsidRPr="000D4A91" w:rsidRDefault="00D24A2A" w:rsidP="0079779C">
      <w:pPr>
        <w:suppressLineNumbers/>
        <w:snapToGrid w:val="0"/>
        <w:rPr>
          <w:rFonts w:asciiTheme="majorEastAsia" w:eastAsiaTheme="majorEastAsia" w:hAnsiTheme="majorEastAsia"/>
          <w:color w:val="000000" w:themeColor="text1"/>
          <w:sz w:val="40"/>
          <w:szCs w:val="40"/>
        </w:rPr>
      </w:pPr>
      <w:r w:rsidRPr="00E57F5A">
        <w:rPr>
          <w:rFonts w:ascii="ＭＳ Ｐゴシック" w:eastAsia="ＭＳ Ｐゴシック" w:hAnsi="ＭＳ Ｐゴシック"/>
          <w:b/>
          <w:bCs/>
          <w:noProof/>
          <w:sz w:val="26"/>
          <w:szCs w:val="26"/>
        </w:rPr>
        <mc:AlternateContent>
          <mc:Choice Requires="wps">
            <w:drawing>
              <wp:anchor distT="45720" distB="45720" distL="114300" distR="114300" simplePos="0" relativeHeight="252299264" behindDoc="0" locked="0" layoutInCell="1" allowOverlap="1" wp14:anchorId="136E2B52" wp14:editId="2708C992">
                <wp:simplePos x="0" y="0"/>
                <wp:positionH relativeFrom="column">
                  <wp:posOffset>2339340</wp:posOffset>
                </wp:positionH>
                <wp:positionV relativeFrom="paragraph">
                  <wp:posOffset>328295</wp:posOffset>
                </wp:positionV>
                <wp:extent cx="1136650" cy="330200"/>
                <wp:effectExtent l="0" t="0" r="25400" b="1270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330200"/>
                        </a:xfrm>
                        <a:prstGeom prst="rect">
                          <a:avLst/>
                        </a:prstGeom>
                        <a:solidFill>
                          <a:srgbClr val="FFFFFF"/>
                        </a:solidFill>
                        <a:ln w="12700">
                          <a:solidFill>
                            <a:schemeClr val="tx1"/>
                          </a:solidFill>
                          <a:miter lim="800000"/>
                          <a:headEnd/>
                          <a:tailEnd/>
                        </a:ln>
                      </wps:spPr>
                      <wps:txbx>
                        <w:txbxContent>
                          <w:p w14:paraId="24D8F174" w14:textId="53E090D6" w:rsidR="0037539E" w:rsidRPr="00D24A2A" w:rsidRDefault="0037539E" w:rsidP="00D24A2A">
                            <w:pPr>
                              <w:snapToGrid w:val="0"/>
                              <w:ind w:left="520" w:hangingChars="200" w:hanging="520"/>
                              <w:jc w:val="center"/>
                              <w:rPr>
                                <w:rFonts w:ascii="ＭＳ Ｐゴシック" w:eastAsia="ＭＳ Ｐゴシック" w:hAnsi="ＭＳ Ｐゴシック"/>
                                <w:sz w:val="26"/>
                                <w:szCs w:val="26"/>
                              </w:rPr>
                            </w:pPr>
                            <w:r w:rsidRPr="00DF06F8">
                              <w:rPr>
                                <w:rFonts w:ascii="ＭＳ Ｐゴシック" w:eastAsia="ＭＳ Ｐゴシック" w:hAnsi="ＭＳ Ｐゴシック" w:hint="eastAsia"/>
                                <w:sz w:val="26"/>
                                <w:szCs w:val="26"/>
                              </w:rPr>
                              <w:t>未定稿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E2B52" id="_x0000_s1027" type="#_x0000_t202" style="position:absolute;left:0;text-align:left;margin-left:184.2pt;margin-top:25.85pt;width:89.5pt;height:26pt;z-index:25229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" strokecolor="black [3213]" strokeweight="1pt">
                <v:textbox>
                  <w:txbxContent>
                    <w:p w14:paraId="24D8F174" w14:textId="53E090D6" w:rsidR="0037539E" w:rsidRPr="00D24A2A" w:rsidRDefault="0037539E" w:rsidP="00D24A2A">
                      <w:pPr>
                        <w:snapToGrid w:val="0"/>
                        <w:ind w:left="520" w:hangingChars="200" w:hanging="520"/>
                        <w:jc w:val="center"/>
                        <w:rPr>
                          <w:rFonts w:ascii="ＭＳ Ｐゴシック" w:eastAsia="ＭＳ Ｐゴシック" w:hAnsi="ＭＳ Ｐゴシック"/>
                          <w:sz w:val="26"/>
                          <w:szCs w:val="26"/>
                        </w:rPr>
                      </w:pPr>
                      <w:r w:rsidRPr="00DF06F8">
                        <w:rPr>
                          <w:rFonts w:ascii="ＭＳ Ｐゴシック" w:eastAsia="ＭＳ Ｐゴシック" w:hAnsi="ＭＳ Ｐゴシック" w:hint="eastAsia"/>
                          <w:sz w:val="26"/>
                          <w:szCs w:val="26"/>
                        </w:rPr>
                        <w:t>未定稿</w:t>
                      </w:r>
                    </w:p>
                  </w:txbxContent>
                </v:textbox>
              </v:shape>
            </w:pict>
          </mc:Fallback>
        </mc:AlternateContent>
      </w:r>
    </w:p>
    <w:p w14:paraId="56801D2F" w14:textId="75EF8DBE" w:rsidR="00546601" w:rsidRPr="000D4A91" w:rsidRDefault="00546601" w:rsidP="0079779C">
      <w:pPr>
        <w:suppressLineNumbers/>
        <w:snapToGrid w:val="0"/>
        <w:rPr>
          <w:rFonts w:ascii="ＭＳ ゴシック" w:eastAsia="ＭＳ ゴシック" w:hAnsi="ＭＳ ゴシック" w:cs="Times New Roman"/>
          <w:color w:val="000000" w:themeColor="text1"/>
          <w:sz w:val="40"/>
          <w:szCs w:val="40"/>
        </w:rPr>
      </w:pPr>
    </w:p>
    <w:p w14:paraId="0BEC6FB7" w14:textId="77777777" w:rsidR="00546601" w:rsidRPr="000D4A91" w:rsidRDefault="00546601" w:rsidP="0079779C">
      <w:pPr>
        <w:suppressLineNumbers/>
        <w:snapToGrid w:val="0"/>
        <w:rPr>
          <w:rFonts w:ascii="ＭＳ ゴシック" w:eastAsia="ＭＳ ゴシック" w:hAnsi="ＭＳ ゴシック" w:cs="Times New Roman"/>
          <w:color w:val="000000" w:themeColor="text1"/>
          <w:sz w:val="40"/>
          <w:szCs w:val="40"/>
        </w:rPr>
      </w:pPr>
    </w:p>
    <w:p w14:paraId="08867894"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29CC88FA"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26AFB60A"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3DE76198"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7097D464"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0BBBE7CF"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42B89DD5"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3F8BBF9B"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6F42853B"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65FE2629"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620AEB4D"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57F1E534" w14:textId="77777777" w:rsidR="00546601" w:rsidRPr="000D4A91" w:rsidRDefault="00546601" w:rsidP="0079779C">
      <w:pPr>
        <w:suppressLineNumbers/>
        <w:snapToGrid w:val="0"/>
        <w:rPr>
          <w:rFonts w:ascii="ＭＳ ゴシック" w:eastAsia="ＭＳ ゴシック" w:hAnsi="ＭＳ ゴシック" w:cs="Times New Roman"/>
          <w:color w:val="000000" w:themeColor="text1"/>
          <w:sz w:val="32"/>
          <w:szCs w:val="32"/>
        </w:rPr>
      </w:pPr>
    </w:p>
    <w:p w14:paraId="75F2DBDF" w14:textId="77777777" w:rsidR="00546601" w:rsidRPr="003A2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00E9EE01" w14:textId="1A61770D" w:rsidR="00546601" w:rsidRPr="000D4A91" w:rsidRDefault="00134632" w:rsidP="0079779C">
      <w:pPr>
        <w:suppressLineNumbers/>
        <w:snapToGrid w:val="0"/>
        <w:jc w:val="center"/>
        <w:rPr>
          <w:rFonts w:ascii="ＭＳ ゴシック" w:eastAsia="ＭＳ ゴシック" w:hAnsi="ＭＳ ゴシック" w:cs="Times New Roman"/>
          <w:color w:val="000000" w:themeColor="text1"/>
          <w:sz w:val="36"/>
          <w:szCs w:val="36"/>
        </w:rPr>
      </w:pPr>
      <w:r>
        <w:rPr>
          <w:rFonts w:ascii="ＭＳ ゴシック" w:eastAsia="ＭＳ ゴシック" w:hAnsi="ＭＳ ゴシック" w:cs="Times New Roman" w:hint="eastAsia"/>
          <w:color w:val="000000" w:themeColor="text1"/>
          <w:sz w:val="36"/>
          <w:szCs w:val="36"/>
        </w:rPr>
        <w:t>令和５</w:t>
      </w:r>
      <w:r w:rsidR="00546601" w:rsidRPr="000D4A91">
        <w:rPr>
          <w:rFonts w:ascii="ＭＳ ゴシック" w:eastAsia="ＭＳ ゴシック" w:hAnsi="ＭＳ ゴシック" w:cs="Times New Roman" w:hint="eastAsia"/>
          <w:color w:val="000000" w:themeColor="text1"/>
          <w:sz w:val="36"/>
          <w:szCs w:val="36"/>
        </w:rPr>
        <w:t>年</w:t>
      </w:r>
      <w:r w:rsidR="00546601">
        <w:rPr>
          <w:rFonts w:ascii="ＭＳ ゴシック" w:eastAsia="ＭＳ ゴシック" w:hAnsi="ＭＳ ゴシック" w:cs="Times New Roman" w:hint="eastAsia"/>
          <w:color w:val="000000" w:themeColor="text1"/>
          <w:sz w:val="36"/>
          <w:szCs w:val="36"/>
        </w:rPr>
        <w:t xml:space="preserve">　</w:t>
      </w:r>
      <w:r w:rsidR="00546601" w:rsidRPr="000D4A91">
        <w:rPr>
          <w:rFonts w:ascii="ＭＳ ゴシック" w:eastAsia="ＭＳ ゴシック" w:hAnsi="ＭＳ ゴシック" w:cs="Times New Roman" w:hint="eastAsia"/>
          <w:color w:val="000000" w:themeColor="text1"/>
          <w:sz w:val="36"/>
          <w:szCs w:val="36"/>
        </w:rPr>
        <w:t>月</w:t>
      </w:r>
    </w:p>
    <w:p w14:paraId="295C56BC"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567830E1" w14:textId="77777777"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2"/>
          <w:szCs w:val="32"/>
        </w:rPr>
      </w:pPr>
    </w:p>
    <w:p w14:paraId="5BF81120" w14:textId="409E5ACE" w:rsidR="00546601" w:rsidRPr="000D4A91" w:rsidRDefault="00546601" w:rsidP="0079779C">
      <w:pPr>
        <w:suppressLineNumbers/>
        <w:snapToGrid w:val="0"/>
        <w:jc w:val="center"/>
        <w:rPr>
          <w:rFonts w:ascii="ＭＳ ゴシック" w:eastAsia="ＭＳ ゴシック" w:hAnsi="ＭＳ ゴシック" w:cs="Times New Roman"/>
          <w:color w:val="000000" w:themeColor="text1"/>
          <w:sz w:val="36"/>
          <w:szCs w:val="36"/>
        </w:rPr>
      </w:pPr>
      <w:r w:rsidRPr="000D4A91">
        <w:rPr>
          <w:rFonts w:ascii="ＭＳ ゴシック" w:eastAsia="ＭＳ ゴシック" w:hAnsi="ＭＳ ゴシック" w:cs="Times New Roman" w:hint="eastAsia"/>
          <w:color w:val="000000" w:themeColor="text1"/>
          <w:sz w:val="36"/>
          <w:szCs w:val="36"/>
        </w:rPr>
        <w:t>大阪府環境審議会</w:t>
      </w:r>
      <w:r w:rsidR="00134632">
        <w:rPr>
          <w:rFonts w:ascii="ＭＳ ゴシック" w:eastAsia="ＭＳ ゴシック" w:hAnsi="ＭＳ ゴシック" w:cs="Times New Roman" w:hint="eastAsia"/>
          <w:color w:val="000000" w:themeColor="text1"/>
          <w:sz w:val="36"/>
          <w:szCs w:val="36"/>
        </w:rPr>
        <w:t>環境・みどり活動促進</w:t>
      </w:r>
      <w:r>
        <w:rPr>
          <w:rFonts w:ascii="ＭＳ ゴシック" w:eastAsia="ＭＳ ゴシック" w:hAnsi="ＭＳ ゴシック" w:cs="Times New Roman" w:hint="eastAsia"/>
          <w:color w:val="000000" w:themeColor="text1"/>
          <w:sz w:val="36"/>
          <w:szCs w:val="36"/>
        </w:rPr>
        <w:t>部会</w:t>
      </w:r>
    </w:p>
    <w:p w14:paraId="56B5D1A4" w14:textId="77777777" w:rsidR="00546601" w:rsidRDefault="00546601" w:rsidP="0079779C">
      <w:pPr>
        <w:widowControl/>
        <w:suppressLineNumbers/>
        <w:jc w:val="left"/>
        <w:rPr>
          <w:rFonts w:ascii="ＭＳ ゴシック" w:eastAsia="ＭＳ ゴシック" w:hAnsi="ＭＳ ゴシック" w:cs="Times New Roman"/>
          <w:color w:val="000000" w:themeColor="text1"/>
          <w:sz w:val="32"/>
          <w:szCs w:val="32"/>
        </w:rPr>
      </w:pPr>
    </w:p>
    <w:p w14:paraId="18385254" w14:textId="77777777" w:rsidR="00546601" w:rsidRPr="000D4A91" w:rsidRDefault="00546601" w:rsidP="0079779C">
      <w:pPr>
        <w:widowControl/>
        <w:suppressLineNumbers/>
        <w:jc w:val="left"/>
        <w:rPr>
          <w:rFonts w:ascii="ＭＳ ゴシック" w:eastAsia="ＭＳ ゴシック" w:hAnsi="ＭＳ ゴシック" w:cs="Times New Roman"/>
          <w:color w:val="000000" w:themeColor="text1"/>
          <w:sz w:val="32"/>
          <w:szCs w:val="32"/>
        </w:rPr>
      </w:pPr>
    </w:p>
    <w:p w14:paraId="2379E78D" w14:textId="47F615D2" w:rsidR="00546601" w:rsidRDefault="00546601" w:rsidP="0079779C">
      <w:pPr>
        <w:widowControl/>
        <w:suppressLineNumbers/>
        <w:jc w:val="left"/>
        <w:rPr>
          <w:rFonts w:asciiTheme="majorHAnsi" w:eastAsiaTheme="majorEastAsia" w:hAnsiTheme="majorHAnsi" w:cstheme="majorBidi"/>
          <w:b/>
          <w:sz w:val="22"/>
        </w:rPr>
      </w:pPr>
      <w:r>
        <w:rPr>
          <w:rFonts w:asciiTheme="majorHAnsi" w:eastAsiaTheme="majorEastAsia" w:hAnsiTheme="majorHAnsi" w:cstheme="majorBidi"/>
          <w:b/>
          <w:sz w:val="22"/>
        </w:rPr>
        <w:br w:type="page"/>
      </w:r>
    </w:p>
    <w:sdt>
      <w:sdtPr>
        <w:rPr>
          <w:rFonts w:asciiTheme="minorHAnsi" w:eastAsiaTheme="minorEastAsia" w:hAnsiTheme="minorHAnsi" w:cstheme="minorBidi"/>
          <w:bCs w:val="0"/>
          <w:color w:val="auto"/>
          <w:kern w:val="2"/>
          <w:sz w:val="21"/>
          <w:szCs w:val="22"/>
          <w:lang w:val="ja-JP"/>
        </w:rPr>
        <w:id w:val="1623651719"/>
        <w:docPartObj>
          <w:docPartGallery w:val="Table of Contents"/>
          <w:docPartUnique/>
        </w:docPartObj>
      </w:sdtPr>
      <w:sdtEndPr>
        <w:rPr>
          <w:rFonts w:ascii="ＭＳ Ｐ明朝" w:eastAsia="ＭＳ Ｐ明朝" w:hAnsi="ＭＳ Ｐ明朝"/>
          <w:b/>
        </w:rPr>
      </w:sdtEndPr>
      <w:sdtContent>
        <w:p w14:paraId="38729F78" w14:textId="094C59FE" w:rsidR="008D7081" w:rsidRDefault="00BC24F7" w:rsidP="00D93193">
          <w:pPr>
            <w:pStyle w:val="af6"/>
            <w:suppressLineNumbers/>
            <w:rPr>
              <w:color w:val="auto"/>
              <w:sz w:val="24"/>
              <w:szCs w:val="24"/>
              <w:lang w:val="ja-JP"/>
            </w:rPr>
          </w:pPr>
          <w:r w:rsidRPr="00BC24F7">
            <w:rPr>
              <w:rFonts w:hint="eastAsia"/>
              <w:color w:val="auto"/>
              <w:sz w:val="24"/>
              <w:szCs w:val="24"/>
              <w:lang w:val="ja-JP"/>
            </w:rPr>
            <w:t>目次</w:t>
          </w:r>
        </w:p>
        <w:p w14:paraId="512508DD" w14:textId="77777777" w:rsidR="00BC24F7" w:rsidRPr="00371A31" w:rsidRDefault="00BC24F7" w:rsidP="00D93193">
          <w:pPr>
            <w:suppressLineNumbers/>
            <w:rPr>
              <w:rFonts w:ascii="ＭＳ 明朝" w:eastAsia="ＭＳ 明朝" w:hAnsi="ＭＳ 明朝"/>
              <w:lang w:val="ja-JP"/>
            </w:rPr>
          </w:pPr>
        </w:p>
        <w:p w14:paraId="5E9C8DEA" w14:textId="5A6E9911" w:rsidR="00EA65CC" w:rsidRPr="00EA65CC" w:rsidRDefault="00BC24F7">
          <w:pPr>
            <w:pStyle w:val="12"/>
            <w:tabs>
              <w:tab w:val="right" w:leader="dot" w:pos="9060"/>
            </w:tabs>
            <w:rPr>
              <w:rFonts w:ascii="ＭＳ Ｐ明朝" w:eastAsia="ＭＳ Ｐ明朝" w:hAnsi="ＭＳ Ｐ明朝" w:cstheme="minorBidi"/>
              <w:b w:val="0"/>
              <w:bCs w:val="0"/>
              <w:caps w:val="0"/>
              <w:noProof/>
              <w:szCs w:val="22"/>
            </w:rPr>
          </w:pPr>
          <w:r w:rsidRPr="00EA65CC">
            <w:rPr>
              <w:rFonts w:ascii="ＭＳ Ｐ明朝" w:eastAsia="ＭＳ Ｐ明朝" w:hAnsi="ＭＳ Ｐ明朝"/>
            </w:rPr>
            <w:fldChar w:fldCharType="begin"/>
          </w:r>
          <w:r w:rsidRPr="00EA65CC">
            <w:rPr>
              <w:rFonts w:ascii="ＭＳ Ｐ明朝" w:eastAsia="ＭＳ Ｐ明朝" w:hAnsi="ＭＳ Ｐ明朝"/>
            </w:rPr>
            <w:instrText xml:space="preserve"> TOC \o "1-3" \h \z \u </w:instrText>
          </w:r>
          <w:r w:rsidRPr="00EA65CC">
            <w:rPr>
              <w:rFonts w:ascii="ＭＳ Ｐ明朝" w:eastAsia="ＭＳ Ｐ明朝" w:hAnsi="ＭＳ Ｐ明朝"/>
            </w:rPr>
            <w:fldChar w:fldCharType="separate"/>
          </w:r>
          <w:hyperlink w:anchor="_Toc129975176" w:history="1">
            <w:r w:rsidR="00EA65CC" w:rsidRPr="00EA65CC">
              <w:rPr>
                <w:rStyle w:val="af7"/>
                <w:rFonts w:ascii="ＭＳ Ｐ明朝" w:eastAsia="ＭＳ Ｐ明朝" w:hAnsi="ＭＳ Ｐ明朝"/>
                <w:noProof/>
              </w:rPr>
              <w:t>はじめに</w:t>
            </w:r>
            <w:r w:rsidR="00EA65CC" w:rsidRPr="00EA65CC">
              <w:rPr>
                <w:rFonts w:ascii="ＭＳ Ｐ明朝" w:eastAsia="ＭＳ Ｐ明朝" w:hAnsi="ＭＳ Ｐ明朝"/>
                <w:noProof/>
                <w:webHidden/>
              </w:rPr>
              <w:tab/>
            </w:r>
            <w:r w:rsidR="00EA65CC" w:rsidRPr="00EA65CC">
              <w:rPr>
                <w:rFonts w:ascii="ＭＳ Ｐ明朝" w:eastAsia="ＭＳ Ｐ明朝" w:hAnsi="ＭＳ Ｐ明朝"/>
                <w:noProof/>
                <w:webHidden/>
              </w:rPr>
              <w:fldChar w:fldCharType="begin"/>
            </w:r>
            <w:r w:rsidR="00EA65CC" w:rsidRPr="00EA65CC">
              <w:rPr>
                <w:rFonts w:ascii="ＭＳ Ｐ明朝" w:eastAsia="ＭＳ Ｐ明朝" w:hAnsi="ＭＳ Ｐ明朝"/>
                <w:noProof/>
                <w:webHidden/>
              </w:rPr>
              <w:instrText xml:space="preserve"> PAGEREF _Toc129975176 \h </w:instrText>
            </w:r>
            <w:r w:rsidR="00EA65CC" w:rsidRPr="00EA65CC">
              <w:rPr>
                <w:rFonts w:ascii="ＭＳ Ｐ明朝" w:eastAsia="ＭＳ Ｐ明朝" w:hAnsi="ＭＳ Ｐ明朝"/>
                <w:noProof/>
                <w:webHidden/>
              </w:rPr>
            </w:r>
            <w:r w:rsidR="00EA65CC" w:rsidRPr="00EA65CC">
              <w:rPr>
                <w:rFonts w:ascii="ＭＳ Ｐ明朝" w:eastAsia="ＭＳ Ｐ明朝" w:hAnsi="ＭＳ Ｐ明朝"/>
                <w:noProof/>
                <w:webHidden/>
              </w:rPr>
              <w:fldChar w:fldCharType="separate"/>
            </w:r>
            <w:r w:rsidR="00EA65CC" w:rsidRPr="00EA65CC">
              <w:rPr>
                <w:rFonts w:ascii="ＭＳ Ｐ明朝" w:eastAsia="ＭＳ Ｐ明朝" w:hAnsi="ＭＳ Ｐ明朝"/>
                <w:noProof/>
                <w:webHidden/>
              </w:rPr>
              <w:t>2</w:t>
            </w:r>
            <w:r w:rsidR="00EA65CC" w:rsidRPr="00EA65CC">
              <w:rPr>
                <w:rFonts w:ascii="ＭＳ Ｐ明朝" w:eastAsia="ＭＳ Ｐ明朝" w:hAnsi="ＭＳ Ｐ明朝"/>
                <w:noProof/>
                <w:webHidden/>
              </w:rPr>
              <w:fldChar w:fldCharType="end"/>
            </w:r>
          </w:hyperlink>
        </w:p>
        <w:p w14:paraId="36FD26EB" w14:textId="47EE4B9E" w:rsidR="00EA65CC" w:rsidRPr="00EA65CC" w:rsidRDefault="00EA65CC">
          <w:pPr>
            <w:pStyle w:val="12"/>
            <w:tabs>
              <w:tab w:val="right" w:leader="dot" w:pos="9060"/>
            </w:tabs>
            <w:rPr>
              <w:rFonts w:ascii="ＭＳ Ｐ明朝" w:eastAsia="ＭＳ Ｐ明朝" w:hAnsi="ＭＳ Ｐ明朝" w:cstheme="minorBidi"/>
              <w:b w:val="0"/>
              <w:bCs w:val="0"/>
              <w:caps w:val="0"/>
              <w:noProof/>
              <w:szCs w:val="22"/>
            </w:rPr>
          </w:pPr>
          <w:hyperlink w:anchor="_Toc129975177" w:history="1">
            <w:r w:rsidRPr="00EA65CC">
              <w:rPr>
                <w:rStyle w:val="af7"/>
                <w:rFonts w:ascii="ＭＳ Ｐ明朝" w:eastAsia="ＭＳ Ｐ明朝" w:hAnsi="ＭＳ Ｐ明朝"/>
                <w:noProof/>
              </w:rPr>
              <w:t>Ⅰ　大阪における環境教育等の状況等について</w:t>
            </w:r>
            <w:r w:rsidRPr="00EA65CC">
              <w:rPr>
                <w:rFonts w:ascii="ＭＳ Ｐ明朝" w:eastAsia="ＭＳ Ｐ明朝" w:hAnsi="ＭＳ Ｐ明朝"/>
                <w:noProof/>
                <w:webHidden/>
              </w:rPr>
              <w:tab/>
            </w:r>
            <w:r w:rsidRPr="00EA65CC">
              <w:rPr>
                <w:rFonts w:ascii="ＭＳ Ｐ明朝" w:eastAsia="ＭＳ Ｐ明朝" w:hAnsi="ＭＳ Ｐ明朝"/>
                <w:noProof/>
                <w:webHidden/>
              </w:rPr>
              <w:fldChar w:fldCharType="begin"/>
            </w:r>
            <w:r w:rsidRPr="00EA65CC">
              <w:rPr>
                <w:rFonts w:ascii="ＭＳ Ｐ明朝" w:eastAsia="ＭＳ Ｐ明朝" w:hAnsi="ＭＳ Ｐ明朝"/>
                <w:noProof/>
                <w:webHidden/>
              </w:rPr>
              <w:instrText xml:space="preserve"> PAGEREF _Toc129975177 \h </w:instrText>
            </w:r>
            <w:r w:rsidRPr="00EA65CC">
              <w:rPr>
                <w:rFonts w:ascii="ＭＳ Ｐ明朝" w:eastAsia="ＭＳ Ｐ明朝" w:hAnsi="ＭＳ Ｐ明朝"/>
                <w:noProof/>
                <w:webHidden/>
              </w:rPr>
            </w:r>
            <w:r w:rsidRPr="00EA65CC">
              <w:rPr>
                <w:rFonts w:ascii="ＭＳ Ｐ明朝" w:eastAsia="ＭＳ Ｐ明朝" w:hAnsi="ＭＳ Ｐ明朝"/>
                <w:noProof/>
                <w:webHidden/>
              </w:rPr>
              <w:fldChar w:fldCharType="separate"/>
            </w:r>
            <w:r w:rsidRPr="00EA65CC">
              <w:rPr>
                <w:rFonts w:ascii="ＭＳ Ｐ明朝" w:eastAsia="ＭＳ Ｐ明朝" w:hAnsi="ＭＳ Ｐ明朝"/>
                <w:noProof/>
                <w:webHidden/>
              </w:rPr>
              <w:t>3</w:t>
            </w:r>
            <w:r w:rsidRPr="00EA65CC">
              <w:rPr>
                <w:rFonts w:ascii="ＭＳ Ｐ明朝" w:eastAsia="ＭＳ Ｐ明朝" w:hAnsi="ＭＳ Ｐ明朝"/>
                <w:noProof/>
                <w:webHidden/>
              </w:rPr>
              <w:fldChar w:fldCharType="end"/>
            </w:r>
          </w:hyperlink>
        </w:p>
        <w:p w14:paraId="28CAE834" w14:textId="15E81F26" w:rsidR="00EA65CC" w:rsidRPr="00EA65CC" w:rsidRDefault="00EA65CC">
          <w:pPr>
            <w:pStyle w:val="31"/>
            <w:tabs>
              <w:tab w:val="right" w:leader="dot" w:pos="9060"/>
            </w:tabs>
            <w:rPr>
              <w:rFonts w:ascii="ＭＳ Ｐ明朝" w:eastAsia="ＭＳ Ｐ明朝" w:hAnsi="ＭＳ Ｐ明朝"/>
              <w:b w:val="0"/>
              <w:noProof/>
              <w:szCs w:val="22"/>
            </w:rPr>
          </w:pPr>
          <w:hyperlink w:anchor="_Toc129975178" w:history="1">
            <w:r w:rsidRPr="00EA65CC">
              <w:rPr>
                <w:rStyle w:val="af7"/>
                <w:rFonts w:ascii="ＭＳ Ｐ明朝" w:eastAsia="ＭＳ Ｐ明朝" w:hAnsi="ＭＳ Ｐ明朝"/>
                <w:noProof/>
              </w:rPr>
              <w:t>１　現在の大阪府環境教育等行動計画の概要</w:t>
            </w:r>
            <w:r w:rsidRPr="00EA65CC">
              <w:rPr>
                <w:rFonts w:ascii="ＭＳ Ｐ明朝" w:eastAsia="ＭＳ Ｐ明朝" w:hAnsi="ＭＳ Ｐ明朝"/>
                <w:noProof/>
                <w:webHidden/>
              </w:rPr>
              <w:tab/>
            </w:r>
            <w:r w:rsidRPr="00EA65CC">
              <w:rPr>
                <w:rFonts w:ascii="ＭＳ Ｐ明朝" w:eastAsia="ＭＳ Ｐ明朝" w:hAnsi="ＭＳ Ｐ明朝"/>
                <w:noProof/>
                <w:webHidden/>
              </w:rPr>
              <w:fldChar w:fldCharType="begin"/>
            </w:r>
            <w:r w:rsidRPr="00EA65CC">
              <w:rPr>
                <w:rFonts w:ascii="ＭＳ Ｐ明朝" w:eastAsia="ＭＳ Ｐ明朝" w:hAnsi="ＭＳ Ｐ明朝"/>
                <w:noProof/>
                <w:webHidden/>
              </w:rPr>
              <w:instrText xml:space="preserve"> PAGEREF _Toc129975178 \h </w:instrText>
            </w:r>
            <w:r w:rsidRPr="00EA65CC">
              <w:rPr>
                <w:rFonts w:ascii="ＭＳ Ｐ明朝" w:eastAsia="ＭＳ Ｐ明朝" w:hAnsi="ＭＳ Ｐ明朝"/>
                <w:noProof/>
                <w:webHidden/>
              </w:rPr>
            </w:r>
            <w:r w:rsidRPr="00EA65CC">
              <w:rPr>
                <w:rFonts w:ascii="ＭＳ Ｐ明朝" w:eastAsia="ＭＳ Ｐ明朝" w:hAnsi="ＭＳ Ｐ明朝"/>
                <w:noProof/>
                <w:webHidden/>
              </w:rPr>
              <w:fldChar w:fldCharType="separate"/>
            </w:r>
            <w:r w:rsidRPr="00EA65CC">
              <w:rPr>
                <w:rFonts w:ascii="ＭＳ Ｐ明朝" w:eastAsia="ＭＳ Ｐ明朝" w:hAnsi="ＭＳ Ｐ明朝"/>
                <w:noProof/>
                <w:webHidden/>
              </w:rPr>
              <w:t>3</w:t>
            </w:r>
            <w:r w:rsidRPr="00EA65CC">
              <w:rPr>
                <w:rFonts w:ascii="ＭＳ Ｐ明朝" w:eastAsia="ＭＳ Ｐ明朝" w:hAnsi="ＭＳ Ｐ明朝"/>
                <w:noProof/>
                <w:webHidden/>
              </w:rPr>
              <w:fldChar w:fldCharType="end"/>
            </w:r>
          </w:hyperlink>
        </w:p>
        <w:p w14:paraId="0B3ADCC6" w14:textId="1F7512ED" w:rsidR="00EA65CC" w:rsidRPr="00EA65CC" w:rsidRDefault="00EA65CC">
          <w:pPr>
            <w:pStyle w:val="31"/>
            <w:tabs>
              <w:tab w:val="right" w:leader="dot" w:pos="9060"/>
            </w:tabs>
            <w:rPr>
              <w:rFonts w:ascii="ＭＳ Ｐ明朝" w:eastAsia="ＭＳ Ｐ明朝" w:hAnsi="ＭＳ Ｐ明朝"/>
              <w:b w:val="0"/>
              <w:noProof/>
              <w:szCs w:val="22"/>
            </w:rPr>
          </w:pPr>
          <w:hyperlink w:anchor="_Toc129975179" w:history="1">
            <w:r w:rsidRPr="00EA65CC">
              <w:rPr>
                <w:rStyle w:val="af7"/>
                <w:rFonts w:ascii="ＭＳ Ｐ明朝" w:eastAsia="ＭＳ Ｐ明朝" w:hAnsi="ＭＳ Ｐ明朝"/>
                <w:noProof/>
              </w:rPr>
              <w:t>２　環境教育等に関する国内外の動向・府の取組状況</w:t>
            </w:r>
            <w:r w:rsidRPr="00EA65CC">
              <w:rPr>
                <w:rFonts w:ascii="ＭＳ Ｐ明朝" w:eastAsia="ＭＳ Ｐ明朝" w:hAnsi="ＭＳ Ｐ明朝"/>
                <w:noProof/>
                <w:webHidden/>
              </w:rPr>
              <w:tab/>
            </w:r>
            <w:r w:rsidRPr="00EA65CC">
              <w:rPr>
                <w:rFonts w:ascii="ＭＳ Ｐ明朝" w:eastAsia="ＭＳ Ｐ明朝" w:hAnsi="ＭＳ Ｐ明朝"/>
                <w:noProof/>
                <w:webHidden/>
              </w:rPr>
              <w:fldChar w:fldCharType="begin"/>
            </w:r>
            <w:r w:rsidRPr="00EA65CC">
              <w:rPr>
                <w:rFonts w:ascii="ＭＳ Ｐ明朝" w:eastAsia="ＭＳ Ｐ明朝" w:hAnsi="ＭＳ Ｐ明朝"/>
                <w:noProof/>
                <w:webHidden/>
              </w:rPr>
              <w:instrText xml:space="preserve"> PAGEREF _Toc129975179 \h </w:instrText>
            </w:r>
            <w:r w:rsidRPr="00EA65CC">
              <w:rPr>
                <w:rFonts w:ascii="ＭＳ Ｐ明朝" w:eastAsia="ＭＳ Ｐ明朝" w:hAnsi="ＭＳ Ｐ明朝"/>
                <w:noProof/>
                <w:webHidden/>
              </w:rPr>
            </w:r>
            <w:r w:rsidRPr="00EA65CC">
              <w:rPr>
                <w:rFonts w:ascii="ＭＳ Ｐ明朝" w:eastAsia="ＭＳ Ｐ明朝" w:hAnsi="ＭＳ Ｐ明朝"/>
                <w:noProof/>
                <w:webHidden/>
              </w:rPr>
              <w:fldChar w:fldCharType="separate"/>
            </w:r>
            <w:r w:rsidRPr="00EA65CC">
              <w:rPr>
                <w:rFonts w:ascii="ＭＳ Ｐ明朝" w:eastAsia="ＭＳ Ｐ明朝" w:hAnsi="ＭＳ Ｐ明朝"/>
                <w:noProof/>
                <w:webHidden/>
              </w:rPr>
              <w:t>4</w:t>
            </w:r>
            <w:r w:rsidRPr="00EA65CC">
              <w:rPr>
                <w:rFonts w:ascii="ＭＳ Ｐ明朝" w:eastAsia="ＭＳ Ｐ明朝" w:hAnsi="ＭＳ Ｐ明朝"/>
                <w:noProof/>
                <w:webHidden/>
              </w:rPr>
              <w:fldChar w:fldCharType="end"/>
            </w:r>
          </w:hyperlink>
        </w:p>
        <w:p w14:paraId="6C344F26" w14:textId="7774EAA2" w:rsidR="00EA65CC" w:rsidRPr="00EA65CC" w:rsidRDefault="00EA65CC">
          <w:pPr>
            <w:pStyle w:val="21"/>
            <w:rPr>
              <w:rFonts w:ascii="ＭＳ Ｐ明朝" w:eastAsia="ＭＳ Ｐ明朝" w:hAnsi="ＭＳ Ｐ明朝"/>
              <w:b w:val="0"/>
              <w:bCs w:val="0"/>
              <w:szCs w:val="22"/>
            </w:rPr>
          </w:pPr>
          <w:hyperlink w:anchor="_Toc129975180" w:history="1">
            <w:r w:rsidRPr="00EA65CC">
              <w:rPr>
                <w:rStyle w:val="af7"/>
                <w:rFonts w:ascii="ＭＳ Ｐ明朝" w:eastAsia="ＭＳ Ｐ明朝" w:hAnsi="ＭＳ Ｐ明朝"/>
              </w:rPr>
              <w:t>Ⅱ　今後の環境教育等の推進について</w:t>
            </w:r>
            <w:r w:rsidRPr="00EA65CC">
              <w:rPr>
                <w:rFonts w:ascii="ＭＳ Ｐ明朝" w:eastAsia="ＭＳ Ｐ明朝" w:hAnsi="ＭＳ Ｐ明朝"/>
                <w:webHidden/>
              </w:rPr>
              <w:tab/>
            </w:r>
            <w:r w:rsidRPr="00EA65CC">
              <w:rPr>
                <w:rFonts w:ascii="ＭＳ Ｐ明朝" w:eastAsia="ＭＳ Ｐ明朝" w:hAnsi="ＭＳ Ｐ明朝"/>
                <w:webHidden/>
              </w:rPr>
              <w:fldChar w:fldCharType="begin"/>
            </w:r>
            <w:r w:rsidRPr="00EA65CC">
              <w:rPr>
                <w:rFonts w:ascii="ＭＳ Ｐ明朝" w:eastAsia="ＭＳ Ｐ明朝" w:hAnsi="ＭＳ Ｐ明朝"/>
                <w:webHidden/>
              </w:rPr>
              <w:instrText xml:space="preserve"> PAGEREF _Toc129975180 \h </w:instrText>
            </w:r>
            <w:r w:rsidRPr="00EA65CC">
              <w:rPr>
                <w:rFonts w:ascii="ＭＳ Ｐ明朝" w:eastAsia="ＭＳ Ｐ明朝" w:hAnsi="ＭＳ Ｐ明朝"/>
                <w:webHidden/>
              </w:rPr>
            </w:r>
            <w:r w:rsidRPr="00EA65CC">
              <w:rPr>
                <w:rFonts w:ascii="ＭＳ Ｐ明朝" w:eastAsia="ＭＳ Ｐ明朝" w:hAnsi="ＭＳ Ｐ明朝"/>
                <w:webHidden/>
              </w:rPr>
              <w:fldChar w:fldCharType="separate"/>
            </w:r>
            <w:r w:rsidRPr="00EA65CC">
              <w:rPr>
                <w:rFonts w:ascii="ＭＳ Ｐ明朝" w:eastAsia="ＭＳ Ｐ明朝" w:hAnsi="ＭＳ Ｐ明朝"/>
                <w:webHidden/>
              </w:rPr>
              <w:t>11</w:t>
            </w:r>
            <w:r w:rsidRPr="00EA65CC">
              <w:rPr>
                <w:rFonts w:ascii="ＭＳ Ｐ明朝" w:eastAsia="ＭＳ Ｐ明朝" w:hAnsi="ＭＳ Ｐ明朝"/>
                <w:webHidden/>
              </w:rPr>
              <w:fldChar w:fldCharType="end"/>
            </w:r>
          </w:hyperlink>
        </w:p>
        <w:p w14:paraId="2DCD5FFD" w14:textId="339E6AB3" w:rsidR="00EA65CC" w:rsidRPr="00EA65CC" w:rsidRDefault="00EA65CC">
          <w:pPr>
            <w:pStyle w:val="21"/>
            <w:rPr>
              <w:rFonts w:ascii="ＭＳ Ｐ明朝" w:eastAsia="ＭＳ Ｐ明朝" w:hAnsi="ＭＳ Ｐ明朝"/>
              <w:b w:val="0"/>
              <w:bCs w:val="0"/>
              <w:szCs w:val="22"/>
            </w:rPr>
          </w:pPr>
          <w:hyperlink w:anchor="_Toc129975181" w:history="1">
            <w:r w:rsidRPr="00EA65CC">
              <w:rPr>
                <w:rStyle w:val="af7"/>
                <w:rFonts w:ascii="ＭＳ Ｐ明朝" w:eastAsia="ＭＳ Ｐ明朝" w:hAnsi="ＭＳ Ｐ明朝"/>
              </w:rPr>
              <w:t>１　めざすべき将来像</w:t>
            </w:r>
            <w:r w:rsidRPr="00EA65CC">
              <w:rPr>
                <w:rFonts w:ascii="ＭＳ Ｐ明朝" w:eastAsia="ＭＳ Ｐ明朝" w:hAnsi="ＭＳ Ｐ明朝"/>
                <w:webHidden/>
              </w:rPr>
              <w:tab/>
            </w:r>
            <w:r w:rsidRPr="00EA65CC">
              <w:rPr>
                <w:rFonts w:ascii="ＭＳ Ｐ明朝" w:eastAsia="ＭＳ Ｐ明朝" w:hAnsi="ＭＳ Ｐ明朝"/>
                <w:webHidden/>
              </w:rPr>
              <w:fldChar w:fldCharType="begin"/>
            </w:r>
            <w:r w:rsidRPr="00EA65CC">
              <w:rPr>
                <w:rFonts w:ascii="ＭＳ Ｐ明朝" w:eastAsia="ＭＳ Ｐ明朝" w:hAnsi="ＭＳ Ｐ明朝"/>
                <w:webHidden/>
              </w:rPr>
              <w:instrText xml:space="preserve"> PAGEREF _Toc129975181 \h </w:instrText>
            </w:r>
            <w:r w:rsidRPr="00EA65CC">
              <w:rPr>
                <w:rFonts w:ascii="ＭＳ Ｐ明朝" w:eastAsia="ＭＳ Ｐ明朝" w:hAnsi="ＭＳ Ｐ明朝"/>
                <w:webHidden/>
              </w:rPr>
            </w:r>
            <w:r w:rsidRPr="00EA65CC">
              <w:rPr>
                <w:rFonts w:ascii="ＭＳ Ｐ明朝" w:eastAsia="ＭＳ Ｐ明朝" w:hAnsi="ＭＳ Ｐ明朝"/>
                <w:webHidden/>
              </w:rPr>
              <w:fldChar w:fldCharType="separate"/>
            </w:r>
            <w:r w:rsidRPr="00EA65CC">
              <w:rPr>
                <w:rFonts w:ascii="ＭＳ Ｐ明朝" w:eastAsia="ＭＳ Ｐ明朝" w:hAnsi="ＭＳ Ｐ明朝"/>
                <w:webHidden/>
              </w:rPr>
              <w:t>11</w:t>
            </w:r>
            <w:r w:rsidRPr="00EA65CC">
              <w:rPr>
                <w:rFonts w:ascii="ＭＳ Ｐ明朝" w:eastAsia="ＭＳ Ｐ明朝" w:hAnsi="ＭＳ Ｐ明朝"/>
                <w:webHidden/>
              </w:rPr>
              <w:fldChar w:fldCharType="end"/>
            </w:r>
          </w:hyperlink>
        </w:p>
        <w:p w14:paraId="3AE83810" w14:textId="7B58A608" w:rsidR="00EA65CC" w:rsidRPr="00EA65CC" w:rsidRDefault="00EA65CC">
          <w:pPr>
            <w:pStyle w:val="21"/>
            <w:rPr>
              <w:rFonts w:ascii="ＭＳ Ｐ明朝" w:eastAsia="ＭＳ Ｐ明朝" w:hAnsi="ＭＳ Ｐ明朝"/>
              <w:b w:val="0"/>
              <w:bCs w:val="0"/>
              <w:szCs w:val="22"/>
            </w:rPr>
          </w:pPr>
          <w:hyperlink w:anchor="_Toc129975182" w:history="1">
            <w:r w:rsidRPr="00EA65CC">
              <w:rPr>
                <w:rStyle w:val="af7"/>
                <w:rFonts w:ascii="ＭＳ Ｐ明朝" w:eastAsia="ＭＳ Ｐ明朝" w:hAnsi="ＭＳ Ｐ明朝"/>
              </w:rPr>
              <w:t>２　基本的な方向性</w:t>
            </w:r>
            <w:r w:rsidRPr="00EA65CC">
              <w:rPr>
                <w:rFonts w:ascii="ＭＳ Ｐ明朝" w:eastAsia="ＭＳ Ｐ明朝" w:hAnsi="ＭＳ Ｐ明朝"/>
                <w:webHidden/>
              </w:rPr>
              <w:tab/>
            </w:r>
            <w:r w:rsidRPr="00EA65CC">
              <w:rPr>
                <w:rFonts w:ascii="ＭＳ Ｐ明朝" w:eastAsia="ＭＳ Ｐ明朝" w:hAnsi="ＭＳ Ｐ明朝"/>
                <w:webHidden/>
              </w:rPr>
              <w:fldChar w:fldCharType="begin"/>
            </w:r>
            <w:r w:rsidRPr="00EA65CC">
              <w:rPr>
                <w:rFonts w:ascii="ＭＳ Ｐ明朝" w:eastAsia="ＭＳ Ｐ明朝" w:hAnsi="ＭＳ Ｐ明朝"/>
                <w:webHidden/>
              </w:rPr>
              <w:instrText xml:space="preserve"> PAGEREF _Toc129975182 \h </w:instrText>
            </w:r>
            <w:r w:rsidRPr="00EA65CC">
              <w:rPr>
                <w:rFonts w:ascii="ＭＳ Ｐ明朝" w:eastAsia="ＭＳ Ｐ明朝" w:hAnsi="ＭＳ Ｐ明朝"/>
                <w:webHidden/>
              </w:rPr>
            </w:r>
            <w:r w:rsidRPr="00EA65CC">
              <w:rPr>
                <w:rFonts w:ascii="ＭＳ Ｐ明朝" w:eastAsia="ＭＳ Ｐ明朝" w:hAnsi="ＭＳ Ｐ明朝"/>
                <w:webHidden/>
              </w:rPr>
              <w:fldChar w:fldCharType="separate"/>
            </w:r>
            <w:r w:rsidRPr="00EA65CC">
              <w:rPr>
                <w:rFonts w:ascii="ＭＳ Ｐ明朝" w:eastAsia="ＭＳ Ｐ明朝" w:hAnsi="ＭＳ Ｐ明朝"/>
                <w:webHidden/>
              </w:rPr>
              <w:t>11</w:t>
            </w:r>
            <w:r w:rsidRPr="00EA65CC">
              <w:rPr>
                <w:rFonts w:ascii="ＭＳ Ｐ明朝" w:eastAsia="ＭＳ Ｐ明朝" w:hAnsi="ＭＳ Ｐ明朝"/>
                <w:webHidden/>
              </w:rPr>
              <w:fldChar w:fldCharType="end"/>
            </w:r>
          </w:hyperlink>
        </w:p>
        <w:p w14:paraId="79BB9EC4" w14:textId="1308EF3B" w:rsidR="00EA65CC" w:rsidRPr="00EA65CC" w:rsidRDefault="00EA65CC">
          <w:pPr>
            <w:pStyle w:val="21"/>
            <w:rPr>
              <w:rFonts w:ascii="ＭＳ Ｐ明朝" w:eastAsia="ＭＳ Ｐ明朝" w:hAnsi="ＭＳ Ｐ明朝"/>
              <w:b w:val="0"/>
              <w:bCs w:val="0"/>
              <w:szCs w:val="22"/>
            </w:rPr>
          </w:pPr>
          <w:hyperlink w:anchor="_Toc129975183" w:history="1">
            <w:r w:rsidRPr="00EA65CC">
              <w:rPr>
                <w:rStyle w:val="af7"/>
                <w:rFonts w:ascii="ＭＳ Ｐ明朝" w:eastAsia="ＭＳ Ｐ明朝" w:hAnsi="ＭＳ Ｐ明朝"/>
              </w:rPr>
              <w:t>３　計画期間</w:t>
            </w:r>
            <w:r w:rsidRPr="00EA65CC">
              <w:rPr>
                <w:rFonts w:ascii="ＭＳ Ｐ明朝" w:eastAsia="ＭＳ Ｐ明朝" w:hAnsi="ＭＳ Ｐ明朝"/>
                <w:webHidden/>
              </w:rPr>
              <w:tab/>
            </w:r>
            <w:r w:rsidRPr="00EA65CC">
              <w:rPr>
                <w:rFonts w:ascii="ＭＳ Ｐ明朝" w:eastAsia="ＭＳ Ｐ明朝" w:hAnsi="ＭＳ Ｐ明朝"/>
                <w:webHidden/>
              </w:rPr>
              <w:fldChar w:fldCharType="begin"/>
            </w:r>
            <w:r w:rsidRPr="00EA65CC">
              <w:rPr>
                <w:rFonts w:ascii="ＭＳ Ｐ明朝" w:eastAsia="ＭＳ Ｐ明朝" w:hAnsi="ＭＳ Ｐ明朝"/>
                <w:webHidden/>
              </w:rPr>
              <w:instrText xml:space="preserve"> PAGEREF _Toc129975183 \h </w:instrText>
            </w:r>
            <w:r w:rsidRPr="00EA65CC">
              <w:rPr>
                <w:rFonts w:ascii="ＭＳ Ｐ明朝" w:eastAsia="ＭＳ Ｐ明朝" w:hAnsi="ＭＳ Ｐ明朝"/>
                <w:webHidden/>
              </w:rPr>
            </w:r>
            <w:r w:rsidRPr="00EA65CC">
              <w:rPr>
                <w:rFonts w:ascii="ＭＳ Ｐ明朝" w:eastAsia="ＭＳ Ｐ明朝" w:hAnsi="ＭＳ Ｐ明朝"/>
                <w:webHidden/>
              </w:rPr>
              <w:fldChar w:fldCharType="separate"/>
            </w:r>
            <w:r w:rsidRPr="00EA65CC">
              <w:rPr>
                <w:rFonts w:ascii="ＭＳ Ｐ明朝" w:eastAsia="ＭＳ Ｐ明朝" w:hAnsi="ＭＳ Ｐ明朝"/>
                <w:webHidden/>
              </w:rPr>
              <w:t>11</w:t>
            </w:r>
            <w:r w:rsidRPr="00EA65CC">
              <w:rPr>
                <w:rFonts w:ascii="ＭＳ Ｐ明朝" w:eastAsia="ＭＳ Ｐ明朝" w:hAnsi="ＭＳ Ｐ明朝"/>
                <w:webHidden/>
              </w:rPr>
              <w:fldChar w:fldCharType="end"/>
            </w:r>
          </w:hyperlink>
        </w:p>
        <w:p w14:paraId="2DC6C70E" w14:textId="55DCC8B2" w:rsidR="00EA65CC" w:rsidRPr="00EA65CC" w:rsidRDefault="00EA65CC">
          <w:pPr>
            <w:pStyle w:val="12"/>
            <w:tabs>
              <w:tab w:val="right" w:leader="dot" w:pos="9060"/>
            </w:tabs>
            <w:rPr>
              <w:rFonts w:ascii="ＭＳ Ｐ明朝" w:eastAsia="ＭＳ Ｐ明朝" w:hAnsi="ＭＳ Ｐ明朝" w:cstheme="minorBidi"/>
              <w:b w:val="0"/>
              <w:bCs w:val="0"/>
              <w:caps w:val="0"/>
              <w:noProof/>
              <w:szCs w:val="22"/>
            </w:rPr>
          </w:pPr>
          <w:hyperlink w:anchor="_Toc129975184" w:history="1">
            <w:r w:rsidRPr="00EA65CC">
              <w:rPr>
                <w:rStyle w:val="af7"/>
                <w:rFonts w:ascii="ＭＳ Ｐ明朝" w:eastAsia="ＭＳ Ｐ明朝" w:hAnsi="ＭＳ Ｐ明朝"/>
                <w:noProof/>
                <w:kern w:val="0"/>
              </w:rPr>
              <w:t>４　推進方策</w:t>
            </w:r>
            <w:r w:rsidRPr="00EA65CC">
              <w:rPr>
                <w:rFonts w:ascii="ＭＳ Ｐ明朝" w:eastAsia="ＭＳ Ｐ明朝" w:hAnsi="ＭＳ Ｐ明朝"/>
                <w:noProof/>
                <w:webHidden/>
              </w:rPr>
              <w:tab/>
            </w:r>
            <w:r w:rsidRPr="00EA65CC">
              <w:rPr>
                <w:rFonts w:ascii="ＭＳ Ｐ明朝" w:eastAsia="ＭＳ Ｐ明朝" w:hAnsi="ＭＳ Ｐ明朝"/>
                <w:noProof/>
                <w:webHidden/>
              </w:rPr>
              <w:fldChar w:fldCharType="begin"/>
            </w:r>
            <w:r w:rsidRPr="00EA65CC">
              <w:rPr>
                <w:rFonts w:ascii="ＭＳ Ｐ明朝" w:eastAsia="ＭＳ Ｐ明朝" w:hAnsi="ＭＳ Ｐ明朝"/>
                <w:noProof/>
                <w:webHidden/>
              </w:rPr>
              <w:instrText xml:space="preserve"> PAGEREF _Toc129975184 \h </w:instrText>
            </w:r>
            <w:r w:rsidRPr="00EA65CC">
              <w:rPr>
                <w:rFonts w:ascii="ＭＳ Ｐ明朝" w:eastAsia="ＭＳ Ｐ明朝" w:hAnsi="ＭＳ Ｐ明朝"/>
                <w:noProof/>
                <w:webHidden/>
              </w:rPr>
            </w:r>
            <w:r w:rsidRPr="00EA65CC">
              <w:rPr>
                <w:rFonts w:ascii="ＭＳ Ｐ明朝" w:eastAsia="ＭＳ Ｐ明朝" w:hAnsi="ＭＳ Ｐ明朝"/>
                <w:noProof/>
                <w:webHidden/>
              </w:rPr>
              <w:fldChar w:fldCharType="separate"/>
            </w:r>
            <w:r w:rsidRPr="00EA65CC">
              <w:rPr>
                <w:rFonts w:ascii="ＭＳ Ｐ明朝" w:eastAsia="ＭＳ Ｐ明朝" w:hAnsi="ＭＳ Ｐ明朝"/>
                <w:noProof/>
                <w:webHidden/>
              </w:rPr>
              <w:t>11</w:t>
            </w:r>
            <w:r w:rsidRPr="00EA65CC">
              <w:rPr>
                <w:rFonts w:ascii="ＭＳ Ｐ明朝" w:eastAsia="ＭＳ Ｐ明朝" w:hAnsi="ＭＳ Ｐ明朝"/>
                <w:noProof/>
                <w:webHidden/>
              </w:rPr>
              <w:fldChar w:fldCharType="end"/>
            </w:r>
          </w:hyperlink>
        </w:p>
        <w:p w14:paraId="3DCF35AF" w14:textId="22B8ABC6" w:rsidR="00EA65CC" w:rsidRPr="00EA65CC" w:rsidRDefault="00EA65CC">
          <w:pPr>
            <w:pStyle w:val="31"/>
            <w:tabs>
              <w:tab w:val="right" w:leader="dot" w:pos="9060"/>
            </w:tabs>
            <w:rPr>
              <w:rFonts w:ascii="ＭＳ Ｐ明朝" w:eastAsia="ＭＳ Ｐ明朝" w:hAnsi="ＭＳ Ｐ明朝"/>
              <w:b w:val="0"/>
              <w:noProof/>
              <w:szCs w:val="22"/>
            </w:rPr>
          </w:pPr>
          <w:hyperlink w:anchor="_Toc129975185" w:history="1">
            <w:r w:rsidRPr="00EA65CC">
              <w:rPr>
                <w:rStyle w:val="af7"/>
                <w:rFonts w:ascii="ＭＳ Ｐ明朝" w:eastAsia="ＭＳ Ｐ明朝" w:hAnsi="ＭＳ Ｐ明朝"/>
                <w:noProof/>
              </w:rPr>
              <w:t>（１）環境教育等を推進する主体とその役割</w:t>
            </w:r>
            <w:r w:rsidRPr="00EA65CC">
              <w:rPr>
                <w:rFonts w:ascii="ＭＳ Ｐ明朝" w:eastAsia="ＭＳ Ｐ明朝" w:hAnsi="ＭＳ Ｐ明朝"/>
                <w:noProof/>
                <w:webHidden/>
              </w:rPr>
              <w:tab/>
            </w:r>
            <w:r w:rsidRPr="00EA65CC">
              <w:rPr>
                <w:rFonts w:ascii="ＭＳ Ｐ明朝" w:eastAsia="ＭＳ Ｐ明朝" w:hAnsi="ＭＳ Ｐ明朝"/>
                <w:noProof/>
                <w:webHidden/>
              </w:rPr>
              <w:fldChar w:fldCharType="begin"/>
            </w:r>
            <w:r w:rsidRPr="00EA65CC">
              <w:rPr>
                <w:rFonts w:ascii="ＭＳ Ｐ明朝" w:eastAsia="ＭＳ Ｐ明朝" w:hAnsi="ＭＳ Ｐ明朝"/>
                <w:noProof/>
                <w:webHidden/>
              </w:rPr>
              <w:instrText xml:space="preserve"> PAGEREF _Toc129975185 \h </w:instrText>
            </w:r>
            <w:r w:rsidRPr="00EA65CC">
              <w:rPr>
                <w:rFonts w:ascii="ＭＳ Ｐ明朝" w:eastAsia="ＭＳ Ｐ明朝" w:hAnsi="ＭＳ Ｐ明朝"/>
                <w:noProof/>
                <w:webHidden/>
              </w:rPr>
            </w:r>
            <w:r w:rsidRPr="00EA65CC">
              <w:rPr>
                <w:rFonts w:ascii="ＭＳ Ｐ明朝" w:eastAsia="ＭＳ Ｐ明朝" w:hAnsi="ＭＳ Ｐ明朝"/>
                <w:noProof/>
                <w:webHidden/>
              </w:rPr>
              <w:fldChar w:fldCharType="separate"/>
            </w:r>
            <w:r w:rsidRPr="00EA65CC">
              <w:rPr>
                <w:rFonts w:ascii="ＭＳ Ｐ明朝" w:eastAsia="ＭＳ Ｐ明朝" w:hAnsi="ＭＳ Ｐ明朝"/>
                <w:noProof/>
                <w:webHidden/>
              </w:rPr>
              <w:t>11</w:t>
            </w:r>
            <w:r w:rsidRPr="00EA65CC">
              <w:rPr>
                <w:rFonts w:ascii="ＭＳ Ｐ明朝" w:eastAsia="ＭＳ Ｐ明朝" w:hAnsi="ＭＳ Ｐ明朝"/>
                <w:noProof/>
                <w:webHidden/>
              </w:rPr>
              <w:fldChar w:fldCharType="end"/>
            </w:r>
          </w:hyperlink>
        </w:p>
        <w:p w14:paraId="514B4CFF" w14:textId="0DBA52E5" w:rsidR="00EA65CC" w:rsidRPr="00EA65CC" w:rsidRDefault="00EA65CC">
          <w:pPr>
            <w:pStyle w:val="31"/>
            <w:tabs>
              <w:tab w:val="right" w:leader="dot" w:pos="9060"/>
            </w:tabs>
            <w:rPr>
              <w:rFonts w:ascii="ＭＳ Ｐ明朝" w:eastAsia="ＭＳ Ｐ明朝" w:hAnsi="ＭＳ Ｐ明朝"/>
              <w:b w:val="0"/>
              <w:noProof/>
              <w:szCs w:val="22"/>
            </w:rPr>
          </w:pPr>
          <w:hyperlink w:anchor="_Toc129975186" w:history="1">
            <w:r w:rsidRPr="00EA65CC">
              <w:rPr>
                <w:rStyle w:val="af7"/>
                <w:rFonts w:ascii="ＭＳ Ｐ明朝" w:eastAsia="ＭＳ Ｐ明朝" w:hAnsi="ＭＳ Ｐ明朝"/>
                <w:noProof/>
              </w:rPr>
              <w:t>（２）環境教育の場と機会の確保について</w:t>
            </w:r>
            <w:r w:rsidRPr="00EA65CC">
              <w:rPr>
                <w:rFonts w:ascii="ＭＳ Ｐ明朝" w:eastAsia="ＭＳ Ｐ明朝" w:hAnsi="ＭＳ Ｐ明朝"/>
                <w:noProof/>
                <w:webHidden/>
              </w:rPr>
              <w:tab/>
            </w:r>
            <w:r w:rsidRPr="00EA65CC">
              <w:rPr>
                <w:rFonts w:ascii="ＭＳ Ｐ明朝" w:eastAsia="ＭＳ Ｐ明朝" w:hAnsi="ＭＳ Ｐ明朝"/>
                <w:noProof/>
                <w:webHidden/>
              </w:rPr>
              <w:fldChar w:fldCharType="begin"/>
            </w:r>
            <w:r w:rsidRPr="00EA65CC">
              <w:rPr>
                <w:rFonts w:ascii="ＭＳ Ｐ明朝" w:eastAsia="ＭＳ Ｐ明朝" w:hAnsi="ＭＳ Ｐ明朝"/>
                <w:noProof/>
                <w:webHidden/>
              </w:rPr>
              <w:instrText xml:space="preserve"> PAGEREF _Toc129975186 \h </w:instrText>
            </w:r>
            <w:r w:rsidRPr="00EA65CC">
              <w:rPr>
                <w:rFonts w:ascii="ＭＳ Ｐ明朝" w:eastAsia="ＭＳ Ｐ明朝" w:hAnsi="ＭＳ Ｐ明朝"/>
                <w:noProof/>
                <w:webHidden/>
              </w:rPr>
            </w:r>
            <w:r w:rsidRPr="00EA65CC">
              <w:rPr>
                <w:rFonts w:ascii="ＭＳ Ｐ明朝" w:eastAsia="ＭＳ Ｐ明朝" w:hAnsi="ＭＳ Ｐ明朝"/>
                <w:noProof/>
                <w:webHidden/>
              </w:rPr>
              <w:fldChar w:fldCharType="separate"/>
            </w:r>
            <w:r w:rsidRPr="00EA65CC">
              <w:rPr>
                <w:rFonts w:ascii="ＭＳ Ｐ明朝" w:eastAsia="ＭＳ Ｐ明朝" w:hAnsi="ＭＳ Ｐ明朝"/>
                <w:noProof/>
                <w:webHidden/>
              </w:rPr>
              <w:t>12</w:t>
            </w:r>
            <w:r w:rsidRPr="00EA65CC">
              <w:rPr>
                <w:rFonts w:ascii="ＭＳ Ｐ明朝" w:eastAsia="ＭＳ Ｐ明朝" w:hAnsi="ＭＳ Ｐ明朝"/>
                <w:noProof/>
                <w:webHidden/>
              </w:rPr>
              <w:fldChar w:fldCharType="end"/>
            </w:r>
          </w:hyperlink>
        </w:p>
        <w:p w14:paraId="50D5A4FB" w14:textId="6FBE4AFD" w:rsidR="00EA65CC" w:rsidRPr="00EA65CC" w:rsidRDefault="00EA65CC">
          <w:pPr>
            <w:pStyle w:val="31"/>
            <w:tabs>
              <w:tab w:val="right" w:leader="dot" w:pos="9060"/>
            </w:tabs>
            <w:rPr>
              <w:rFonts w:ascii="ＭＳ Ｐ明朝" w:eastAsia="ＭＳ Ｐ明朝" w:hAnsi="ＭＳ Ｐ明朝"/>
              <w:b w:val="0"/>
              <w:noProof/>
              <w:szCs w:val="22"/>
            </w:rPr>
          </w:pPr>
          <w:hyperlink w:anchor="_Toc129975187" w:history="1">
            <w:r w:rsidRPr="00EA65CC">
              <w:rPr>
                <w:rStyle w:val="af7"/>
                <w:rFonts w:ascii="ＭＳ Ｐ明朝" w:eastAsia="ＭＳ Ｐ明朝" w:hAnsi="ＭＳ Ｐ明朝"/>
                <w:noProof/>
              </w:rPr>
              <w:t>（３）環境教育の推進手法の充実について</w:t>
            </w:r>
            <w:r w:rsidRPr="00EA65CC">
              <w:rPr>
                <w:rFonts w:ascii="ＭＳ Ｐ明朝" w:eastAsia="ＭＳ Ｐ明朝" w:hAnsi="ＭＳ Ｐ明朝"/>
                <w:noProof/>
                <w:webHidden/>
              </w:rPr>
              <w:tab/>
            </w:r>
            <w:r w:rsidRPr="00EA65CC">
              <w:rPr>
                <w:rFonts w:ascii="ＭＳ Ｐ明朝" w:eastAsia="ＭＳ Ｐ明朝" w:hAnsi="ＭＳ Ｐ明朝"/>
                <w:noProof/>
                <w:webHidden/>
              </w:rPr>
              <w:fldChar w:fldCharType="begin"/>
            </w:r>
            <w:r w:rsidRPr="00EA65CC">
              <w:rPr>
                <w:rFonts w:ascii="ＭＳ Ｐ明朝" w:eastAsia="ＭＳ Ｐ明朝" w:hAnsi="ＭＳ Ｐ明朝"/>
                <w:noProof/>
                <w:webHidden/>
              </w:rPr>
              <w:instrText xml:space="preserve"> PAGEREF _Toc129975187 \h </w:instrText>
            </w:r>
            <w:r w:rsidRPr="00EA65CC">
              <w:rPr>
                <w:rFonts w:ascii="ＭＳ Ｐ明朝" w:eastAsia="ＭＳ Ｐ明朝" w:hAnsi="ＭＳ Ｐ明朝"/>
                <w:noProof/>
                <w:webHidden/>
              </w:rPr>
            </w:r>
            <w:r w:rsidRPr="00EA65CC">
              <w:rPr>
                <w:rFonts w:ascii="ＭＳ Ｐ明朝" w:eastAsia="ＭＳ Ｐ明朝" w:hAnsi="ＭＳ Ｐ明朝"/>
                <w:noProof/>
                <w:webHidden/>
              </w:rPr>
              <w:fldChar w:fldCharType="separate"/>
            </w:r>
            <w:r w:rsidRPr="00EA65CC">
              <w:rPr>
                <w:rFonts w:ascii="ＭＳ Ｐ明朝" w:eastAsia="ＭＳ Ｐ明朝" w:hAnsi="ＭＳ Ｐ明朝"/>
                <w:noProof/>
                <w:webHidden/>
              </w:rPr>
              <w:t>14</w:t>
            </w:r>
            <w:r w:rsidRPr="00EA65CC">
              <w:rPr>
                <w:rFonts w:ascii="ＭＳ Ｐ明朝" w:eastAsia="ＭＳ Ｐ明朝" w:hAnsi="ＭＳ Ｐ明朝"/>
                <w:noProof/>
                <w:webHidden/>
              </w:rPr>
              <w:fldChar w:fldCharType="end"/>
            </w:r>
          </w:hyperlink>
        </w:p>
        <w:p w14:paraId="2F2722ED" w14:textId="32997FA3" w:rsidR="00EA65CC" w:rsidRPr="00EA65CC" w:rsidRDefault="00EA65CC">
          <w:pPr>
            <w:pStyle w:val="12"/>
            <w:tabs>
              <w:tab w:val="right" w:leader="dot" w:pos="9060"/>
            </w:tabs>
            <w:rPr>
              <w:rFonts w:ascii="ＭＳ Ｐ明朝" w:eastAsia="ＭＳ Ｐ明朝" w:hAnsi="ＭＳ Ｐ明朝" w:cstheme="minorBidi"/>
              <w:b w:val="0"/>
              <w:bCs w:val="0"/>
              <w:caps w:val="0"/>
              <w:noProof/>
              <w:szCs w:val="22"/>
            </w:rPr>
          </w:pPr>
          <w:hyperlink w:anchor="_Toc129975188" w:history="1">
            <w:r w:rsidRPr="00EA65CC">
              <w:rPr>
                <w:rStyle w:val="af7"/>
                <w:rFonts w:ascii="ＭＳ Ｐ明朝" w:eastAsia="ＭＳ Ｐ明朝" w:hAnsi="ＭＳ Ｐ明朝"/>
                <w:noProof/>
                <w:kern w:val="0"/>
              </w:rPr>
              <w:t>５　計画の適切な進行管理</w:t>
            </w:r>
            <w:r w:rsidRPr="00EA65CC">
              <w:rPr>
                <w:rFonts w:ascii="ＭＳ Ｐ明朝" w:eastAsia="ＭＳ Ｐ明朝" w:hAnsi="ＭＳ Ｐ明朝"/>
                <w:noProof/>
                <w:webHidden/>
              </w:rPr>
              <w:tab/>
            </w:r>
            <w:r w:rsidRPr="00EA65CC">
              <w:rPr>
                <w:rFonts w:ascii="ＭＳ Ｐ明朝" w:eastAsia="ＭＳ Ｐ明朝" w:hAnsi="ＭＳ Ｐ明朝"/>
                <w:noProof/>
                <w:webHidden/>
              </w:rPr>
              <w:fldChar w:fldCharType="begin"/>
            </w:r>
            <w:r w:rsidRPr="00EA65CC">
              <w:rPr>
                <w:rFonts w:ascii="ＭＳ Ｐ明朝" w:eastAsia="ＭＳ Ｐ明朝" w:hAnsi="ＭＳ Ｐ明朝"/>
                <w:noProof/>
                <w:webHidden/>
              </w:rPr>
              <w:instrText xml:space="preserve"> PAGEREF _Toc129975188 \h </w:instrText>
            </w:r>
            <w:r w:rsidRPr="00EA65CC">
              <w:rPr>
                <w:rFonts w:ascii="ＭＳ Ｐ明朝" w:eastAsia="ＭＳ Ｐ明朝" w:hAnsi="ＭＳ Ｐ明朝"/>
                <w:noProof/>
                <w:webHidden/>
              </w:rPr>
            </w:r>
            <w:r w:rsidRPr="00EA65CC">
              <w:rPr>
                <w:rFonts w:ascii="ＭＳ Ｐ明朝" w:eastAsia="ＭＳ Ｐ明朝" w:hAnsi="ＭＳ Ｐ明朝"/>
                <w:noProof/>
                <w:webHidden/>
              </w:rPr>
              <w:fldChar w:fldCharType="separate"/>
            </w:r>
            <w:r w:rsidRPr="00EA65CC">
              <w:rPr>
                <w:rFonts w:ascii="ＭＳ Ｐ明朝" w:eastAsia="ＭＳ Ｐ明朝" w:hAnsi="ＭＳ Ｐ明朝"/>
                <w:noProof/>
                <w:webHidden/>
              </w:rPr>
              <w:t>14</w:t>
            </w:r>
            <w:r w:rsidRPr="00EA65CC">
              <w:rPr>
                <w:rFonts w:ascii="ＭＳ Ｐ明朝" w:eastAsia="ＭＳ Ｐ明朝" w:hAnsi="ＭＳ Ｐ明朝"/>
                <w:noProof/>
                <w:webHidden/>
              </w:rPr>
              <w:fldChar w:fldCharType="end"/>
            </w:r>
          </w:hyperlink>
        </w:p>
        <w:p w14:paraId="0B73AD9A" w14:textId="4D520306" w:rsidR="00EA65CC" w:rsidRPr="00EA65CC" w:rsidRDefault="00EA65CC">
          <w:pPr>
            <w:pStyle w:val="12"/>
            <w:tabs>
              <w:tab w:val="right" w:leader="dot" w:pos="9060"/>
            </w:tabs>
            <w:rPr>
              <w:rFonts w:ascii="ＭＳ Ｐ明朝" w:eastAsia="ＭＳ Ｐ明朝" w:hAnsi="ＭＳ Ｐ明朝" w:cstheme="minorBidi"/>
              <w:b w:val="0"/>
              <w:bCs w:val="0"/>
              <w:caps w:val="0"/>
              <w:noProof/>
              <w:szCs w:val="22"/>
            </w:rPr>
          </w:pPr>
          <w:hyperlink w:anchor="_Toc129975189" w:history="1">
            <w:r w:rsidRPr="00EA65CC">
              <w:rPr>
                <w:rStyle w:val="af7"/>
                <w:rFonts w:ascii="ＭＳ Ｐ明朝" w:eastAsia="ＭＳ Ｐ明朝" w:hAnsi="ＭＳ Ｐ明朝"/>
                <w:noProof/>
              </w:rPr>
              <w:t>おわりに</w:t>
            </w:r>
            <w:r w:rsidRPr="00EA65CC">
              <w:rPr>
                <w:rFonts w:ascii="ＭＳ Ｐ明朝" w:eastAsia="ＭＳ Ｐ明朝" w:hAnsi="ＭＳ Ｐ明朝"/>
                <w:noProof/>
                <w:webHidden/>
              </w:rPr>
              <w:tab/>
            </w:r>
            <w:r w:rsidRPr="00EA65CC">
              <w:rPr>
                <w:rFonts w:ascii="ＭＳ Ｐ明朝" w:eastAsia="ＭＳ Ｐ明朝" w:hAnsi="ＭＳ Ｐ明朝"/>
                <w:noProof/>
                <w:webHidden/>
              </w:rPr>
              <w:fldChar w:fldCharType="begin"/>
            </w:r>
            <w:r w:rsidRPr="00EA65CC">
              <w:rPr>
                <w:rFonts w:ascii="ＭＳ Ｐ明朝" w:eastAsia="ＭＳ Ｐ明朝" w:hAnsi="ＭＳ Ｐ明朝"/>
                <w:noProof/>
                <w:webHidden/>
              </w:rPr>
              <w:instrText xml:space="preserve"> PAGEREF _Toc129975189 \h </w:instrText>
            </w:r>
            <w:r w:rsidRPr="00EA65CC">
              <w:rPr>
                <w:rFonts w:ascii="ＭＳ Ｐ明朝" w:eastAsia="ＭＳ Ｐ明朝" w:hAnsi="ＭＳ Ｐ明朝"/>
                <w:noProof/>
                <w:webHidden/>
              </w:rPr>
            </w:r>
            <w:r w:rsidRPr="00EA65CC">
              <w:rPr>
                <w:rFonts w:ascii="ＭＳ Ｐ明朝" w:eastAsia="ＭＳ Ｐ明朝" w:hAnsi="ＭＳ Ｐ明朝"/>
                <w:noProof/>
                <w:webHidden/>
              </w:rPr>
              <w:fldChar w:fldCharType="separate"/>
            </w:r>
            <w:r w:rsidRPr="00EA65CC">
              <w:rPr>
                <w:rFonts w:ascii="ＭＳ Ｐ明朝" w:eastAsia="ＭＳ Ｐ明朝" w:hAnsi="ＭＳ Ｐ明朝"/>
                <w:noProof/>
                <w:webHidden/>
              </w:rPr>
              <w:t>15</w:t>
            </w:r>
            <w:r w:rsidRPr="00EA65CC">
              <w:rPr>
                <w:rFonts w:ascii="ＭＳ Ｐ明朝" w:eastAsia="ＭＳ Ｐ明朝" w:hAnsi="ＭＳ Ｐ明朝"/>
                <w:noProof/>
                <w:webHidden/>
              </w:rPr>
              <w:fldChar w:fldCharType="end"/>
            </w:r>
          </w:hyperlink>
        </w:p>
        <w:p w14:paraId="6FD795B4" w14:textId="75C2B966" w:rsidR="00EA65CC" w:rsidRPr="00EA65CC" w:rsidRDefault="00EA65CC">
          <w:pPr>
            <w:pStyle w:val="12"/>
            <w:tabs>
              <w:tab w:val="right" w:leader="dot" w:pos="9060"/>
            </w:tabs>
            <w:rPr>
              <w:rFonts w:ascii="ＭＳ Ｐ明朝" w:eastAsia="ＭＳ Ｐ明朝" w:hAnsi="ＭＳ Ｐ明朝" w:cstheme="minorBidi"/>
              <w:b w:val="0"/>
              <w:bCs w:val="0"/>
              <w:caps w:val="0"/>
              <w:noProof/>
              <w:szCs w:val="22"/>
            </w:rPr>
          </w:pPr>
          <w:hyperlink w:anchor="_Toc129975190" w:history="1">
            <w:r w:rsidRPr="00EA65CC">
              <w:rPr>
                <w:rStyle w:val="af7"/>
                <w:rFonts w:ascii="ＭＳ Ｐ明朝" w:eastAsia="ＭＳ Ｐ明朝" w:hAnsi="ＭＳ Ｐ明朝"/>
                <w:noProof/>
              </w:rPr>
              <w:t>参考資料</w:t>
            </w:r>
            <w:r w:rsidRPr="00EA65CC">
              <w:rPr>
                <w:rFonts w:ascii="ＭＳ Ｐ明朝" w:eastAsia="ＭＳ Ｐ明朝" w:hAnsi="ＭＳ Ｐ明朝"/>
                <w:noProof/>
                <w:webHidden/>
              </w:rPr>
              <w:tab/>
            </w:r>
            <w:r w:rsidRPr="00EA65CC">
              <w:rPr>
                <w:rFonts w:ascii="ＭＳ Ｐ明朝" w:eastAsia="ＭＳ Ｐ明朝" w:hAnsi="ＭＳ Ｐ明朝"/>
                <w:noProof/>
                <w:webHidden/>
              </w:rPr>
              <w:fldChar w:fldCharType="begin"/>
            </w:r>
            <w:r w:rsidRPr="00EA65CC">
              <w:rPr>
                <w:rFonts w:ascii="ＭＳ Ｐ明朝" w:eastAsia="ＭＳ Ｐ明朝" w:hAnsi="ＭＳ Ｐ明朝"/>
                <w:noProof/>
                <w:webHidden/>
              </w:rPr>
              <w:instrText xml:space="preserve"> PAGEREF _Toc129975190 \h </w:instrText>
            </w:r>
            <w:r w:rsidRPr="00EA65CC">
              <w:rPr>
                <w:rFonts w:ascii="ＭＳ Ｐ明朝" w:eastAsia="ＭＳ Ｐ明朝" w:hAnsi="ＭＳ Ｐ明朝"/>
                <w:noProof/>
                <w:webHidden/>
              </w:rPr>
            </w:r>
            <w:r w:rsidRPr="00EA65CC">
              <w:rPr>
                <w:rFonts w:ascii="ＭＳ Ｐ明朝" w:eastAsia="ＭＳ Ｐ明朝" w:hAnsi="ＭＳ Ｐ明朝"/>
                <w:noProof/>
                <w:webHidden/>
              </w:rPr>
              <w:fldChar w:fldCharType="separate"/>
            </w:r>
            <w:r w:rsidRPr="00EA65CC">
              <w:rPr>
                <w:rFonts w:ascii="ＭＳ Ｐ明朝" w:eastAsia="ＭＳ Ｐ明朝" w:hAnsi="ＭＳ Ｐ明朝"/>
                <w:noProof/>
                <w:webHidden/>
              </w:rPr>
              <w:t>16</w:t>
            </w:r>
            <w:r w:rsidRPr="00EA65CC">
              <w:rPr>
                <w:rFonts w:ascii="ＭＳ Ｐ明朝" w:eastAsia="ＭＳ Ｐ明朝" w:hAnsi="ＭＳ Ｐ明朝"/>
                <w:noProof/>
                <w:webHidden/>
              </w:rPr>
              <w:fldChar w:fldCharType="end"/>
            </w:r>
          </w:hyperlink>
        </w:p>
        <w:p w14:paraId="50841E26" w14:textId="3F41E936" w:rsidR="00403350" w:rsidRPr="00EA65CC" w:rsidRDefault="00BC24F7" w:rsidP="00D93193">
          <w:pPr>
            <w:suppressLineNumbers/>
            <w:rPr>
              <w:rFonts w:ascii="ＭＳ Ｐ明朝" w:eastAsia="ＭＳ Ｐ明朝" w:hAnsi="ＭＳ Ｐ明朝"/>
              <w:b/>
              <w:lang w:val="ja-JP"/>
            </w:rPr>
          </w:pPr>
          <w:r w:rsidRPr="00EA65CC">
            <w:rPr>
              <w:rFonts w:ascii="ＭＳ Ｐ明朝" w:eastAsia="ＭＳ Ｐ明朝" w:hAnsi="ＭＳ Ｐ明朝"/>
            </w:rPr>
            <w:fldChar w:fldCharType="end"/>
          </w:r>
        </w:p>
      </w:sdtContent>
    </w:sdt>
    <w:p w14:paraId="4CDE212C" w14:textId="3E8CE234" w:rsidR="007D10C2" w:rsidRDefault="007D10C2" w:rsidP="00D93193">
      <w:pPr>
        <w:suppressLineNumbers/>
        <w:rPr>
          <w:rFonts w:ascii="ＭＳ 明朝" w:eastAsia="ＭＳ 明朝" w:hAnsi="ＭＳ 明朝"/>
          <w:b/>
          <w:lang w:val="ja-JP"/>
        </w:rPr>
      </w:pPr>
    </w:p>
    <w:p w14:paraId="3DCEAA93" w14:textId="0C097098" w:rsidR="007D10C2" w:rsidRDefault="007D10C2" w:rsidP="00D93193">
      <w:pPr>
        <w:suppressLineNumbers/>
        <w:rPr>
          <w:rFonts w:ascii="ＭＳ 明朝" w:eastAsia="ＭＳ 明朝" w:hAnsi="ＭＳ 明朝"/>
          <w:b/>
          <w:lang w:val="ja-JP"/>
        </w:rPr>
      </w:pPr>
      <w:bookmarkStart w:id="1" w:name="_GoBack"/>
      <w:bookmarkEnd w:id="1"/>
    </w:p>
    <w:p w14:paraId="61311E54" w14:textId="76B767F1" w:rsidR="007D10C2" w:rsidRDefault="007D10C2" w:rsidP="00D93193">
      <w:pPr>
        <w:suppressLineNumbers/>
        <w:rPr>
          <w:rFonts w:ascii="ＭＳ 明朝" w:eastAsia="ＭＳ 明朝" w:hAnsi="ＭＳ 明朝"/>
          <w:b/>
          <w:lang w:val="ja-JP"/>
        </w:rPr>
      </w:pPr>
    </w:p>
    <w:p w14:paraId="751B90EB" w14:textId="37B91FA3" w:rsidR="00876AB4" w:rsidRDefault="00876AB4" w:rsidP="00D93193">
      <w:pPr>
        <w:suppressLineNumbers/>
        <w:rPr>
          <w:rFonts w:ascii="ＭＳ 明朝" w:eastAsia="ＭＳ 明朝" w:hAnsi="ＭＳ 明朝"/>
          <w:b/>
          <w:bCs/>
          <w:lang w:val="ja-JP"/>
        </w:rPr>
      </w:pPr>
      <w:r>
        <w:rPr>
          <w:rFonts w:ascii="ＭＳ 明朝" w:eastAsia="ＭＳ 明朝" w:hAnsi="ＭＳ 明朝"/>
          <w:b/>
          <w:bCs/>
          <w:lang w:val="ja-JP"/>
        </w:rPr>
        <w:br w:type="page"/>
      </w:r>
    </w:p>
    <w:p w14:paraId="53FF7C91" w14:textId="77777777" w:rsidR="007D10C2" w:rsidRPr="00D93193" w:rsidRDefault="007D10C2" w:rsidP="00D93193">
      <w:pPr>
        <w:suppressLineNumbers/>
        <w:rPr>
          <w:rFonts w:ascii="ＭＳ 明朝" w:eastAsia="ＭＳ 明朝" w:hAnsi="ＭＳ 明朝"/>
          <w:b/>
          <w:bCs/>
          <w:lang w:val="ja-JP"/>
        </w:rPr>
      </w:pPr>
    </w:p>
    <w:p w14:paraId="7DAD100E" w14:textId="73620F77" w:rsidR="00124836" w:rsidRPr="00D61FBE" w:rsidRDefault="00124836" w:rsidP="00D61FBE">
      <w:pPr>
        <w:pStyle w:val="1"/>
      </w:pPr>
      <w:bookmarkStart w:id="2" w:name="_Toc129975176"/>
      <w:r w:rsidRPr="00D61FBE">
        <w:rPr>
          <w:rFonts w:hint="eastAsia"/>
        </w:rPr>
        <w:t>はじめに</w:t>
      </w:r>
      <w:bookmarkEnd w:id="0"/>
      <w:bookmarkEnd w:id="2"/>
    </w:p>
    <w:p w14:paraId="43402224" w14:textId="5E530D75" w:rsidR="00C55895" w:rsidRDefault="003F0F0D" w:rsidP="00CF5DAF">
      <w:pPr>
        <w:spacing w:line="300" w:lineRule="exact"/>
        <w:ind w:firstLineChars="118" w:firstLine="260"/>
        <w:rPr>
          <w:rFonts w:asciiTheme="minorEastAsia" w:hAnsiTheme="minorEastAsia"/>
          <w:sz w:val="22"/>
        </w:rPr>
      </w:pPr>
      <w:r w:rsidRPr="00FB67F5">
        <w:rPr>
          <w:rFonts w:asciiTheme="minorEastAsia" w:hAnsiTheme="minorEastAsia" w:hint="eastAsia"/>
          <w:sz w:val="22"/>
        </w:rPr>
        <w:t>大阪府では、</w:t>
      </w:r>
      <w:r w:rsidR="00C55895">
        <w:rPr>
          <w:rFonts w:asciiTheme="minorEastAsia" w:hAnsiTheme="minorEastAsia" w:hint="eastAsia"/>
          <w:sz w:val="22"/>
        </w:rPr>
        <w:t>環境教育を総合的・体系的に推進するとともに、環境保全に対する意欲の増進を図ることによって、府民が広く「環境保全活動」に取り組み、持続可能な社会の実現に向けて自ら問題解決能力を育んでいくことができるよう、「環境教育等による環境保全の取組の促進に関する法律」に基づき、</w:t>
      </w:r>
      <w:r w:rsidR="004D29A9">
        <w:rPr>
          <w:rFonts w:asciiTheme="minorEastAsia" w:hAnsiTheme="minorEastAsia" w:hint="eastAsia"/>
          <w:sz w:val="22"/>
        </w:rPr>
        <w:t>2013</w:t>
      </w:r>
      <w:r w:rsidR="00C55895">
        <w:rPr>
          <w:rFonts w:asciiTheme="minorEastAsia" w:hAnsiTheme="minorEastAsia" w:hint="eastAsia"/>
          <w:sz w:val="22"/>
        </w:rPr>
        <w:t>年３月に概ね10年先を見据えた行動計画として、「大阪府環境教育等行動計画」を</w:t>
      </w:r>
      <w:r w:rsidR="005F057E">
        <w:rPr>
          <w:rFonts w:asciiTheme="minorEastAsia" w:hAnsiTheme="minorEastAsia" w:hint="eastAsia"/>
          <w:sz w:val="22"/>
        </w:rPr>
        <w:t>策定</w:t>
      </w:r>
      <w:r w:rsidR="006C56F3">
        <w:rPr>
          <w:rFonts w:asciiTheme="minorEastAsia" w:hAnsiTheme="minorEastAsia" w:hint="eastAsia"/>
          <w:sz w:val="22"/>
        </w:rPr>
        <w:t>し</w:t>
      </w:r>
      <w:r w:rsidR="005F057E">
        <w:rPr>
          <w:rFonts w:asciiTheme="minorEastAsia" w:hAnsiTheme="minorEastAsia" w:hint="eastAsia"/>
          <w:sz w:val="22"/>
        </w:rPr>
        <w:t>た。本計画では、「場の提供・学習機会の提供」など６つの柱を立て、相互に関連させながら環境学習や環境保全活動を推進してきた。</w:t>
      </w:r>
    </w:p>
    <w:p w14:paraId="6797FDDA" w14:textId="18739A5C" w:rsidR="005F057E" w:rsidRDefault="005F057E" w:rsidP="00CF5DAF">
      <w:pPr>
        <w:spacing w:line="300" w:lineRule="exact"/>
        <w:ind w:firstLineChars="118" w:firstLine="260"/>
        <w:rPr>
          <w:rFonts w:asciiTheme="minorEastAsia" w:hAnsiTheme="minorEastAsia"/>
          <w:sz w:val="22"/>
        </w:rPr>
      </w:pPr>
      <w:r>
        <w:rPr>
          <w:rFonts w:asciiTheme="minorEastAsia" w:hAnsiTheme="minorEastAsia" w:hint="eastAsia"/>
          <w:sz w:val="22"/>
        </w:rPr>
        <w:t>近年、「持続可能な開発目標（SDGs）」への貢献を重視する動きが広がっており、あらゆる社会活動において、環境・社会・経済の課題の同時解決と統合的向上の観点を踏まえることが重要になっている。</w:t>
      </w:r>
    </w:p>
    <w:p w14:paraId="25F56FA6" w14:textId="1F3B80D8" w:rsidR="005F057E" w:rsidRDefault="005F057E" w:rsidP="00CF5DAF">
      <w:pPr>
        <w:spacing w:line="300" w:lineRule="exact"/>
        <w:ind w:firstLineChars="118" w:firstLine="260"/>
        <w:rPr>
          <w:rFonts w:asciiTheme="minorEastAsia" w:hAnsiTheme="minorEastAsia"/>
          <w:sz w:val="22"/>
        </w:rPr>
      </w:pPr>
      <w:r>
        <w:rPr>
          <w:rFonts w:asciiTheme="minorEastAsia" w:hAnsiTheme="minorEastAsia" w:hint="eastAsia"/>
          <w:sz w:val="22"/>
        </w:rPr>
        <w:t>また、気候変動やプラスチックごみによる海洋汚染への対応が喫緊の課題となっており、2050年に二酸化炭素の排出量実質ゼロをはじめとする持続可能な社会の実現に向けた取組みを加速化させることが求められている。</w:t>
      </w:r>
    </w:p>
    <w:p w14:paraId="44623E7F" w14:textId="317F924C" w:rsidR="00124836" w:rsidRPr="00FB67F5" w:rsidRDefault="005F057E" w:rsidP="00CF5DAF">
      <w:pPr>
        <w:spacing w:line="300" w:lineRule="exact"/>
        <w:ind w:firstLineChars="118" w:firstLine="260"/>
        <w:rPr>
          <w:rFonts w:asciiTheme="minorEastAsia" w:hAnsiTheme="minorEastAsia"/>
          <w:sz w:val="22"/>
        </w:rPr>
      </w:pPr>
      <w:r>
        <w:rPr>
          <w:rFonts w:asciiTheme="minorEastAsia" w:hAnsiTheme="minorEastAsia" w:hint="eastAsia"/>
          <w:sz w:val="22"/>
        </w:rPr>
        <w:t>一方で、ICTの進展や新型コロナウイルス感染症の世界的な拡大により、人々の行動や学びの在り方など社会全体が大きく変わってきていることから、環境教育等の推進にあたっては、今後想定される人々の行動変容・社会変革を考慮に入れなければならない。</w:t>
      </w:r>
    </w:p>
    <w:p w14:paraId="2988DFB0" w14:textId="6AE398B1" w:rsidR="00124836" w:rsidRPr="00696C43" w:rsidRDefault="00124836" w:rsidP="00CF5DAF">
      <w:pPr>
        <w:spacing w:line="300" w:lineRule="exact"/>
        <w:ind w:firstLineChars="100" w:firstLine="224"/>
        <w:rPr>
          <w:rFonts w:ascii="ＭＳ 明朝" w:eastAsia="ＭＳ 明朝" w:hAnsi="ＭＳ 明朝"/>
          <w:sz w:val="24"/>
          <w:szCs w:val="24"/>
        </w:rPr>
      </w:pPr>
      <w:r w:rsidRPr="00FB67F5">
        <w:rPr>
          <w:rFonts w:asciiTheme="minorEastAsia" w:hAnsiTheme="minorEastAsia" w:hint="eastAsia"/>
          <w:spacing w:val="2"/>
          <w:sz w:val="22"/>
        </w:rPr>
        <w:t>20</w:t>
      </w:r>
      <w:r w:rsidR="00F52ECD" w:rsidRPr="00FB67F5">
        <w:rPr>
          <w:rFonts w:asciiTheme="minorEastAsia" w:hAnsiTheme="minorEastAsia" w:hint="eastAsia"/>
          <w:spacing w:val="2"/>
          <w:sz w:val="22"/>
        </w:rPr>
        <w:t>2</w:t>
      </w:r>
      <w:r w:rsidR="005F057E">
        <w:rPr>
          <w:rFonts w:asciiTheme="minorEastAsia" w:hAnsiTheme="minorEastAsia" w:hint="eastAsia"/>
          <w:spacing w:val="2"/>
          <w:sz w:val="22"/>
        </w:rPr>
        <w:t>2</w:t>
      </w:r>
      <w:r w:rsidRPr="00FB67F5">
        <w:rPr>
          <w:rFonts w:asciiTheme="minorEastAsia" w:hAnsiTheme="minorEastAsia" w:hint="eastAsia"/>
          <w:spacing w:val="2"/>
          <w:sz w:val="22"/>
        </w:rPr>
        <w:t>年</w:t>
      </w:r>
      <w:r w:rsidR="002E1131" w:rsidRPr="00FB67F5">
        <w:rPr>
          <w:rFonts w:asciiTheme="minorEastAsia" w:hAnsiTheme="minorEastAsia" w:hint="eastAsia"/>
          <w:spacing w:val="2"/>
          <w:sz w:val="22"/>
        </w:rPr>
        <w:t>６</w:t>
      </w:r>
      <w:r w:rsidRPr="00FB67F5">
        <w:rPr>
          <w:rFonts w:asciiTheme="minorEastAsia" w:hAnsiTheme="minorEastAsia" w:hint="eastAsia"/>
          <w:spacing w:val="2"/>
          <w:sz w:val="22"/>
        </w:rPr>
        <w:t>月</w:t>
      </w:r>
      <w:r w:rsidR="002E1131" w:rsidRPr="00FB67F5">
        <w:rPr>
          <w:rFonts w:asciiTheme="minorEastAsia" w:hAnsiTheme="minorEastAsia" w:hint="eastAsia"/>
          <w:spacing w:val="2"/>
          <w:sz w:val="22"/>
        </w:rPr>
        <w:t>８</w:t>
      </w:r>
      <w:r w:rsidR="00570FF5" w:rsidRPr="00FB67F5">
        <w:rPr>
          <w:rFonts w:asciiTheme="minorEastAsia" w:hAnsiTheme="minorEastAsia" w:hint="eastAsia"/>
          <w:spacing w:val="2"/>
          <w:sz w:val="22"/>
        </w:rPr>
        <w:t>日、</w:t>
      </w:r>
      <w:r w:rsidR="003F0F0D" w:rsidRPr="00FB67F5">
        <w:rPr>
          <w:rFonts w:asciiTheme="minorEastAsia" w:hAnsiTheme="minorEastAsia" w:hint="eastAsia"/>
          <w:spacing w:val="2"/>
          <w:sz w:val="22"/>
        </w:rPr>
        <w:t>大阪</w:t>
      </w:r>
      <w:r w:rsidRPr="00FB67F5">
        <w:rPr>
          <w:rFonts w:asciiTheme="minorEastAsia" w:hAnsiTheme="minorEastAsia" w:hint="eastAsia"/>
          <w:spacing w:val="2"/>
          <w:sz w:val="22"/>
        </w:rPr>
        <w:t>府から</w:t>
      </w:r>
      <w:r w:rsidR="00D54D55">
        <w:rPr>
          <w:rFonts w:asciiTheme="minorEastAsia" w:hAnsiTheme="minorEastAsia" w:hint="eastAsia"/>
          <w:spacing w:val="2"/>
          <w:sz w:val="22"/>
        </w:rPr>
        <w:t>環境審議会に対し</w:t>
      </w:r>
      <w:r w:rsidRPr="00FB67F5">
        <w:rPr>
          <w:rFonts w:asciiTheme="minorEastAsia" w:hAnsiTheme="minorEastAsia" w:hint="eastAsia"/>
          <w:spacing w:val="2"/>
          <w:sz w:val="22"/>
        </w:rPr>
        <w:t>、</w:t>
      </w:r>
      <w:r w:rsidR="005F057E">
        <w:rPr>
          <w:rFonts w:asciiTheme="minorEastAsia" w:hAnsiTheme="minorEastAsia" w:hint="eastAsia"/>
          <w:sz w:val="22"/>
        </w:rPr>
        <w:t>大阪の環境教育等を取り巻く環境の変化</w:t>
      </w:r>
      <w:r w:rsidR="00F52ECD" w:rsidRPr="00FB67F5">
        <w:rPr>
          <w:rFonts w:asciiTheme="minorEastAsia" w:hAnsiTheme="minorEastAsia" w:hint="eastAsia"/>
          <w:sz w:val="22"/>
        </w:rPr>
        <w:t>を踏まえた、</w:t>
      </w:r>
      <w:r w:rsidRPr="00FB67F5">
        <w:rPr>
          <w:rFonts w:asciiTheme="minorEastAsia" w:hAnsiTheme="minorEastAsia" w:hint="eastAsia"/>
          <w:spacing w:val="2"/>
          <w:sz w:val="22"/>
        </w:rPr>
        <w:t>「</w:t>
      </w:r>
      <w:r w:rsidR="002E1131" w:rsidRPr="00FB67F5">
        <w:rPr>
          <w:rFonts w:asciiTheme="minorEastAsia" w:hAnsiTheme="minorEastAsia" w:hint="eastAsia"/>
          <w:sz w:val="22"/>
        </w:rPr>
        <w:t>今後の</w:t>
      </w:r>
      <w:r w:rsidR="006C56F3">
        <w:rPr>
          <w:rFonts w:asciiTheme="minorEastAsia" w:hAnsiTheme="minorEastAsia" w:hint="eastAsia"/>
          <w:sz w:val="22"/>
        </w:rPr>
        <w:t>大阪府</w:t>
      </w:r>
      <w:r w:rsidR="00876AB4">
        <w:rPr>
          <w:rFonts w:asciiTheme="minorEastAsia" w:hAnsiTheme="minorEastAsia" w:hint="eastAsia"/>
          <w:sz w:val="22"/>
        </w:rPr>
        <w:t>環境教育等行動計画</w:t>
      </w:r>
      <w:r w:rsidR="002E1131" w:rsidRPr="00FB67F5">
        <w:rPr>
          <w:rFonts w:asciiTheme="minorEastAsia" w:hAnsiTheme="minorEastAsia" w:hint="eastAsia"/>
          <w:sz w:val="22"/>
        </w:rPr>
        <w:t>のあり方</w:t>
      </w:r>
      <w:r w:rsidR="00F52ECD" w:rsidRPr="00FB67F5">
        <w:rPr>
          <w:rFonts w:asciiTheme="minorEastAsia" w:hAnsiTheme="minorEastAsia" w:hint="eastAsia"/>
          <w:sz w:val="22"/>
        </w:rPr>
        <w:t>について</w:t>
      </w:r>
      <w:r w:rsidRPr="00FB67F5">
        <w:rPr>
          <w:rFonts w:asciiTheme="minorEastAsia" w:hAnsiTheme="minorEastAsia" w:hint="eastAsia"/>
          <w:spacing w:val="2"/>
          <w:sz w:val="22"/>
        </w:rPr>
        <w:t>」</w:t>
      </w:r>
      <w:r w:rsidRPr="00FB67F5">
        <w:rPr>
          <w:rFonts w:asciiTheme="minorEastAsia" w:hAnsiTheme="minorEastAsia" w:hint="eastAsia"/>
          <w:sz w:val="22"/>
        </w:rPr>
        <w:t>諮問</w:t>
      </w:r>
      <w:r w:rsidR="00D54D55">
        <w:rPr>
          <w:rFonts w:asciiTheme="minorEastAsia" w:hAnsiTheme="minorEastAsia" w:hint="eastAsia"/>
          <w:sz w:val="22"/>
        </w:rPr>
        <w:t>があり</w:t>
      </w:r>
      <w:r w:rsidRPr="00FB67F5">
        <w:rPr>
          <w:rFonts w:asciiTheme="minorEastAsia" w:hAnsiTheme="minorEastAsia" w:hint="eastAsia"/>
          <w:sz w:val="22"/>
        </w:rPr>
        <w:t>、</w:t>
      </w:r>
      <w:r w:rsidR="00F52ECD" w:rsidRPr="00FB67F5">
        <w:rPr>
          <w:rFonts w:asciiTheme="minorEastAsia" w:hAnsiTheme="minorEastAsia" w:hint="eastAsia"/>
          <w:sz w:val="22"/>
        </w:rPr>
        <w:t>本部会において</w:t>
      </w:r>
      <w:r w:rsidRPr="00FB67F5">
        <w:rPr>
          <w:rFonts w:asciiTheme="minorEastAsia" w:hAnsiTheme="minorEastAsia" w:hint="eastAsia"/>
          <w:sz w:val="22"/>
        </w:rPr>
        <w:t>専門的な見地から審議を行</w:t>
      </w:r>
      <w:r w:rsidR="00D54D55">
        <w:rPr>
          <w:rFonts w:asciiTheme="minorEastAsia" w:hAnsiTheme="minorEastAsia" w:hint="eastAsia"/>
          <w:sz w:val="22"/>
        </w:rPr>
        <w:t>った。</w:t>
      </w:r>
      <w:r w:rsidRPr="00FB67F5">
        <w:rPr>
          <w:rFonts w:asciiTheme="minorEastAsia" w:hAnsiTheme="minorEastAsia" w:hint="eastAsia"/>
          <w:sz w:val="22"/>
        </w:rPr>
        <w:t>本報告は、その審議結果をとりまとめたものであ</w:t>
      </w:r>
      <w:r w:rsidRPr="00696C43">
        <w:rPr>
          <w:rFonts w:asciiTheme="minorEastAsia" w:hAnsiTheme="minorEastAsia" w:hint="eastAsia"/>
          <w:sz w:val="22"/>
        </w:rPr>
        <w:t>る。</w:t>
      </w:r>
      <w:r w:rsidRPr="001E1620">
        <w:br w:type="page"/>
      </w:r>
    </w:p>
    <w:p w14:paraId="45632DD7" w14:textId="02118943" w:rsidR="00AB1CF3" w:rsidRPr="00D03F94" w:rsidRDefault="00002834" w:rsidP="00D03F94">
      <w:pPr>
        <w:pStyle w:val="1"/>
        <w:rPr>
          <w:rFonts w:ascii="ＭＳ Ｐゴシック" w:hAnsi="ＭＳ Ｐゴシック"/>
        </w:rPr>
      </w:pPr>
      <w:bookmarkStart w:id="3" w:name="_Toc101359090"/>
      <w:bookmarkStart w:id="4" w:name="_Toc129975177"/>
      <w:r w:rsidRPr="00535AAA">
        <w:rPr>
          <w:rFonts w:ascii="ＭＳ Ｐゴシック" w:hAnsi="ＭＳ Ｐゴシック" w:hint="eastAsia"/>
        </w:rPr>
        <w:t>Ⅰ</w:t>
      </w:r>
      <w:r w:rsidR="00124836" w:rsidRPr="00535AAA">
        <w:rPr>
          <w:rFonts w:ascii="ＭＳ Ｐゴシック" w:hAnsi="ＭＳ Ｐゴシック" w:hint="eastAsia"/>
        </w:rPr>
        <w:t xml:space="preserve">　</w:t>
      </w:r>
      <w:bookmarkEnd w:id="3"/>
      <w:r w:rsidR="00D03F94">
        <w:rPr>
          <w:rFonts w:ascii="ＭＳ Ｐゴシック" w:hAnsi="ＭＳ Ｐゴシック" w:hint="eastAsia"/>
        </w:rPr>
        <w:t>大阪における環境教育等の状況等について</w:t>
      </w:r>
      <w:bookmarkEnd w:id="4"/>
    </w:p>
    <w:p w14:paraId="73DC98AD" w14:textId="01857082" w:rsidR="00AB1CF3" w:rsidRDefault="009747B4" w:rsidP="006B16D7">
      <w:pPr>
        <w:pStyle w:val="3"/>
      </w:pPr>
      <w:bookmarkStart w:id="5" w:name="_Toc129975178"/>
      <w:r>
        <w:rPr>
          <w:rFonts w:hint="eastAsia"/>
        </w:rPr>
        <w:t xml:space="preserve">１　</w:t>
      </w:r>
      <w:r w:rsidR="006B16D7">
        <w:rPr>
          <w:rFonts w:hint="eastAsia"/>
        </w:rPr>
        <w:t>現在の大阪府環境教育等行動計画の概要</w:t>
      </w:r>
      <w:bookmarkEnd w:id="5"/>
    </w:p>
    <w:p w14:paraId="0291B14A" w14:textId="5B1DE1E9" w:rsidR="009747B4" w:rsidRPr="009747B4" w:rsidRDefault="009747B4" w:rsidP="009747B4">
      <w:pPr>
        <w:rPr>
          <w:rFonts w:asciiTheme="majorEastAsia" w:eastAsiaTheme="majorEastAsia" w:hAnsiTheme="majorEastAsia"/>
          <w:b/>
        </w:rPr>
      </w:pPr>
      <w:r w:rsidRPr="009747B4">
        <w:rPr>
          <w:rFonts w:asciiTheme="majorEastAsia" w:eastAsiaTheme="majorEastAsia" w:hAnsiTheme="majorEastAsia" w:hint="eastAsia"/>
          <w:b/>
        </w:rPr>
        <w:t>（１）</w:t>
      </w:r>
      <w:r w:rsidR="009650DA">
        <w:rPr>
          <w:rFonts w:asciiTheme="majorEastAsia" w:eastAsiaTheme="majorEastAsia" w:hAnsiTheme="majorEastAsia" w:hint="eastAsia"/>
          <w:b/>
        </w:rPr>
        <w:t>位置付け</w:t>
      </w:r>
    </w:p>
    <w:p w14:paraId="2BE8ABEE" w14:textId="5CC938C3" w:rsidR="00B1420D" w:rsidRDefault="009650DA" w:rsidP="009747B4">
      <w:pPr>
        <w:tabs>
          <w:tab w:val="left" w:pos="2595"/>
        </w:tabs>
        <w:spacing w:line="300" w:lineRule="exact"/>
        <w:ind w:leftChars="100" w:left="210" w:firstLineChars="100" w:firstLine="220"/>
        <w:rPr>
          <w:rFonts w:asciiTheme="minorEastAsia" w:hAnsiTheme="minorEastAsia"/>
          <w:sz w:val="22"/>
        </w:rPr>
      </w:pPr>
      <w:r>
        <w:rPr>
          <w:rFonts w:asciiTheme="minorEastAsia" w:hAnsiTheme="minorEastAsia" w:hint="eastAsia"/>
          <w:sz w:val="22"/>
        </w:rPr>
        <w:t>本計画</w:t>
      </w:r>
      <w:r w:rsidR="009747B4">
        <w:rPr>
          <w:rFonts w:asciiTheme="minorEastAsia" w:hAnsiTheme="minorEastAsia" w:hint="eastAsia"/>
          <w:sz w:val="22"/>
        </w:rPr>
        <w:t>は、環境教育等による環境保全の取組の促進に関する法律（以下「環境教育等促進法」という。）</w:t>
      </w:r>
      <w:r w:rsidR="00BD5A39">
        <w:rPr>
          <w:rFonts w:asciiTheme="minorEastAsia" w:hAnsiTheme="minorEastAsia" w:hint="eastAsia"/>
          <w:sz w:val="22"/>
        </w:rPr>
        <w:t>第８条に基づ</w:t>
      </w:r>
      <w:r w:rsidR="009328EA">
        <w:rPr>
          <w:rFonts w:asciiTheme="minorEastAsia" w:hAnsiTheme="minorEastAsia" w:hint="eastAsia"/>
          <w:sz w:val="22"/>
        </w:rPr>
        <w:t>く</w:t>
      </w:r>
      <w:r w:rsidR="00BD5A39">
        <w:rPr>
          <w:rFonts w:asciiTheme="minorEastAsia" w:hAnsiTheme="minorEastAsia" w:hint="eastAsia"/>
          <w:sz w:val="22"/>
        </w:rPr>
        <w:t>行動計画</w:t>
      </w:r>
      <w:r w:rsidR="009328EA">
        <w:rPr>
          <w:rFonts w:asciiTheme="minorEastAsia" w:hAnsiTheme="minorEastAsia" w:hint="eastAsia"/>
          <w:sz w:val="22"/>
        </w:rPr>
        <w:t>として2013年３月に策定</w:t>
      </w:r>
      <w:r w:rsidR="00D54D55">
        <w:rPr>
          <w:rFonts w:asciiTheme="minorEastAsia" w:hAnsiTheme="minorEastAsia" w:hint="eastAsia"/>
          <w:sz w:val="22"/>
        </w:rPr>
        <w:t>され</w:t>
      </w:r>
      <w:r w:rsidR="00BD5A39">
        <w:rPr>
          <w:rFonts w:asciiTheme="minorEastAsia" w:hAnsiTheme="minorEastAsia" w:hint="eastAsia"/>
          <w:sz w:val="22"/>
        </w:rPr>
        <w:t>、「2030大阪府環境総合計画</w:t>
      </w:r>
      <w:r w:rsidR="00876AB4">
        <w:rPr>
          <w:rFonts w:asciiTheme="minorEastAsia" w:hAnsiTheme="minorEastAsia" w:hint="eastAsia"/>
          <w:sz w:val="22"/>
        </w:rPr>
        <w:t>（以下、環境総合計画）という。</w:t>
      </w:r>
      <w:r w:rsidR="00BD5A39">
        <w:rPr>
          <w:rFonts w:asciiTheme="minorEastAsia" w:hAnsiTheme="minorEastAsia" w:hint="eastAsia"/>
          <w:sz w:val="22"/>
        </w:rPr>
        <w:t>」</w:t>
      </w:r>
      <w:r w:rsidR="00D54D55">
        <w:rPr>
          <w:rFonts w:asciiTheme="minorEastAsia" w:hAnsiTheme="minorEastAsia" w:hint="eastAsia"/>
          <w:sz w:val="22"/>
        </w:rPr>
        <w:t>における</w:t>
      </w:r>
      <w:r w:rsidR="00BD5A39">
        <w:rPr>
          <w:rFonts w:asciiTheme="minorEastAsia" w:hAnsiTheme="minorEastAsia" w:hint="eastAsia"/>
          <w:sz w:val="22"/>
        </w:rPr>
        <w:t>施策の</w:t>
      </w:r>
      <w:r w:rsidR="009328EA">
        <w:rPr>
          <w:rFonts w:asciiTheme="minorEastAsia" w:hAnsiTheme="minorEastAsia" w:hint="eastAsia"/>
          <w:sz w:val="22"/>
        </w:rPr>
        <w:t>基本的な方向性に基づく分野ごとの個別計画として位置づけ</w:t>
      </w:r>
      <w:r w:rsidR="00D54D55">
        <w:rPr>
          <w:rFonts w:asciiTheme="minorEastAsia" w:hAnsiTheme="minorEastAsia" w:hint="eastAsia"/>
          <w:sz w:val="22"/>
        </w:rPr>
        <w:t>られ</w:t>
      </w:r>
      <w:r w:rsidR="009328EA">
        <w:rPr>
          <w:rFonts w:asciiTheme="minorEastAsia" w:hAnsiTheme="minorEastAsia" w:hint="eastAsia"/>
          <w:sz w:val="22"/>
        </w:rPr>
        <w:t>ている</w:t>
      </w:r>
      <w:r w:rsidR="00BD5A39">
        <w:rPr>
          <w:rFonts w:asciiTheme="minorEastAsia" w:hAnsiTheme="minorEastAsia" w:hint="eastAsia"/>
          <w:sz w:val="22"/>
        </w:rPr>
        <w:t>。</w:t>
      </w:r>
    </w:p>
    <w:p w14:paraId="274B92F1" w14:textId="5A8E08C4" w:rsidR="00D15AF3" w:rsidRDefault="00D15AF3" w:rsidP="009747B4">
      <w:pPr>
        <w:tabs>
          <w:tab w:val="left" w:pos="2595"/>
        </w:tabs>
        <w:spacing w:line="300" w:lineRule="exact"/>
        <w:ind w:leftChars="100" w:left="210" w:firstLineChars="100" w:firstLine="220"/>
        <w:rPr>
          <w:rFonts w:asciiTheme="minorEastAsia" w:hAnsiTheme="minorEastAsia"/>
          <w:sz w:val="22"/>
        </w:rPr>
      </w:pPr>
    </w:p>
    <w:p w14:paraId="75FAB368" w14:textId="2AE8E07B" w:rsidR="00D15AF3" w:rsidRDefault="00844ACD" w:rsidP="00D15AF3">
      <w:pPr>
        <w:tabs>
          <w:tab w:val="left" w:pos="2595"/>
        </w:tabs>
        <w:jc w:val="center"/>
        <w:rPr>
          <w:rFonts w:asciiTheme="minorEastAsia" w:hAnsiTheme="minorEastAsia"/>
          <w:sz w:val="22"/>
        </w:rPr>
      </w:pPr>
      <w:r>
        <w:rPr>
          <w:rFonts w:asciiTheme="minorEastAsia" w:hAnsiTheme="minorEastAsia"/>
          <w:noProof/>
          <w:sz w:val="22"/>
        </w:rPr>
        <w:drawing>
          <wp:inline distT="0" distB="0" distL="0" distR="0" wp14:anchorId="5B273F24" wp14:editId="66CB1546">
            <wp:extent cx="4021393" cy="2120853"/>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5543" cy="2133590"/>
                    </a:xfrm>
                    <a:prstGeom prst="rect">
                      <a:avLst/>
                    </a:prstGeom>
                    <a:noFill/>
                    <a:ln>
                      <a:noFill/>
                    </a:ln>
                  </pic:spPr>
                </pic:pic>
              </a:graphicData>
            </a:graphic>
          </wp:inline>
        </w:drawing>
      </w:r>
    </w:p>
    <w:p w14:paraId="177A05A2" w14:textId="2354ECEE" w:rsidR="00AB1CF3" w:rsidRDefault="00E8214D" w:rsidP="007B64FA">
      <w:pPr>
        <w:tabs>
          <w:tab w:val="left" w:pos="2595"/>
        </w:tabs>
        <w:ind w:left="442" w:hangingChars="200" w:hanging="442"/>
        <w:rPr>
          <w:rFonts w:asciiTheme="majorEastAsia" w:eastAsiaTheme="majorEastAsia" w:hAnsiTheme="majorEastAsia"/>
          <w:b/>
          <w:sz w:val="22"/>
          <w:szCs w:val="24"/>
        </w:rPr>
      </w:pPr>
      <w:r w:rsidRPr="005D4E4B">
        <w:rPr>
          <w:rFonts w:asciiTheme="minorEastAsia" w:hAnsiTheme="minorEastAsia"/>
          <w:b/>
          <w:noProof/>
          <w:sz w:val="22"/>
          <w:highlight w:val="yellow"/>
        </w:rPr>
        <mc:AlternateContent>
          <mc:Choice Requires="wps">
            <w:drawing>
              <wp:anchor distT="0" distB="0" distL="114300" distR="114300" simplePos="0" relativeHeight="252093440" behindDoc="0" locked="0" layoutInCell="1" allowOverlap="1" wp14:anchorId="00FE5B81" wp14:editId="44D7BC1C">
                <wp:simplePos x="0" y="0"/>
                <wp:positionH relativeFrom="column">
                  <wp:posOffset>1432797</wp:posOffset>
                </wp:positionH>
                <wp:positionV relativeFrom="paragraph">
                  <wp:posOffset>40640</wp:posOffset>
                </wp:positionV>
                <wp:extent cx="3043451" cy="292608"/>
                <wp:effectExtent l="0" t="0" r="0" b="0"/>
                <wp:wrapNone/>
                <wp:docPr id="4181" name="テキスト ボックス 21"/>
                <wp:cNvGraphicFramePr/>
                <a:graphic xmlns:a="http://schemas.openxmlformats.org/drawingml/2006/main">
                  <a:graphicData uri="http://schemas.microsoft.com/office/word/2010/wordprocessingShape">
                    <wps:wsp>
                      <wps:cNvSpPr txBox="1"/>
                      <wps:spPr>
                        <a:xfrm>
                          <a:off x="0" y="0"/>
                          <a:ext cx="3043451" cy="292608"/>
                        </a:xfrm>
                        <a:prstGeom prst="rect">
                          <a:avLst/>
                        </a:prstGeom>
                        <a:noFill/>
                        <a:ln w="6350">
                          <a:noFill/>
                        </a:ln>
                      </wps:spPr>
                      <wps:txbx>
                        <w:txbxContent>
                          <w:p w14:paraId="01382971" w14:textId="3257EA3E" w:rsidR="0037539E" w:rsidRPr="00A35B55" w:rsidRDefault="0037539E" w:rsidP="00335486">
                            <w:pPr>
                              <w:spacing w:line="280" w:lineRule="exact"/>
                              <w:jc w:val="left"/>
                              <w:rPr>
                                <w:rFonts w:asciiTheme="majorEastAsia" w:eastAsiaTheme="majorEastAsia" w:hAnsiTheme="majorEastAsia"/>
                                <w:szCs w:val="21"/>
                              </w:rPr>
                            </w:pPr>
                            <w:r w:rsidRPr="00A35B55">
                              <w:rPr>
                                <w:rFonts w:asciiTheme="majorEastAsia" w:eastAsiaTheme="majorEastAsia" w:hAnsiTheme="majorEastAsia" w:cs="Meiryo UI" w:hint="eastAsia"/>
                                <w:bCs/>
                                <w:color w:val="000000" w:themeColor="text1"/>
                                <w:kern w:val="24"/>
                                <w:szCs w:val="21"/>
                              </w:rPr>
                              <w:t>図</w:t>
                            </w:r>
                            <w:r>
                              <w:rPr>
                                <w:rFonts w:asciiTheme="majorEastAsia" w:eastAsiaTheme="majorEastAsia" w:hAnsiTheme="majorEastAsia" w:cs="Meiryo UI" w:hint="eastAsia"/>
                                <w:bCs/>
                                <w:color w:val="000000" w:themeColor="text1"/>
                                <w:kern w:val="24"/>
                                <w:szCs w:val="21"/>
                              </w:rPr>
                              <w:t>○　大阪府</w:t>
                            </w:r>
                            <w:r>
                              <w:rPr>
                                <w:rFonts w:asciiTheme="majorEastAsia" w:eastAsiaTheme="majorEastAsia" w:hAnsiTheme="majorEastAsia" w:cs="Meiryo UI"/>
                                <w:bCs/>
                                <w:color w:val="000000" w:themeColor="text1"/>
                                <w:kern w:val="24"/>
                                <w:szCs w:val="21"/>
                              </w:rPr>
                              <w:t>環境教育等行動計画の位置付け</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FE5B81" id="テキスト ボックス 21" o:spid="_x0000_s1028" type="#_x0000_t202" style="position:absolute;left:0;text-align:left;margin-left:112.8pt;margin-top:3.2pt;width:239.65pt;height:23.0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" filled="f" stroked="f" strokeweight=".5pt">
                <v:textbox>
                  <w:txbxContent>
                    <w:p w14:paraId="01382971" w14:textId="3257EA3E" w:rsidR="0037539E" w:rsidRPr="00A35B55" w:rsidRDefault="0037539E" w:rsidP="00335486">
                      <w:pPr>
                        <w:spacing w:line="280" w:lineRule="exact"/>
                        <w:jc w:val="left"/>
                        <w:rPr>
                          <w:rFonts w:asciiTheme="majorEastAsia" w:eastAsiaTheme="majorEastAsia" w:hAnsiTheme="majorEastAsia"/>
                          <w:szCs w:val="21"/>
                        </w:rPr>
                      </w:pPr>
                      <w:r w:rsidRPr="00A35B55">
                        <w:rPr>
                          <w:rFonts w:asciiTheme="majorEastAsia" w:eastAsiaTheme="majorEastAsia" w:hAnsiTheme="majorEastAsia" w:cs="Meiryo UI" w:hint="eastAsia"/>
                          <w:bCs/>
                          <w:color w:val="000000" w:themeColor="text1"/>
                          <w:kern w:val="24"/>
                          <w:szCs w:val="21"/>
                        </w:rPr>
                        <w:t>図</w:t>
                      </w:r>
                      <w:r>
                        <w:rPr>
                          <w:rFonts w:asciiTheme="majorEastAsia" w:eastAsiaTheme="majorEastAsia" w:hAnsiTheme="majorEastAsia" w:cs="Meiryo UI" w:hint="eastAsia"/>
                          <w:bCs/>
                          <w:color w:val="000000" w:themeColor="text1"/>
                          <w:kern w:val="24"/>
                          <w:szCs w:val="21"/>
                        </w:rPr>
                        <w:t xml:space="preserve">○　</w:t>
                      </w:r>
                      <w:r>
                        <w:rPr>
                          <w:rFonts w:asciiTheme="majorEastAsia" w:eastAsiaTheme="majorEastAsia" w:hAnsiTheme="majorEastAsia" w:cs="Meiryo UI" w:hint="eastAsia"/>
                          <w:bCs/>
                          <w:color w:val="000000" w:themeColor="text1"/>
                          <w:kern w:val="24"/>
                          <w:szCs w:val="21"/>
                        </w:rPr>
                        <w:t>大阪府</w:t>
                      </w:r>
                      <w:r>
                        <w:rPr>
                          <w:rFonts w:asciiTheme="majorEastAsia" w:eastAsiaTheme="majorEastAsia" w:hAnsiTheme="majorEastAsia" w:cs="Meiryo UI"/>
                          <w:bCs/>
                          <w:color w:val="000000" w:themeColor="text1"/>
                          <w:kern w:val="24"/>
                          <w:szCs w:val="21"/>
                        </w:rPr>
                        <w:t>環境教育等行動計画の位置付け</w:t>
                      </w:r>
                    </w:p>
                  </w:txbxContent>
                </v:textbox>
              </v:shape>
            </w:pict>
          </mc:Fallback>
        </mc:AlternateContent>
      </w:r>
    </w:p>
    <w:p w14:paraId="5A7B815D" w14:textId="79FE1412" w:rsidR="00E8214D" w:rsidRPr="00B90754" w:rsidRDefault="00E8214D" w:rsidP="007B64FA">
      <w:pPr>
        <w:tabs>
          <w:tab w:val="left" w:pos="2595"/>
        </w:tabs>
        <w:ind w:left="442" w:hangingChars="200" w:hanging="442"/>
        <w:rPr>
          <w:rFonts w:asciiTheme="majorEastAsia" w:eastAsiaTheme="majorEastAsia" w:hAnsiTheme="majorEastAsia"/>
          <w:b/>
          <w:sz w:val="22"/>
          <w:szCs w:val="24"/>
        </w:rPr>
      </w:pPr>
    </w:p>
    <w:p w14:paraId="3F36C88E" w14:textId="7C2B1F20" w:rsidR="00AB1CF3" w:rsidRPr="00B90754" w:rsidRDefault="0082687D" w:rsidP="007B64FA">
      <w:pPr>
        <w:tabs>
          <w:tab w:val="left" w:pos="2595"/>
        </w:tabs>
        <w:ind w:left="442" w:hangingChars="200" w:hanging="442"/>
        <w:rPr>
          <w:rFonts w:asciiTheme="majorEastAsia" w:eastAsiaTheme="majorEastAsia" w:hAnsiTheme="majorEastAsia"/>
          <w:b/>
          <w:sz w:val="22"/>
          <w:szCs w:val="24"/>
        </w:rPr>
      </w:pPr>
      <w:r>
        <w:rPr>
          <w:rFonts w:asciiTheme="majorEastAsia" w:eastAsiaTheme="majorEastAsia" w:hAnsiTheme="majorEastAsia" w:hint="eastAsia"/>
          <w:b/>
          <w:sz w:val="22"/>
          <w:szCs w:val="24"/>
        </w:rPr>
        <w:t>（２）計画の期間</w:t>
      </w:r>
    </w:p>
    <w:p w14:paraId="3DAC76BF" w14:textId="525FD5C9" w:rsidR="009B438B" w:rsidRDefault="0082687D" w:rsidP="0082687D">
      <w:pPr>
        <w:tabs>
          <w:tab w:val="left" w:pos="2595"/>
        </w:tabs>
        <w:ind w:left="284" w:hangingChars="129" w:hanging="284"/>
        <w:rPr>
          <w:rFonts w:asciiTheme="minorEastAsia" w:hAnsiTheme="minorEastAsia"/>
          <w:sz w:val="22"/>
          <w:szCs w:val="24"/>
        </w:rPr>
      </w:pPr>
      <w:r>
        <w:rPr>
          <w:rFonts w:asciiTheme="minorEastAsia" w:hAnsiTheme="minorEastAsia" w:hint="eastAsia"/>
          <w:sz w:val="22"/>
          <w:szCs w:val="24"/>
        </w:rPr>
        <w:t xml:space="preserve">　　本計画の期間は概ね10年としている。また、３年から５年を目処に施策の進捗状況や効果を評価し、必要に応じて今後のあり方を見直すものとしている。</w:t>
      </w:r>
    </w:p>
    <w:p w14:paraId="5C8DA569" w14:textId="0B95C29F" w:rsidR="00BD5A39" w:rsidRPr="0082687D" w:rsidRDefault="009B438B" w:rsidP="009B438B">
      <w:pPr>
        <w:tabs>
          <w:tab w:val="left" w:pos="2595"/>
        </w:tabs>
        <w:ind w:leftChars="146" w:left="307" w:firstLineChars="55" w:firstLine="121"/>
        <w:rPr>
          <w:rFonts w:asciiTheme="minorEastAsia" w:hAnsiTheme="minorEastAsia"/>
          <w:sz w:val="22"/>
          <w:szCs w:val="24"/>
        </w:rPr>
      </w:pPr>
      <w:r w:rsidRPr="00572698">
        <w:rPr>
          <w:rFonts w:asciiTheme="minorEastAsia" w:hAnsiTheme="minorEastAsia"/>
          <w:color w:val="000000" w:themeColor="text1"/>
          <w:sz w:val="22"/>
          <w:szCs w:val="24"/>
        </w:rPr>
        <w:t>「</w:t>
      </w:r>
      <w:r w:rsidR="009328EA" w:rsidRPr="00572698">
        <w:rPr>
          <w:rFonts w:asciiTheme="minorEastAsia" w:hAnsiTheme="minorEastAsia" w:hint="eastAsia"/>
          <w:color w:val="000000" w:themeColor="text1"/>
          <w:sz w:val="22"/>
          <w:szCs w:val="24"/>
        </w:rPr>
        <w:t>環境保全活動、環境保全の意欲の増進及び環境教育並びに協働取組の推進に関する基本的な方針」の改定（2018年６月）及び「2030大阪府環境総合計画」の策定（2021年３月）を踏まえ、2019年８月及び2021年７月に改訂した。</w:t>
      </w:r>
      <w:r w:rsidR="009328EA">
        <w:rPr>
          <w:rFonts w:asciiTheme="minorEastAsia" w:hAnsiTheme="minorEastAsia"/>
          <w:sz w:val="22"/>
          <w:szCs w:val="24"/>
        </w:rPr>
        <w:t xml:space="preserve">　　</w:t>
      </w:r>
    </w:p>
    <w:p w14:paraId="5375E7DF" w14:textId="301014A0" w:rsidR="00AB1CF3" w:rsidRPr="00B90754" w:rsidRDefault="00AB1CF3" w:rsidP="007B64FA">
      <w:pPr>
        <w:tabs>
          <w:tab w:val="left" w:pos="2595"/>
        </w:tabs>
        <w:ind w:left="442" w:hangingChars="200" w:hanging="442"/>
        <w:rPr>
          <w:rFonts w:asciiTheme="majorEastAsia" w:eastAsiaTheme="majorEastAsia" w:hAnsiTheme="majorEastAsia"/>
          <w:b/>
          <w:sz w:val="22"/>
          <w:szCs w:val="24"/>
        </w:rPr>
      </w:pPr>
    </w:p>
    <w:p w14:paraId="6D4D3CBC" w14:textId="1499251A" w:rsidR="00AB1CF3" w:rsidRPr="00FC25C0" w:rsidRDefault="0082687D" w:rsidP="007B64FA">
      <w:pPr>
        <w:tabs>
          <w:tab w:val="left" w:pos="2595"/>
        </w:tabs>
        <w:ind w:left="442" w:hangingChars="200" w:hanging="442"/>
        <w:rPr>
          <w:rFonts w:asciiTheme="majorEastAsia" w:eastAsiaTheme="majorEastAsia" w:hAnsiTheme="majorEastAsia"/>
          <w:b/>
          <w:sz w:val="22"/>
        </w:rPr>
      </w:pPr>
      <w:r w:rsidRPr="00FC25C0">
        <w:rPr>
          <w:rFonts w:asciiTheme="majorEastAsia" w:eastAsiaTheme="majorEastAsia" w:hAnsiTheme="majorEastAsia" w:hint="eastAsia"/>
          <w:b/>
          <w:sz w:val="22"/>
        </w:rPr>
        <w:t>（３）目指すべき将来像</w:t>
      </w:r>
    </w:p>
    <w:p w14:paraId="50C8AD4D" w14:textId="39663484" w:rsidR="0082687D" w:rsidRDefault="0082687D" w:rsidP="007B64FA">
      <w:pPr>
        <w:tabs>
          <w:tab w:val="left" w:pos="2595"/>
        </w:tabs>
        <w:ind w:left="440" w:hangingChars="200" w:hanging="440"/>
        <w:rPr>
          <w:rFonts w:asciiTheme="minorEastAsia" w:hAnsiTheme="minorEastAsia"/>
          <w:sz w:val="22"/>
        </w:rPr>
      </w:pPr>
      <w:r>
        <w:rPr>
          <w:rFonts w:asciiTheme="minorEastAsia" w:hAnsiTheme="minorEastAsia" w:hint="eastAsia"/>
          <w:sz w:val="22"/>
        </w:rPr>
        <w:t xml:space="preserve">　　あらゆる主体の活動・行動のもと持続可能な社会をつくるため、</w:t>
      </w:r>
    </w:p>
    <w:p w14:paraId="77EF399E" w14:textId="621749A6" w:rsidR="0082687D" w:rsidRDefault="0082687D" w:rsidP="007B64FA">
      <w:pPr>
        <w:tabs>
          <w:tab w:val="left" w:pos="2595"/>
        </w:tabs>
        <w:ind w:left="440" w:hangingChars="200" w:hanging="440"/>
        <w:rPr>
          <w:rFonts w:asciiTheme="minorEastAsia" w:hAnsiTheme="minorEastAsia"/>
          <w:sz w:val="22"/>
        </w:rPr>
      </w:pPr>
      <w:r>
        <w:rPr>
          <w:rFonts w:asciiTheme="minorEastAsia" w:hAnsiTheme="minorEastAsia" w:hint="eastAsia"/>
          <w:sz w:val="22"/>
        </w:rPr>
        <w:t xml:space="preserve">　　・</w:t>
      </w:r>
      <w:r w:rsidR="00FC25C0">
        <w:rPr>
          <w:rFonts w:asciiTheme="minorEastAsia" w:hAnsiTheme="minorEastAsia" w:hint="eastAsia"/>
          <w:sz w:val="22"/>
        </w:rPr>
        <w:t>環境問題に気づき、学習し、主体的な判断ができる人が育つ</w:t>
      </w:r>
    </w:p>
    <w:p w14:paraId="3271413E" w14:textId="2EEA9052" w:rsidR="00FC25C0" w:rsidRDefault="00FC25C0" w:rsidP="007B64FA">
      <w:pPr>
        <w:tabs>
          <w:tab w:val="left" w:pos="2595"/>
        </w:tabs>
        <w:ind w:left="440" w:hangingChars="200" w:hanging="440"/>
        <w:rPr>
          <w:rFonts w:asciiTheme="minorEastAsia" w:hAnsiTheme="minorEastAsia"/>
          <w:sz w:val="22"/>
        </w:rPr>
      </w:pPr>
      <w:r>
        <w:rPr>
          <w:rFonts w:asciiTheme="minorEastAsia" w:hAnsiTheme="minorEastAsia" w:hint="eastAsia"/>
          <w:sz w:val="22"/>
        </w:rPr>
        <w:t xml:space="preserve">　　・環境問題の解決に向けて自ら進んで取り組む実践的な人や組織が育つ</w:t>
      </w:r>
    </w:p>
    <w:p w14:paraId="484AB792" w14:textId="3C64C216" w:rsidR="00FC25C0" w:rsidRDefault="00FC25C0" w:rsidP="007B64FA">
      <w:pPr>
        <w:tabs>
          <w:tab w:val="left" w:pos="2595"/>
        </w:tabs>
        <w:ind w:left="440" w:hangingChars="200" w:hanging="440"/>
        <w:rPr>
          <w:rFonts w:asciiTheme="minorEastAsia" w:hAnsiTheme="minorEastAsia"/>
          <w:sz w:val="22"/>
        </w:rPr>
      </w:pPr>
      <w:r>
        <w:rPr>
          <w:rFonts w:asciiTheme="minorEastAsia" w:hAnsiTheme="minorEastAsia" w:hint="eastAsia"/>
          <w:sz w:val="22"/>
        </w:rPr>
        <w:t xml:space="preserve">　　・環境保全活動の輪が広がり、環境のもたらす恵みを次世代に引き継ぐ</w:t>
      </w:r>
    </w:p>
    <w:p w14:paraId="17049CDB" w14:textId="6531DC26" w:rsidR="00FC25C0" w:rsidRDefault="00FC25C0" w:rsidP="007B64FA">
      <w:pPr>
        <w:tabs>
          <w:tab w:val="left" w:pos="2595"/>
        </w:tabs>
        <w:ind w:left="440" w:hangingChars="200" w:hanging="440"/>
        <w:rPr>
          <w:rFonts w:asciiTheme="minorEastAsia" w:hAnsiTheme="minorEastAsia"/>
          <w:sz w:val="22"/>
        </w:rPr>
      </w:pPr>
    </w:p>
    <w:p w14:paraId="534FC0B0" w14:textId="0FB35F56" w:rsidR="00FC25C0" w:rsidRPr="00FC25C0" w:rsidRDefault="00FC25C0" w:rsidP="007B64FA">
      <w:pPr>
        <w:tabs>
          <w:tab w:val="left" w:pos="2595"/>
        </w:tabs>
        <w:ind w:left="442" w:hangingChars="200" w:hanging="442"/>
        <w:rPr>
          <w:rFonts w:asciiTheme="majorEastAsia" w:eastAsiaTheme="majorEastAsia" w:hAnsiTheme="majorEastAsia"/>
          <w:b/>
          <w:sz w:val="22"/>
        </w:rPr>
      </w:pPr>
      <w:r w:rsidRPr="00FC25C0">
        <w:rPr>
          <w:rFonts w:asciiTheme="majorEastAsia" w:eastAsiaTheme="majorEastAsia" w:hAnsiTheme="majorEastAsia" w:hint="eastAsia"/>
          <w:b/>
          <w:sz w:val="22"/>
        </w:rPr>
        <w:t>（４）将来像の実現に向けた基本的な方向性</w:t>
      </w:r>
    </w:p>
    <w:p w14:paraId="373F568A" w14:textId="743B2605" w:rsidR="00FC25C0" w:rsidRDefault="00FC25C0" w:rsidP="00FC25C0">
      <w:pPr>
        <w:tabs>
          <w:tab w:val="left" w:pos="2595"/>
        </w:tabs>
        <w:ind w:left="708" w:hangingChars="322" w:hanging="708"/>
        <w:rPr>
          <w:rFonts w:asciiTheme="minorEastAsia" w:hAnsiTheme="minorEastAsia"/>
          <w:sz w:val="22"/>
        </w:rPr>
      </w:pPr>
      <w:r>
        <w:rPr>
          <w:rFonts w:asciiTheme="minorEastAsia" w:hAnsiTheme="minorEastAsia" w:hint="eastAsia"/>
          <w:sz w:val="22"/>
        </w:rPr>
        <w:t xml:space="preserve">　　・あらゆる世代が、多種多様な機会・場所で自ら主体的に環境について学習できるようにします。</w:t>
      </w:r>
    </w:p>
    <w:p w14:paraId="53BC87B2" w14:textId="19702B74" w:rsidR="00FC25C0" w:rsidRDefault="00FC25C0" w:rsidP="00FC25C0">
      <w:pPr>
        <w:tabs>
          <w:tab w:val="left" w:pos="2595"/>
        </w:tabs>
        <w:ind w:left="660" w:hangingChars="300" w:hanging="660"/>
        <w:rPr>
          <w:rFonts w:asciiTheme="minorEastAsia" w:hAnsiTheme="minorEastAsia"/>
          <w:sz w:val="22"/>
        </w:rPr>
      </w:pPr>
      <w:r>
        <w:rPr>
          <w:rFonts w:asciiTheme="minorEastAsia" w:hAnsiTheme="minorEastAsia" w:hint="eastAsia"/>
          <w:sz w:val="22"/>
        </w:rPr>
        <w:t xml:space="preserve">　　・活動の場、適切な情報等を提供することにより、家庭、学校、職場、地域その他のあらゆる場において、環境負荷低減に向けて、主体的・継続的な活動が実践され、取組みが広がるように支援します。</w:t>
      </w:r>
    </w:p>
    <w:p w14:paraId="04F465AE" w14:textId="347F6B0D" w:rsidR="00FC25C0" w:rsidRDefault="00FC25C0" w:rsidP="00FC25C0">
      <w:pPr>
        <w:tabs>
          <w:tab w:val="left" w:pos="2595"/>
        </w:tabs>
        <w:ind w:left="660" w:hangingChars="300" w:hanging="660"/>
        <w:rPr>
          <w:rFonts w:asciiTheme="minorEastAsia" w:hAnsiTheme="minorEastAsia"/>
          <w:sz w:val="22"/>
        </w:rPr>
      </w:pPr>
      <w:r>
        <w:rPr>
          <w:rFonts w:asciiTheme="minorEastAsia" w:hAnsiTheme="minorEastAsia" w:hint="eastAsia"/>
          <w:sz w:val="22"/>
        </w:rPr>
        <w:t xml:space="preserve">　　・多様なテーマにおけるあらゆる事業・活動において、「環境」という要素を意識することで、活動の広がりを図ります。</w:t>
      </w:r>
    </w:p>
    <w:p w14:paraId="492762D8" w14:textId="77777777" w:rsidR="009B438B" w:rsidRDefault="009B438B" w:rsidP="00FC25C0">
      <w:pPr>
        <w:tabs>
          <w:tab w:val="left" w:pos="2595"/>
        </w:tabs>
        <w:ind w:left="660" w:hangingChars="300" w:hanging="660"/>
        <w:rPr>
          <w:rFonts w:asciiTheme="minorEastAsia" w:hAnsiTheme="minorEastAsia"/>
          <w:sz w:val="22"/>
        </w:rPr>
      </w:pPr>
    </w:p>
    <w:p w14:paraId="2EF3EDB3" w14:textId="5E526701" w:rsidR="009B438B" w:rsidRPr="009B438B" w:rsidRDefault="009B438B" w:rsidP="00FC25C0">
      <w:pPr>
        <w:tabs>
          <w:tab w:val="left" w:pos="2595"/>
        </w:tabs>
        <w:ind w:left="663" w:hangingChars="300" w:hanging="663"/>
        <w:rPr>
          <w:rFonts w:asciiTheme="majorEastAsia" w:eastAsiaTheme="majorEastAsia" w:hAnsiTheme="majorEastAsia"/>
          <w:b/>
          <w:sz w:val="22"/>
        </w:rPr>
      </w:pPr>
      <w:r w:rsidRPr="009B438B">
        <w:rPr>
          <w:rFonts w:asciiTheme="majorEastAsia" w:eastAsiaTheme="majorEastAsia" w:hAnsiTheme="majorEastAsia"/>
          <w:b/>
          <w:sz w:val="22"/>
        </w:rPr>
        <w:t>（５）環境教育等</w:t>
      </w:r>
      <w:r w:rsidR="007F24DD">
        <w:rPr>
          <w:rFonts w:asciiTheme="majorEastAsia" w:eastAsiaTheme="majorEastAsia" w:hAnsiTheme="majorEastAsia"/>
          <w:b/>
          <w:sz w:val="22"/>
        </w:rPr>
        <w:t>の</w:t>
      </w:r>
      <w:r w:rsidRPr="009B438B">
        <w:rPr>
          <w:rFonts w:asciiTheme="majorEastAsia" w:eastAsiaTheme="majorEastAsia" w:hAnsiTheme="majorEastAsia"/>
          <w:b/>
          <w:sz w:val="22"/>
        </w:rPr>
        <w:t>推進</w:t>
      </w:r>
      <w:r w:rsidR="00391FC9">
        <w:rPr>
          <w:rFonts w:asciiTheme="majorEastAsia" w:eastAsiaTheme="majorEastAsia" w:hAnsiTheme="majorEastAsia"/>
          <w:b/>
          <w:sz w:val="22"/>
        </w:rPr>
        <w:t>方策</w:t>
      </w:r>
    </w:p>
    <w:p w14:paraId="69119767" w14:textId="06DB275B" w:rsidR="009B438B" w:rsidRDefault="009B438B" w:rsidP="00391FC9">
      <w:pPr>
        <w:tabs>
          <w:tab w:val="left" w:pos="2595"/>
        </w:tabs>
        <w:ind w:left="284" w:hangingChars="129" w:hanging="284"/>
        <w:rPr>
          <w:rFonts w:asciiTheme="minorEastAsia" w:hAnsiTheme="minorEastAsia"/>
          <w:sz w:val="22"/>
        </w:rPr>
      </w:pPr>
      <w:r>
        <w:rPr>
          <w:rFonts w:asciiTheme="minorEastAsia" w:hAnsiTheme="minorEastAsia" w:hint="eastAsia"/>
          <w:sz w:val="22"/>
        </w:rPr>
        <w:t xml:space="preserve">　　</w:t>
      </w:r>
      <w:r w:rsidR="00391FC9">
        <w:rPr>
          <w:rFonts w:asciiTheme="minorEastAsia" w:hAnsiTheme="minorEastAsia" w:hint="eastAsia"/>
          <w:sz w:val="22"/>
        </w:rPr>
        <w:t>環境教育等を総合的・体系的に推進し、環境保全の意欲の増進を図ることによって、持続可能な社会の実現に向けた府民による「環境保全活動」の取組みが広がるよう、６つの柱を立て、相互に関連させながら環境学習や環境保全活動を推進してきた。</w:t>
      </w:r>
    </w:p>
    <w:p w14:paraId="3A315300" w14:textId="0ED30123" w:rsidR="00391FC9" w:rsidRDefault="00391FC9" w:rsidP="00391FC9">
      <w:pPr>
        <w:tabs>
          <w:tab w:val="left" w:pos="2595"/>
        </w:tabs>
        <w:ind w:left="284" w:hangingChars="129" w:hanging="284"/>
        <w:rPr>
          <w:rFonts w:asciiTheme="minorEastAsia" w:hAnsiTheme="minorEastAsia"/>
          <w:sz w:val="22"/>
        </w:rPr>
      </w:pPr>
      <w:r>
        <w:rPr>
          <w:rFonts w:asciiTheme="minorEastAsia" w:hAnsiTheme="minorEastAsia"/>
          <w:sz w:val="22"/>
        </w:rPr>
        <w:t xml:space="preserve">　　</w:t>
      </w:r>
    </w:p>
    <w:p w14:paraId="3D91E1B2" w14:textId="0940DD12" w:rsidR="008441B8" w:rsidRDefault="008441B8" w:rsidP="008441B8">
      <w:pPr>
        <w:tabs>
          <w:tab w:val="left" w:pos="2595"/>
        </w:tabs>
        <w:ind w:left="284" w:hangingChars="129" w:hanging="284"/>
        <w:rPr>
          <w:rFonts w:asciiTheme="majorEastAsia" w:eastAsiaTheme="majorEastAsia" w:hAnsiTheme="majorEastAsia"/>
          <w:sz w:val="22"/>
        </w:rPr>
      </w:pPr>
      <w:r w:rsidRPr="008441B8">
        <w:rPr>
          <w:rFonts w:asciiTheme="majorEastAsia" w:eastAsiaTheme="majorEastAsia" w:hAnsiTheme="majorEastAsia"/>
          <w:sz w:val="22"/>
        </w:rPr>
        <w:t xml:space="preserve">　</w:t>
      </w:r>
      <w:r w:rsidR="00E70352">
        <w:rPr>
          <w:rFonts w:asciiTheme="majorEastAsia" w:eastAsiaTheme="majorEastAsia" w:hAnsiTheme="majorEastAsia" w:hint="eastAsia"/>
          <w:sz w:val="22"/>
        </w:rPr>
        <w:t xml:space="preserve">　表</w:t>
      </w:r>
      <w:r w:rsidR="002013FD">
        <w:rPr>
          <w:rFonts w:asciiTheme="majorEastAsia" w:eastAsiaTheme="majorEastAsia" w:hAnsiTheme="majorEastAsia" w:hint="eastAsia"/>
          <w:sz w:val="22"/>
        </w:rPr>
        <w:t xml:space="preserve">○　</w:t>
      </w:r>
      <w:r w:rsidRPr="008441B8">
        <w:rPr>
          <w:rFonts w:asciiTheme="majorEastAsia" w:eastAsiaTheme="majorEastAsia" w:hAnsiTheme="majorEastAsia"/>
          <w:sz w:val="22"/>
        </w:rPr>
        <w:t>環境教育等を推進する６つの柱</w:t>
      </w:r>
      <w:r w:rsidR="00E70352">
        <w:rPr>
          <w:rFonts w:asciiTheme="majorEastAsia" w:eastAsiaTheme="majorEastAsia" w:hAnsiTheme="majorEastAsia" w:hint="eastAsia"/>
          <w:sz w:val="22"/>
        </w:rPr>
        <w:t>と大阪府の取組</w:t>
      </w:r>
    </w:p>
    <w:p w14:paraId="24785B28" w14:textId="1F0183BC" w:rsidR="00875F98" w:rsidRDefault="00E70352" w:rsidP="00875F98">
      <w:pPr>
        <w:tabs>
          <w:tab w:val="left" w:pos="2595"/>
        </w:tabs>
        <w:ind w:leftChars="135" w:left="283"/>
        <w:rPr>
          <w:rFonts w:asciiTheme="majorEastAsia" w:eastAsiaTheme="majorEastAsia" w:hAnsiTheme="majorEastAsia"/>
          <w:sz w:val="22"/>
        </w:rPr>
      </w:pPr>
      <w:r>
        <w:rPr>
          <w:rFonts w:asciiTheme="majorEastAsia" w:eastAsiaTheme="majorEastAsia" w:hAnsiTheme="majorEastAsia"/>
          <w:noProof/>
          <w:sz w:val="22"/>
        </w:rPr>
        <w:drawing>
          <wp:inline distT="0" distB="0" distL="0" distR="0" wp14:anchorId="3711A9E5" wp14:editId="445F922A">
            <wp:extent cx="5315452" cy="296096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7383" cy="2973176"/>
                    </a:xfrm>
                    <a:prstGeom prst="rect">
                      <a:avLst/>
                    </a:prstGeom>
                    <a:noFill/>
                    <a:ln>
                      <a:noFill/>
                    </a:ln>
                  </pic:spPr>
                </pic:pic>
              </a:graphicData>
            </a:graphic>
          </wp:inline>
        </w:drawing>
      </w:r>
    </w:p>
    <w:p w14:paraId="034BA44B" w14:textId="0951B95D" w:rsidR="00875F98" w:rsidRPr="008441B8" w:rsidRDefault="00875F98" w:rsidP="008441B8">
      <w:pPr>
        <w:tabs>
          <w:tab w:val="left" w:pos="2595"/>
        </w:tabs>
        <w:ind w:left="284" w:hangingChars="129" w:hanging="284"/>
        <w:rPr>
          <w:rFonts w:asciiTheme="majorEastAsia" w:eastAsiaTheme="majorEastAsia" w:hAnsiTheme="majorEastAsia"/>
          <w:sz w:val="22"/>
        </w:rPr>
      </w:pPr>
    </w:p>
    <w:p w14:paraId="331F2573" w14:textId="4DE91570" w:rsidR="00AB1CF3" w:rsidRPr="000D6D74" w:rsidRDefault="00AB1CF3" w:rsidP="00211415">
      <w:pPr>
        <w:pStyle w:val="3"/>
      </w:pPr>
      <w:bookmarkStart w:id="6" w:name="_Toc129975179"/>
      <w:r w:rsidRPr="000D6D74">
        <w:rPr>
          <w:rFonts w:hint="eastAsia"/>
        </w:rPr>
        <w:t xml:space="preserve">２　</w:t>
      </w:r>
      <w:r w:rsidR="00FC25C0">
        <w:rPr>
          <w:rFonts w:hint="eastAsia"/>
        </w:rPr>
        <w:t>環境教育等に関する国</w:t>
      </w:r>
      <w:r w:rsidR="004D29A9">
        <w:rPr>
          <w:rFonts w:hint="eastAsia"/>
        </w:rPr>
        <w:t>内外の動向</w:t>
      </w:r>
      <w:r w:rsidR="00FC25C0">
        <w:rPr>
          <w:rFonts w:hint="eastAsia"/>
        </w:rPr>
        <w:t>・府の取組状況</w:t>
      </w:r>
      <w:bookmarkEnd w:id="6"/>
    </w:p>
    <w:p w14:paraId="7B33B922" w14:textId="35B211BA" w:rsidR="00266933" w:rsidRDefault="00266933" w:rsidP="00266933">
      <w:pPr>
        <w:tabs>
          <w:tab w:val="left" w:pos="2595"/>
        </w:tabs>
        <w:spacing w:line="300" w:lineRule="exact"/>
        <w:rPr>
          <w:rFonts w:asciiTheme="majorEastAsia" w:eastAsiaTheme="majorEastAsia" w:hAnsiTheme="majorEastAsia"/>
          <w:b/>
          <w:sz w:val="22"/>
        </w:rPr>
      </w:pPr>
      <w:r w:rsidRPr="00266933">
        <w:rPr>
          <w:rFonts w:asciiTheme="majorEastAsia" w:eastAsiaTheme="majorEastAsia" w:hAnsiTheme="majorEastAsia" w:hint="eastAsia"/>
          <w:b/>
          <w:sz w:val="22"/>
        </w:rPr>
        <w:t>（１）国内外の動向</w:t>
      </w:r>
    </w:p>
    <w:p w14:paraId="0B5EEBCF" w14:textId="5EC1C4B8" w:rsidR="00E70352" w:rsidRPr="005F2980" w:rsidRDefault="00E70352" w:rsidP="00266933">
      <w:pPr>
        <w:tabs>
          <w:tab w:val="left" w:pos="2595"/>
        </w:tabs>
        <w:spacing w:line="300" w:lineRule="exact"/>
        <w:rPr>
          <w:rFonts w:asciiTheme="majorEastAsia" w:eastAsiaTheme="majorEastAsia" w:hAnsiTheme="majorEastAsia"/>
          <w:b/>
          <w:sz w:val="22"/>
        </w:rPr>
      </w:pPr>
      <w:r w:rsidRPr="005F2980">
        <w:rPr>
          <w:rFonts w:asciiTheme="majorEastAsia" w:eastAsiaTheme="majorEastAsia" w:hAnsiTheme="majorEastAsia" w:hint="eastAsia"/>
          <w:b/>
          <w:sz w:val="22"/>
        </w:rPr>
        <w:t xml:space="preserve">　①国際的な動き</w:t>
      </w:r>
    </w:p>
    <w:p w14:paraId="648F301E" w14:textId="2EC074C8" w:rsidR="00266933" w:rsidRDefault="00536048" w:rsidP="00356FE0">
      <w:pPr>
        <w:tabs>
          <w:tab w:val="left" w:pos="2595"/>
        </w:tabs>
        <w:spacing w:line="300" w:lineRule="exact"/>
        <w:ind w:leftChars="100" w:left="210" w:firstLineChars="100" w:firstLine="220"/>
        <w:rPr>
          <w:rFonts w:asciiTheme="minorEastAsia" w:hAnsiTheme="minorEastAsia"/>
          <w:sz w:val="22"/>
        </w:rPr>
      </w:pPr>
      <w:r w:rsidRPr="00536048">
        <w:rPr>
          <w:rFonts w:asciiTheme="minorEastAsia" w:hAnsiTheme="minorEastAsia" w:hint="eastAsia"/>
          <w:sz w:val="22"/>
        </w:rPr>
        <w:t>今、世界には気候変動、生物多様性の喪失、資源の枯渇、貧困の拡大等人類の開発活動に起因する様々な問題があ</w:t>
      </w:r>
      <w:r>
        <w:rPr>
          <w:rFonts w:asciiTheme="minorEastAsia" w:hAnsiTheme="minorEastAsia" w:hint="eastAsia"/>
          <w:sz w:val="22"/>
        </w:rPr>
        <w:t>る。</w:t>
      </w:r>
      <w:r w:rsidRPr="00536048">
        <w:rPr>
          <w:rFonts w:asciiTheme="minorEastAsia" w:hAnsiTheme="minorEastAsia" w:hint="eastAsia"/>
          <w:sz w:val="22"/>
        </w:rPr>
        <w:t>国際社会全体が、これらの人間活動に伴い引き起こされる諸問題を喫緊の課題として認識し、協働して解決に取り組んで行く</w:t>
      </w:r>
      <w:r>
        <w:rPr>
          <w:rFonts w:asciiTheme="minorEastAsia" w:hAnsiTheme="minorEastAsia" w:hint="eastAsia"/>
          <w:sz w:val="22"/>
        </w:rPr>
        <w:t>ため、</w:t>
      </w:r>
      <w:r w:rsidR="00266933">
        <w:rPr>
          <w:rFonts w:asciiTheme="minorEastAsia" w:hAnsiTheme="minorEastAsia" w:hint="eastAsia"/>
          <w:sz w:val="22"/>
        </w:rPr>
        <w:t>2015年９月</w:t>
      </w:r>
      <w:r w:rsidR="00BF7C4B">
        <w:rPr>
          <w:rFonts w:asciiTheme="minorEastAsia" w:hAnsiTheme="minorEastAsia" w:hint="eastAsia"/>
          <w:sz w:val="22"/>
        </w:rPr>
        <w:t>の国連</w:t>
      </w:r>
      <w:r w:rsidR="00CE2D42">
        <w:rPr>
          <w:rFonts w:asciiTheme="minorEastAsia" w:hAnsiTheme="minorEastAsia" w:hint="eastAsia"/>
          <w:sz w:val="22"/>
        </w:rPr>
        <w:t>サミット</w:t>
      </w:r>
      <w:r w:rsidR="00BF7C4B">
        <w:rPr>
          <w:rFonts w:asciiTheme="minorEastAsia" w:hAnsiTheme="minorEastAsia" w:hint="eastAsia"/>
          <w:sz w:val="22"/>
        </w:rPr>
        <w:t>において、</w:t>
      </w:r>
      <w:r w:rsidR="00266933">
        <w:rPr>
          <w:rFonts w:asciiTheme="minorEastAsia" w:hAnsiTheme="minorEastAsia" w:hint="eastAsia"/>
          <w:sz w:val="22"/>
        </w:rPr>
        <w:t>「持続可能な開発のための2030アジェンダ」</w:t>
      </w:r>
      <w:r w:rsidR="00BF7C4B">
        <w:rPr>
          <w:rFonts w:asciiTheme="minorEastAsia" w:hAnsiTheme="minorEastAsia" w:hint="eastAsia"/>
          <w:sz w:val="22"/>
        </w:rPr>
        <w:t>が採択</w:t>
      </w:r>
      <w:r w:rsidR="00CE2D42">
        <w:rPr>
          <w:rFonts w:asciiTheme="minorEastAsia" w:hAnsiTheme="minorEastAsia" w:hint="eastAsia"/>
          <w:sz w:val="22"/>
        </w:rPr>
        <w:t>され、その中核を成すものとして</w:t>
      </w:r>
      <w:r w:rsidR="00266933">
        <w:rPr>
          <w:rFonts w:asciiTheme="minorEastAsia" w:hAnsiTheme="minorEastAsia" w:hint="eastAsia"/>
          <w:sz w:val="22"/>
        </w:rPr>
        <w:t>、2030年に向けた、17の目標と169のターゲットからなる「持続可能な開発目標」（SDGs）が掲げられた。</w:t>
      </w:r>
      <w:r w:rsidR="0085706D">
        <w:rPr>
          <w:rFonts w:asciiTheme="minorEastAsia" w:hAnsiTheme="minorEastAsia" w:hint="eastAsia"/>
          <w:sz w:val="22"/>
        </w:rPr>
        <w:t>SDGsは、すべてのステークホルダーが協同的なパートナシップの下、経済・社会・環境をめぐる広範な課題について、統合的に取り組むべき具体的な達成目標である。</w:t>
      </w:r>
    </w:p>
    <w:p w14:paraId="516C7376" w14:textId="28248F5A" w:rsidR="0085706D" w:rsidRDefault="00CE2D42" w:rsidP="00356FE0">
      <w:pPr>
        <w:tabs>
          <w:tab w:val="left" w:pos="2595"/>
        </w:tabs>
        <w:spacing w:line="300" w:lineRule="exact"/>
        <w:ind w:leftChars="100" w:left="210" w:firstLineChars="100" w:firstLine="220"/>
        <w:rPr>
          <w:rFonts w:asciiTheme="minorEastAsia" w:hAnsiTheme="minorEastAsia"/>
          <w:sz w:val="22"/>
        </w:rPr>
      </w:pPr>
      <w:r>
        <w:rPr>
          <w:rFonts w:asciiTheme="minorEastAsia" w:hAnsiTheme="minorEastAsia"/>
          <w:sz w:val="22"/>
        </w:rPr>
        <w:t>SDGsの目標４「質の高い教育をみんなに」のターゲット4.7では「持続可能な開発のための教育（</w:t>
      </w:r>
      <w:proofErr w:type="spellStart"/>
      <w:r>
        <w:rPr>
          <w:rFonts w:asciiTheme="minorEastAsia" w:hAnsiTheme="minorEastAsia"/>
          <w:sz w:val="22"/>
        </w:rPr>
        <w:t>ESD:Education</w:t>
      </w:r>
      <w:proofErr w:type="spellEnd"/>
      <w:r>
        <w:rPr>
          <w:rFonts w:asciiTheme="minorEastAsia" w:hAnsiTheme="minorEastAsia"/>
          <w:sz w:val="22"/>
        </w:rPr>
        <w:t xml:space="preserve"> for Sustainable Development）」の推進が</w:t>
      </w:r>
      <w:r w:rsidR="00A82492">
        <w:rPr>
          <w:rFonts w:asciiTheme="minorEastAsia" w:hAnsiTheme="minorEastAsia"/>
          <w:sz w:val="22"/>
        </w:rPr>
        <w:t>位置付けられている</w:t>
      </w:r>
      <w:r w:rsidR="0085706D">
        <w:rPr>
          <w:rFonts w:asciiTheme="minorEastAsia" w:hAnsiTheme="minorEastAsia"/>
          <w:sz w:val="22"/>
        </w:rPr>
        <w:t>。ESDは、気候変動や生物多様性の喪失等の世界の問題解決に資する新たな価値観と行動の変容をもたらし、持続可能な社会を実現することをめざす学習・教育活動、持続可能な社会の創り手を育む</w:t>
      </w:r>
      <w:r w:rsidR="00A82492">
        <w:rPr>
          <w:rFonts w:asciiTheme="minorEastAsia" w:hAnsiTheme="minorEastAsia"/>
          <w:sz w:val="22"/>
        </w:rPr>
        <w:t>教育である。</w:t>
      </w:r>
    </w:p>
    <w:p w14:paraId="095BECF2" w14:textId="38B6FBEC" w:rsidR="00FB7AC1" w:rsidRDefault="00886810" w:rsidP="000D7F0E">
      <w:pPr>
        <w:tabs>
          <w:tab w:val="left" w:pos="2595"/>
        </w:tabs>
        <w:spacing w:line="300" w:lineRule="exact"/>
        <w:ind w:leftChars="100" w:left="210" w:firstLineChars="100" w:firstLine="220"/>
        <w:rPr>
          <w:rFonts w:asciiTheme="minorEastAsia" w:hAnsiTheme="minorEastAsia"/>
          <w:sz w:val="22"/>
        </w:rPr>
      </w:pPr>
      <w:r w:rsidRPr="00536048">
        <w:rPr>
          <w:rFonts w:asciiTheme="minorEastAsia" w:hAnsiTheme="minorEastAsia"/>
          <w:sz w:val="22"/>
        </w:rPr>
        <w:t>2</w:t>
      </w:r>
      <w:r w:rsidRPr="00536048">
        <w:rPr>
          <w:rFonts w:asciiTheme="minorEastAsia" w:hAnsiTheme="minorEastAsia" w:hint="eastAsia"/>
          <w:sz w:val="22"/>
        </w:rPr>
        <w:t>019年</w:t>
      </w:r>
      <w:r>
        <w:rPr>
          <w:rFonts w:asciiTheme="minorEastAsia" w:hAnsiTheme="minorEastAsia" w:hint="eastAsia"/>
          <w:sz w:val="22"/>
        </w:rPr>
        <w:t>12月には、</w:t>
      </w:r>
      <w:r w:rsidRPr="00536048">
        <w:rPr>
          <w:rFonts w:asciiTheme="minorEastAsia" w:hAnsiTheme="minorEastAsia" w:hint="eastAsia"/>
          <w:sz w:val="22"/>
        </w:rPr>
        <w:t>国連総会</w:t>
      </w:r>
      <w:r>
        <w:rPr>
          <w:rFonts w:asciiTheme="minorEastAsia" w:hAnsiTheme="minorEastAsia" w:hint="eastAsia"/>
          <w:sz w:val="22"/>
        </w:rPr>
        <w:t>において</w:t>
      </w:r>
      <w:r w:rsidRPr="00536048">
        <w:rPr>
          <w:rFonts w:asciiTheme="minorEastAsia" w:hAnsiTheme="minorEastAsia" w:hint="eastAsia"/>
          <w:sz w:val="22"/>
        </w:rPr>
        <w:t>、</w:t>
      </w:r>
      <w:r w:rsidR="004D01E4">
        <w:rPr>
          <w:rFonts w:asciiTheme="minorEastAsia" w:hAnsiTheme="minorEastAsia" w:hint="eastAsia"/>
          <w:sz w:val="22"/>
        </w:rPr>
        <w:t>新たな国際的枠組み</w:t>
      </w:r>
      <w:r>
        <w:rPr>
          <w:rFonts w:asciiTheme="minorEastAsia" w:hAnsiTheme="minorEastAsia" w:hint="eastAsia"/>
          <w:sz w:val="22"/>
        </w:rPr>
        <w:t>「</w:t>
      </w:r>
      <w:r w:rsidRPr="00536048">
        <w:rPr>
          <w:rFonts w:asciiTheme="minorEastAsia" w:hAnsiTheme="minorEastAsia" w:hint="eastAsia"/>
          <w:sz w:val="22"/>
        </w:rPr>
        <w:t>持続可能な開発のための教育：SDGs実現に向けて（ESD for 2030）</w:t>
      </w:r>
      <w:r>
        <w:rPr>
          <w:rFonts w:asciiTheme="minorEastAsia" w:hAnsiTheme="minorEastAsia" w:hint="eastAsia"/>
          <w:sz w:val="22"/>
        </w:rPr>
        <w:t>」が採択された。</w:t>
      </w:r>
      <w:r w:rsidR="004D01E4">
        <w:rPr>
          <w:rFonts w:asciiTheme="minorEastAsia" w:hAnsiTheme="minorEastAsia" w:hint="eastAsia"/>
          <w:sz w:val="22"/>
        </w:rPr>
        <w:t>本枠組み</w:t>
      </w:r>
      <w:r>
        <w:rPr>
          <w:rFonts w:asciiTheme="minorEastAsia" w:hAnsiTheme="minorEastAsia" w:hint="eastAsia"/>
          <w:sz w:val="22"/>
        </w:rPr>
        <w:t>は、</w:t>
      </w:r>
      <w:r w:rsidR="00266933" w:rsidRPr="00536048">
        <w:rPr>
          <w:rFonts w:asciiTheme="minorEastAsia" w:hAnsiTheme="minorEastAsia" w:hint="eastAsia"/>
          <w:sz w:val="22"/>
        </w:rPr>
        <w:t>ESDがSDGsの17のゴール全ての</w:t>
      </w:r>
      <w:r>
        <w:rPr>
          <w:rFonts w:asciiTheme="minorEastAsia" w:hAnsiTheme="minorEastAsia" w:hint="eastAsia"/>
          <w:sz w:val="22"/>
        </w:rPr>
        <w:t>実現に貢献することを通じて、より公正で持続可能な世界と構築することを目指すことを目的とし</w:t>
      </w:r>
      <w:r w:rsidR="004D01E4">
        <w:rPr>
          <w:rFonts w:asciiTheme="minorEastAsia" w:hAnsiTheme="minorEastAsia" w:hint="eastAsia"/>
          <w:sz w:val="22"/>
        </w:rPr>
        <w:t>ている。</w:t>
      </w:r>
    </w:p>
    <w:p w14:paraId="459BE487" w14:textId="6929BD32" w:rsidR="00FB7AC1" w:rsidRPr="00886810" w:rsidRDefault="00FB7AC1" w:rsidP="00356FE0">
      <w:pPr>
        <w:tabs>
          <w:tab w:val="left" w:pos="2595"/>
        </w:tabs>
        <w:spacing w:line="300" w:lineRule="exact"/>
        <w:ind w:leftChars="100" w:left="210" w:firstLineChars="100" w:firstLine="220"/>
        <w:rPr>
          <w:rFonts w:asciiTheme="minorEastAsia" w:hAnsiTheme="minorEastAsia"/>
          <w:sz w:val="22"/>
        </w:rPr>
      </w:pPr>
    </w:p>
    <w:tbl>
      <w:tblPr>
        <w:tblStyle w:val="a3"/>
        <w:tblW w:w="0" w:type="auto"/>
        <w:tblInd w:w="110" w:type="dxa"/>
        <w:tblLook w:val="04A0" w:firstRow="1" w:lastRow="0" w:firstColumn="1" w:lastColumn="0" w:noHBand="0" w:noVBand="1"/>
      </w:tblPr>
      <w:tblGrid>
        <w:gridCol w:w="8950"/>
      </w:tblGrid>
      <w:tr w:rsidR="00FB7AC1" w14:paraId="0F5C7189" w14:textId="77777777" w:rsidTr="000C4C68">
        <w:trPr>
          <w:trHeight w:val="5092"/>
        </w:trPr>
        <w:tc>
          <w:tcPr>
            <w:tcW w:w="8950" w:type="dxa"/>
          </w:tcPr>
          <w:p w14:paraId="7C310B4A" w14:textId="52FA8965" w:rsidR="00FB7AC1" w:rsidRPr="00886810" w:rsidRDefault="000C4C68" w:rsidP="009B438B">
            <w:pPr>
              <w:tabs>
                <w:tab w:val="left" w:pos="2595"/>
              </w:tabs>
              <w:spacing w:line="320" w:lineRule="exact"/>
              <w:rPr>
                <w:rFonts w:asciiTheme="majorEastAsia" w:eastAsiaTheme="majorEastAsia" w:hAnsiTheme="majorEastAsia"/>
                <w:sz w:val="20"/>
                <w:szCs w:val="24"/>
              </w:rPr>
            </w:pPr>
            <w:r w:rsidRPr="00886810">
              <w:rPr>
                <w:rFonts w:asciiTheme="majorEastAsia" w:eastAsiaTheme="majorEastAsia" w:hAnsiTheme="majorEastAsia" w:hint="eastAsia"/>
                <w:b/>
                <w:noProof/>
                <w:sz w:val="20"/>
                <w:szCs w:val="24"/>
              </w:rPr>
              <w:drawing>
                <wp:anchor distT="0" distB="0" distL="114300" distR="114300" simplePos="0" relativeHeight="252295168" behindDoc="0" locked="0" layoutInCell="1" allowOverlap="1" wp14:anchorId="5BB2CD59" wp14:editId="0B798363">
                  <wp:simplePos x="0" y="0"/>
                  <wp:positionH relativeFrom="column">
                    <wp:posOffset>148590</wp:posOffset>
                  </wp:positionH>
                  <wp:positionV relativeFrom="paragraph">
                    <wp:posOffset>209550</wp:posOffset>
                  </wp:positionV>
                  <wp:extent cx="2505710" cy="2487295"/>
                  <wp:effectExtent l="0" t="0" r="8890" b="825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5710" cy="2487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6810">
              <w:rPr>
                <w:rFonts w:asciiTheme="majorEastAsia" w:eastAsiaTheme="majorEastAsia" w:hAnsiTheme="majorEastAsia" w:hint="eastAsia"/>
                <w:b/>
                <w:noProof/>
                <w:sz w:val="20"/>
                <w:szCs w:val="24"/>
              </w:rPr>
              <w:drawing>
                <wp:anchor distT="0" distB="0" distL="114300" distR="114300" simplePos="0" relativeHeight="252289024" behindDoc="0" locked="0" layoutInCell="1" allowOverlap="1" wp14:anchorId="13A60A87" wp14:editId="5679E636">
                  <wp:simplePos x="0" y="0"/>
                  <wp:positionH relativeFrom="column">
                    <wp:posOffset>2821807</wp:posOffset>
                  </wp:positionH>
                  <wp:positionV relativeFrom="paragraph">
                    <wp:posOffset>166215</wp:posOffset>
                  </wp:positionV>
                  <wp:extent cx="2546849" cy="2447925"/>
                  <wp:effectExtent l="0" t="0" r="6350" b="0"/>
                  <wp:wrapNone/>
                  <wp:docPr id="1084" name="図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6849"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B0F0C" w14:textId="47EDE65D" w:rsidR="00FB7AC1" w:rsidRPr="00886810" w:rsidRDefault="00FB7AC1" w:rsidP="009B438B">
            <w:pPr>
              <w:tabs>
                <w:tab w:val="left" w:pos="2595"/>
              </w:tabs>
              <w:spacing w:line="320" w:lineRule="exact"/>
              <w:rPr>
                <w:rFonts w:asciiTheme="majorEastAsia" w:eastAsiaTheme="majorEastAsia" w:hAnsiTheme="majorEastAsia"/>
                <w:sz w:val="20"/>
                <w:szCs w:val="24"/>
              </w:rPr>
            </w:pPr>
          </w:p>
          <w:p w14:paraId="71CCE7E5" w14:textId="4A205C57" w:rsidR="00FB7AC1" w:rsidRPr="00886810" w:rsidRDefault="00FB7AC1" w:rsidP="009B438B">
            <w:pPr>
              <w:tabs>
                <w:tab w:val="left" w:pos="2595"/>
              </w:tabs>
              <w:spacing w:line="320" w:lineRule="exact"/>
              <w:rPr>
                <w:rFonts w:asciiTheme="majorEastAsia" w:eastAsiaTheme="majorEastAsia" w:hAnsiTheme="majorEastAsia"/>
                <w:sz w:val="20"/>
                <w:szCs w:val="24"/>
              </w:rPr>
            </w:pPr>
          </w:p>
          <w:p w14:paraId="5CE9204C" w14:textId="75CCB1A0" w:rsidR="00FB7AC1" w:rsidRPr="00886810" w:rsidRDefault="00FB7AC1" w:rsidP="009B438B">
            <w:pPr>
              <w:tabs>
                <w:tab w:val="left" w:pos="2595"/>
              </w:tabs>
              <w:spacing w:line="320" w:lineRule="exact"/>
              <w:rPr>
                <w:rFonts w:asciiTheme="majorEastAsia" w:eastAsiaTheme="majorEastAsia" w:hAnsiTheme="majorEastAsia"/>
                <w:sz w:val="20"/>
                <w:szCs w:val="24"/>
              </w:rPr>
            </w:pPr>
          </w:p>
          <w:p w14:paraId="7688DC65" w14:textId="6F90E017" w:rsidR="00FB7AC1" w:rsidRPr="00886810" w:rsidRDefault="00FB7AC1" w:rsidP="009B438B">
            <w:pPr>
              <w:tabs>
                <w:tab w:val="left" w:pos="2595"/>
              </w:tabs>
              <w:spacing w:line="320" w:lineRule="exact"/>
              <w:rPr>
                <w:rFonts w:asciiTheme="majorEastAsia" w:eastAsiaTheme="majorEastAsia" w:hAnsiTheme="majorEastAsia"/>
                <w:sz w:val="20"/>
                <w:szCs w:val="24"/>
              </w:rPr>
            </w:pPr>
          </w:p>
          <w:p w14:paraId="7B7C1842" w14:textId="77777777" w:rsidR="00FB7AC1" w:rsidRPr="00886810" w:rsidRDefault="00FB7AC1" w:rsidP="009B438B">
            <w:pPr>
              <w:tabs>
                <w:tab w:val="left" w:pos="2595"/>
              </w:tabs>
              <w:spacing w:line="320" w:lineRule="exact"/>
              <w:rPr>
                <w:rFonts w:asciiTheme="majorEastAsia" w:eastAsiaTheme="majorEastAsia" w:hAnsiTheme="majorEastAsia"/>
                <w:sz w:val="20"/>
                <w:szCs w:val="24"/>
              </w:rPr>
            </w:pPr>
          </w:p>
          <w:p w14:paraId="62BB88B2" w14:textId="17BC4049" w:rsidR="00FB7AC1" w:rsidRPr="00886810" w:rsidRDefault="00FB7AC1" w:rsidP="009B438B">
            <w:pPr>
              <w:tabs>
                <w:tab w:val="left" w:pos="2595"/>
              </w:tabs>
              <w:spacing w:line="320" w:lineRule="exact"/>
              <w:rPr>
                <w:rFonts w:asciiTheme="majorEastAsia" w:eastAsiaTheme="majorEastAsia" w:hAnsiTheme="majorEastAsia"/>
                <w:sz w:val="20"/>
                <w:szCs w:val="24"/>
              </w:rPr>
            </w:pPr>
          </w:p>
          <w:p w14:paraId="4F780415" w14:textId="39897BED" w:rsidR="00FB7AC1" w:rsidRPr="00886810" w:rsidRDefault="00FB7AC1" w:rsidP="009B438B">
            <w:pPr>
              <w:tabs>
                <w:tab w:val="left" w:pos="2595"/>
              </w:tabs>
              <w:spacing w:line="320" w:lineRule="exact"/>
              <w:rPr>
                <w:rFonts w:asciiTheme="majorEastAsia" w:eastAsiaTheme="majorEastAsia" w:hAnsiTheme="majorEastAsia"/>
                <w:sz w:val="20"/>
                <w:szCs w:val="24"/>
              </w:rPr>
            </w:pPr>
          </w:p>
          <w:p w14:paraId="4A41774A" w14:textId="77777777" w:rsidR="00FB7AC1" w:rsidRPr="00886810" w:rsidRDefault="00FB7AC1" w:rsidP="009B438B">
            <w:pPr>
              <w:tabs>
                <w:tab w:val="left" w:pos="2595"/>
              </w:tabs>
              <w:spacing w:line="320" w:lineRule="exact"/>
              <w:rPr>
                <w:rFonts w:asciiTheme="majorEastAsia" w:eastAsiaTheme="majorEastAsia" w:hAnsiTheme="majorEastAsia"/>
                <w:sz w:val="20"/>
                <w:szCs w:val="24"/>
              </w:rPr>
            </w:pPr>
          </w:p>
          <w:p w14:paraId="4C8A2DAB" w14:textId="77777777" w:rsidR="00FB7AC1" w:rsidRPr="00886810" w:rsidRDefault="00FB7AC1" w:rsidP="009B438B">
            <w:pPr>
              <w:tabs>
                <w:tab w:val="left" w:pos="2595"/>
              </w:tabs>
              <w:spacing w:line="320" w:lineRule="exact"/>
              <w:rPr>
                <w:rFonts w:asciiTheme="majorEastAsia" w:eastAsiaTheme="majorEastAsia" w:hAnsiTheme="majorEastAsia"/>
                <w:sz w:val="20"/>
                <w:szCs w:val="24"/>
              </w:rPr>
            </w:pPr>
          </w:p>
          <w:p w14:paraId="6C06E684" w14:textId="0F6BDD08" w:rsidR="00FB7AC1" w:rsidRPr="00886810" w:rsidRDefault="00FB7AC1" w:rsidP="009B438B">
            <w:pPr>
              <w:tabs>
                <w:tab w:val="left" w:pos="2595"/>
              </w:tabs>
              <w:spacing w:line="320" w:lineRule="exact"/>
              <w:rPr>
                <w:rFonts w:asciiTheme="majorEastAsia" w:eastAsiaTheme="majorEastAsia" w:hAnsiTheme="majorEastAsia"/>
                <w:sz w:val="20"/>
                <w:szCs w:val="24"/>
              </w:rPr>
            </w:pPr>
          </w:p>
          <w:p w14:paraId="5FC63749" w14:textId="77777777" w:rsidR="00FB7AC1" w:rsidRPr="00886810" w:rsidRDefault="00FB7AC1" w:rsidP="009B438B">
            <w:pPr>
              <w:tabs>
                <w:tab w:val="left" w:pos="2595"/>
              </w:tabs>
              <w:spacing w:line="320" w:lineRule="exact"/>
              <w:rPr>
                <w:rFonts w:asciiTheme="majorEastAsia" w:eastAsiaTheme="majorEastAsia" w:hAnsiTheme="majorEastAsia"/>
                <w:sz w:val="20"/>
                <w:szCs w:val="24"/>
              </w:rPr>
            </w:pPr>
          </w:p>
          <w:p w14:paraId="5243C38F" w14:textId="1C91A03E" w:rsidR="00FB7AC1" w:rsidRPr="00886810" w:rsidRDefault="00FB7AC1" w:rsidP="009B438B">
            <w:pPr>
              <w:tabs>
                <w:tab w:val="left" w:pos="2595"/>
              </w:tabs>
              <w:spacing w:line="320" w:lineRule="exact"/>
              <w:rPr>
                <w:rFonts w:asciiTheme="majorEastAsia" w:eastAsiaTheme="majorEastAsia" w:hAnsiTheme="majorEastAsia"/>
                <w:sz w:val="20"/>
                <w:szCs w:val="24"/>
              </w:rPr>
            </w:pPr>
          </w:p>
          <w:p w14:paraId="0CB22F33" w14:textId="4D93AFF8" w:rsidR="00FB7AC1" w:rsidRPr="00886810" w:rsidRDefault="00FB7AC1" w:rsidP="009B438B">
            <w:pPr>
              <w:tabs>
                <w:tab w:val="left" w:pos="2595"/>
              </w:tabs>
              <w:spacing w:line="320" w:lineRule="exact"/>
              <w:rPr>
                <w:rFonts w:asciiTheme="majorEastAsia" w:eastAsiaTheme="majorEastAsia" w:hAnsiTheme="majorEastAsia"/>
                <w:sz w:val="20"/>
                <w:szCs w:val="24"/>
              </w:rPr>
            </w:pPr>
            <w:r w:rsidRPr="00886810">
              <w:rPr>
                <w:rFonts w:asciiTheme="majorEastAsia" w:eastAsiaTheme="majorEastAsia" w:hAnsiTheme="majorEastAsia" w:hint="eastAsia"/>
                <w:sz w:val="20"/>
                <w:szCs w:val="24"/>
              </w:rPr>
              <w:t xml:space="preserve">　　　</w:t>
            </w:r>
            <w:r w:rsidR="000C4C68" w:rsidRPr="00886810">
              <w:rPr>
                <w:rFonts w:asciiTheme="majorEastAsia" w:eastAsiaTheme="majorEastAsia" w:hAnsiTheme="majorEastAsia" w:hint="eastAsia"/>
                <w:sz w:val="20"/>
                <w:szCs w:val="24"/>
              </w:rPr>
              <w:t xml:space="preserve">　　　　</w:t>
            </w:r>
            <w:r w:rsidR="00A72A1B">
              <w:rPr>
                <w:rFonts w:asciiTheme="majorEastAsia" w:eastAsiaTheme="majorEastAsia" w:hAnsiTheme="majorEastAsia" w:hint="eastAsia"/>
                <w:sz w:val="20"/>
                <w:szCs w:val="24"/>
              </w:rPr>
              <w:t xml:space="preserve">  </w:t>
            </w:r>
            <w:r w:rsidR="000C4C68" w:rsidRPr="00886810">
              <w:rPr>
                <w:rFonts w:asciiTheme="majorEastAsia" w:eastAsiaTheme="majorEastAsia" w:hAnsiTheme="majorEastAsia" w:hint="eastAsia"/>
                <w:sz w:val="20"/>
                <w:szCs w:val="24"/>
              </w:rPr>
              <w:t>ESDの概念図</w:t>
            </w:r>
            <w:r w:rsidRPr="00886810">
              <w:rPr>
                <w:rFonts w:asciiTheme="majorEastAsia" w:eastAsiaTheme="majorEastAsia" w:hAnsiTheme="majorEastAsia" w:hint="eastAsia"/>
                <w:sz w:val="20"/>
                <w:szCs w:val="24"/>
              </w:rPr>
              <w:t xml:space="preserve">　　　　　　　　　</w:t>
            </w:r>
            <w:r w:rsidR="000C4C68" w:rsidRPr="00886810">
              <w:rPr>
                <w:rFonts w:asciiTheme="majorEastAsia" w:eastAsiaTheme="majorEastAsia" w:hAnsiTheme="majorEastAsia" w:hint="eastAsia"/>
                <w:sz w:val="20"/>
                <w:szCs w:val="24"/>
              </w:rPr>
              <w:t>ESDはSDGs17の全ての目標実現の鍵</w:t>
            </w:r>
          </w:p>
          <w:p w14:paraId="2AC980BC" w14:textId="7C562396" w:rsidR="000C4C68" w:rsidRPr="00886810" w:rsidRDefault="00FB7AC1" w:rsidP="00886810">
            <w:pPr>
              <w:tabs>
                <w:tab w:val="left" w:pos="2595"/>
              </w:tabs>
              <w:spacing w:beforeLines="50" w:before="180" w:line="320" w:lineRule="exact"/>
              <w:ind w:rightChars="145" w:right="304"/>
              <w:jc w:val="right"/>
              <w:rPr>
                <w:rFonts w:asciiTheme="majorEastAsia" w:eastAsiaTheme="majorEastAsia" w:hAnsiTheme="majorEastAsia"/>
                <w:sz w:val="20"/>
                <w:szCs w:val="24"/>
              </w:rPr>
            </w:pPr>
            <w:r w:rsidRPr="00886810">
              <w:rPr>
                <w:rFonts w:asciiTheme="majorEastAsia" w:eastAsiaTheme="majorEastAsia" w:hAnsiTheme="majorEastAsia"/>
                <w:sz w:val="20"/>
                <w:szCs w:val="24"/>
              </w:rPr>
              <w:t>出典：</w:t>
            </w:r>
            <w:r w:rsidR="000C4C68" w:rsidRPr="00886810">
              <w:rPr>
                <w:rFonts w:asciiTheme="majorEastAsia" w:eastAsiaTheme="majorEastAsia" w:hAnsiTheme="majorEastAsia" w:hint="eastAsia"/>
                <w:sz w:val="20"/>
                <w:szCs w:val="24"/>
              </w:rPr>
              <w:t>ユネスコ未来共創プラットフォームホームページ</w:t>
            </w:r>
          </w:p>
        </w:tc>
      </w:tr>
    </w:tbl>
    <w:p w14:paraId="5EAFFB6C" w14:textId="4CF8DA0F" w:rsidR="00EF61AA" w:rsidRPr="000C4C68" w:rsidRDefault="000C4C68" w:rsidP="000C4C68">
      <w:pPr>
        <w:tabs>
          <w:tab w:val="left" w:pos="2595"/>
        </w:tabs>
        <w:spacing w:line="300" w:lineRule="exact"/>
        <w:jc w:val="center"/>
        <w:rPr>
          <w:rFonts w:asciiTheme="majorEastAsia" w:eastAsiaTheme="majorEastAsia" w:hAnsiTheme="majorEastAsia"/>
          <w:sz w:val="22"/>
        </w:rPr>
      </w:pPr>
      <w:r w:rsidRPr="000C4C68">
        <w:rPr>
          <w:rFonts w:asciiTheme="majorEastAsia" w:eastAsiaTheme="majorEastAsia" w:hAnsiTheme="majorEastAsia" w:hint="eastAsia"/>
          <w:sz w:val="22"/>
        </w:rPr>
        <w:t>図○</w:t>
      </w:r>
      <w:r w:rsidR="002013FD">
        <w:rPr>
          <w:rFonts w:asciiTheme="majorEastAsia" w:eastAsiaTheme="majorEastAsia" w:hAnsiTheme="majorEastAsia" w:hint="eastAsia"/>
          <w:sz w:val="22"/>
        </w:rPr>
        <w:t xml:space="preserve">　</w:t>
      </w:r>
      <w:r w:rsidRPr="000C4C68">
        <w:rPr>
          <w:rFonts w:asciiTheme="majorEastAsia" w:eastAsiaTheme="majorEastAsia" w:hAnsiTheme="majorEastAsia" w:hint="eastAsia"/>
          <w:sz w:val="22"/>
        </w:rPr>
        <w:t>SDGsとESDについて</w:t>
      </w:r>
    </w:p>
    <w:p w14:paraId="13B55439" w14:textId="324C3CB4" w:rsidR="00734827" w:rsidRPr="00176F32" w:rsidRDefault="00734827" w:rsidP="00492A71">
      <w:pPr>
        <w:tabs>
          <w:tab w:val="left" w:pos="2595"/>
        </w:tabs>
        <w:spacing w:line="300" w:lineRule="exact"/>
        <w:rPr>
          <w:rFonts w:asciiTheme="minorEastAsia" w:hAnsiTheme="minorEastAsia"/>
          <w:sz w:val="22"/>
        </w:rPr>
      </w:pPr>
    </w:p>
    <w:p w14:paraId="254FDCE8" w14:textId="477E0529" w:rsidR="00E70352" w:rsidRPr="005F2980" w:rsidRDefault="00E70352" w:rsidP="00E70352">
      <w:pPr>
        <w:tabs>
          <w:tab w:val="left" w:pos="2595"/>
        </w:tabs>
        <w:spacing w:line="300" w:lineRule="exact"/>
        <w:rPr>
          <w:rFonts w:asciiTheme="majorEastAsia" w:eastAsiaTheme="majorEastAsia" w:hAnsiTheme="majorEastAsia"/>
          <w:b/>
          <w:sz w:val="22"/>
        </w:rPr>
      </w:pPr>
      <w:r w:rsidRPr="005F2980">
        <w:rPr>
          <w:rFonts w:asciiTheme="majorEastAsia" w:eastAsiaTheme="majorEastAsia" w:hAnsiTheme="majorEastAsia" w:hint="eastAsia"/>
          <w:b/>
          <w:sz w:val="22"/>
        </w:rPr>
        <w:t xml:space="preserve">　②国の動き</w:t>
      </w:r>
    </w:p>
    <w:p w14:paraId="76A524D9" w14:textId="5142CB91" w:rsidR="00BF7C4B" w:rsidRDefault="00492A71" w:rsidP="00356FE0">
      <w:pPr>
        <w:tabs>
          <w:tab w:val="left" w:pos="2595"/>
        </w:tabs>
        <w:spacing w:line="300" w:lineRule="exact"/>
        <w:ind w:leftChars="100" w:left="210" w:firstLineChars="100" w:firstLine="220"/>
        <w:rPr>
          <w:rFonts w:asciiTheme="minorEastAsia" w:hAnsiTheme="minorEastAsia"/>
          <w:sz w:val="22"/>
        </w:rPr>
      </w:pPr>
      <w:r>
        <w:rPr>
          <w:rFonts w:asciiTheme="minorEastAsia" w:hAnsiTheme="minorEastAsia"/>
          <w:sz w:val="22"/>
        </w:rPr>
        <w:t>国においては、</w:t>
      </w:r>
      <w:r w:rsidR="00BF7C4B">
        <w:rPr>
          <w:rFonts w:asciiTheme="minorEastAsia" w:hAnsiTheme="minorEastAsia" w:hint="eastAsia"/>
          <w:sz w:val="22"/>
        </w:rPr>
        <w:t>2018年６月に、環境教育等促進法に基づく、国の環境教育</w:t>
      </w:r>
      <w:r w:rsidR="003E40EB">
        <w:rPr>
          <w:rFonts w:asciiTheme="minorEastAsia" w:hAnsiTheme="minorEastAsia" w:hint="eastAsia"/>
          <w:sz w:val="22"/>
        </w:rPr>
        <w:t>等</w:t>
      </w:r>
      <w:r w:rsidR="00BF7C4B">
        <w:rPr>
          <w:rFonts w:asciiTheme="minorEastAsia" w:hAnsiTheme="minorEastAsia" w:hint="eastAsia"/>
          <w:sz w:val="22"/>
        </w:rPr>
        <w:t>の推進に関する基本的な方向性や施策を示した「環境保全活動、</w:t>
      </w:r>
      <w:r w:rsidR="00BF7C4B">
        <w:rPr>
          <w:rFonts w:asciiTheme="minorEastAsia" w:hAnsiTheme="minorEastAsia" w:hint="eastAsia"/>
          <w:sz w:val="22"/>
          <w:szCs w:val="24"/>
        </w:rPr>
        <w:t>環境保全の意欲の増進及び環境教育並びに協働取組の推進に関する基本的な方針」が変更され、体験活動の意義を捉え直し、自然体験、社会体験、生活体験、交流体験などの幅広い体験活動を促進していく方向性が示された。</w:t>
      </w:r>
    </w:p>
    <w:p w14:paraId="2F5440DC" w14:textId="18E5649C" w:rsidR="00593828" w:rsidRDefault="00EF61AA" w:rsidP="00593828">
      <w:pPr>
        <w:tabs>
          <w:tab w:val="left" w:pos="2595"/>
        </w:tabs>
        <w:spacing w:line="300" w:lineRule="exact"/>
        <w:ind w:leftChars="100" w:left="210" w:firstLineChars="100" w:firstLine="220"/>
        <w:rPr>
          <w:rFonts w:asciiTheme="minorEastAsia" w:hAnsiTheme="minorEastAsia"/>
          <w:sz w:val="22"/>
        </w:rPr>
      </w:pPr>
      <w:r>
        <w:rPr>
          <w:rFonts w:asciiTheme="minorEastAsia" w:hAnsiTheme="minorEastAsia" w:hint="eastAsia"/>
          <w:sz w:val="22"/>
        </w:rPr>
        <w:t>2021年５月には、</w:t>
      </w:r>
      <w:r w:rsidR="007E3134">
        <w:rPr>
          <w:rFonts w:asciiTheme="minorEastAsia" w:hAnsiTheme="minorEastAsia" w:hint="eastAsia"/>
          <w:sz w:val="22"/>
        </w:rPr>
        <w:t>ESD for 2030を踏まえ、</w:t>
      </w:r>
      <w:r w:rsidR="002C2BE6">
        <w:rPr>
          <w:rFonts w:asciiTheme="minorEastAsia" w:hAnsiTheme="minorEastAsia" w:hint="eastAsia"/>
          <w:sz w:val="22"/>
        </w:rPr>
        <w:t>第２期ESD国内実施計画</w:t>
      </w:r>
      <w:r w:rsidR="0069053C">
        <w:rPr>
          <w:rFonts w:asciiTheme="minorEastAsia" w:hAnsiTheme="minorEastAsia" w:hint="eastAsia"/>
          <w:sz w:val="22"/>
        </w:rPr>
        <w:t>が</w:t>
      </w:r>
      <w:r w:rsidR="002C2BE6">
        <w:rPr>
          <w:rFonts w:asciiTheme="minorEastAsia" w:hAnsiTheme="minorEastAsia" w:hint="eastAsia"/>
          <w:sz w:val="22"/>
        </w:rPr>
        <w:t>策定</w:t>
      </w:r>
      <w:r w:rsidR="00875F98">
        <w:rPr>
          <w:rFonts w:asciiTheme="minorEastAsia" w:hAnsiTheme="minorEastAsia" w:hint="eastAsia"/>
          <w:sz w:val="22"/>
        </w:rPr>
        <w:t>され</w:t>
      </w:r>
      <w:r w:rsidR="007E3134">
        <w:rPr>
          <w:rFonts w:asciiTheme="minorEastAsia" w:hAnsiTheme="minorEastAsia" w:hint="eastAsia"/>
          <w:sz w:val="22"/>
        </w:rPr>
        <w:t>た</w:t>
      </w:r>
      <w:r w:rsidR="002C2BE6">
        <w:rPr>
          <w:rFonts w:asciiTheme="minorEastAsia" w:hAnsiTheme="minorEastAsia" w:hint="eastAsia"/>
          <w:sz w:val="22"/>
        </w:rPr>
        <w:t>。</w:t>
      </w:r>
      <w:r w:rsidR="004D01E4">
        <w:rPr>
          <w:rFonts w:asciiTheme="minorEastAsia" w:hAnsiTheme="minorEastAsia" w:hint="eastAsia"/>
          <w:sz w:val="22"/>
        </w:rPr>
        <w:t>本実施</w:t>
      </w:r>
      <w:r w:rsidR="00593828">
        <w:rPr>
          <w:rFonts w:asciiTheme="minorEastAsia" w:hAnsiTheme="minorEastAsia" w:hint="eastAsia"/>
          <w:sz w:val="22"/>
        </w:rPr>
        <w:t>計画</w:t>
      </w:r>
      <w:r w:rsidR="006D25CC">
        <w:rPr>
          <w:rFonts w:asciiTheme="minorEastAsia" w:hAnsiTheme="minorEastAsia" w:hint="eastAsia"/>
          <w:sz w:val="22"/>
        </w:rPr>
        <w:t>で</w:t>
      </w:r>
      <w:r w:rsidR="00593828">
        <w:rPr>
          <w:rFonts w:asciiTheme="minorEastAsia" w:hAnsiTheme="minorEastAsia" w:hint="eastAsia"/>
          <w:sz w:val="22"/>
        </w:rPr>
        <w:t>は</w:t>
      </w:r>
      <w:r w:rsidR="004D01E4">
        <w:rPr>
          <w:rFonts w:asciiTheme="minorEastAsia" w:hAnsiTheme="minorEastAsia" w:hint="eastAsia"/>
          <w:sz w:val="22"/>
        </w:rPr>
        <w:t>、</w:t>
      </w:r>
      <w:r w:rsidR="00682FFF">
        <w:rPr>
          <w:rFonts w:asciiTheme="minorEastAsia" w:hAnsiTheme="minorEastAsia" w:hint="eastAsia"/>
          <w:sz w:val="22"/>
        </w:rPr>
        <w:t>ジェンダー平等、2050年カーボンニュートラル、AI・DXの推進等を踏まえつつ持続可能な社会の創り手を育成すること、多様なステークホルダーを巻き込みながら、また政府においても省庁の垣根を超えて連携しながら、ESDの実現に資する取組の展開を図ることが示された。</w:t>
      </w:r>
    </w:p>
    <w:p w14:paraId="1A2F404B" w14:textId="1E320F01" w:rsidR="0061693A" w:rsidRDefault="00A72A1B" w:rsidP="00FF6218">
      <w:pPr>
        <w:tabs>
          <w:tab w:val="left" w:pos="2595"/>
        </w:tabs>
        <w:spacing w:line="300" w:lineRule="exact"/>
        <w:ind w:leftChars="100" w:left="210" w:firstLineChars="100" w:firstLine="220"/>
        <w:rPr>
          <w:rFonts w:asciiTheme="minorEastAsia" w:hAnsiTheme="minorEastAsia"/>
          <w:sz w:val="22"/>
        </w:rPr>
      </w:pPr>
      <w:r>
        <w:rPr>
          <w:rFonts w:asciiTheme="minorEastAsia" w:hAnsiTheme="minorEastAsia"/>
          <w:sz w:val="22"/>
        </w:rPr>
        <w:t>2050年カーボンニュートラルの実現に向けては、</w:t>
      </w:r>
      <w:r w:rsidR="00752364">
        <w:rPr>
          <w:rFonts w:asciiTheme="minorEastAsia" w:hAnsiTheme="minorEastAsia" w:hint="eastAsia"/>
          <w:sz w:val="22"/>
        </w:rPr>
        <w:t>2021年10</w:t>
      </w:r>
      <w:r w:rsidR="00734827">
        <w:rPr>
          <w:rFonts w:asciiTheme="minorEastAsia" w:hAnsiTheme="minorEastAsia" w:hint="eastAsia"/>
          <w:sz w:val="22"/>
        </w:rPr>
        <w:t>月に策定された「地球温暖化対策計画」にて</w:t>
      </w:r>
      <w:r w:rsidR="00FF6218">
        <w:rPr>
          <w:rFonts w:asciiTheme="minorEastAsia" w:hAnsiTheme="minorEastAsia" w:hint="eastAsia"/>
          <w:sz w:val="22"/>
        </w:rPr>
        <w:t>2030年度において温室効果ガスを2013年度から46％削減することを目指し、さらに50％の高みに向けて挑戦すること</w:t>
      </w:r>
      <w:r w:rsidR="00734827">
        <w:rPr>
          <w:rFonts w:asciiTheme="minorEastAsia" w:hAnsiTheme="minorEastAsia" w:hint="eastAsia"/>
          <w:sz w:val="22"/>
        </w:rPr>
        <w:t>が</w:t>
      </w:r>
      <w:r w:rsidR="00FF6218">
        <w:rPr>
          <w:rFonts w:asciiTheme="minorEastAsia" w:hAnsiTheme="minorEastAsia" w:hint="eastAsia"/>
          <w:sz w:val="22"/>
        </w:rPr>
        <w:t>掲げ</w:t>
      </w:r>
      <w:r w:rsidR="00734827">
        <w:rPr>
          <w:rFonts w:asciiTheme="minorEastAsia" w:hAnsiTheme="minorEastAsia" w:hint="eastAsia"/>
          <w:sz w:val="22"/>
        </w:rPr>
        <w:t>られ</w:t>
      </w:r>
      <w:r w:rsidR="00FF6218">
        <w:rPr>
          <w:rFonts w:asciiTheme="minorEastAsia" w:hAnsiTheme="minorEastAsia" w:hint="eastAsia"/>
          <w:sz w:val="22"/>
        </w:rPr>
        <w:t>ている。この挑戦のためには、</w:t>
      </w:r>
      <w:r w:rsidR="00AE16F3">
        <w:rPr>
          <w:rFonts w:asciiTheme="minorEastAsia" w:hAnsiTheme="minorEastAsia"/>
          <w:sz w:val="22"/>
        </w:rPr>
        <w:t>今までの延長線ではない、国民一人一人、そして社会全体の行動変容に向けて、あらゆる主体の取組の更なる後押しと、ライフスタイルの転換が必要である</w:t>
      </w:r>
      <w:r w:rsidR="00FF6218">
        <w:rPr>
          <w:rFonts w:asciiTheme="minorEastAsia" w:hAnsiTheme="minorEastAsia" w:hint="eastAsia"/>
          <w:sz w:val="22"/>
        </w:rPr>
        <w:t>とされている</w:t>
      </w:r>
      <w:r w:rsidR="00AE16F3">
        <w:rPr>
          <w:rFonts w:asciiTheme="minorEastAsia" w:hAnsiTheme="minorEastAsia"/>
          <w:sz w:val="22"/>
        </w:rPr>
        <w:t>。</w:t>
      </w:r>
    </w:p>
    <w:p w14:paraId="033A82EB" w14:textId="77777777" w:rsidR="00492A71" w:rsidRDefault="0061693A" w:rsidP="0061693A">
      <w:pPr>
        <w:tabs>
          <w:tab w:val="left" w:pos="2595"/>
        </w:tabs>
        <w:spacing w:line="300" w:lineRule="exact"/>
        <w:ind w:leftChars="100" w:left="210" w:firstLineChars="100" w:firstLine="220"/>
        <w:rPr>
          <w:rFonts w:asciiTheme="minorEastAsia" w:hAnsiTheme="minorEastAsia"/>
          <w:sz w:val="22"/>
        </w:rPr>
      </w:pPr>
      <w:r>
        <w:rPr>
          <w:rFonts w:asciiTheme="minorEastAsia" w:hAnsiTheme="minorEastAsia" w:hint="eastAsia"/>
          <w:sz w:val="22"/>
        </w:rPr>
        <w:t>近年、効果的な行動動変容の手法として、</w:t>
      </w:r>
      <w:r>
        <w:rPr>
          <w:rFonts w:asciiTheme="minorEastAsia" w:hAnsiTheme="minorEastAsia"/>
          <w:sz w:val="22"/>
        </w:rPr>
        <w:t>「ナッジ（nudge：そっと後押しする）」</w:t>
      </w:r>
      <w:r w:rsidRPr="00FF6218">
        <w:rPr>
          <w:rFonts w:asciiTheme="minorEastAsia" w:hAnsiTheme="minorEastAsia" w:hint="eastAsia"/>
          <w:sz w:val="22"/>
        </w:rPr>
        <w:t>等の行動経済学の知見</w:t>
      </w:r>
      <w:r>
        <w:rPr>
          <w:rFonts w:asciiTheme="minorEastAsia" w:hAnsiTheme="minorEastAsia" w:hint="eastAsia"/>
          <w:sz w:val="22"/>
        </w:rPr>
        <w:t>が注目されている。国においては、2017年４月に産学政官民連携の日本版ナッジ・ユニットを発足し、様々な国の政策にナッジの活用を</w:t>
      </w:r>
      <w:r w:rsidR="00176F32">
        <w:rPr>
          <w:rFonts w:asciiTheme="minorEastAsia" w:hAnsiTheme="minorEastAsia" w:hint="eastAsia"/>
          <w:sz w:val="22"/>
        </w:rPr>
        <w:t>進めている</w:t>
      </w:r>
      <w:r>
        <w:rPr>
          <w:rFonts w:asciiTheme="minorEastAsia" w:hAnsiTheme="minorEastAsia" w:hint="eastAsia"/>
          <w:sz w:val="22"/>
        </w:rPr>
        <w:t>。</w:t>
      </w:r>
    </w:p>
    <w:p w14:paraId="20325E2A" w14:textId="7E004623" w:rsidR="00AE16F3" w:rsidRDefault="00492A71" w:rsidP="0061693A">
      <w:pPr>
        <w:tabs>
          <w:tab w:val="left" w:pos="2595"/>
        </w:tabs>
        <w:spacing w:line="300" w:lineRule="exact"/>
        <w:ind w:leftChars="100" w:left="210" w:firstLineChars="100" w:firstLine="220"/>
        <w:rPr>
          <w:rFonts w:asciiTheme="minorEastAsia" w:hAnsiTheme="minorEastAsia"/>
          <w:sz w:val="22"/>
        </w:rPr>
      </w:pPr>
      <w:r>
        <w:rPr>
          <w:rFonts w:asciiTheme="minorEastAsia" w:hAnsiTheme="minorEastAsia"/>
          <w:sz w:val="22"/>
        </w:rPr>
        <w:t>小・中学校の新学習指導要領（2017年３月告示）においては、全体の内容に係る前文及び総則において、「持続可能な社会の創り手」に必要な資質・能力を育成することが掲げられ、「カリキュラム・マネジメント」の実現や「主体的・対話的で深い学び（アクティブ・ラーニング）」の視点からの授業改善を図っていくことが示され</w:t>
      </w:r>
      <w:r w:rsidR="002A7AD6">
        <w:rPr>
          <w:rFonts w:asciiTheme="minorEastAsia" w:hAnsiTheme="minorEastAsia"/>
          <w:sz w:val="22"/>
        </w:rPr>
        <w:t>ており、環境教育等の推進にあたっても重要な視点である。</w:t>
      </w:r>
    </w:p>
    <w:p w14:paraId="4E891598" w14:textId="29790DA0" w:rsidR="00492A71" w:rsidRDefault="00492A71" w:rsidP="0061693A">
      <w:pPr>
        <w:tabs>
          <w:tab w:val="left" w:pos="2595"/>
        </w:tabs>
        <w:spacing w:line="300" w:lineRule="exact"/>
        <w:ind w:leftChars="100" w:left="210" w:firstLineChars="100" w:firstLine="220"/>
        <w:rPr>
          <w:rFonts w:asciiTheme="minorEastAsia" w:hAnsiTheme="minorEastAsia"/>
          <w:sz w:val="22"/>
        </w:rPr>
      </w:pPr>
      <w:r>
        <w:rPr>
          <w:rFonts w:asciiTheme="minorEastAsia" w:hAnsiTheme="minorEastAsia" w:hint="eastAsia"/>
          <w:sz w:val="22"/>
        </w:rPr>
        <w:t>また、パリ協定（2016年11月）を契機に、企業が気候変動に対応した経営戦略の開示（TCFD</w:t>
      </w:r>
      <w:r>
        <w:rPr>
          <w:rFonts w:asciiTheme="minorEastAsia" w:hAnsiTheme="minorEastAsia"/>
          <w:sz w:val="22"/>
        </w:rPr>
        <w:t>）</w:t>
      </w:r>
      <w:r>
        <w:rPr>
          <w:rFonts w:asciiTheme="minorEastAsia" w:hAnsiTheme="minorEastAsia" w:hint="eastAsia"/>
          <w:sz w:val="22"/>
        </w:rPr>
        <w:t>や脱炭素に向けた目標設定（SBT、RE100）などを通じ、脱炭素経営に取り組む動きが進展しており、国際的なESG投資の潮流の中で、これらの考え方にコミットすることは、自らの企業価値の向上につながることが期待される。気候変動の影響がますます顕在化しつつある今日の状況において、先んじて脱炭素経営の取組を進めることは、新たな取引先やビジネスチャンスの獲得に結びつくものであり、企業における脱炭素をはじめとした環境に配慮した取組みの重要性が増している。</w:t>
      </w:r>
    </w:p>
    <w:p w14:paraId="7149013E" w14:textId="18898F8A" w:rsidR="00E54B09" w:rsidRDefault="006A15F9" w:rsidP="00BC7C0F">
      <w:pPr>
        <w:tabs>
          <w:tab w:val="left" w:pos="2595"/>
        </w:tabs>
        <w:spacing w:line="300" w:lineRule="exact"/>
        <w:ind w:leftChars="100" w:left="210" w:firstLineChars="100" w:firstLine="220"/>
        <w:rPr>
          <w:rFonts w:asciiTheme="minorEastAsia" w:hAnsiTheme="minorEastAsia"/>
          <w:sz w:val="22"/>
        </w:rPr>
      </w:pPr>
      <w:r>
        <w:rPr>
          <w:rFonts w:asciiTheme="minorEastAsia" w:hAnsiTheme="minorEastAsia" w:hint="eastAsia"/>
          <w:sz w:val="22"/>
        </w:rPr>
        <w:t>一方、</w:t>
      </w:r>
      <w:r w:rsidR="00BC7C0F">
        <w:rPr>
          <w:rFonts w:asciiTheme="minorEastAsia" w:hAnsiTheme="minorEastAsia" w:hint="eastAsia"/>
          <w:sz w:val="22"/>
        </w:rPr>
        <w:t>現在、</w:t>
      </w:r>
      <w:r w:rsidR="009A40B2">
        <w:rPr>
          <w:rFonts w:asciiTheme="minorEastAsia" w:hAnsiTheme="minorEastAsia"/>
          <w:sz w:val="22"/>
        </w:rPr>
        <w:t>本格的な少子高齢化・人口減少社会を迎え、地方の若年人口、生産年齢人口の減少が進んで</w:t>
      </w:r>
      <w:r w:rsidR="00BC7C0F">
        <w:rPr>
          <w:rFonts w:asciiTheme="minorEastAsia" w:hAnsiTheme="minorEastAsia" w:hint="eastAsia"/>
          <w:sz w:val="22"/>
        </w:rPr>
        <w:t>いる。</w:t>
      </w:r>
      <w:r w:rsidR="009A40B2">
        <w:rPr>
          <w:rFonts w:asciiTheme="minorEastAsia" w:hAnsiTheme="minorEastAsia"/>
          <w:sz w:val="22"/>
        </w:rPr>
        <w:t>こうした人口動態の変化は、地域コミュニティの弱体化</w:t>
      </w:r>
      <w:r w:rsidR="00BC7C0F">
        <w:rPr>
          <w:rFonts w:asciiTheme="minorEastAsia" w:hAnsiTheme="minorEastAsia" w:hint="eastAsia"/>
          <w:sz w:val="22"/>
        </w:rPr>
        <w:t>や担い手不足</w:t>
      </w:r>
      <w:r w:rsidR="009A40B2">
        <w:rPr>
          <w:rFonts w:asciiTheme="minorEastAsia" w:hAnsiTheme="minorEastAsia"/>
          <w:sz w:val="22"/>
        </w:rPr>
        <w:t>を招き、地域の環境保全の取組にも影響を与え</w:t>
      </w:r>
      <w:r w:rsidR="00BC7C0F">
        <w:rPr>
          <w:rFonts w:asciiTheme="minorEastAsia" w:hAnsiTheme="minorEastAsia" w:hint="eastAsia"/>
          <w:sz w:val="22"/>
        </w:rPr>
        <w:t>ることが懸念され</w:t>
      </w:r>
      <w:r>
        <w:rPr>
          <w:rFonts w:asciiTheme="minorEastAsia" w:hAnsiTheme="minorEastAsia" w:hint="eastAsia"/>
          <w:sz w:val="22"/>
        </w:rPr>
        <w:t>る</w:t>
      </w:r>
      <w:r w:rsidR="009A40B2">
        <w:rPr>
          <w:rFonts w:asciiTheme="minorEastAsia" w:hAnsiTheme="minorEastAsia"/>
          <w:sz w:val="22"/>
        </w:rPr>
        <w:t>。</w:t>
      </w:r>
    </w:p>
    <w:p w14:paraId="016F699D" w14:textId="3B3C12D4" w:rsidR="00AE16F3" w:rsidRPr="00EF61AA" w:rsidRDefault="00AE16F3" w:rsidP="00356FE0">
      <w:pPr>
        <w:tabs>
          <w:tab w:val="left" w:pos="2595"/>
        </w:tabs>
        <w:spacing w:line="300" w:lineRule="exact"/>
        <w:ind w:leftChars="100" w:left="210" w:firstLineChars="100" w:firstLine="220"/>
        <w:rPr>
          <w:rFonts w:asciiTheme="minorEastAsia" w:hAnsiTheme="minorEastAsia"/>
          <w:sz w:val="22"/>
        </w:rPr>
      </w:pPr>
    </w:p>
    <w:p w14:paraId="15114804" w14:textId="591B6FFE" w:rsidR="00266933" w:rsidRDefault="00FB7AC1" w:rsidP="00AE46DD">
      <w:pPr>
        <w:tabs>
          <w:tab w:val="left" w:pos="2595"/>
        </w:tabs>
        <w:spacing w:line="320" w:lineRule="exact"/>
        <w:ind w:left="110" w:hangingChars="50" w:hanging="110"/>
        <w:rPr>
          <w:rFonts w:asciiTheme="majorEastAsia" w:eastAsiaTheme="majorEastAsia" w:hAnsiTheme="majorEastAsia"/>
          <w:b/>
          <w:sz w:val="22"/>
          <w:szCs w:val="24"/>
        </w:rPr>
      </w:pPr>
      <w:r>
        <w:rPr>
          <w:rFonts w:asciiTheme="majorEastAsia" w:eastAsiaTheme="majorEastAsia" w:hAnsiTheme="majorEastAsia"/>
          <w:b/>
          <w:sz w:val="22"/>
          <w:szCs w:val="24"/>
        </w:rPr>
        <w:t>（２）</w:t>
      </w:r>
      <w:r w:rsidR="00D15AF3">
        <w:rPr>
          <w:rFonts w:asciiTheme="majorEastAsia" w:eastAsiaTheme="majorEastAsia" w:hAnsiTheme="majorEastAsia"/>
          <w:b/>
          <w:sz w:val="22"/>
          <w:szCs w:val="24"/>
        </w:rPr>
        <w:t>大阪府の取組状況</w:t>
      </w:r>
    </w:p>
    <w:p w14:paraId="2643FCC6" w14:textId="0328A383" w:rsidR="00C250B4" w:rsidRDefault="00C250B4" w:rsidP="00BC33D0">
      <w:pPr>
        <w:tabs>
          <w:tab w:val="left" w:pos="2595"/>
        </w:tabs>
        <w:spacing w:line="320" w:lineRule="exact"/>
        <w:ind w:left="110"/>
        <w:rPr>
          <w:rFonts w:asciiTheme="majorEastAsia" w:eastAsiaTheme="majorEastAsia" w:hAnsiTheme="majorEastAsia"/>
          <w:b/>
          <w:sz w:val="22"/>
          <w:szCs w:val="24"/>
        </w:rPr>
      </w:pPr>
      <w:r>
        <w:rPr>
          <w:rFonts w:asciiTheme="majorEastAsia" w:eastAsiaTheme="majorEastAsia" w:hAnsiTheme="majorEastAsia" w:hint="eastAsia"/>
          <w:b/>
          <w:sz w:val="22"/>
          <w:szCs w:val="24"/>
        </w:rPr>
        <w:t>①</w:t>
      </w:r>
      <w:r w:rsidR="005F2980">
        <w:rPr>
          <w:rFonts w:asciiTheme="majorEastAsia" w:eastAsiaTheme="majorEastAsia" w:hAnsiTheme="majorEastAsia" w:hint="eastAsia"/>
          <w:b/>
          <w:sz w:val="22"/>
          <w:szCs w:val="24"/>
        </w:rPr>
        <w:t>環境総合計画における環境教育等分野の取組み</w:t>
      </w:r>
    </w:p>
    <w:p w14:paraId="1A4DCDB1" w14:textId="0B78CCA6" w:rsidR="00C250B4" w:rsidRPr="003522B2" w:rsidRDefault="00C250B4" w:rsidP="00BC7C0F">
      <w:pPr>
        <w:tabs>
          <w:tab w:val="left" w:pos="2595"/>
        </w:tabs>
        <w:spacing w:line="320" w:lineRule="exact"/>
        <w:ind w:left="110" w:hangingChars="50" w:hanging="110"/>
        <w:rPr>
          <w:rFonts w:asciiTheme="minorEastAsia" w:hAnsiTheme="minorEastAsia"/>
          <w:sz w:val="22"/>
          <w:szCs w:val="24"/>
        </w:rPr>
      </w:pPr>
      <w:r>
        <w:rPr>
          <w:rFonts w:asciiTheme="minorEastAsia" w:hAnsiTheme="minorEastAsia"/>
          <w:b/>
          <w:sz w:val="22"/>
          <w:szCs w:val="24"/>
        </w:rPr>
        <w:t xml:space="preserve">　</w:t>
      </w:r>
      <w:r w:rsidRPr="00E44A32">
        <w:rPr>
          <w:rFonts w:asciiTheme="minorEastAsia" w:hAnsiTheme="minorEastAsia"/>
          <w:sz w:val="22"/>
          <w:szCs w:val="24"/>
        </w:rPr>
        <w:t xml:space="preserve">　</w:t>
      </w:r>
      <w:r w:rsidR="003E40EB">
        <w:rPr>
          <w:rFonts w:asciiTheme="minorEastAsia" w:hAnsiTheme="minorEastAsia" w:hint="eastAsia"/>
          <w:sz w:val="22"/>
          <w:szCs w:val="24"/>
        </w:rPr>
        <w:t>環境総合計画においては、</w:t>
      </w:r>
      <w:r>
        <w:rPr>
          <w:rFonts w:asciiTheme="minorEastAsia" w:hAnsiTheme="minorEastAsia"/>
          <w:sz w:val="22"/>
          <w:szCs w:val="24"/>
        </w:rPr>
        <w:t>2050年の将来像を見通して2030年の「いのち輝くSDGs未来都市・大阪」を実現するため、</w:t>
      </w:r>
      <w:r w:rsidR="00BC7C0F">
        <w:rPr>
          <w:rFonts w:asciiTheme="minorEastAsia" w:hAnsiTheme="minorEastAsia" w:hint="eastAsia"/>
          <w:sz w:val="22"/>
          <w:szCs w:val="24"/>
        </w:rPr>
        <w:t>環境教育等については、</w:t>
      </w:r>
      <w:r>
        <w:rPr>
          <w:rFonts w:asciiTheme="minorEastAsia" w:hAnsiTheme="minorEastAsia"/>
          <w:sz w:val="22"/>
          <w:szCs w:val="24"/>
        </w:rPr>
        <w:t>「魅力と活力ある快適な地域づくり」の</w:t>
      </w:r>
      <w:r w:rsidR="003522B2">
        <w:rPr>
          <w:rFonts w:asciiTheme="minorEastAsia" w:hAnsiTheme="minorEastAsia"/>
          <w:sz w:val="22"/>
          <w:szCs w:val="24"/>
        </w:rPr>
        <w:t>分野において、府民、事業者、民間団体、行政など各主体が積極的に参加し、自ら行動する社会</w:t>
      </w:r>
      <w:r>
        <w:rPr>
          <w:rFonts w:asciiTheme="minorEastAsia" w:hAnsiTheme="minorEastAsia"/>
          <w:sz w:val="22"/>
          <w:szCs w:val="24"/>
        </w:rPr>
        <w:t>をめざ</w:t>
      </w:r>
      <w:r w:rsidR="003522B2">
        <w:rPr>
          <w:rFonts w:asciiTheme="minorEastAsia" w:hAnsiTheme="minorEastAsia"/>
          <w:sz w:val="22"/>
          <w:szCs w:val="24"/>
        </w:rPr>
        <w:t>す</w:t>
      </w:r>
      <w:r w:rsidR="005F2980">
        <w:rPr>
          <w:rFonts w:asciiTheme="minorEastAsia" w:hAnsiTheme="minorEastAsia" w:hint="eastAsia"/>
          <w:sz w:val="22"/>
          <w:szCs w:val="24"/>
        </w:rPr>
        <w:t>こととされている</w:t>
      </w:r>
      <w:r w:rsidR="003522B2">
        <w:rPr>
          <w:rFonts w:asciiTheme="minorEastAsia" w:hAnsiTheme="minorEastAsia"/>
          <w:sz w:val="22"/>
          <w:szCs w:val="24"/>
        </w:rPr>
        <w:t>。</w:t>
      </w:r>
      <w:r w:rsidR="00E44A32">
        <w:rPr>
          <w:rFonts w:asciiTheme="majorEastAsia" w:eastAsiaTheme="majorEastAsia" w:hAnsiTheme="majorEastAsia"/>
          <w:b/>
          <w:sz w:val="22"/>
          <w:szCs w:val="24"/>
        </w:rPr>
        <w:t xml:space="preserve">　</w:t>
      </w:r>
    </w:p>
    <w:p w14:paraId="39B05032" w14:textId="6BF99D96" w:rsidR="00C250B4" w:rsidRDefault="00C250B4" w:rsidP="00AE46DD">
      <w:pPr>
        <w:tabs>
          <w:tab w:val="left" w:pos="2595"/>
        </w:tabs>
        <w:spacing w:line="320" w:lineRule="exact"/>
        <w:ind w:left="110" w:hangingChars="50" w:hanging="110"/>
        <w:rPr>
          <w:rFonts w:asciiTheme="majorEastAsia" w:eastAsiaTheme="majorEastAsia" w:hAnsiTheme="majorEastAsia"/>
          <w:b/>
          <w:sz w:val="22"/>
          <w:szCs w:val="24"/>
        </w:rPr>
      </w:pPr>
    </w:p>
    <w:p w14:paraId="0AEE040E" w14:textId="34B0FD5C" w:rsidR="00C250B4" w:rsidRPr="005F2980" w:rsidRDefault="005F2980" w:rsidP="005F2980">
      <w:pPr>
        <w:tabs>
          <w:tab w:val="left" w:pos="2595"/>
        </w:tabs>
        <w:spacing w:line="276" w:lineRule="auto"/>
        <w:ind w:left="100" w:rightChars="471" w:right="989" w:hangingChars="50" w:hanging="100"/>
        <w:jc w:val="right"/>
        <w:rPr>
          <w:rFonts w:asciiTheme="majorEastAsia" w:eastAsiaTheme="majorEastAsia" w:hAnsiTheme="majorEastAsia"/>
          <w:sz w:val="22"/>
          <w:szCs w:val="24"/>
        </w:rPr>
      </w:pPr>
      <w:r w:rsidRPr="005F2980">
        <w:rPr>
          <w:rFonts w:asciiTheme="majorEastAsia" w:eastAsiaTheme="majorEastAsia" w:hAnsiTheme="majorEastAsia" w:hint="eastAsia"/>
          <w:sz w:val="20"/>
          <w:szCs w:val="24"/>
        </w:rPr>
        <w:t>出典：2030大阪環境総合計画を基に作成</w:t>
      </w:r>
      <w:r w:rsidR="003522B2" w:rsidRPr="005F2980">
        <w:rPr>
          <w:rFonts w:asciiTheme="minorEastAsia" w:hAnsiTheme="minorEastAsia"/>
          <w:noProof/>
          <w:sz w:val="22"/>
        </w:rPr>
        <w:drawing>
          <wp:anchor distT="0" distB="0" distL="114300" distR="114300" simplePos="0" relativeHeight="252290048" behindDoc="0" locked="0" layoutInCell="1" allowOverlap="1" wp14:anchorId="684F3B2F" wp14:editId="23ABA52D">
            <wp:simplePos x="0" y="0"/>
            <wp:positionH relativeFrom="column">
              <wp:posOffset>798593</wp:posOffset>
            </wp:positionH>
            <wp:positionV relativeFrom="paragraph">
              <wp:posOffset>59122</wp:posOffset>
            </wp:positionV>
            <wp:extent cx="4444365" cy="3084830"/>
            <wp:effectExtent l="0" t="0" r="0" b="127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4365" cy="3084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5C001A" w14:textId="3C2BF563" w:rsidR="00C250B4" w:rsidRPr="005F2980" w:rsidRDefault="005F2980" w:rsidP="005F2980">
      <w:pPr>
        <w:tabs>
          <w:tab w:val="left" w:pos="2595"/>
        </w:tabs>
        <w:spacing w:line="320" w:lineRule="exact"/>
        <w:ind w:left="110" w:hangingChars="50" w:hanging="110"/>
        <w:jc w:val="center"/>
        <w:rPr>
          <w:rFonts w:asciiTheme="majorEastAsia" w:eastAsiaTheme="majorEastAsia" w:hAnsiTheme="majorEastAsia"/>
          <w:sz w:val="22"/>
          <w:szCs w:val="24"/>
        </w:rPr>
      </w:pPr>
      <w:r w:rsidRPr="005F2980">
        <w:rPr>
          <w:rFonts w:asciiTheme="majorEastAsia" w:eastAsiaTheme="majorEastAsia" w:hAnsiTheme="majorEastAsia" w:hint="eastAsia"/>
          <w:sz w:val="22"/>
          <w:szCs w:val="24"/>
        </w:rPr>
        <w:t>図○</w:t>
      </w:r>
      <w:r w:rsidR="002013FD">
        <w:rPr>
          <w:rFonts w:asciiTheme="majorEastAsia" w:eastAsiaTheme="majorEastAsia" w:hAnsiTheme="majorEastAsia" w:hint="eastAsia"/>
          <w:sz w:val="22"/>
          <w:szCs w:val="24"/>
        </w:rPr>
        <w:t xml:space="preserve">　</w:t>
      </w:r>
      <w:r w:rsidRPr="005F2980">
        <w:rPr>
          <w:rFonts w:asciiTheme="majorEastAsia" w:eastAsiaTheme="majorEastAsia" w:hAnsiTheme="majorEastAsia" w:hint="eastAsia"/>
          <w:sz w:val="22"/>
          <w:szCs w:val="24"/>
        </w:rPr>
        <w:t>環境教育等分野のめざすべき将来像と実現すべき姿</w:t>
      </w:r>
    </w:p>
    <w:p w14:paraId="2105E48C" w14:textId="77777777" w:rsidR="005F2980" w:rsidRDefault="005F2980" w:rsidP="00AE46DD">
      <w:pPr>
        <w:tabs>
          <w:tab w:val="left" w:pos="2595"/>
        </w:tabs>
        <w:spacing w:line="320" w:lineRule="exact"/>
        <w:ind w:left="110" w:hangingChars="50" w:hanging="110"/>
        <w:rPr>
          <w:rFonts w:asciiTheme="majorEastAsia" w:eastAsiaTheme="majorEastAsia" w:hAnsiTheme="majorEastAsia"/>
          <w:b/>
          <w:sz w:val="22"/>
          <w:szCs w:val="24"/>
        </w:rPr>
      </w:pPr>
    </w:p>
    <w:p w14:paraId="58CC69A6" w14:textId="2E7091A6" w:rsidR="00D15AF3" w:rsidRDefault="00C250B4" w:rsidP="005F2980">
      <w:pPr>
        <w:tabs>
          <w:tab w:val="left" w:pos="2595"/>
        </w:tabs>
        <w:spacing w:line="320" w:lineRule="exact"/>
        <w:ind w:firstLineChars="100" w:firstLine="221"/>
        <w:rPr>
          <w:rFonts w:asciiTheme="majorEastAsia" w:eastAsiaTheme="majorEastAsia" w:hAnsiTheme="majorEastAsia"/>
          <w:b/>
          <w:sz w:val="22"/>
          <w:szCs w:val="24"/>
        </w:rPr>
      </w:pPr>
      <w:r>
        <w:rPr>
          <w:rFonts w:asciiTheme="majorEastAsia" w:eastAsiaTheme="majorEastAsia" w:hAnsiTheme="majorEastAsia" w:hint="eastAsia"/>
          <w:b/>
          <w:sz w:val="22"/>
          <w:szCs w:val="24"/>
        </w:rPr>
        <w:t>②</w:t>
      </w:r>
      <w:r w:rsidR="003522B2">
        <w:rPr>
          <w:rFonts w:asciiTheme="majorEastAsia" w:eastAsiaTheme="majorEastAsia" w:hAnsiTheme="majorEastAsia" w:hint="eastAsia"/>
          <w:b/>
          <w:sz w:val="22"/>
          <w:szCs w:val="24"/>
        </w:rPr>
        <w:t>現行計画における施策の検証</w:t>
      </w:r>
    </w:p>
    <w:p w14:paraId="19A5FD5F" w14:textId="14C168D4" w:rsidR="00D15AF3" w:rsidRPr="003522B2" w:rsidRDefault="00B1420D" w:rsidP="003522B2">
      <w:pPr>
        <w:tabs>
          <w:tab w:val="left" w:pos="2595"/>
        </w:tabs>
        <w:spacing w:line="320" w:lineRule="exact"/>
        <w:ind w:left="283" w:hangingChars="128" w:hanging="283"/>
        <w:rPr>
          <w:rFonts w:asciiTheme="minorEastAsia" w:hAnsiTheme="minorEastAsia"/>
          <w:sz w:val="22"/>
          <w:szCs w:val="24"/>
        </w:rPr>
      </w:pPr>
      <w:r>
        <w:rPr>
          <w:rFonts w:asciiTheme="minorEastAsia" w:hAnsiTheme="minorEastAsia"/>
          <w:b/>
          <w:sz w:val="22"/>
          <w:szCs w:val="24"/>
        </w:rPr>
        <w:t xml:space="preserve">　　</w:t>
      </w:r>
      <w:r w:rsidR="003522B2">
        <w:rPr>
          <w:rFonts w:asciiTheme="minorEastAsia" w:hAnsiTheme="minorEastAsia"/>
          <w:sz w:val="22"/>
          <w:szCs w:val="24"/>
        </w:rPr>
        <w:t>現行計画の６つの柱ごとに設定している長期目標、取組の方向性に</w:t>
      </w:r>
      <w:r w:rsidR="00227366">
        <w:rPr>
          <w:rFonts w:asciiTheme="minorEastAsia" w:hAnsiTheme="minorEastAsia"/>
          <w:sz w:val="22"/>
          <w:szCs w:val="24"/>
        </w:rPr>
        <w:t>対する</w:t>
      </w:r>
      <w:r w:rsidR="003522B2">
        <w:rPr>
          <w:rFonts w:asciiTheme="minorEastAsia" w:hAnsiTheme="minorEastAsia"/>
          <w:sz w:val="22"/>
          <w:szCs w:val="24"/>
        </w:rPr>
        <w:t>これまでの取組の検証を</w:t>
      </w:r>
      <w:r w:rsidR="00227366">
        <w:rPr>
          <w:rFonts w:asciiTheme="minorEastAsia" w:hAnsiTheme="minorEastAsia"/>
          <w:sz w:val="22"/>
          <w:szCs w:val="24"/>
        </w:rPr>
        <w:t>行った</w:t>
      </w:r>
      <w:r w:rsidR="003522B2">
        <w:rPr>
          <w:rFonts w:asciiTheme="minorEastAsia" w:hAnsiTheme="minorEastAsia"/>
          <w:sz w:val="22"/>
          <w:szCs w:val="24"/>
        </w:rPr>
        <w:t>。</w:t>
      </w:r>
    </w:p>
    <w:p w14:paraId="4C8EA1D1" w14:textId="79805EF8" w:rsidR="00266933" w:rsidRDefault="00266933" w:rsidP="00AE46DD">
      <w:pPr>
        <w:tabs>
          <w:tab w:val="left" w:pos="2595"/>
        </w:tabs>
        <w:spacing w:line="320" w:lineRule="exact"/>
        <w:ind w:left="110" w:hangingChars="50" w:hanging="110"/>
        <w:rPr>
          <w:rFonts w:asciiTheme="majorEastAsia" w:eastAsiaTheme="majorEastAsia" w:hAnsiTheme="majorEastAsia"/>
          <w:b/>
          <w:sz w:val="22"/>
          <w:szCs w:val="24"/>
        </w:rPr>
      </w:pPr>
    </w:p>
    <w:p w14:paraId="333F1504" w14:textId="4A0C073A" w:rsidR="00266933" w:rsidRDefault="003522B2" w:rsidP="00AE46DD">
      <w:pPr>
        <w:tabs>
          <w:tab w:val="left" w:pos="2595"/>
        </w:tabs>
        <w:spacing w:line="320" w:lineRule="exact"/>
        <w:ind w:left="110" w:hangingChars="50" w:hanging="110"/>
        <w:rPr>
          <w:rFonts w:asciiTheme="majorEastAsia" w:eastAsiaTheme="majorEastAsia" w:hAnsiTheme="majorEastAsia"/>
          <w:b/>
          <w:sz w:val="22"/>
          <w:szCs w:val="24"/>
        </w:rPr>
      </w:pPr>
      <w:r>
        <w:rPr>
          <w:rFonts w:asciiTheme="majorEastAsia" w:eastAsiaTheme="majorEastAsia" w:hAnsiTheme="majorEastAsia"/>
          <w:b/>
          <w:sz w:val="22"/>
          <w:szCs w:val="24"/>
        </w:rPr>
        <w:t xml:space="preserve">　【</w:t>
      </w:r>
      <w:r w:rsidR="00227366">
        <w:rPr>
          <w:rFonts w:asciiTheme="majorEastAsia" w:eastAsiaTheme="majorEastAsia" w:hAnsiTheme="majorEastAsia"/>
          <w:b/>
          <w:sz w:val="22"/>
          <w:szCs w:val="24"/>
        </w:rPr>
        <w:t>柱１　情報基盤の充実と連携の強化</w:t>
      </w:r>
      <w:r>
        <w:rPr>
          <w:rFonts w:asciiTheme="majorEastAsia" w:eastAsiaTheme="majorEastAsia" w:hAnsiTheme="majorEastAsia"/>
          <w:b/>
          <w:sz w:val="22"/>
          <w:szCs w:val="24"/>
        </w:rPr>
        <w:t>】</w:t>
      </w:r>
    </w:p>
    <w:p w14:paraId="2AE3AEBE" w14:textId="06C975C1" w:rsidR="00266933" w:rsidRDefault="00227366" w:rsidP="00AE46DD">
      <w:pPr>
        <w:tabs>
          <w:tab w:val="left" w:pos="2595"/>
        </w:tabs>
        <w:spacing w:line="320" w:lineRule="exact"/>
        <w:ind w:left="110" w:hangingChars="50" w:hanging="110"/>
        <w:rPr>
          <w:rFonts w:asciiTheme="majorEastAsia" w:eastAsiaTheme="majorEastAsia" w:hAnsiTheme="majorEastAsia"/>
          <w:b/>
          <w:sz w:val="22"/>
          <w:szCs w:val="24"/>
        </w:rPr>
      </w:pPr>
      <w:r>
        <w:rPr>
          <w:rFonts w:asciiTheme="majorEastAsia" w:eastAsiaTheme="majorEastAsia" w:hAnsiTheme="majorEastAsia"/>
          <w:b/>
          <w:sz w:val="22"/>
          <w:szCs w:val="24"/>
        </w:rPr>
        <w:t xml:space="preserve">　（長期目標）</w:t>
      </w:r>
    </w:p>
    <w:p w14:paraId="522FC308" w14:textId="7098A2B0" w:rsidR="00227366" w:rsidRDefault="00227366" w:rsidP="00227366">
      <w:pPr>
        <w:pStyle w:val="aa"/>
        <w:numPr>
          <w:ilvl w:val="0"/>
          <w:numId w:val="10"/>
        </w:numPr>
        <w:tabs>
          <w:tab w:val="left" w:pos="2595"/>
        </w:tabs>
        <w:spacing w:line="320" w:lineRule="exact"/>
        <w:ind w:leftChars="0" w:left="709" w:hanging="278"/>
        <w:rPr>
          <w:rFonts w:asciiTheme="minorEastAsia" w:hAnsiTheme="minorEastAsia"/>
          <w:sz w:val="22"/>
          <w:szCs w:val="24"/>
        </w:rPr>
      </w:pPr>
      <w:r w:rsidRPr="00227366">
        <w:rPr>
          <w:rFonts w:asciiTheme="minorEastAsia" w:hAnsiTheme="minorEastAsia"/>
          <w:sz w:val="22"/>
          <w:szCs w:val="24"/>
        </w:rPr>
        <w:t>環境情報の発信機能が充実し、府民が環境に関する必要な情報を気軽に知ることができている。</w:t>
      </w:r>
    </w:p>
    <w:p w14:paraId="193273B9" w14:textId="3BCEED9F" w:rsidR="00227366" w:rsidRDefault="00227366" w:rsidP="00227366">
      <w:pPr>
        <w:pStyle w:val="aa"/>
        <w:numPr>
          <w:ilvl w:val="0"/>
          <w:numId w:val="10"/>
        </w:numPr>
        <w:tabs>
          <w:tab w:val="left" w:pos="2595"/>
        </w:tabs>
        <w:spacing w:line="320" w:lineRule="exact"/>
        <w:ind w:leftChars="0" w:left="709" w:hanging="278"/>
        <w:rPr>
          <w:rFonts w:asciiTheme="minorEastAsia" w:hAnsiTheme="minorEastAsia"/>
          <w:sz w:val="22"/>
          <w:szCs w:val="24"/>
        </w:rPr>
      </w:pPr>
      <w:r>
        <w:rPr>
          <w:rFonts w:asciiTheme="minorEastAsia" w:hAnsiTheme="minorEastAsia"/>
          <w:sz w:val="22"/>
          <w:szCs w:val="24"/>
        </w:rPr>
        <w:t>多様な主体による協働の輪が広がり、連携が強化されている。</w:t>
      </w:r>
    </w:p>
    <w:p w14:paraId="26F3EC98" w14:textId="21474BD1" w:rsidR="005F2980" w:rsidRDefault="005F2980" w:rsidP="005F2980">
      <w:pPr>
        <w:tabs>
          <w:tab w:val="left" w:pos="2595"/>
        </w:tabs>
        <w:spacing w:line="320" w:lineRule="exact"/>
        <w:ind w:left="284"/>
        <w:rPr>
          <w:rFonts w:asciiTheme="minorEastAsia" w:hAnsiTheme="minorEastAsia"/>
          <w:sz w:val="22"/>
          <w:szCs w:val="24"/>
        </w:rPr>
      </w:pPr>
      <w:r>
        <w:rPr>
          <w:rFonts w:asciiTheme="majorEastAsia" w:eastAsiaTheme="majorEastAsia" w:hAnsiTheme="majorEastAsia"/>
          <w:b/>
          <w:sz w:val="22"/>
          <w:szCs w:val="24"/>
        </w:rPr>
        <w:t>（取組</w:t>
      </w:r>
      <w:r>
        <w:rPr>
          <w:rFonts w:asciiTheme="majorEastAsia" w:eastAsiaTheme="majorEastAsia" w:hAnsiTheme="majorEastAsia" w:hint="eastAsia"/>
          <w:b/>
          <w:sz w:val="22"/>
          <w:szCs w:val="24"/>
        </w:rPr>
        <w:t>の方向</w:t>
      </w:r>
      <w:r w:rsidR="00BC7C0F">
        <w:rPr>
          <w:rFonts w:asciiTheme="majorEastAsia" w:eastAsiaTheme="majorEastAsia" w:hAnsiTheme="majorEastAsia" w:hint="eastAsia"/>
          <w:b/>
          <w:sz w:val="22"/>
          <w:szCs w:val="24"/>
        </w:rPr>
        <w:t>性</w:t>
      </w:r>
      <w:r>
        <w:rPr>
          <w:rFonts w:asciiTheme="majorEastAsia" w:eastAsiaTheme="majorEastAsia" w:hAnsiTheme="majorEastAsia"/>
          <w:b/>
          <w:sz w:val="22"/>
          <w:szCs w:val="24"/>
        </w:rPr>
        <w:t>）</w:t>
      </w:r>
    </w:p>
    <w:p w14:paraId="0C7EB9F1" w14:textId="0449B697" w:rsidR="005F2980" w:rsidRDefault="004F3F48" w:rsidP="005F2980">
      <w:pPr>
        <w:pStyle w:val="aa"/>
        <w:numPr>
          <w:ilvl w:val="0"/>
          <w:numId w:val="10"/>
        </w:numPr>
        <w:tabs>
          <w:tab w:val="left" w:pos="2595"/>
        </w:tabs>
        <w:spacing w:line="320" w:lineRule="exact"/>
        <w:ind w:leftChars="0" w:left="709" w:hanging="278"/>
        <w:rPr>
          <w:rFonts w:asciiTheme="minorEastAsia" w:hAnsiTheme="minorEastAsia"/>
          <w:sz w:val="22"/>
          <w:szCs w:val="24"/>
        </w:rPr>
      </w:pPr>
      <w:r>
        <w:rPr>
          <w:rFonts w:asciiTheme="minorEastAsia" w:hAnsiTheme="minorEastAsia"/>
          <w:sz w:val="22"/>
          <w:szCs w:val="24"/>
        </w:rPr>
        <w:t>府の情報基盤を整備・充実させ、暮らしに密着した情報を発信。</w:t>
      </w:r>
    </w:p>
    <w:p w14:paraId="4E833D31" w14:textId="428DC509" w:rsidR="004F3F48" w:rsidRDefault="004F3F48" w:rsidP="005F2980">
      <w:pPr>
        <w:pStyle w:val="aa"/>
        <w:numPr>
          <w:ilvl w:val="0"/>
          <w:numId w:val="10"/>
        </w:numPr>
        <w:tabs>
          <w:tab w:val="left" w:pos="2595"/>
        </w:tabs>
        <w:spacing w:line="320" w:lineRule="exact"/>
        <w:ind w:leftChars="0" w:left="709" w:hanging="278"/>
        <w:rPr>
          <w:rFonts w:asciiTheme="minorEastAsia" w:hAnsiTheme="minorEastAsia"/>
          <w:sz w:val="22"/>
          <w:szCs w:val="24"/>
        </w:rPr>
      </w:pPr>
      <w:r>
        <w:rPr>
          <w:rFonts w:asciiTheme="minorEastAsia" w:hAnsiTheme="minorEastAsia"/>
          <w:sz w:val="22"/>
          <w:szCs w:val="24"/>
        </w:rPr>
        <w:t>府民、民間団体・NGO/NPO、事業者、行政等地域を構成する各主体が必要な環境情報を提供し、パートナシップを構築。</w:t>
      </w:r>
    </w:p>
    <w:p w14:paraId="5949CF0B" w14:textId="10CFDC99" w:rsidR="00227366" w:rsidRDefault="00AF3964" w:rsidP="00AF3964">
      <w:pPr>
        <w:tabs>
          <w:tab w:val="left" w:pos="2595"/>
        </w:tabs>
        <w:spacing w:line="320" w:lineRule="exact"/>
        <w:ind w:left="284"/>
        <w:rPr>
          <w:rFonts w:asciiTheme="minorEastAsia" w:hAnsiTheme="minorEastAsia"/>
          <w:sz w:val="22"/>
          <w:szCs w:val="24"/>
        </w:rPr>
      </w:pPr>
      <w:r>
        <w:rPr>
          <w:rFonts w:asciiTheme="majorEastAsia" w:eastAsiaTheme="majorEastAsia" w:hAnsiTheme="majorEastAsia"/>
          <w:b/>
          <w:sz w:val="22"/>
          <w:szCs w:val="24"/>
        </w:rPr>
        <w:t>（取組検証）</w:t>
      </w:r>
    </w:p>
    <w:p w14:paraId="693B4AD1" w14:textId="5A8857A2" w:rsidR="00AF3964" w:rsidRDefault="00AF3964" w:rsidP="00227366">
      <w:pPr>
        <w:tabs>
          <w:tab w:val="left" w:pos="2595"/>
        </w:tabs>
        <w:spacing w:line="320" w:lineRule="exact"/>
        <w:ind w:left="431"/>
        <w:rPr>
          <w:rFonts w:asciiTheme="minorEastAsia" w:hAnsiTheme="minorEastAsia"/>
          <w:sz w:val="22"/>
          <w:szCs w:val="24"/>
        </w:rPr>
      </w:pPr>
      <w:r>
        <w:rPr>
          <w:rFonts w:asciiTheme="minorEastAsia" w:hAnsiTheme="minorEastAsia"/>
          <w:sz w:val="22"/>
          <w:szCs w:val="24"/>
        </w:rPr>
        <w:t xml:space="preserve">　ホームページやSNS等による情報提供を行うなど、情報発信機能を整備して一定の成果があったが、府民に十分な情報を伝えられていない。</w:t>
      </w:r>
    </w:p>
    <w:p w14:paraId="2700B6AA" w14:textId="2B6EFEAF" w:rsidR="00AF3964" w:rsidRDefault="00AF3964" w:rsidP="00227366">
      <w:pPr>
        <w:tabs>
          <w:tab w:val="left" w:pos="2595"/>
        </w:tabs>
        <w:spacing w:line="320" w:lineRule="exact"/>
        <w:ind w:left="431"/>
        <w:rPr>
          <w:rFonts w:asciiTheme="minorEastAsia" w:hAnsiTheme="minorEastAsia"/>
          <w:sz w:val="22"/>
          <w:szCs w:val="24"/>
        </w:rPr>
      </w:pPr>
      <w:r>
        <w:rPr>
          <w:rFonts w:asciiTheme="minorEastAsia" w:hAnsiTheme="minorEastAsia"/>
          <w:sz w:val="22"/>
          <w:szCs w:val="24"/>
        </w:rPr>
        <w:t xml:space="preserve">　また、豊かな環境づくり大阪府民会議など、多様な主体が参画する会議・協議会の運営を行ってきたが、多様な主体間連携が進む中、環境行動促進に向けた対話、連携、情報共有の場として十分に機能しているとはいえない状況である。</w:t>
      </w:r>
    </w:p>
    <w:p w14:paraId="087D5D21" w14:textId="77777777" w:rsidR="00AF3964" w:rsidRDefault="00AF3964" w:rsidP="00227366">
      <w:pPr>
        <w:tabs>
          <w:tab w:val="left" w:pos="2595"/>
        </w:tabs>
        <w:spacing w:line="320" w:lineRule="exact"/>
        <w:ind w:left="431"/>
        <w:rPr>
          <w:rFonts w:asciiTheme="minorEastAsia" w:hAnsiTheme="minorEastAsia"/>
          <w:sz w:val="22"/>
          <w:szCs w:val="24"/>
        </w:rPr>
      </w:pPr>
    </w:p>
    <w:p w14:paraId="4793CB08" w14:textId="76A55E20" w:rsidR="00AF3964" w:rsidRDefault="00AF3964" w:rsidP="00AF3964">
      <w:pPr>
        <w:tabs>
          <w:tab w:val="left" w:pos="2595"/>
        </w:tabs>
        <w:spacing w:line="320" w:lineRule="exact"/>
        <w:ind w:left="110" w:hangingChars="50" w:hanging="110"/>
        <w:rPr>
          <w:rFonts w:asciiTheme="majorEastAsia" w:eastAsiaTheme="majorEastAsia" w:hAnsiTheme="majorEastAsia"/>
          <w:b/>
          <w:sz w:val="22"/>
          <w:szCs w:val="24"/>
        </w:rPr>
      </w:pPr>
      <w:r>
        <w:rPr>
          <w:rFonts w:asciiTheme="majorEastAsia" w:eastAsiaTheme="majorEastAsia" w:hAnsiTheme="majorEastAsia"/>
          <w:b/>
          <w:sz w:val="22"/>
          <w:szCs w:val="24"/>
        </w:rPr>
        <w:t>【柱２　人材育成・人材活用】</w:t>
      </w:r>
    </w:p>
    <w:p w14:paraId="0BE0C861" w14:textId="77777777" w:rsidR="00AF3964" w:rsidRDefault="00AF3964" w:rsidP="00AF3964">
      <w:pPr>
        <w:tabs>
          <w:tab w:val="left" w:pos="2595"/>
        </w:tabs>
        <w:spacing w:line="320" w:lineRule="exact"/>
        <w:ind w:left="110" w:hangingChars="50" w:hanging="110"/>
        <w:rPr>
          <w:rFonts w:asciiTheme="majorEastAsia" w:eastAsiaTheme="majorEastAsia" w:hAnsiTheme="majorEastAsia"/>
          <w:b/>
          <w:sz w:val="22"/>
          <w:szCs w:val="24"/>
        </w:rPr>
      </w:pPr>
      <w:r>
        <w:rPr>
          <w:rFonts w:asciiTheme="majorEastAsia" w:eastAsiaTheme="majorEastAsia" w:hAnsiTheme="majorEastAsia"/>
          <w:b/>
          <w:sz w:val="22"/>
          <w:szCs w:val="24"/>
        </w:rPr>
        <w:t xml:space="preserve">　（長期目標）</w:t>
      </w:r>
    </w:p>
    <w:p w14:paraId="0778A24E" w14:textId="77777777" w:rsidR="00D54D55" w:rsidRDefault="00AF3964" w:rsidP="00D54D55">
      <w:pPr>
        <w:pStyle w:val="aa"/>
        <w:numPr>
          <w:ilvl w:val="0"/>
          <w:numId w:val="10"/>
        </w:numPr>
        <w:tabs>
          <w:tab w:val="left" w:pos="2595"/>
        </w:tabs>
        <w:spacing w:line="320" w:lineRule="exact"/>
        <w:ind w:leftChars="0" w:left="709" w:hanging="278"/>
        <w:rPr>
          <w:rFonts w:asciiTheme="minorEastAsia" w:hAnsiTheme="minorEastAsia"/>
          <w:sz w:val="22"/>
          <w:szCs w:val="24"/>
        </w:rPr>
      </w:pPr>
      <w:r w:rsidRPr="00D54D55">
        <w:rPr>
          <w:rFonts w:asciiTheme="minorEastAsia" w:hAnsiTheme="minorEastAsia"/>
          <w:sz w:val="22"/>
          <w:szCs w:val="24"/>
        </w:rPr>
        <w:t>環境問題を理解し、環境保全活動に取り組む実践的な人材が育っている。</w:t>
      </w:r>
    </w:p>
    <w:p w14:paraId="7BE0EBC1" w14:textId="2FEBE338" w:rsidR="00AF3964" w:rsidRPr="00D54D55" w:rsidRDefault="00AF3964" w:rsidP="00D54D55">
      <w:pPr>
        <w:pStyle w:val="aa"/>
        <w:numPr>
          <w:ilvl w:val="0"/>
          <w:numId w:val="10"/>
        </w:numPr>
        <w:tabs>
          <w:tab w:val="left" w:pos="2595"/>
        </w:tabs>
        <w:spacing w:line="320" w:lineRule="exact"/>
        <w:ind w:leftChars="0" w:left="709" w:hanging="278"/>
        <w:rPr>
          <w:rFonts w:asciiTheme="minorEastAsia" w:hAnsiTheme="minorEastAsia"/>
          <w:sz w:val="22"/>
          <w:szCs w:val="24"/>
        </w:rPr>
      </w:pPr>
      <w:r w:rsidRPr="00D54D55">
        <w:rPr>
          <w:rFonts w:asciiTheme="minorEastAsia" w:hAnsiTheme="minorEastAsia"/>
          <w:sz w:val="22"/>
          <w:szCs w:val="24"/>
        </w:rPr>
        <w:t>各主体による活動と人材をマッチングすることで、育成した人材が活用されている。</w:t>
      </w:r>
    </w:p>
    <w:p w14:paraId="6B5A2D46" w14:textId="3B26B993" w:rsidR="00AF3964" w:rsidRDefault="00D54D55" w:rsidP="00AF3964">
      <w:pPr>
        <w:pStyle w:val="aa"/>
        <w:numPr>
          <w:ilvl w:val="0"/>
          <w:numId w:val="10"/>
        </w:numPr>
        <w:tabs>
          <w:tab w:val="left" w:pos="2595"/>
        </w:tabs>
        <w:spacing w:line="320" w:lineRule="exact"/>
        <w:ind w:leftChars="0" w:left="709" w:hanging="278"/>
        <w:rPr>
          <w:rFonts w:asciiTheme="minorEastAsia" w:hAnsiTheme="minorEastAsia"/>
          <w:sz w:val="22"/>
          <w:szCs w:val="24"/>
        </w:rPr>
      </w:pPr>
      <w:r>
        <w:rPr>
          <w:rFonts w:asciiTheme="minorEastAsia" w:hAnsiTheme="minorEastAsia" w:hint="eastAsia"/>
          <w:sz w:val="22"/>
          <w:szCs w:val="24"/>
        </w:rPr>
        <w:t>これ</w:t>
      </w:r>
      <w:r w:rsidR="00AF3964">
        <w:rPr>
          <w:rFonts w:asciiTheme="minorEastAsia" w:hAnsiTheme="minorEastAsia"/>
          <w:sz w:val="22"/>
          <w:szCs w:val="24"/>
        </w:rPr>
        <w:t>により環境保全の活動が広がっている。</w:t>
      </w:r>
    </w:p>
    <w:p w14:paraId="35DE2F04" w14:textId="5829E9DF" w:rsidR="00BC7C0F" w:rsidRPr="00BC7C0F" w:rsidRDefault="00BC7C0F" w:rsidP="00BC7C0F">
      <w:pPr>
        <w:tabs>
          <w:tab w:val="left" w:pos="2595"/>
        </w:tabs>
        <w:spacing w:line="320" w:lineRule="exact"/>
        <w:rPr>
          <w:rFonts w:asciiTheme="majorEastAsia" w:eastAsiaTheme="majorEastAsia" w:hAnsiTheme="majorEastAsia"/>
          <w:b/>
          <w:sz w:val="22"/>
          <w:szCs w:val="24"/>
        </w:rPr>
      </w:pPr>
      <w:r w:rsidRPr="00BC7C0F">
        <w:rPr>
          <w:rFonts w:asciiTheme="majorEastAsia" w:eastAsiaTheme="majorEastAsia" w:hAnsiTheme="majorEastAsia" w:hint="eastAsia"/>
          <w:b/>
          <w:sz w:val="22"/>
          <w:szCs w:val="24"/>
        </w:rPr>
        <w:t xml:space="preserve">　（取組の方向</w:t>
      </w:r>
      <w:r>
        <w:rPr>
          <w:rFonts w:asciiTheme="majorEastAsia" w:eastAsiaTheme="majorEastAsia" w:hAnsiTheme="majorEastAsia" w:hint="eastAsia"/>
          <w:b/>
          <w:sz w:val="22"/>
          <w:szCs w:val="24"/>
        </w:rPr>
        <w:t>性</w:t>
      </w:r>
      <w:r w:rsidRPr="00BC7C0F">
        <w:rPr>
          <w:rFonts w:asciiTheme="majorEastAsia" w:eastAsiaTheme="majorEastAsia" w:hAnsiTheme="majorEastAsia" w:hint="eastAsia"/>
          <w:b/>
          <w:sz w:val="22"/>
          <w:szCs w:val="24"/>
        </w:rPr>
        <w:t>）</w:t>
      </w:r>
    </w:p>
    <w:p w14:paraId="140363F7" w14:textId="437E1679" w:rsidR="00BC7C0F" w:rsidRPr="004F3F48" w:rsidRDefault="004F3F48" w:rsidP="004F3F48">
      <w:pPr>
        <w:pStyle w:val="aa"/>
        <w:numPr>
          <w:ilvl w:val="0"/>
          <w:numId w:val="10"/>
        </w:numPr>
        <w:tabs>
          <w:tab w:val="left" w:pos="2595"/>
        </w:tabs>
        <w:spacing w:line="320" w:lineRule="exact"/>
        <w:ind w:leftChars="0" w:left="709" w:hanging="283"/>
        <w:rPr>
          <w:rFonts w:asciiTheme="minorEastAsia" w:hAnsiTheme="minorEastAsia"/>
          <w:sz w:val="22"/>
          <w:szCs w:val="24"/>
        </w:rPr>
      </w:pPr>
      <w:r>
        <w:rPr>
          <w:rFonts w:asciiTheme="minorEastAsia" w:hAnsiTheme="minorEastAsia" w:hint="eastAsia"/>
          <w:sz w:val="22"/>
          <w:szCs w:val="24"/>
        </w:rPr>
        <w:t>家庭、学校、職場、地域その他あらゆる場で、環境問題を理解し、自ら進んで環境を守るために行動する人材の育成とともに、育成された人材が学校教育現場や地域社会等で活動するためのサポートを行う。</w:t>
      </w:r>
    </w:p>
    <w:p w14:paraId="7EC15534" w14:textId="76F20F5B" w:rsidR="00AF3964" w:rsidRDefault="00AF3964" w:rsidP="00AF3964">
      <w:pPr>
        <w:tabs>
          <w:tab w:val="left" w:pos="2595"/>
        </w:tabs>
        <w:spacing w:line="320" w:lineRule="exact"/>
        <w:ind w:firstLineChars="100" w:firstLine="221"/>
        <w:rPr>
          <w:rFonts w:asciiTheme="minorEastAsia" w:hAnsiTheme="minorEastAsia"/>
          <w:sz w:val="22"/>
          <w:szCs w:val="24"/>
        </w:rPr>
      </w:pPr>
      <w:r>
        <w:rPr>
          <w:rFonts w:asciiTheme="majorEastAsia" w:eastAsiaTheme="majorEastAsia" w:hAnsiTheme="majorEastAsia"/>
          <w:b/>
          <w:sz w:val="22"/>
          <w:szCs w:val="24"/>
        </w:rPr>
        <w:t>（取組検証）</w:t>
      </w:r>
    </w:p>
    <w:p w14:paraId="59EEA31A" w14:textId="570B9387" w:rsidR="00AF3964" w:rsidRDefault="00AF3964" w:rsidP="00AF3964">
      <w:pPr>
        <w:tabs>
          <w:tab w:val="left" w:pos="2595"/>
        </w:tabs>
        <w:spacing w:line="320" w:lineRule="exact"/>
        <w:ind w:left="431"/>
        <w:rPr>
          <w:rFonts w:asciiTheme="minorEastAsia" w:hAnsiTheme="minorEastAsia"/>
          <w:sz w:val="22"/>
          <w:szCs w:val="24"/>
        </w:rPr>
      </w:pPr>
      <w:r>
        <w:rPr>
          <w:rFonts w:asciiTheme="minorEastAsia" w:hAnsiTheme="minorEastAsia"/>
          <w:sz w:val="22"/>
          <w:szCs w:val="24"/>
        </w:rPr>
        <w:t xml:space="preserve">　地球温暖化防止活動推進員等のボランティア登録制度など</w:t>
      </w:r>
      <w:r w:rsidR="005F2980">
        <w:rPr>
          <w:rFonts w:asciiTheme="minorEastAsia" w:hAnsiTheme="minorEastAsia" w:hint="eastAsia"/>
          <w:sz w:val="22"/>
          <w:szCs w:val="24"/>
        </w:rPr>
        <w:t>により</w:t>
      </w:r>
      <w:r>
        <w:rPr>
          <w:rFonts w:asciiTheme="minorEastAsia" w:hAnsiTheme="minorEastAsia"/>
          <w:sz w:val="22"/>
          <w:szCs w:val="24"/>
        </w:rPr>
        <w:t>、環境保全活動に取り組む人材を育成してきたが、登録者数の減少や50代以下の府民の参加が少なく</w:t>
      </w:r>
      <w:r w:rsidR="00D54D55">
        <w:rPr>
          <w:rFonts w:asciiTheme="minorEastAsia" w:hAnsiTheme="minorEastAsia" w:hint="eastAsia"/>
          <w:sz w:val="22"/>
          <w:szCs w:val="24"/>
        </w:rPr>
        <w:t>、</w:t>
      </w:r>
      <w:r>
        <w:rPr>
          <w:rFonts w:asciiTheme="minorEastAsia" w:hAnsiTheme="minorEastAsia"/>
          <w:sz w:val="22"/>
          <w:szCs w:val="24"/>
        </w:rPr>
        <w:t>継続</w:t>
      </w:r>
      <w:r w:rsidR="005F2980">
        <w:rPr>
          <w:rFonts w:asciiTheme="minorEastAsia" w:hAnsiTheme="minorEastAsia" w:hint="eastAsia"/>
          <w:sz w:val="22"/>
          <w:szCs w:val="24"/>
        </w:rPr>
        <w:t>性</w:t>
      </w:r>
      <w:r>
        <w:rPr>
          <w:rFonts w:asciiTheme="minorEastAsia" w:hAnsiTheme="minorEastAsia"/>
          <w:sz w:val="22"/>
          <w:szCs w:val="24"/>
        </w:rPr>
        <w:t>に欠けている。</w:t>
      </w:r>
    </w:p>
    <w:p w14:paraId="279E47B5" w14:textId="5199ACCD" w:rsidR="00AF3964" w:rsidRDefault="00AF3964" w:rsidP="00AF3964">
      <w:pPr>
        <w:tabs>
          <w:tab w:val="left" w:pos="2595"/>
        </w:tabs>
        <w:spacing w:line="320" w:lineRule="exact"/>
        <w:ind w:left="431"/>
        <w:rPr>
          <w:rFonts w:asciiTheme="minorEastAsia" w:hAnsiTheme="minorEastAsia"/>
          <w:sz w:val="22"/>
          <w:szCs w:val="24"/>
        </w:rPr>
      </w:pPr>
      <w:r>
        <w:rPr>
          <w:rFonts w:asciiTheme="minorEastAsia" w:hAnsiTheme="minorEastAsia"/>
          <w:sz w:val="22"/>
          <w:szCs w:val="24"/>
        </w:rPr>
        <w:t xml:space="preserve">　また、育成した人材について出前講座等で活用がされているものの、活動分野が限定的で実施件数が少ない。</w:t>
      </w:r>
    </w:p>
    <w:p w14:paraId="4DFAEE20" w14:textId="2795FB0A" w:rsidR="00AF3964" w:rsidRDefault="00AF3964" w:rsidP="00AF3964">
      <w:pPr>
        <w:tabs>
          <w:tab w:val="left" w:pos="2595"/>
        </w:tabs>
        <w:spacing w:line="320" w:lineRule="exact"/>
        <w:ind w:left="431"/>
        <w:rPr>
          <w:rFonts w:asciiTheme="minorEastAsia" w:hAnsiTheme="minorEastAsia"/>
          <w:sz w:val="22"/>
          <w:szCs w:val="24"/>
        </w:rPr>
      </w:pPr>
      <w:r>
        <w:rPr>
          <w:rFonts w:asciiTheme="minorEastAsia" w:hAnsiTheme="minorEastAsia"/>
          <w:sz w:val="22"/>
          <w:szCs w:val="24"/>
        </w:rPr>
        <w:t xml:space="preserve">　一方で、NPO等の民間団体による環境保全活動の定着に伴い、登録せずに環境保全活動を実施する府民・団体が増えつつあることから、登録制度の今後のあり方について各事業において検討が必要である。</w:t>
      </w:r>
    </w:p>
    <w:p w14:paraId="151A8C33" w14:textId="77777777" w:rsidR="00AF3964" w:rsidRPr="00227366" w:rsidRDefault="00AF3964" w:rsidP="00AF3964">
      <w:pPr>
        <w:tabs>
          <w:tab w:val="left" w:pos="2595"/>
        </w:tabs>
        <w:spacing w:line="320" w:lineRule="exact"/>
        <w:ind w:left="431"/>
        <w:rPr>
          <w:rFonts w:asciiTheme="minorEastAsia" w:hAnsiTheme="minorEastAsia"/>
          <w:sz w:val="22"/>
          <w:szCs w:val="24"/>
        </w:rPr>
      </w:pPr>
    </w:p>
    <w:p w14:paraId="29AF3B47" w14:textId="75460249" w:rsidR="00051963" w:rsidRDefault="00051963" w:rsidP="00051963">
      <w:pPr>
        <w:tabs>
          <w:tab w:val="left" w:pos="2595"/>
        </w:tabs>
        <w:spacing w:line="320" w:lineRule="exact"/>
        <w:ind w:left="110" w:hangingChars="50" w:hanging="110"/>
        <w:rPr>
          <w:rFonts w:asciiTheme="majorEastAsia" w:eastAsiaTheme="majorEastAsia" w:hAnsiTheme="majorEastAsia"/>
          <w:b/>
          <w:sz w:val="22"/>
          <w:szCs w:val="24"/>
        </w:rPr>
      </w:pPr>
      <w:r>
        <w:rPr>
          <w:rFonts w:asciiTheme="majorEastAsia" w:eastAsiaTheme="majorEastAsia" w:hAnsiTheme="majorEastAsia"/>
          <w:b/>
          <w:sz w:val="22"/>
          <w:szCs w:val="24"/>
        </w:rPr>
        <w:t>【柱</w:t>
      </w:r>
      <w:r w:rsidR="00C0105C">
        <w:rPr>
          <w:rFonts w:asciiTheme="majorEastAsia" w:eastAsiaTheme="majorEastAsia" w:hAnsiTheme="majorEastAsia"/>
          <w:b/>
          <w:sz w:val="22"/>
          <w:szCs w:val="24"/>
        </w:rPr>
        <w:t>３</w:t>
      </w:r>
      <w:r>
        <w:rPr>
          <w:rFonts w:asciiTheme="majorEastAsia" w:eastAsiaTheme="majorEastAsia" w:hAnsiTheme="majorEastAsia"/>
          <w:b/>
          <w:sz w:val="22"/>
          <w:szCs w:val="24"/>
        </w:rPr>
        <w:t xml:space="preserve">　</w:t>
      </w:r>
      <w:r w:rsidR="00C0105C">
        <w:rPr>
          <w:rFonts w:asciiTheme="majorEastAsia" w:eastAsiaTheme="majorEastAsia" w:hAnsiTheme="majorEastAsia"/>
          <w:b/>
          <w:sz w:val="22"/>
          <w:szCs w:val="24"/>
        </w:rPr>
        <w:t>場の提供・学習機会の提供</w:t>
      </w:r>
      <w:r>
        <w:rPr>
          <w:rFonts w:asciiTheme="majorEastAsia" w:eastAsiaTheme="majorEastAsia" w:hAnsiTheme="majorEastAsia"/>
          <w:b/>
          <w:sz w:val="22"/>
          <w:szCs w:val="24"/>
        </w:rPr>
        <w:t>】</w:t>
      </w:r>
    </w:p>
    <w:p w14:paraId="4281D840" w14:textId="1CD253B9" w:rsidR="00051963" w:rsidRDefault="00051963" w:rsidP="00051963">
      <w:pPr>
        <w:tabs>
          <w:tab w:val="left" w:pos="2595"/>
        </w:tabs>
        <w:spacing w:line="320" w:lineRule="exact"/>
        <w:ind w:left="110" w:hangingChars="50" w:hanging="110"/>
        <w:rPr>
          <w:rFonts w:asciiTheme="majorEastAsia" w:eastAsiaTheme="majorEastAsia" w:hAnsiTheme="majorEastAsia"/>
          <w:b/>
          <w:sz w:val="22"/>
          <w:szCs w:val="24"/>
        </w:rPr>
      </w:pPr>
      <w:r>
        <w:rPr>
          <w:rFonts w:asciiTheme="majorEastAsia" w:eastAsiaTheme="majorEastAsia" w:hAnsiTheme="majorEastAsia"/>
          <w:b/>
          <w:sz w:val="22"/>
          <w:szCs w:val="24"/>
        </w:rPr>
        <w:t xml:space="preserve">　（長期目標）</w:t>
      </w:r>
    </w:p>
    <w:p w14:paraId="4406339D" w14:textId="7ACF9B5D" w:rsidR="00051963" w:rsidRDefault="00C0105C" w:rsidP="00051963">
      <w:pPr>
        <w:pStyle w:val="aa"/>
        <w:numPr>
          <w:ilvl w:val="0"/>
          <w:numId w:val="10"/>
        </w:numPr>
        <w:tabs>
          <w:tab w:val="left" w:pos="2595"/>
        </w:tabs>
        <w:spacing w:line="320" w:lineRule="exact"/>
        <w:ind w:leftChars="0" w:left="709" w:hanging="278"/>
        <w:rPr>
          <w:rFonts w:asciiTheme="minorEastAsia" w:hAnsiTheme="minorEastAsia"/>
          <w:sz w:val="22"/>
          <w:szCs w:val="24"/>
        </w:rPr>
      </w:pPr>
      <w:r>
        <w:rPr>
          <w:rFonts w:asciiTheme="minorEastAsia" w:hAnsiTheme="minorEastAsia"/>
          <w:sz w:val="22"/>
          <w:szCs w:val="24"/>
        </w:rPr>
        <w:t>体験型環境学習施設や自然環境フィールド等の場が提供されている</w:t>
      </w:r>
      <w:r w:rsidR="00051963">
        <w:rPr>
          <w:rFonts w:asciiTheme="minorEastAsia" w:hAnsiTheme="minorEastAsia"/>
          <w:sz w:val="22"/>
          <w:szCs w:val="24"/>
        </w:rPr>
        <w:t>。</w:t>
      </w:r>
    </w:p>
    <w:p w14:paraId="5CB446D7" w14:textId="5C053685" w:rsidR="00C0105C" w:rsidRDefault="00C0105C" w:rsidP="00051963">
      <w:pPr>
        <w:pStyle w:val="aa"/>
        <w:numPr>
          <w:ilvl w:val="0"/>
          <w:numId w:val="10"/>
        </w:numPr>
        <w:tabs>
          <w:tab w:val="left" w:pos="2595"/>
        </w:tabs>
        <w:spacing w:line="320" w:lineRule="exact"/>
        <w:ind w:leftChars="0" w:left="709" w:hanging="278"/>
        <w:rPr>
          <w:rFonts w:asciiTheme="minorEastAsia" w:hAnsiTheme="minorEastAsia"/>
          <w:sz w:val="22"/>
          <w:szCs w:val="24"/>
        </w:rPr>
      </w:pPr>
      <w:r>
        <w:rPr>
          <w:rFonts w:asciiTheme="minorEastAsia" w:hAnsiTheme="minorEastAsia"/>
          <w:sz w:val="22"/>
          <w:szCs w:val="24"/>
        </w:rPr>
        <w:t>体験学習や見学会等、学習の機会が提供されている。</w:t>
      </w:r>
    </w:p>
    <w:p w14:paraId="760FEE6D" w14:textId="0D2ECD63" w:rsidR="00C0105C" w:rsidRDefault="00C0105C" w:rsidP="00051963">
      <w:pPr>
        <w:pStyle w:val="aa"/>
        <w:numPr>
          <w:ilvl w:val="0"/>
          <w:numId w:val="10"/>
        </w:numPr>
        <w:tabs>
          <w:tab w:val="left" w:pos="2595"/>
        </w:tabs>
        <w:spacing w:line="320" w:lineRule="exact"/>
        <w:ind w:leftChars="0" w:left="709" w:hanging="278"/>
        <w:rPr>
          <w:rFonts w:asciiTheme="minorEastAsia" w:hAnsiTheme="minorEastAsia"/>
          <w:sz w:val="22"/>
          <w:szCs w:val="24"/>
        </w:rPr>
      </w:pPr>
      <w:r>
        <w:rPr>
          <w:rFonts w:asciiTheme="minorEastAsia" w:hAnsiTheme="minorEastAsia"/>
          <w:sz w:val="22"/>
          <w:szCs w:val="24"/>
        </w:rPr>
        <w:t>これらの場や学習機会を活用した学習により、環境問題や環境保全活動への関心と理解が深まり、具体的な取組みにつながっている。</w:t>
      </w:r>
    </w:p>
    <w:p w14:paraId="5789F9BF" w14:textId="680E3C9B" w:rsidR="00BC7C0F" w:rsidRPr="00BC7C0F" w:rsidRDefault="00BC7C0F" w:rsidP="00BC7C0F">
      <w:pPr>
        <w:tabs>
          <w:tab w:val="left" w:pos="2595"/>
        </w:tabs>
        <w:spacing w:line="320" w:lineRule="exact"/>
        <w:rPr>
          <w:rFonts w:asciiTheme="majorEastAsia" w:eastAsiaTheme="majorEastAsia" w:hAnsiTheme="majorEastAsia"/>
          <w:b/>
          <w:sz w:val="22"/>
          <w:szCs w:val="24"/>
        </w:rPr>
      </w:pPr>
      <w:r w:rsidRPr="00BC7C0F">
        <w:rPr>
          <w:rFonts w:asciiTheme="majorEastAsia" w:eastAsiaTheme="majorEastAsia" w:hAnsiTheme="majorEastAsia" w:hint="eastAsia"/>
          <w:b/>
          <w:sz w:val="22"/>
          <w:szCs w:val="24"/>
        </w:rPr>
        <w:t xml:space="preserve">　（取組の方向</w:t>
      </w:r>
      <w:r>
        <w:rPr>
          <w:rFonts w:asciiTheme="majorEastAsia" w:eastAsiaTheme="majorEastAsia" w:hAnsiTheme="majorEastAsia" w:hint="eastAsia"/>
          <w:b/>
          <w:sz w:val="22"/>
          <w:szCs w:val="24"/>
        </w:rPr>
        <w:t>性</w:t>
      </w:r>
      <w:r w:rsidRPr="00BC7C0F">
        <w:rPr>
          <w:rFonts w:asciiTheme="majorEastAsia" w:eastAsiaTheme="majorEastAsia" w:hAnsiTheme="majorEastAsia" w:hint="eastAsia"/>
          <w:b/>
          <w:sz w:val="22"/>
          <w:szCs w:val="24"/>
        </w:rPr>
        <w:t>）</w:t>
      </w:r>
    </w:p>
    <w:p w14:paraId="5C75E495" w14:textId="57237750" w:rsidR="00BC7C0F" w:rsidRPr="004F3F48" w:rsidRDefault="004F3F48" w:rsidP="004F3F48">
      <w:pPr>
        <w:pStyle w:val="aa"/>
        <w:numPr>
          <w:ilvl w:val="0"/>
          <w:numId w:val="12"/>
        </w:numPr>
        <w:tabs>
          <w:tab w:val="left" w:pos="2595"/>
        </w:tabs>
        <w:spacing w:line="320" w:lineRule="exact"/>
        <w:ind w:leftChars="0" w:left="709" w:hanging="271"/>
        <w:rPr>
          <w:rFonts w:asciiTheme="minorEastAsia" w:hAnsiTheme="minorEastAsia"/>
          <w:sz w:val="22"/>
          <w:szCs w:val="24"/>
        </w:rPr>
      </w:pPr>
      <w:r>
        <w:rPr>
          <w:rFonts w:asciiTheme="minorEastAsia" w:hAnsiTheme="minorEastAsia"/>
          <w:sz w:val="22"/>
          <w:szCs w:val="24"/>
        </w:rPr>
        <w:t>知識の習得に加え、地域の自然体験や社会体験を行うことによって、環境問題を自らの課題として考え問題解決の能力や態度を身に付け実践するという、体験を通じた学習を実施するため、府民や学校、民間団体等に対して地域における活動の場や学習機会を提供。</w:t>
      </w:r>
    </w:p>
    <w:p w14:paraId="3CF6D897" w14:textId="58D0D73D" w:rsidR="00051963" w:rsidRDefault="00051963" w:rsidP="00051963">
      <w:pPr>
        <w:tabs>
          <w:tab w:val="left" w:pos="2595"/>
        </w:tabs>
        <w:spacing w:line="320" w:lineRule="exact"/>
        <w:ind w:firstLineChars="100" w:firstLine="221"/>
        <w:rPr>
          <w:rFonts w:asciiTheme="minorEastAsia" w:hAnsiTheme="minorEastAsia"/>
          <w:sz w:val="22"/>
          <w:szCs w:val="24"/>
        </w:rPr>
      </w:pPr>
      <w:r>
        <w:rPr>
          <w:rFonts w:asciiTheme="majorEastAsia" w:eastAsiaTheme="majorEastAsia" w:hAnsiTheme="majorEastAsia"/>
          <w:b/>
          <w:sz w:val="22"/>
          <w:szCs w:val="24"/>
        </w:rPr>
        <w:t>（取組検証）</w:t>
      </w:r>
    </w:p>
    <w:p w14:paraId="68F6D99C" w14:textId="068CB743" w:rsidR="00051963" w:rsidRDefault="00051963" w:rsidP="00C0105C">
      <w:pPr>
        <w:tabs>
          <w:tab w:val="left" w:pos="2595"/>
        </w:tabs>
        <w:spacing w:line="320" w:lineRule="exact"/>
        <w:ind w:left="431"/>
        <w:rPr>
          <w:rFonts w:asciiTheme="minorEastAsia" w:hAnsiTheme="minorEastAsia"/>
          <w:sz w:val="22"/>
          <w:szCs w:val="24"/>
        </w:rPr>
      </w:pPr>
      <w:r>
        <w:rPr>
          <w:rFonts w:asciiTheme="minorEastAsia" w:hAnsiTheme="minorEastAsia"/>
          <w:sz w:val="22"/>
          <w:szCs w:val="24"/>
        </w:rPr>
        <w:t xml:space="preserve">　</w:t>
      </w:r>
      <w:r w:rsidR="00C0105C">
        <w:rPr>
          <w:rFonts w:asciiTheme="minorEastAsia" w:hAnsiTheme="minorEastAsia"/>
          <w:sz w:val="22"/>
          <w:szCs w:val="24"/>
        </w:rPr>
        <w:t>学校等への出前授業、一般府民向けセミナー、施設見学、交流会など幅広い学びの場や学習機会を提供してきたが、多くが自然環境・自然体験に関するものであり、喫緊の課題とされている脱炭素・省エネ分野の学習機会が少ない。</w:t>
      </w:r>
    </w:p>
    <w:p w14:paraId="7F79459C" w14:textId="07AF41EC" w:rsidR="00C0105C" w:rsidRDefault="00C0105C" w:rsidP="00C0105C">
      <w:pPr>
        <w:tabs>
          <w:tab w:val="left" w:pos="2595"/>
        </w:tabs>
        <w:spacing w:line="320" w:lineRule="exact"/>
        <w:ind w:left="431"/>
        <w:rPr>
          <w:rFonts w:asciiTheme="minorEastAsia" w:hAnsiTheme="minorEastAsia"/>
          <w:sz w:val="22"/>
          <w:szCs w:val="24"/>
        </w:rPr>
      </w:pPr>
      <w:r>
        <w:rPr>
          <w:rFonts w:asciiTheme="minorEastAsia" w:hAnsiTheme="minorEastAsia"/>
          <w:sz w:val="22"/>
          <w:szCs w:val="24"/>
        </w:rPr>
        <w:t xml:space="preserve">　また、府や市町村が直接実施する出前講座等においては、人的資源に限界があり、実施数が制限されてしまうため、十分に学習機会の提供ができていない可能性がある。</w:t>
      </w:r>
    </w:p>
    <w:p w14:paraId="32F3F5FC" w14:textId="26BF9058" w:rsidR="00AF3964" w:rsidRPr="00051963" w:rsidRDefault="00AF3964" w:rsidP="00051963">
      <w:pPr>
        <w:tabs>
          <w:tab w:val="left" w:pos="2595"/>
        </w:tabs>
        <w:spacing w:line="320" w:lineRule="exact"/>
        <w:rPr>
          <w:rFonts w:asciiTheme="minorEastAsia" w:hAnsiTheme="minorEastAsia"/>
          <w:sz w:val="22"/>
          <w:szCs w:val="24"/>
        </w:rPr>
      </w:pPr>
    </w:p>
    <w:p w14:paraId="14B8F075" w14:textId="0F363DA4" w:rsidR="00134B72" w:rsidRDefault="00134B72" w:rsidP="00134B72">
      <w:pPr>
        <w:tabs>
          <w:tab w:val="left" w:pos="2595"/>
        </w:tabs>
        <w:spacing w:line="320" w:lineRule="exact"/>
        <w:ind w:left="110" w:hangingChars="50" w:hanging="110"/>
        <w:rPr>
          <w:rFonts w:asciiTheme="majorEastAsia" w:eastAsiaTheme="majorEastAsia" w:hAnsiTheme="majorEastAsia"/>
          <w:b/>
          <w:sz w:val="22"/>
          <w:szCs w:val="24"/>
        </w:rPr>
      </w:pPr>
      <w:r>
        <w:rPr>
          <w:rFonts w:asciiTheme="majorEastAsia" w:eastAsiaTheme="majorEastAsia" w:hAnsiTheme="majorEastAsia"/>
          <w:b/>
          <w:sz w:val="22"/>
          <w:szCs w:val="24"/>
        </w:rPr>
        <w:t>【柱４　教材・プログラムの整備と活用】</w:t>
      </w:r>
    </w:p>
    <w:p w14:paraId="15ED84B5" w14:textId="77777777" w:rsidR="00134B72" w:rsidRDefault="00134B72" w:rsidP="00134B72">
      <w:pPr>
        <w:tabs>
          <w:tab w:val="left" w:pos="2595"/>
        </w:tabs>
        <w:spacing w:line="320" w:lineRule="exact"/>
        <w:ind w:left="110" w:hangingChars="50" w:hanging="110"/>
        <w:rPr>
          <w:rFonts w:asciiTheme="majorEastAsia" w:eastAsiaTheme="majorEastAsia" w:hAnsiTheme="majorEastAsia"/>
          <w:b/>
          <w:sz w:val="22"/>
          <w:szCs w:val="24"/>
        </w:rPr>
      </w:pPr>
      <w:r>
        <w:rPr>
          <w:rFonts w:asciiTheme="majorEastAsia" w:eastAsiaTheme="majorEastAsia" w:hAnsiTheme="majorEastAsia"/>
          <w:b/>
          <w:sz w:val="22"/>
          <w:szCs w:val="24"/>
        </w:rPr>
        <w:t xml:space="preserve">　（長期目標）</w:t>
      </w:r>
    </w:p>
    <w:p w14:paraId="446CD26A" w14:textId="332CFC21" w:rsidR="00134B72" w:rsidRDefault="00134B72" w:rsidP="00134B72">
      <w:pPr>
        <w:pStyle w:val="aa"/>
        <w:numPr>
          <w:ilvl w:val="0"/>
          <w:numId w:val="10"/>
        </w:numPr>
        <w:tabs>
          <w:tab w:val="left" w:pos="2595"/>
        </w:tabs>
        <w:spacing w:line="320" w:lineRule="exact"/>
        <w:ind w:leftChars="0" w:left="709" w:hanging="278"/>
        <w:rPr>
          <w:rFonts w:asciiTheme="minorEastAsia" w:hAnsiTheme="minorEastAsia"/>
          <w:sz w:val="22"/>
          <w:szCs w:val="24"/>
        </w:rPr>
      </w:pPr>
      <w:r>
        <w:rPr>
          <w:rFonts w:asciiTheme="minorEastAsia" w:hAnsiTheme="minorEastAsia"/>
          <w:sz w:val="22"/>
          <w:szCs w:val="24"/>
        </w:rPr>
        <w:t>多様な教材・プログラムが整備され、広く活用されている。これにより、環境学習や環境保全活動への理解が深まり、具体の取組みに結びついている。</w:t>
      </w:r>
    </w:p>
    <w:p w14:paraId="5FD13C67" w14:textId="3C35BE54" w:rsidR="00BC7C0F" w:rsidRPr="00BC7C0F" w:rsidRDefault="00BC7C0F" w:rsidP="00BC7C0F">
      <w:pPr>
        <w:tabs>
          <w:tab w:val="left" w:pos="2595"/>
        </w:tabs>
        <w:spacing w:line="320" w:lineRule="exact"/>
        <w:rPr>
          <w:rFonts w:asciiTheme="majorEastAsia" w:eastAsiaTheme="majorEastAsia" w:hAnsiTheme="majorEastAsia"/>
          <w:b/>
          <w:sz w:val="22"/>
          <w:szCs w:val="24"/>
        </w:rPr>
      </w:pPr>
      <w:r>
        <w:rPr>
          <w:rFonts w:asciiTheme="minorEastAsia" w:hAnsiTheme="minorEastAsia" w:hint="eastAsia"/>
          <w:sz w:val="22"/>
          <w:szCs w:val="24"/>
        </w:rPr>
        <w:t xml:space="preserve">　</w:t>
      </w:r>
      <w:r w:rsidRPr="00BC7C0F">
        <w:rPr>
          <w:rFonts w:asciiTheme="majorEastAsia" w:eastAsiaTheme="majorEastAsia" w:hAnsiTheme="majorEastAsia" w:hint="eastAsia"/>
          <w:b/>
          <w:sz w:val="22"/>
          <w:szCs w:val="24"/>
        </w:rPr>
        <w:t>（取組の方向</w:t>
      </w:r>
      <w:r>
        <w:rPr>
          <w:rFonts w:asciiTheme="majorEastAsia" w:eastAsiaTheme="majorEastAsia" w:hAnsiTheme="majorEastAsia" w:hint="eastAsia"/>
          <w:b/>
          <w:sz w:val="22"/>
          <w:szCs w:val="24"/>
        </w:rPr>
        <w:t>性</w:t>
      </w:r>
      <w:r w:rsidRPr="00BC7C0F">
        <w:rPr>
          <w:rFonts w:asciiTheme="majorEastAsia" w:eastAsiaTheme="majorEastAsia" w:hAnsiTheme="majorEastAsia" w:hint="eastAsia"/>
          <w:b/>
          <w:sz w:val="22"/>
          <w:szCs w:val="24"/>
        </w:rPr>
        <w:t>）</w:t>
      </w:r>
    </w:p>
    <w:p w14:paraId="2752B348" w14:textId="20B37042" w:rsidR="00BC7C0F" w:rsidRPr="004F3F48" w:rsidRDefault="004F3F48" w:rsidP="004F3F48">
      <w:pPr>
        <w:pStyle w:val="aa"/>
        <w:numPr>
          <w:ilvl w:val="0"/>
          <w:numId w:val="10"/>
        </w:numPr>
        <w:tabs>
          <w:tab w:val="left" w:pos="2595"/>
        </w:tabs>
        <w:spacing w:line="320" w:lineRule="exact"/>
        <w:ind w:leftChars="0" w:left="709" w:hanging="278"/>
        <w:rPr>
          <w:rFonts w:asciiTheme="minorEastAsia" w:hAnsiTheme="minorEastAsia"/>
          <w:sz w:val="22"/>
          <w:szCs w:val="24"/>
        </w:rPr>
      </w:pPr>
      <w:r>
        <w:rPr>
          <w:rFonts w:asciiTheme="minorEastAsia" w:hAnsiTheme="minorEastAsia"/>
          <w:sz w:val="22"/>
          <w:szCs w:val="24"/>
        </w:rPr>
        <w:t>「気づき、学んだことを実践行動へ結びつけていくこと」を促す環境学習に役立つ教材・プログラムを整備し、広く活用されるように努める。</w:t>
      </w:r>
    </w:p>
    <w:p w14:paraId="1DD11389" w14:textId="77777777" w:rsidR="00134B72" w:rsidRDefault="00134B72" w:rsidP="00134B72">
      <w:pPr>
        <w:tabs>
          <w:tab w:val="left" w:pos="2595"/>
        </w:tabs>
        <w:spacing w:line="320" w:lineRule="exact"/>
        <w:ind w:firstLineChars="100" w:firstLine="221"/>
        <w:rPr>
          <w:rFonts w:asciiTheme="minorEastAsia" w:hAnsiTheme="minorEastAsia"/>
          <w:sz w:val="22"/>
          <w:szCs w:val="24"/>
        </w:rPr>
      </w:pPr>
      <w:r>
        <w:rPr>
          <w:rFonts w:asciiTheme="majorEastAsia" w:eastAsiaTheme="majorEastAsia" w:hAnsiTheme="majorEastAsia"/>
          <w:b/>
          <w:sz w:val="22"/>
          <w:szCs w:val="24"/>
        </w:rPr>
        <w:t>（取組検証）</w:t>
      </w:r>
    </w:p>
    <w:p w14:paraId="5A720A82" w14:textId="33BABFFE" w:rsidR="00134B72" w:rsidRDefault="00134B72" w:rsidP="00134B72">
      <w:pPr>
        <w:tabs>
          <w:tab w:val="left" w:pos="2595"/>
        </w:tabs>
        <w:spacing w:line="320" w:lineRule="exact"/>
        <w:ind w:left="431"/>
        <w:rPr>
          <w:rFonts w:asciiTheme="minorEastAsia" w:hAnsiTheme="minorEastAsia"/>
          <w:sz w:val="22"/>
          <w:szCs w:val="24"/>
        </w:rPr>
      </w:pPr>
      <w:r>
        <w:rPr>
          <w:rFonts w:asciiTheme="minorEastAsia" w:hAnsiTheme="minorEastAsia"/>
          <w:sz w:val="22"/>
          <w:szCs w:val="24"/>
        </w:rPr>
        <w:t xml:space="preserve">　小学生をメインターゲットにした教材・プログラムと学校での活用促進のための指導者向けの手引き等を作成してきた。また、冊子・読み物以外にも、動画、カードゲームなど様々な教材を整備してきた。しかし、幼児、中学・高校生をメインターゲットにした教材・プログラムが十分に整備できていない。</w:t>
      </w:r>
    </w:p>
    <w:p w14:paraId="0AB6B440" w14:textId="39ABB70A" w:rsidR="00134B72" w:rsidRDefault="00134B72" w:rsidP="00134B72">
      <w:pPr>
        <w:tabs>
          <w:tab w:val="left" w:pos="2595"/>
        </w:tabs>
        <w:spacing w:line="320" w:lineRule="exact"/>
        <w:ind w:left="431"/>
        <w:rPr>
          <w:rFonts w:asciiTheme="minorEastAsia" w:hAnsiTheme="minorEastAsia"/>
          <w:sz w:val="22"/>
          <w:szCs w:val="24"/>
        </w:rPr>
      </w:pPr>
      <w:r>
        <w:rPr>
          <w:rFonts w:asciiTheme="minorEastAsia" w:hAnsiTheme="minorEastAsia"/>
          <w:sz w:val="22"/>
          <w:szCs w:val="24"/>
        </w:rPr>
        <w:t xml:space="preserve">　また、作成から10年以上経過した教材も存在しており、</w:t>
      </w:r>
      <w:r w:rsidR="002A32E6">
        <w:rPr>
          <w:rFonts w:asciiTheme="minorEastAsia" w:hAnsiTheme="minorEastAsia"/>
          <w:sz w:val="22"/>
          <w:szCs w:val="24"/>
        </w:rPr>
        <w:t>これらの教材はSDGsや気候変動等の最新の動向やニーズを踏まえられておらず、活用されていない可能性がある。</w:t>
      </w:r>
    </w:p>
    <w:p w14:paraId="5949D100" w14:textId="77777777" w:rsidR="002A32E6" w:rsidRDefault="002A32E6" w:rsidP="002A32E6">
      <w:pPr>
        <w:tabs>
          <w:tab w:val="left" w:pos="2595"/>
        </w:tabs>
        <w:spacing w:line="320" w:lineRule="exact"/>
        <w:rPr>
          <w:rFonts w:asciiTheme="minorEastAsia" w:hAnsiTheme="minorEastAsia"/>
          <w:sz w:val="22"/>
          <w:szCs w:val="24"/>
        </w:rPr>
      </w:pPr>
    </w:p>
    <w:p w14:paraId="7BA28B4D" w14:textId="689CA482" w:rsidR="002A32E6" w:rsidRDefault="002A32E6" w:rsidP="002A32E6">
      <w:pPr>
        <w:tabs>
          <w:tab w:val="left" w:pos="2595"/>
        </w:tabs>
        <w:spacing w:line="320" w:lineRule="exact"/>
        <w:ind w:left="110" w:hangingChars="50" w:hanging="110"/>
        <w:rPr>
          <w:rFonts w:asciiTheme="majorEastAsia" w:eastAsiaTheme="majorEastAsia" w:hAnsiTheme="majorEastAsia"/>
          <w:b/>
          <w:sz w:val="22"/>
          <w:szCs w:val="24"/>
        </w:rPr>
      </w:pPr>
      <w:r>
        <w:rPr>
          <w:rFonts w:asciiTheme="majorEastAsia" w:eastAsiaTheme="majorEastAsia" w:hAnsiTheme="majorEastAsia"/>
          <w:b/>
          <w:sz w:val="22"/>
          <w:szCs w:val="24"/>
        </w:rPr>
        <w:t>【柱５　協働取組の推進・民間団体等への支援】</w:t>
      </w:r>
    </w:p>
    <w:p w14:paraId="25C6F878" w14:textId="77777777" w:rsidR="002A32E6" w:rsidRDefault="002A32E6" w:rsidP="002A32E6">
      <w:pPr>
        <w:tabs>
          <w:tab w:val="left" w:pos="2595"/>
        </w:tabs>
        <w:spacing w:line="320" w:lineRule="exact"/>
        <w:ind w:left="110" w:hangingChars="50" w:hanging="110"/>
        <w:rPr>
          <w:rFonts w:asciiTheme="majorEastAsia" w:eastAsiaTheme="majorEastAsia" w:hAnsiTheme="majorEastAsia"/>
          <w:b/>
          <w:sz w:val="22"/>
          <w:szCs w:val="24"/>
        </w:rPr>
      </w:pPr>
      <w:r>
        <w:rPr>
          <w:rFonts w:asciiTheme="majorEastAsia" w:eastAsiaTheme="majorEastAsia" w:hAnsiTheme="majorEastAsia"/>
          <w:b/>
          <w:sz w:val="22"/>
          <w:szCs w:val="24"/>
        </w:rPr>
        <w:t xml:space="preserve">　（長期目標）</w:t>
      </w:r>
    </w:p>
    <w:p w14:paraId="5D36D1DC" w14:textId="5A150A0B" w:rsidR="002A32E6" w:rsidRDefault="002A32E6" w:rsidP="002A32E6">
      <w:pPr>
        <w:pStyle w:val="aa"/>
        <w:numPr>
          <w:ilvl w:val="0"/>
          <w:numId w:val="10"/>
        </w:numPr>
        <w:tabs>
          <w:tab w:val="left" w:pos="2595"/>
        </w:tabs>
        <w:spacing w:line="320" w:lineRule="exact"/>
        <w:ind w:leftChars="0" w:left="709" w:hanging="278"/>
        <w:rPr>
          <w:rFonts w:asciiTheme="minorEastAsia" w:hAnsiTheme="minorEastAsia"/>
          <w:sz w:val="22"/>
          <w:szCs w:val="24"/>
        </w:rPr>
      </w:pPr>
      <w:r>
        <w:rPr>
          <w:rFonts w:asciiTheme="minorEastAsia" w:hAnsiTheme="minorEastAsia"/>
          <w:sz w:val="22"/>
          <w:szCs w:val="24"/>
        </w:rPr>
        <w:t>多様な主体の連携による協働の輪が広がっている。</w:t>
      </w:r>
    </w:p>
    <w:p w14:paraId="5E340882" w14:textId="36430561" w:rsidR="002A32E6" w:rsidRDefault="002A32E6" w:rsidP="002A32E6">
      <w:pPr>
        <w:pStyle w:val="aa"/>
        <w:numPr>
          <w:ilvl w:val="0"/>
          <w:numId w:val="10"/>
        </w:numPr>
        <w:tabs>
          <w:tab w:val="left" w:pos="2595"/>
        </w:tabs>
        <w:spacing w:line="320" w:lineRule="exact"/>
        <w:ind w:leftChars="0" w:left="709" w:hanging="278"/>
        <w:rPr>
          <w:rFonts w:asciiTheme="minorEastAsia" w:hAnsiTheme="minorEastAsia"/>
          <w:sz w:val="22"/>
          <w:szCs w:val="24"/>
        </w:rPr>
      </w:pPr>
      <w:r>
        <w:rPr>
          <w:rFonts w:asciiTheme="minorEastAsia" w:hAnsiTheme="minorEastAsia"/>
          <w:sz w:val="22"/>
          <w:szCs w:val="24"/>
        </w:rPr>
        <w:t>環境保全活動に取り組む府民・民間団体等への支援がなされている。</w:t>
      </w:r>
    </w:p>
    <w:p w14:paraId="78E120A5" w14:textId="39DB0130" w:rsidR="002A32E6" w:rsidRDefault="002A32E6" w:rsidP="002A32E6">
      <w:pPr>
        <w:pStyle w:val="aa"/>
        <w:numPr>
          <w:ilvl w:val="0"/>
          <w:numId w:val="10"/>
        </w:numPr>
        <w:tabs>
          <w:tab w:val="left" w:pos="2595"/>
        </w:tabs>
        <w:spacing w:line="320" w:lineRule="exact"/>
        <w:ind w:leftChars="0" w:left="709" w:hanging="278"/>
        <w:rPr>
          <w:rFonts w:asciiTheme="minorEastAsia" w:hAnsiTheme="minorEastAsia"/>
          <w:sz w:val="22"/>
          <w:szCs w:val="24"/>
        </w:rPr>
      </w:pPr>
      <w:r>
        <w:rPr>
          <w:rFonts w:asciiTheme="minorEastAsia" w:hAnsiTheme="minorEastAsia"/>
          <w:sz w:val="22"/>
          <w:szCs w:val="24"/>
        </w:rPr>
        <w:t>これにより、環境保全活動に取り組む府民・民間団体等が増えている。</w:t>
      </w:r>
    </w:p>
    <w:p w14:paraId="21C95F23" w14:textId="55BA51BD" w:rsidR="00BC7C0F" w:rsidRPr="00BC7C0F" w:rsidRDefault="00BC7C0F" w:rsidP="00BC7C0F">
      <w:pPr>
        <w:tabs>
          <w:tab w:val="left" w:pos="2595"/>
        </w:tabs>
        <w:spacing w:line="320" w:lineRule="exact"/>
        <w:rPr>
          <w:rFonts w:asciiTheme="majorEastAsia" w:eastAsiaTheme="majorEastAsia" w:hAnsiTheme="majorEastAsia"/>
          <w:b/>
          <w:sz w:val="22"/>
          <w:szCs w:val="24"/>
        </w:rPr>
      </w:pPr>
      <w:r w:rsidRPr="00BC7C0F">
        <w:rPr>
          <w:rFonts w:asciiTheme="majorEastAsia" w:eastAsiaTheme="majorEastAsia" w:hAnsiTheme="majorEastAsia" w:hint="eastAsia"/>
          <w:b/>
          <w:sz w:val="22"/>
          <w:szCs w:val="24"/>
        </w:rPr>
        <w:t xml:space="preserve">　（取組の方向</w:t>
      </w:r>
      <w:r>
        <w:rPr>
          <w:rFonts w:asciiTheme="majorEastAsia" w:eastAsiaTheme="majorEastAsia" w:hAnsiTheme="majorEastAsia" w:hint="eastAsia"/>
          <w:b/>
          <w:sz w:val="22"/>
          <w:szCs w:val="24"/>
        </w:rPr>
        <w:t>性</w:t>
      </w:r>
      <w:r w:rsidRPr="00BC7C0F">
        <w:rPr>
          <w:rFonts w:asciiTheme="majorEastAsia" w:eastAsiaTheme="majorEastAsia" w:hAnsiTheme="majorEastAsia" w:hint="eastAsia"/>
          <w:b/>
          <w:sz w:val="22"/>
          <w:szCs w:val="24"/>
        </w:rPr>
        <w:t>）</w:t>
      </w:r>
    </w:p>
    <w:p w14:paraId="6993C1D3" w14:textId="205E8E57" w:rsidR="00BC7C0F" w:rsidRDefault="004F3F48" w:rsidP="004F3F48">
      <w:pPr>
        <w:pStyle w:val="aa"/>
        <w:numPr>
          <w:ilvl w:val="0"/>
          <w:numId w:val="13"/>
        </w:numPr>
        <w:tabs>
          <w:tab w:val="left" w:pos="2595"/>
        </w:tabs>
        <w:spacing w:line="320" w:lineRule="exact"/>
        <w:ind w:leftChars="0" w:left="709" w:hanging="277"/>
        <w:rPr>
          <w:rFonts w:asciiTheme="minorEastAsia" w:hAnsiTheme="minorEastAsia"/>
          <w:sz w:val="22"/>
          <w:szCs w:val="24"/>
        </w:rPr>
      </w:pPr>
      <w:r w:rsidRPr="004F3F48">
        <w:rPr>
          <w:rFonts w:asciiTheme="minorEastAsia" w:hAnsiTheme="minorEastAsia"/>
          <w:sz w:val="22"/>
          <w:szCs w:val="24"/>
        </w:rPr>
        <w:t>環境保全活動等</w:t>
      </w:r>
      <w:r>
        <w:rPr>
          <w:rFonts w:asciiTheme="minorEastAsia" w:hAnsiTheme="minorEastAsia"/>
          <w:sz w:val="22"/>
          <w:szCs w:val="24"/>
        </w:rPr>
        <w:t>に関する自発的な取組みがより一層促進されるよう、顕彰等による民間団体等への支援を行う。</w:t>
      </w:r>
    </w:p>
    <w:p w14:paraId="6F87369D" w14:textId="309C56E1" w:rsidR="004F3F48" w:rsidRPr="004F3F48" w:rsidRDefault="004F3F48" w:rsidP="004F3F48">
      <w:pPr>
        <w:pStyle w:val="aa"/>
        <w:numPr>
          <w:ilvl w:val="0"/>
          <w:numId w:val="13"/>
        </w:numPr>
        <w:tabs>
          <w:tab w:val="left" w:pos="2595"/>
        </w:tabs>
        <w:spacing w:line="320" w:lineRule="exact"/>
        <w:ind w:leftChars="0" w:left="709" w:hanging="277"/>
        <w:rPr>
          <w:rFonts w:asciiTheme="minorEastAsia" w:hAnsiTheme="minorEastAsia"/>
          <w:sz w:val="22"/>
          <w:szCs w:val="24"/>
        </w:rPr>
      </w:pPr>
      <w:r>
        <w:rPr>
          <w:rFonts w:asciiTheme="minorEastAsia" w:hAnsiTheme="minorEastAsia"/>
          <w:sz w:val="22"/>
          <w:szCs w:val="24"/>
        </w:rPr>
        <w:t>多くの人の参加のもと、それぞれの持つ知識、技能等をいかした環境保全活動に取り組む。</w:t>
      </w:r>
    </w:p>
    <w:p w14:paraId="1B1DBC97" w14:textId="6C318851" w:rsidR="002A32E6" w:rsidRDefault="002A32E6" w:rsidP="002A32E6">
      <w:pPr>
        <w:tabs>
          <w:tab w:val="left" w:pos="2595"/>
        </w:tabs>
        <w:spacing w:line="320" w:lineRule="exact"/>
        <w:ind w:firstLineChars="100" w:firstLine="221"/>
        <w:rPr>
          <w:rFonts w:asciiTheme="minorEastAsia" w:hAnsiTheme="minorEastAsia"/>
          <w:sz w:val="22"/>
          <w:szCs w:val="24"/>
        </w:rPr>
      </w:pPr>
      <w:r>
        <w:rPr>
          <w:rFonts w:asciiTheme="majorEastAsia" w:eastAsiaTheme="majorEastAsia" w:hAnsiTheme="majorEastAsia"/>
          <w:b/>
          <w:sz w:val="22"/>
          <w:szCs w:val="24"/>
        </w:rPr>
        <w:t>（取組検証）</w:t>
      </w:r>
    </w:p>
    <w:p w14:paraId="1A820693" w14:textId="3C196385" w:rsidR="002A32E6" w:rsidRDefault="002A32E6" w:rsidP="002A32E6">
      <w:pPr>
        <w:tabs>
          <w:tab w:val="left" w:pos="2595"/>
        </w:tabs>
        <w:spacing w:line="320" w:lineRule="exact"/>
        <w:ind w:left="431"/>
        <w:rPr>
          <w:rFonts w:asciiTheme="minorEastAsia" w:hAnsiTheme="minorEastAsia"/>
          <w:sz w:val="22"/>
          <w:szCs w:val="24"/>
        </w:rPr>
      </w:pPr>
      <w:r>
        <w:rPr>
          <w:rFonts w:asciiTheme="minorEastAsia" w:hAnsiTheme="minorEastAsia"/>
          <w:sz w:val="22"/>
          <w:szCs w:val="24"/>
        </w:rPr>
        <w:t xml:space="preserve">　おおさか環境賞等の顕彰や大阪府環境保全活動補助金等の支援制度を実施してきたが、近年、支援制度の活用が少な</w:t>
      </w:r>
      <w:r w:rsidR="00D54D55">
        <w:rPr>
          <w:rFonts w:asciiTheme="minorEastAsia" w:hAnsiTheme="minorEastAsia" w:hint="eastAsia"/>
          <w:sz w:val="22"/>
          <w:szCs w:val="24"/>
        </w:rPr>
        <w:t>く</w:t>
      </w:r>
      <w:r>
        <w:rPr>
          <w:rFonts w:asciiTheme="minorEastAsia" w:hAnsiTheme="minorEastAsia"/>
          <w:sz w:val="22"/>
          <w:szCs w:val="24"/>
        </w:rPr>
        <w:t>、補助金では、交付団体が固定化しており、新たに支援を求める団体等に届いていない可能性がある。</w:t>
      </w:r>
    </w:p>
    <w:p w14:paraId="064F37A1" w14:textId="23E2DBBD" w:rsidR="002A32E6" w:rsidRDefault="002A32E6" w:rsidP="002A32E6">
      <w:pPr>
        <w:tabs>
          <w:tab w:val="left" w:pos="2595"/>
        </w:tabs>
        <w:spacing w:line="320" w:lineRule="exact"/>
        <w:ind w:left="431"/>
        <w:rPr>
          <w:rFonts w:asciiTheme="minorEastAsia" w:hAnsiTheme="minorEastAsia"/>
          <w:sz w:val="22"/>
          <w:szCs w:val="24"/>
        </w:rPr>
      </w:pPr>
      <w:r>
        <w:rPr>
          <w:rFonts w:asciiTheme="minorEastAsia" w:hAnsiTheme="minorEastAsia"/>
          <w:sz w:val="22"/>
          <w:szCs w:val="24"/>
        </w:rPr>
        <w:t xml:space="preserve">　また、府民、学校、NPO、企業等の多様な主体の協働による森づくり活動、道路や河川敷等の清掃活動など、様々な主体の参加による環境保全活動を実施してきたが、参加</w:t>
      </w:r>
      <w:r w:rsidR="005C3AB9">
        <w:rPr>
          <w:rFonts w:asciiTheme="minorEastAsia" w:hAnsiTheme="minorEastAsia"/>
          <w:sz w:val="22"/>
          <w:szCs w:val="24"/>
        </w:rPr>
        <w:t>者</w:t>
      </w:r>
      <w:r>
        <w:rPr>
          <w:rFonts w:asciiTheme="minorEastAsia" w:hAnsiTheme="minorEastAsia"/>
          <w:sz w:val="22"/>
          <w:szCs w:val="24"/>
        </w:rPr>
        <w:t>する府民や団体</w:t>
      </w:r>
      <w:r w:rsidR="005C3AB9">
        <w:rPr>
          <w:rFonts w:asciiTheme="minorEastAsia" w:hAnsiTheme="minorEastAsia"/>
          <w:sz w:val="22"/>
          <w:szCs w:val="24"/>
        </w:rPr>
        <w:t>の</w:t>
      </w:r>
      <w:r>
        <w:rPr>
          <w:rFonts w:asciiTheme="minorEastAsia" w:hAnsiTheme="minorEastAsia"/>
          <w:sz w:val="22"/>
          <w:szCs w:val="24"/>
        </w:rPr>
        <w:t>固定化など、協働の輪が十分に広がっているとはいえない。</w:t>
      </w:r>
    </w:p>
    <w:p w14:paraId="279C24ED" w14:textId="031BE9DF" w:rsidR="002A32E6" w:rsidRDefault="002A32E6" w:rsidP="002A32E6">
      <w:pPr>
        <w:tabs>
          <w:tab w:val="left" w:pos="2595"/>
        </w:tabs>
        <w:spacing w:line="320" w:lineRule="exact"/>
        <w:rPr>
          <w:rFonts w:asciiTheme="minorEastAsia" w:hAnsiTheme="minorEastAsia"/>
          <w:sz w:val="22"/>
          <w:szCs w:val="24"/>
        </w:rPr>
      </w:pPr>
    </w:p>
    <w:p w14:paraId="258FB5FE" w14:textId="3F5EC4F2" w:rsidR="002A32E6" w:rsidRDefault="002A32E6" w:rsidP="002A32E6">
      <w:pPr>
        <w:tabs>
          <w:tab w:val="left" w:pos="2595"/>
        </w:tabs>
        <w:spacing w:line="320" w:lineRule="exact"/>
        <w:ind w:left="110" w:hangingChars="50" w:hanging="110"/>
        <w:rPr>
          <w:rFonts w:asciiTheme="majorEastAsia" w:eastAsiaTheme="majorEastAsia" w:hAnsiTheme="majorEastAsia"/>
          <w:b/>
          <w:sz w:val="22"/>
          <w:szCs w:val="24"/>
        </w:rPr>
      </w:pPr>
      <w:r>
        <w:rPr>
          <w:rFonts w:asciiTheme="majorEastAsia" w:eastAsiaTheme="majorEastAsia" w:hAnsiTheme="majorEastAsia"/>
          <w:b/>
          <w:sz w:val="22"/>
          <w:szCs w:val="24"/>
        </w:rPr>
        <w:t>【柱６　普及啓発】</w:t>
      </w:r>
    </w:p>
    <w:p w14:paraId="154591A4" w14:textId="77777777" w:rsidR="002A32E6" w:rsidRDefault="002A32E6" w:rsidP="002A32E6">
      <w:pPr>
        <w:tabs>
          <w:tab w:val="left" w:pos="2595"/>
        </w:tabs>
        <w:spacing w:line="320" w:lineRule="exact"/>
        <w:ind w:left="110" w:hangingChars="50" w:hanging="110"/>
        <w:rPr>
          <w:rFonts w:asciiTheme="majorEastAsia" w:eastAsiaTheme="majorEastAsia" w:hAnsiTheme="majorEastAsia"/>
          <w:b/>
          <w:sz w:val="22"/>
          <w:szCs w:val="24"/>
        </w:rPr>
      </w:pPr>
      <w:r>
        <w:rPr>
          <w:rFonts w:asciiTheme="majorEastAsia" w:eastAsiaTheme="majorEastAsia" w:hAnsiTheme="majorEastAsia"/>
          <w:b/>
          <w:sz w:val="22"/>
          <w:szCs w:val="24"/>
        </w:rPr>
        <w:t xml:space="preserve">　（長期目標）</w:t>
      </w:r>
    </w:p>
    <w:p w14:paraId="31C4B63A" w14:textId="16F7E999" w:rsidR="002A32E6" w:rsidRDefault="002A32E6" w:rsidP="002A32E6">
      <w:pPr>
        <w:pStyle w:val="aa"/>
        <w:numPr>
          <w:ilvl w:val="0"/>
          <w:numId w:val="10"/>
        </w:numPr>
        <w:tabs>
          <w:tab w:val="left" w:pos="2595"/>
        </w:tabs>
        <w:spacing w:line="320" w:lineRule="exact"/>
        <w:ind w:leftChars="0" w:left="709" w:hanging="278"/>
        <w:rPr>
          <w:rFonts w:asciiTheme="minorEastAsia" w:hAnsiTheme="minorEastAsia"/>
          <w:sz w:val="22"/>
          <w:szCs w:val="24"/>
        </w:rPr>
      </w:pPr>
      <w:r>
        <w:rPr>
          <w:rFonts w:asciiTheme="minorEastAsia" w:hAnsiTheme="minorEastAsia"/>
          <w:sz w:val="22"/>
          <w:szCs w:val="24"/>
        </w:rPr>
        <w:t>環境に関するイベント等による環境教育等の普及啓発が取り組まれている。</w:t>
      </w:r>
    </w:p>
    <w:p w14:paraId="56AE06CA" w14:textId="6E6416F0" w:rsidR="002A32E6" w:rsidRDefault="002A32E6" w:rsidP="002A32E6">
      <w:pPr>
        <w:pStyle w:val="aa"/>
        <w:numPr>
          <w:ilvl w:val="0"/>
          <w:numId w:val="10"/>
        </w:numPr>
        <w:tabs>
          <w:tab w:val="left" w:pos="2595"/>
        </w:tabs>
        <w:spacing w:line="320" w:lineRule="exact"/>
        <w:ind w:leftChars="0" w:left="709" w:hanging="278"/>
        <w:rPr>
          <w:rFonts w:asciiTheme="minorEastAsia" w:hAnsiTheme="minorEastAsia"/>
          <w:sz w:val="22"/>
          <w:szCs w:val="24"/>
        </w:rPr>
      </w:pPr>
      <w:r>
        <w:rPr>
          <w:rFonts w:asciiTheme="minorEastAsia" w:hAnsiTheme="minorEastAsia"/>
          <w:sz w:val="22"/>
          <w:szCs w:val="24"/>
        </w:rPr>
        <w:t>これにより、環境問題に対して関心と理解が高まり、環境保全活動が広がっている。</w:t>
      </w:r>
    </w:p>
    <w:p w14:paraId="36EDEAC4" w14:textId="3F844EC9" w:rsidR="002924D9" w:rsidRPr="004F3F48" w:rsidRDefault="002924D9" w:rsidP="002A32E6">
      <w:pPr>
        <w:tabs>
          <w:tab w:val="left" w:pos="2595"/>
        </w:tabs>
        <w:spacing w:line="320" w:lineRule="exact"/>
        <w:ind w:firstLineChars="100" w:firstLine="221"/>
        <w:rPr>
          <w:rFonts w:asciiTheme="minorEastAsia" w:hAnsiTheme="minorEastAsia"/>
          <w:sz w:val="22"/>
          <w:szCs w:val="24"/>
        </w:rPr>
      </w:pPr>
      <w:r>
        <w:rPr>
          <w:rFonts w:asciiTheme="majorEastAsia" w:eastAsiaTheme="majorEastAsia" w:hAnsiTheme="majorEastAsia"/>
          <w:b/>
          <w:sz w:val="22"/>
          <w:szCs w:val="24"/>
        </w:rPr>
        <w:t>（取組</w:t>
      </w:r>
      <w:r>
        <w:rPr>
          <w:rFonts w:asciiTheme="majorEastAsia" w:eastAsiaTheme="majorEastAsia" w:hAnsiTheme="majorEastAsia" w:hint="eastAsia"/>
          <w:b/>
          <w:sz w:val="22"/>
          <w:szCs w:val="24"/>
        </w:rPr>
        <w:t>の方向性</w:t>
      </w:r>
      <w:r>
        <w:rPr>
          <w:rFonts w:asciiTheme="majorEastAsia" w:eastAsiaTheme="majorEastAsia" w:hAnsiTheme="majorEastAsia"/>
          <w:b/>
          <w:sz w:val="22"/>
          <w:szCs w:val="24"/>
        </w:rPr>
        <w:t>）</w:t>
      </w:r>
    </w:p>
    <w:p w14:paraId="706FB71E" w14:textId="6DB4FD95" w:rsidR="002924D9" w:rsidRPr="004F3F48" w:rsidRDefault="004F3F48" w:rsidP="004F3F48">
      <w:pPr>
        <w:pStyle w:val="aa"/>
        <w:numPr>
          <w:ilvl w:val="0"/>
          <w:numId w:val="14"/>
        </w:numPr>
        <w:tabs>
          <w:tab w:val="left" w:pos="2595"/>
        </w:tabs>
        <w:spacing w:line="320" w:lineRule="exact"/>
        <w:ind w:leftChars="0" w:left="709" w:hanging="283"/>
        <w:rPr>
          <w:rFonts w:asciiTheme="minorEastAsia" w:hAnsiTheme="minorEastAsia"/>
          <w:sz w:val="22"/>
          <w:szCs w:val="24"/>
        </w:rPr>
      </w:pPr>
      <w:r w:rsidRPr="004F3F48">
        <w:rPr>
          <w:rFonts w:asciiTheme="minorEastAsia" w:hAnsiTheme="minorEastAsia"/>
          <w:sz w:val="22"/>
          <w:szCs w:val="24"/>
        </w:rPr>
        <w:t>民間団体、</w:t>
      </w:r>
      <w:r>
        <w:rPr>
          <w:rFonts w:asciiTheme="minorEastAsia" w:hAnsiTheme="minorEastAsia"/>
          <w:sz w:val="22"/>
          <w:szCs w:val="24"/>
        </w:rPr>
        <w:t>事業者、市町村等と連携するなどして、府内における環境教育等の必要性、あり方、進め方等を普及啓発する。</w:t>
      </w:r>
    </w:p>
    <w:p w14:paraId="628FA2EA" w14:textId="503907D2" w:rsidR="002A32E6" w:rsidRDefault="002A32E6" w:rsidP="002A32E6">
      <w:pPr>
        <w:tabs>
          <w:tab w:val="left" w:pos="2595"/>
        </w:tabs>
        <w:spacing w:line="320" w:lineRule="exact"/>
        <w:ind w:firstLineChars="100" w:firstLine="221"/>
        <w:rPr>
          <w:rFonts w:asciiTheme="minorEastAsia" w:hAnsiTheme="minorEastAsia"/>
          <w:sz w:val="22"/>
          <w:szCs w:val="24"/>
        </w:rPr>
      </w:pPr>
      <w:r>
        <w:rPr>
          <w:rFonts w:asciiTheme="majorEastAsia" w:eastAsiaTheme="majorEastAsia" w:hAnsiTheme="majorEastAsia"/>
          <w:b/>
          <w:sz w:val="22"/>
          <w:szCs w:val="24"/>
        </w:rPr>
        <w:t>（取組検証）</w:t>
      </w:r>
    </w:p>
    <w:p w14:paraId="652A198F" w14:textId="5922D3E2" w:rsidR="002A32E6" w:rsidRDefault="002A32E6" w:rsidP="002A32E6">
      <w:pPr>
        <w:tabs>
          <w:tab w:val="left" w:pos="2595"/>
        </w:tabs>
        <w:spacing w:line="320" w:lineRule="exact"/>
        <w:ind w:left="431"/>
        <w:rPr>
          <w:rFonts w:asciiTheme="minorEastAsia" w:hAnsiTheme="minorEastAsia"/>
          <w:sz w:val="22"/>
          <w:szCs w:val="24"/>
        </w:rPr>
      </w:pPr>
      <w:r>
        <w:rPr>
          <w:rFonts w:asciiTheme="minorEastAsia" w:hAnsiTheme="minorEastAsia"/>
          <w:sz w:val="22"/>
          <w:szCs w:val="24"/>
        </w:rPr>
        <w:t xml:space="preserve">　市町村等の環境イベント</w:t>
      </w:r>
      <w:r w:rsidR="00892DA4">
        <w:rPr>
          <w:rFonts w:asciiTheme="minorEastAsia" w:hAnsiTheme="minorEastAsia"/>
          <w:sz w:val="22"/>
          <w:szCs w:val="24"/>
        </w:rPr>
        <w:t>に加え、環境に関心のない層にも訴求するため、環境とは</w:t>
      </w:r>
      <w:r w:rsidR="005F2980">
        <w:rPr>
          <w:rFonts w:asciiTheme="minorEastAsia" w:hAnsiTheme="minorEastAsia" w:hint="eastAsia"/>
          <w:sz w:val="22"/>
          <w:szCs w:val="24"/>
        </w:rPr>
        <w:t>異なる</w:t>
      </w:r>
      <w:r w:rsidR="00892DA4">
        <w:rPr>
          <w:rFonts w:asciiTheme="minorEastAsia" w:hAnsiTheme="minorEastAsia"/>
          <w:sz w:val="22"/>
          <w:szCs w:val="24"/>
        </w:rPr>
        <w:t>分野とのコラボレーションで実施されるイベントやオンライン情報発信</w:t>
      </w:r>
      <w:r w:rsidR="00D54D55">
        <w:rPr>
          <w:rFonts w:asciiTheme="minorEastAsia" w:hAnsiTheme="minorEastAsia" w:hint="eastAsia"/>
          <w:sz w:val="22"/>
          <w:szCs w:val="24"/>
        </w:rPr>
        <w:t>による</w:t>
      </w:r>
      <w:r w:rsidR="00892DA4">
        <w:rPr>
          <w:rFonts w:asciiTheme="minorEastAsia" w:hAnsiTheme="minorEastAsia"/>
          <w:sz w:val="22"/>
          <w:szCs w:val="24"/>
        </w:rPr>
        <w:t>普及啓発の取組みを始めたが、現時点では、環境保全活動の広がりにはつながっていない</w:t>
      </w:r>
      <w:r>
        <w:rPr>
          <w:rFonts w:asciiTheme="minorEastAsia" w:hAnsiTheme="minorEastAsia"/>
          <w:sz w:val="22"/>
          <w:szCs w:val="24"/>
        </w:rPr>
        <w:t>。</w:t>
      </w:r>
    </w:p>
    <w:p w14:paraId="26E0C714" w14:textId="47157207" w:rsidR="00D500EA" w:rsidRDefault="002924D9" w:rsidP="002924D9">
      <w:pPr>
        <w:tabs>
          <w:tab w:val="left" w:pos="2595"/>
        </w:tabs>
        <w:spacing w:line="320" w:lineRule="exact"/>
        <w:ind w:left="425" w:hangingChars="193" w:hanging="425"/>
        <w:rPr>
          <w:rFonts w:asciiTheme="minorEastAsia" w:hAnsiTheme="minorEastAsia"/>
          <w:sz w:val="22"/>
          <w:szCs w:val="24"/>
        </w:rPr>
      </w:pPr>
      <w:r>
        <w:rPr>
          <w:rFonts w:asciiTheme="minorEastAsia" w:hAnsiTheme="minorEastAsia" w:hint="eastAsia"/>
          <w:sz w:val="22"/>
          <w:szCs w:val="24"/>
        </w:rPr>
        <w:t xml:space="preserve">　　　</w:t>
      </w:r>
      <w:r w:rsidR="00C85DF7">
        <w:rPr>
          <w:rFonts w:asciiTheme="minorEastAsia" w:hAnsiTheme="minorEastAsia" w:hint="eastAsia"/>
          <w:sz w:val="22"/>
          <w:szCs w:val="24"/>
        </w:rPr>
        <w:t>また、</w:t>
      </w:r>
      <w:r w:rsidR="007429F3">
        <w:rPr>
          <w:rFonts w:asciiTheme="minorEastAsia" w:hAnsiTheme="minorEastAsia" w:hint="eastAsia"/>
          <w:sz w:val="22"/>
          <w:szCs w:val="24"/>
        </w:rPr>
        <w:t>府民の環境保全活動等への参加状況（</w:t>
      </w:r>
      <w:r w:rsidR="00C85DF7">
        <w:rPr>
          <w:rFonts w:asciiTheme="minorEastAsia" w:hAnsiTheme="minorEastAsia" w:hint="eastAsia"/>
          <w:sz w:val="22"/>
          <w:szCs w:val="24"/>
        </w:rPr>
        <w:t>図○</w:t>
      </w:r>
      <w:r w:rsidR="007429F3">
        <w:rPr>
          <w:rFonts w:asciiTheme="minorEastAsia" w:hAnsiTheme="minorEastAsia" w:hint="eastAsia"/>
          <w:sz w:val="22"/>
          <w:szCs w:val="24"/>
        </w:rPr>
        <w:t>）を調査した結果では、</w:t>
      </w:r>
      <w:r w:rsidR="00885DD2">
        <w:rPr>
          <w:rFonts w:asciiTheme="minorEastAsia" w:hAnsiTheme="minorEastAsia" w:hint="eastAsia"/>
          <w:sz w:val="22"/>
          <w:szCs w:val="24"/>
        </w:rPr>
        <w:t>普及啓発等の各取組みが、直接「活動に参加する府民」につながっていない</w:t>
      </w:r>
      <w:r w:rsidR="00C85DF7">
        <w:rPr>
          <w:rFonts w:asciiTheme="minorEastAsia" w:hAnsiTheme="minorEastAsia" w:hint="eastAsia"/>
          <w:sz w:val="22"/>
          <w:szCs w:val="24"/>
        </w:rPr>
        <w:t>ものの、日常生活で実践する府民の存在（２割程度）が明らかになった。</w:t>
      </w:r>
    </w:p>
    <w:p w14:paraId="0E570DEC" w14:textId="192A740E" w:rsidR="00C85DF7" w:rsidRDefault="002924D9" w:rsidP="00AD1879">
      <w:pPr>
        <w:tabs>
          <w:tab w:val="left" w:pos="2595"/>
        </w:tabs>
        <w:spacing w:line="320" w:lineRule="exact"/>
        <w:ind w:left="425" w:hangingChars="193" w:hanging="425"/>
        <w:rPr>
          <w:rFonts w:asciiTheme="minorEastAsia" w:hAnsiTheme="minorEastAsia"/>
          <w:sz w:val="22"/>
          <w:szCs w:val="24"/>
        </w:rPr>
      </w:pPr>
      <w:r>
        <w:rPr>
          <w:rFonts w:asciiTheme="minorEastAsia" w:hAnsiTheme="minorEastAsia" w:hint="eastAsia"/>
          <w:sz w:val="22"/>
          <w:szCs w:val="24"/>
        </w:rPr>
        <w:t xml:space="preserve">　　</w:t>
      </w:r>
    </w:p>
    <w:p w14:paraId="7846ECD5" w14:textId="0CB2FF8D" w:rsidR="00C85DF7" w:rsidRDefault="000B54A7" w:rsidP="002924D9">
      <w:pPr>
        <w:tabs>
          <w:tab w:val="left" w:pos="2595"/>
        </w:tabs>
        <w:spacing w:line="320" w:lineRule="exact"/>
        <w:ind w:leftChars="202" w:left="424"/>
        <w:rPr>
          <w:rFonts w:asciiTheme="minorEastAsia" w:hAnsiTheme="minorEastAsia"/>
          <w:sz w:val="22"/>
          <w:szCs w:val="24"/>
        </w:rPr>
      </w:pPr>
      <w:r w:rsidRPr="00C85DF7">
        <w:rPr>
          <w:rFonts w:asciiTheme="minorEastAsia" w:hAnsiTheme="minorEastAsia"/>
          <w:noProof/>
          <w:sz w:val="22"/>
          <w:szCs w:val="24"/>
        </w:rPr>
        <mc:AlternateContent>
          <mc:Choice Requires="wps">
            <w:drawing>
              <wp:anchor distT="45720" distB="45720" distL="114300" distR="114300" simplePos="0" relativeHeight="252297216" behindDoc="0" locked="0" layoutInCell="1" allowOverlap="1" wp14:anchorId="0D421491" wp14:editId="03B1DCAC">
                <wp:simplePos x="0" y="0"/>
                <wp:positionH relativeFrom="column">
                  <wp:posOffset>290015</wp:posOffset>
                </wp:positionH>
                <wp:positionV relativeFrom="paragraph">
                  <wp:posOffset>22332</wp:posOffset>
                </wp:positionV>
                <wp:extent cx="5445125" cy="7470475"/>
                <wp:effectExtent l="0" t="0" r="22225" b="1651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125" cy="7470475"/>
                        </a:xfrm>
                        <a:prstGeom prst="rect">
                          <a:avLst/>
                        </a:prstGeom>
                        <a:solidFill>
                          <a:srgbClr val="FFFFFF"/>
                        </a:solidFill>
                        <a:ln w="9525">
                          <a:solidFill>
                            <a:srgbClr val="000000"/>
                          </a:solidFill>
                          <a:miter lim="800000"/>
                          <a:headEnd/>
                          <a:tailEnd/>
                        </a:ln>
                      </wps:spPr>
                      <wps:txbx>
                        <w:txbxContent>
                          <w:p w14:paraId="5665E85B" w14:textId="0BCE55E8" w:rsidR="0037539E" w:rsidRDefault="0037539E" w:rsidP="003C1602">
                            <w:pPr>
                              <w:jc w:val="center"/>
                            </w:pPr>
                            <w:r w:rsidRPr="003C1602">
                              <w:rPr>
                                <w:noProof/>
                              </w:rPr>
                              <w:drawing>
                                <wp:inline distT="0" distB="0" distL="0" distR="0" wp14:anchorId="77BB83E9" wp14:editId="50D6FA2F">
                                  <wp:extent cx="4933666" cy="3686829"/>
                                  <wp:effectExtent l="0" t="0" r="0" b="889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
                                            <a:extLst>
                                              <a:ext uri="{28A0092B-C50C-407E-A947-70E740481C1C}">
                                                <a14:useLocalDpi xmlns:a14="http://schemas.microsoft.com/office/drawing/2010/main" val="0"/>
                                              </a:ext>
                                            </a:extLst>
                                          </a:blip>
                                          <a:srcRect r="6207"/>
                                          <a:stretch/>
                                        </pic:blipFill>
                                        <pic:spPr bwMode="auto">
                                          <a:xfrm>
                                            <a:off x="0" y="0"/>
                                            <a:ext cx="4937624" cy="3689787"/>
                                          </a:xfrm>
                                          <a:prstGeom prst="rect">
                                            <a:avLst/>
                                          </a:prstGeom>
                                          <a:noFill/>
                                          <a:ln>
                                            <a:noFill/>
                                          </a:ln>
                                          <a:extLst>
                                            <a:ext uri="{53640926-AAD7-44D8-BBD7-CCE9431645EC}">
                                              <a14:shadowObscured xmlns:a14="http://schemas.microsoft.com/office/drawing/2010/main"/>
                                            </a:ext>
                                          </a:extLst>
                                        </pic:spPr>
                                      </pic:pic>
                                    </a:graphicData>
                                  </a:graphic>
                                </wp:inline>
                              </w:drawing>
                            </w:r>
                          </w:p>
                          <w:p w14:paraId="069DC9EA" w14:textId="1BD15FE6" w:rsidR="0037539E" w:rsidRPr="003C1602" w:rsidRDefault="0037539E" w:rsidP="000B54A7">
                            <w:pPr>
                              <w:jc w:val="left"/>
                              <w:rPr>
                                <w:rFonts w:ascii="Meiryo UI" w:eastAsia="Meiryo UI" w:hAnsi="Meiryo UI"/>
                              </w:rPr>
                            </w:pPr>
                            <w:r>
                              <w:rPr>
                                <w:rFonts w:hint="eastAsia"/>
                              </w:rPr>
                              <w:t xml:space="preserve">　　</w:t>
                            </w:r>
                            <w:r w:rsidRPr="003C1602">
                              <w:rPr>
                                <w:rFonts w:ascii="Meiryo UI" w:eastAsia="Meiryo UI" w:hAnsi="Meiryo UI"/>
                              </w:rPr>
                              <w:t>◆</w:t>
                            </w:r>
                            <w:r>
                              <w:rPr>
                                <w:rFonts w:ascii="Meiryo UI" w:eastAsia="Meiryo UI" w:hAnsi="Meiryo UI" w:hint="eastAsia"/>
                              </w:rPr>
                              <w:t xml:space="preserve"> </w:t>
                            </w:r>
                            <w:r w:rsidRPr="000B54A7">
                              <w:rPr>
                                <w:rFonts w:ascii="Meiryo UI" w:eastAsia="Meiryo UI" w:hAnsi="Meiryo UI" w:hint="eastAsia"/>
                                <w:b/>
                                <w:sz w:val="20"/>
                                <w:u w:val="single"/>
                              </w:rPr>
                              <w:t>調査</w:t>
                            </w:r>
                            <w:r w:rsidRPr="000B54A7">
                              <w:rPr>
                                <w:rFonts w:ascii="Meiryo UI" w:eastAsia="Meiryo UI" w:hAnsi="Meiryo UI"/>
                                <w:b/>
                                <w:sz w:val="20"/>
                                <w:u w:val="single"/>
                              </w:rPr>
                              <w:t>結果</w:t>
                            </w:r>
                          </w:p>
                          <w:p w14:paraId="05C24FD8" w14:textId="39C44878" w:rsidR="0037539E" w:rsidRPr="003C1602" w:rsidRDefault="0037539E" w:rsidP="000B54A7">
                            <w:pPr>
                              <w:jc w:val="center"/>
                              <w:rPr>
                                <w:rFonts w:ascii="Meiryo UI" w:eastAsia="Meiryo UI" w:hAnsi="Meiryo UI"/>
                              </w:rPr>
                            </w:pPr>
                            <w:r w:rsidRPr="00110886">
                              <w:rPr>
                                <w:rFonts w:hint="eastAsia"/>
                                <w:noProof/>
                              </w:rPr>
                              <w:drawing>
                                <wp:inline distT="0" distB="0" distL="0" distR="0" wp14:anchorId="3A1D017B" wp14:editId="05CE9604">
                                  <wp:extent cx="4446415" cy="15285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6232" cy="1535362"/>
                                          </a:xfrm>
                                          <a:prstGeom prst="rect">
                                            <a:avLst/>
                                          </a:prstGeom>
                                          <a:noFill/>
                                          <a:ln>
                                            <a:noFill/>
                                          </a:ln>
                                        </pic:spPr>
                                      </pic:pic>
                                    </a:graphicData>
                                  </a:graphic>
                                </wp:inline>
                              </w:drawing>
                            </w:r>
                          </w:p>
                          <w:p w14:paraId="0A4B3D36" w14:textId="56C453EF" w:rsidR="0037539E" w:rsidRDefault="0037539E" w:rsidP="000B54A7">
                            <w:pPr>
                              <w:ind w:firstLineChars="300" w:firstLine="630"/>
                              <w:jc w:val="left"/>
                            </w:pPr>
                            <w:r w:rsidRPr="003C1602">
                              <w:rPr>
                                <w:noProof/>
                              </w:rPr>
                              <w:drawing>
                                <wp:inline distT="0" distB="0" distL="0" distR="0" wp14:anchorId="44D4D7A8" wp14:editId="471C995F">
                                  <wp:extent cx="4872615" cy="1462945"/>
                                  <wp:effectExtent l="0" t="0" r="4445" b="444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4065" cy="14723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21491" id="_x0000_s1029" type="#_x0000_t202" style="position:absolute;left:0;text-align:left;margin-left:22.85pt;margin-top:1.75pt;width:428.75pt;height:588.25pt;z-index:25229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">
                <v:textbox>
                  <w:txbxContent>
                    <w:p w14:paraId="5665E85B" w14:textId="0BCE55E8" w:rsidR="0037539E" w:rsidRDefault="0037539E" w:rsidP="003C1602">
                      <w:pPr>
                        <w:jc w:val="center"/>
                      </w:pPr>
                      <w:r w:rsidRPr="003C1602">
                        <w:rPr>
                          <w:noProof/>
                        </w:rPr>
                        <w:drawing>
                          <wp:inline distT="0" distB="0" distL="0" distR="0" wp14:anchorId="77BB83E9" wp14:editId="50D6FA2F">
                            <wp:extent cx="4933666" cy="3686829"/>
                            <wp:effectExtent l="0" t="0" r="0" b="889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a:extLst>
                                        <a:ext uri="{28A0092B-C50C-407E-A947-70E740481C1C}">
                                          <a14:useLocalDpi xmlns:a14="http://schemas.microsoft.com/office/drawing/2010/main" val="0"/>
                                        </a:ext>
                                      </a:extLst>
                                    </a:blip>
                                    <a:srcRect r="6207"/>
                                    <a:stretch/>
                                  </pic:blipFill>
                                  <pic:spPr bwMode="auto">
                                    <a:xfrm>
                                      <a:off x="0" y="0"/>
                                      <a:ext cx="4937624" cy="3689787"/>
                                    </a:xfrm>
                                    <a:prstGeom prst="rect">
                                      <a:avLst/>
                                    </a:prstGeom>
                                    <a:noFill/>
                                    <a:ln>
                                      <a:noFill/>
                                    </a:ln>
                                    <a:extLst>
                                      <a:ext uri="{53640926-AAD7-44D8-BBD7-CCE9431645EC}">
                                        <a14:shadowObscured xmlns:a14="http://schemas.microsoft.com/office/drawing/2010/main"/>
                                      </a:ext>
                                    </a:extLst>
                                  </pic:spPr>
                                </pic:pic>
                              </a:graphicData>
                            </a:graphic>
                          </wp:inline>
                        </w:drawing>
                      </w:r>
                    </w:p>
                    <w:p w14:paraId="069DC9EA" w14:textId="1BD15FE6" w:rsidR="0037539E" w:rsidRPr="003C1602" w:rsidRDefault="0037539E" w:rsidP="000B54A7">
                      <w:pPr>
                        <w:jc w:val="left"/>
                        <w:rPr>
                          <w:rFonts w:ascii="Meiryo UI" w:eastAsia="Meiryo UI" w:hAnsi="Meiryo UI"/>
                        </w:rPr>
                      </w:pPr>
                      <w:r>
                        <w:rPr>
                          <w:rFonts w:hint="eastAsia"/>
                        </w:rPr>
                        <w:t xml:space="preserve">　　</w:t>
                      </w:r>
                      <w:r w:rsidRPr="003C1602">
                        <w:rPr>
                          <w:rFonts w:ascii="Meiryo UI" w:eastAsia="Meiryo UI" w:hAnsi="Meiryo UI"/>
                        </w:rPr>
                        <w:t>◆</w:t>
                      </w:r>
                      <w:r>
                        <w:rPr>
                          <w:rFonts w:ascii="Meiryo UI" w:eastAsia="Meiryo UI" w:hAnsi="Meiryo UI" w:hint="eastAsia"/>
                        </w:rPr>
                        <w:t xml:space="preserve"> </w:t>
                      </w:r>
                      <w:r w:rsidRPr="000B54A7">
                        <w:rPr>
                          <w:rFonts w:ascii="Meiryo UI" w:eastAsia="Meiryo UI" w:hAnsi="Meiryo UI" w:hint="eastAsia"/>
                          <w:b/>
                          <w:sz w:val="20"/>
                          <w:u w:val="single"/>
                        </w:rPr>
                        <w:t>調査</w:t>
                      </w:r>
                      <w:r w:rsidRPr="000B54A7">
                        <w:rPr>
                          <w:rFonts w:ascii="Meiryo UI" w:eastAsia="Meiryo UI" w:hAnsi="Meiryo UI"/>
                          <w:b/>
                          <w:sz w:val="20"/>
                          <w:u w:val="single"/>
                        </w:rPr>
                        <w:t>結果</w:t>
                      </w:r>
                    </w:p>
                    <w:p w14:paraId="05C24FD8" w14:textId="39C44878" w:rsidR="0037539E" w:rsidRPr="003C1602" w:rsidRDefault="0037539E" w:rsidP="000B54A7">
                      <w:pPr>
                        <w:jc w:val="center"/>
                        <w:rPr>
                          <w:rFonts w:ascii="Meiryo UI" w:eastAsia="Meiryo UI" w:hAnsi="Meiryo UI"/>
                        </w:rPr>
                      </w:pPr>
                      <w:r w:rsidRPr="00110886">
                        <w:rPr>
                          <w:rFonts w:hint="eastAsia"/>
                          <w:noProof/>
                        </w:rPr>
                        <w:drawing>
                          <wp:inline distT="0" distB="0" distL="0" distR="0" wp14:anchorId="3A1D017B" wp14:editId="05CE9604">
                            <wp:extent cx="4446415" cy="15285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6232" cy="1535362"/>
                                    </a:xfrm>
                                    <a:prstGeom prst="rect">
                                      <a:avLst/>
                                    </a:prstGeom>
                                    <a:noFill/>
                                    <a:ln>
                                      <a:noFill/>
                                    </a:ln>
                                  </pic:spPr>
                                </pic:pic>
                              </a:graphicData>
                            </a:graphic>
                          </wp:inline>
                        </w:drawing>
                      </w:r>
                    </w:p>
                    <w:p w14:paraId="0A4B3D36" w14:textId="56C453EF" w:rsidR="0037539E" w:rsidRDefault="0037539E" w:rsidP="000B54A7">
                      <w:pPr>
                        <w:ind w:firstLineChars="300" w:firstLine="630"/>
                        <w:jc w:val="left"/>
                      </w:pPr>
                      <w:r w:rsidRPr="003C1602">
                        <w:rPr>
                          <w:noProof/>
                        </w:rPr>
                        <w:drawing>
                          <wp:inline distT="0" distB="0" distL="0" distR="0" wp14:anchorId="44D4D7A8" wp14:editId="471C995F">
                            <wp:extent cx="4872615" cy="1462945"/>
                            <wp:effectExtent l="0" t="0" r="4445" b="444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4065" cy="1472387"/>
                                    </a:xfrm>
                                    <a:prstGeom prst="rect">
                                      <a:avLst/>
                                    </a:prstGeom>
                                    <a:noFill/>
                                    <a:ln>
                                      <a:noFill/>
                                    </a:ln>
                                  </pic:spPr>
                                </pic:pic>
                              </a:graphicData>
                            </a:graphic>
                          </wp:inline>
                        </w:drawing>
                      </w:r>
                    </w:p>
                  </w:txbxContent>
                </v:textbox>
              </v:shape>
            </w:pict>
          </mc:Fallback>
        </mc:AlternateContent>
      </w:r>
    </w:p>
    <w:p w14:paraId="34DA2A9F" w14:textId="731E3DD9" w:rsidR="00C85DF7" w:rsidRDefault="00C85DF7" w:rsidP="002924D9">
      <w:pPr>
        <w:tabs>
          <w:tab w:val="left" w:pos="2595"/>
        </w:tabs>
        <w:spacing w:line="320" w:lineRule="exact"/>
        <w:ind w:leftChars="202" w:left="424"/>
        <w:rPr>
          <w:rFonts w:asciiTheme="minorEastAsia" w:hAnsiTheme="minorEastAsia"/>
          <w:sz w:val="22"/>
          <w:szCs w:val="24"/>
        </w:rPr>
      </w:pPr>
    </w:p>
    <w:p w14:paraId="6428CE50" w14:textId="31FF5C19" w:rsidR="00BC7C0F" w:rsidRDefault="00BC7C0F" w:rsidP="002924D9">
      <w:pPr>
        <w:tabs>
          <w:tab w:val="left" w:pos="2595"/>
        </w:tabs>
        <w:spacing w:line="320" w:lineRule="exact"/>
        <w:ind w:leftChars="202" w:left="424"/>
        <w:rPr>
          <w:rFonts w:asciiTheme="minorEastAsia" w:hAnsiTheme="minorEastAsia"/>
          <w:sz w:val="22"/>
          <w:szCs w:val="24"/>
        </w:rPr>
      </w:pPr>
    </w:p>
    <w:p w14:paraId="2C7CF689" w14:textId="23DD8EBE" w:rsidR="00BC7C0F" w:rsidRDefault="00BC7C0F" w:rsidP="002924D9">
      <w:pPr>
        <w:tabs>
          <w:tab w:val="left" w:pos="2595"/>
        </w:tabs>
        <w:spacing w:line="320" w:lineRule="exact"/>
        <w:ind w:leftChars="202" w:left="424"/>
        <w:rPr>
          <w:rFonts w:asciiTheme="minorEastAsia" w:hAnsiTheme="minorEastAsia"/>
          <w:sz w:val="22"/>
          <w:szCs w:val="24"/>
        </w:rPr>
      </w:pPr>
    </w:p>
    <w:p w14:paraId="05B9DFBA" w14:textId="06971739" w:rsidR="00BC7C0F" w:rsidRDefault="00BC7C0F" w:rsidP="002924D9">
      <w:pPr>
        <w:tabs>
          <w:tab w:val="left" w:pos="2595"/>
        </w:tabs>
        <w:spacing w:line="320" w:lineRule="exact"/>
        <w:ind w:leftChars="202" w:left="424"/>
        <w:rPr>
          <w:rFonts w:asciiTheme="minorEastAsia" w:hAnsiTheme="minorEastAsia"/>
          <w:sz w:val="22"/>
          <w:szCs w:val="24"/>
        </w:rPr>
      </w:pPr>
    </w:p>
    <w:p w14:paraId="6D62A911" w14:textId="6132AAAD" w:rsidR="00BC7C0F" w:rsidRDefault="00BC7C0F" w:rsidP="002924D9">
      <w:pPr>
        <w:tabs>
          <w:tab w:val="left" w:pos="2595"/>
        </w:tabs>
        <w:spacing w:line="320" w:lineRule="exact"/>
        <w:ind w:leftChars="202" w:left="424"/>
        <w:rPr>
          <w:rFonts w:asciiTheme="minorEastAsia" w:hAnsiTheme="minorEastAsia"/>
          <w:sz w:val="22"/>
          <w:szCs w:val="24"/>
        </w:rPr>
      </w:pPr>
    </w:p>
    <w:p w14:paraId="6FCAA42F" w14:textId="16994874" w:rsidR="00BC7C0F" w:rsidRDefault="00BC7C0F" w:rsidP="002924D9">
      <w:pPr>
        <w:tabs>
          <w:tab w:val="left" w:pos="2595"/>
        </w:tabs>
        <w:spacing w:line="320" w:lineRule="exact"/>
        <w:ind w:leftChars="202" w:left="424"/>
        <w:rPr>
          <w:rFonts w:asciiTheme="minorEastAsia" w:hAnsiTheme="minorEastAsia"/>
          <w:sz w:val="22"/>
          <w:szCs w:val="24"/>
        </w:rPr>
      </w:pPr>
    </w:p>
    <w:p w14:paraId="117D48B5" w14:textId="3435807F" w:rsidR="00BC7C0F" w:rsidRDefault="00BC7C0F" w:rsidP="002924D9">
      <w:pPr>
        <w:tabs>
          <w:tab w:val="left" w:pos="2595"/>
        </w:tabs>
        <w:spacing w:line="320" w:lineRule="exact"/>
        <w:ind w:leftChars="202" w:left="424"/>
        <w:rPr>
          <w:rFonts w:asciiTheme="minorEastAsia" w:hAnsiTheme="minorEastAsia"/>
          <w:sz w:val="22"/>
          <w:szCs w:val="24"/>
        </w:rPr>
      </w:pPr>
    </w:p>
    <w:p w14:paraId="038F63A1" w14:textId="660A3563" w:rsidR="00BC7C0F" w:rsidRDefault="00BC7C0F" w:rsidP="002924D9">
      <w:pPr>
        <w:tabs>
          <w:tab w:val="left" w:pos="2595"/>
        </w:tabs>
        <w:spacing w:line="320" w:lineRule="exact"/>
        <w:ind w:leftChars="202" w:left="424"/>
        <w:rPr>
          <w:rFonts w:asciiTheme="minorEastAsia" w:hAnsiTheme="minorEastAsia"/>
          <w:sz w:val="22"/>
          <w:szCs w:val="24"/>
        </w:rPr>
      </w:pPr>
    </w:p>
    <w:p w14:paraId="30AF0303" w14:textId="56A679EA" w:rsidR="00BC7C0F" w:rsidRDefault="00BC7C0F" w:rsidP="002924D9">
      <w:pPr>
        <w:tabs>
          <w:tab w:val="left" w:pos="2595"/>
        </w:tabs>
        <w:spacing w:line="320" w:lineRule="exact"/>
        <w:ind w:leftChars="202" w:left="424"/>
        <w:rPr>
          <w:rFonts w:asciiTheme="minorEastAsia" w:hAnsiTheme="minorEastAsia"/>
          <w:sz w:val="22"/>
          <w:szCs w:val="24"/>
        </w:rPr>
      </w:pPr>
    </w:p>
    <w:p w14:paraId="4B9FF653" w14:textId="03A8416F" w:rsidR="00BC7C0F" w:rsidRDefault="00BC7C0F" w:rsidP="002924D9">
      <w:pPr>
        <w:tabs>
          <w:tab w:val="left" w:pos="2595"/>
        </w:tabs>
        <w:spacing w:line="320" w:lineRule="exact"/>
        <w:ind w:leftChars="202" w:left="424"/>
        <w:rPr>
          <w:rFonts w:asciiTheme="minorEastAsia" w:hAnsiTheme="minorEastAsia"/>
          <w:sz w:val="22"/>
          <w:szCs w:val="24"/>
        </w:rPr>
      </w:pPr>
    </w:p>
    <w:p w14:paraId="68E2FF9C" w14:textId="5E022683" w:rsidR="00BC7C0F" w:rsidRDefault="00BC7C0F" w:rsidP="002924D9">
      <w:pPr>
        <w:tabs>
          <w:tab w:val="left" w:pos="2595"/>
        </w:tabs>
        <w:spacing w:line="320" w:lineRule="exact"/>
        <w:ind w:leftChars="202" w:left="424"/>
        <w:rPr>
          <w:rFonts w:asciiTheme="minorEastAsia" w:hAnsiTheme="minorEastAsia"/>
          <w:sz w:val="22"/>
          <w:szCs w:val="24"/>
        </w:rPr>
      </w:pPr>
    </w:p>
    <w:p w14:paraId="138C48AF" w14:textId="4710D48C" w:rsidR="00BC7C0F" w:rsidRDefault="00BC7C0F" w:rsidP="002924D9">
      <w:pPr>
        <w:tabs>
          <w:tab w:val="left" w:pos="2595"/>
        </w:tabs>
        <w:spacing w:line="320" w:lineRule="exact"/>
        <w:ind w:leftChars="202" w:left="424"/>
        <w:rPr>
          <w:rFonts w:asciiTheme="minorEastAsia" w:hAnsiTheme="minorEastAsia"/>
          <w:sz w:val="22"/>
          <w:szCs w:val="24"/>
        </w:rPr>
      </w:pPr>
    </w:p>
    <w:p w14:paraId="6BB6E3A3" w14:textId="26A47389" w:rsidR="00BC7C0F" w:rsidRDefault="00BC7C0F" w:rsidP="002924D9">
      <w:pPr>
        <w:tabs>
          <w:tab w:val="left" w:pos="2595"/>
        </w:tabs>
        <w:spacing w:line="320" w:lineRule="exact"/>
        <w:ind w:leftChars="202" w:left="424"/>
        <w:rPr>
          <w:rFonts w:asciiTheme="minorEastAsia" w:hAnsiTheme="minorEastAsia"/>
          <w:sz w:val="22"/>
          <w:szCs w:val="24"/>
        </w:rPr>
      </w:pPr>
    </w:p>
    <w:p w14:paraId="0DF11CC6" w14:textId="77777777" w:rsidR="00BC7C0F" w:rsidRDefault="00BC7C0F" w:rsidP="002924D9">
      <w:pPr>
        <w:tabs>
          <w:tab w:val="left" w:pos="2595"/>
        </w:tabs>
        <w:spacing w:line="320" w:lineRule="exact"/>
        <w:ind w:leftChars="202" w:left="424"/>
        <w:rPr>
          <w:rFonts w:asciiTheme="minorEastAsia" w:hAnsiTheme="minorEastAsia"/>
          <w:sz w:val="22"/>
          <w:szCs w:val="24"/>
        </w:rPr>
      </w:pPr>
    </w:p>
    <w:p w14:paraId="4ACFB9B1" w14:textId="107D0C23" w:rsidR="00C85DF7" w:rsidRDefault="00C85DF7" w:rsidP="002924D9">
      <w:pPr>
        <w:tabs>
          <w:tab w:val="left" w:pos="2595"/>
        </w:tabs>
        <w:spacing w:line="320" w:lineRule="exact"/>
        <w:ind w:leftChars="202" w:left="424"/>
        <w:rPr>
          <w:rFonts w:asciiTheme="minorEastAsia" w:hAnsiTheme="minorEastAsia"/>
          <w:sz w:val="22"/>
          <w:szCs w:val="24"/>
        </w:rPr>
      </w:pPr>
    </w:p>
    <w:p w14:paraId="28475769" w14:textId="2AF2CBF8" w:rsidR="00C85DF7" w:rsidRDefault="00C85DF7" w:rsidP="002924D9">
      <w:pPr>
        <w:tabs>
          <w:tab w:val="left" w:pos="2595"/>
        </w:tabs>
        <w:spacing w:line="320" w:lineRule="exact"/>
        <w:ind w:leftChars="202" w:left="424"/>
        <w:rPr>
          <w:rFonts w:asciiTheme="minorEastAsia" w:hAnsiTheme="minorEastAsia"/>
          <w:sz w:val="22"/>
          <w:szCs w:val="24"/>
        </w:rPr>
      </w:pPr>
    </w:p>
    <w:p w14:paraId="3F87B260" w14:textId="1C7E20AE" w:rsidR="00C85DF7" w:rsidRDefault="00C85DF7" w:rsidP="002924D9">
      <w:pPr>
        <w:tabs>
          <w:tab w:val="left" w:pos="2595"/>
        </w:tabs>
        <w:spacing w:line="320" w:lineRule="exact"/>
        <w:ind w:leftChars="202" w:left="424"/>
        <w:rPr>
          <w:rFonts w:asciiTheme="minorEastAsia" w:hAnsiTheme="minorEastAsia"/>
          <w:sz w:val="22"/>
          <w:szCs w:val="24"/>
        </w:rPr>
      </w:pPr>
    </w:p>
    <w:p w14:paraId="2DB88110" w14:textId="28E61683" w:rsidR="00C85DF7" w:rsidRDefault="00C85DF7" w:rsidP="002924D9">
      <w:pPr>
        <w:tabs>
          <w:tab w:val="left" w:pos="2595"/>
        </w:tabs>
        <w:spacing w:line="320" w:lineRule="exact"/>
        <w:ind w:leftChars="202" w:left="424"/>
        <w:rPr>
          <w:rFonts w:asciiTheme="minorEastAsia" w:hAnsiTheme="minorEastAsia"/>
          <w:sz w:val="22"/>
          <w:szCs w:val="24"/>
        </w:rPr>
      </w:pPr>
    </w:p>
    <w:p w14:paraId="6B8E966D" w14:textId="718B3FAB" w:rsidR="00C85DF7" w:rsidRDefault="00C85DF7" w:rsidP="002924D9">
      <w:pPr>
        <w:tabs>
          <w:tab w:val="left" w:pos="2595"/>
        </w:tabs>
        <w:spacing w:line="320" w:lineRule="exact"/>
        <w:ind w:leftChars="202" w:left="424"/>
        <w:rPr>
          <w:rFonts w:asciiTheme="minorEastAsia" w:hAnsiTheme="minorEastAsia"/>
          <w:sz w:val="22"/>
          <w:szCs w:val="24"/>
        </w:rPr>
      </w:pPr>
    </w:p>
    <w:p w14:paraId="55C009DE" w14:textId="09556B89" w:rsidR="00C85DF7" w:rsidRDefault="00C85DF7" w:rsidP="002924D9">
      <w:pPr>
        <w:tabs>
          <w:tab w:val="left" w:pos="2595"/>
        </w:tabs>
        <w:spacing w:line="320" w:lineRule="exact"/>
        <w:ind w:leftChars="202" w:left="424"/>
        <w:rPr>
          <w:rFonts w:asciiTheme="minorEastAsia" w:hAnsiTheme="minorEastAsia"/>
          <w:sz w:val="22"/>
          <w:szCs w:val="24"/>
        </w:rPr>
      </w:pPr>
    </w:p>
    <w:p w14:paraId="01AF8C4F" w14:textId="7508D1C7" w:rsidR="00C85DF7" w:rsidRDefault="00C85DF7" w:rsidP="002924D9">
      <w:pPr>
        <w:tabs>
          <w:tab w:val="left" w:pos="2595"/>
        </w:tabs>
        <w:spacing w:line="320" w:lineRule="exact"/>
        <w:ind w:leftChars="202" w:left="424"/>
        <w:rPr>
          <w:rFonts w:asciiTheme="minorEastAsia" w:hAnsiTheme="minorEastAsia"/>
          <w:sz w:val="22"/>
          <w:szCs w:val="24"/>
        </w:rPr>
      </w:pPr>
    </w:p>
    <w:p w14:paraId="0B2EE14A" w14:textId="1DD601B7" w:rsidR="00C85DF7" w:rsidRDefault="00C85DF7" w:rsidP="002924D9">
      <w:pPr>
        <w:tabs>
          <w:tab w:val="left" w:pos="2595"/>
        </w:tabs>
        <w:spacing w:line="320" w:lineRule="exact"/>
        <w:ind w:leftChars="202" w:left="424"/>
        <w:rPr>
          <w:rFonts w:asciiTheme="minorEastAsia" w:hAnsiTheme="minorEastAsia"/>
          <w:sz w:val="22"/>
          <w:szCs w:val="24"/>
        </w:rPr>
      </w:pPr>
    </w:p>
    <w:p w14:paraId="2EAADA90" w14:textId="4663C325" w:rsidR="00C85DF7" w:rsidRDefault="00C85DF7" w:rsidP="002924D9">
      <w:pPr>
        <w:tabs>
          <w:tab w:val="left" w:pos="2595"/>
        </w:tabs>
        <w:spacing w:line="320" w:lineRule="exact"/>
        <w:ind w:leftChars="202" w:left="424"/>
        <w:rPr>
          <w:rFonts w:asciiTheme="minorEastAsia" w:hAnsiTheme="minorEastAsia"/>
          <w:sz w:val="22"/>
          <w:szCs w:val="24"/>
        </w:rPr>
      </w:pPr>
    </w:p>
    <w:p w14:paraId="5F411F00" w14:textId="35A711D0" w:rsidR="002924D9" w:rsidRDefault="002924D9" w:rsidP="002A32E6">
      <w:pPr>
        <w:tabs>
          <w:tab w:val="left" w:pos="2595"/>
        </w:tabs>
        <w:spacing w:line="320" w:lineRule="exact"/>
        <w:rPr>
          <w:rFonts w:asciiTheme="minorEastAsia" w:hAnsiTheme="minorEastAsia"/>
          <w:sz w:val="22"/>
          <w:szCs w:val="24"/>
        </w:rPr>
      </w:pPr>
    </w:p>
    <w:p w14:paraId="7AA3A403" w14:textId="07A98C9E" w:rsidR="002924D9" w:rsidRPr="002A32E6" w:rsidRDefault="002924D9" w:rsidP="002A32E6">
      <w:pPr>
        <w:tabs>
          <w:tab w:val="left" w:pos="2595"/>
        </w:tabs>
        <w:spacing w:line="320" w:lineRule="exact"/>
        <w:rPr>
          <w:rFonts w:asciiTheme="minorEastAsia" w:hAnsiTheme="minorEastAsia"/>
          <w:sz w:val="22"/>
          <w:szCs w:val="24"/>
        </w:rPr>
      </w:pPr>
    </w:p>
    <w:p w14:paraId="0AB2836F" w14:textId="5914D1A9" w:rsidR="003C1602" w:rsidRDefault="003C1602" w:rsidP="002A32E6">
      <w:pPr>
        <w:tabs>
          <w:tab w:val="left" w:pos="2595"/>
        </w:tabs>
        <w:spacing w:line="320" w:lineRule="exact"/>
        <w:rPr>
          <w:rFonts w:asciiTheme="majorEastAsia" w:eastAsiaTheme="majorEastAsia" w:hAnsiTheme="majorEastAsia"/>
          <w:b/>
          <w:sz w:val="22"/>
          <w:szCs w:val="24"/>
        </w:rPr>
      </w:pPr>
    </w:p>
    <w:p w14:paraId="64E39657" w14:textId="479A6AD6" w:rsidR="003C1602" w:rsidRDefault="003C1602" w:rsidP="002A32E6">
      <w:pPr>
        <w:tabs>
          <w:tab w:val="left" w:pos="2595"/>
        </w:tabs>
        <w:spacing w:line="320" w:lineRule="exact"/>
        <w:rPr>
          <w:rFonts w:asciiTheme="majorEastAsia" w:eastAsiaTheme="majorEastAsia" w:hAnsiTheme="majorEastAsia"/>
          <w:b/>
          <w:sz w:val="22"/>
          <w:szCs w:val="24"/>
        </w:rPr>
      </w:pPr>
    </w:p>
    <w:p w14:paraId="7C5443CE" w14:textId="55C9EED5" w:rsidR="003C1602" w:rsidRDefault="003C1602" w:rsidP="002A32E6">
      <w:pPr>
        <w:tabs>
          <w:tab w:val="left" w:pos="2595"/>
        </w:tabs>
        <w:spacing w:line="320" w:lineRule="exact"/>
        <w:rPr>
          <w:rFonts w:asciiTheme="majorEastAsia" w:eastAsiaTheme="majorEastAsia" w:hAnsiTheme="majorEastAsia"/>
          <w:b/>
          <w:sz w:val="22"/>
          <w:szCs w:val="24"/>
        </w:rPr>
      </w:pPr>
    </w:p>
    <w:p w14:paraId="46A11679" w14:textId="018E76E7" w:rsidR="003C1602" w:rsidRDefault="003C1602" w:rsidP="002A32E6">
      <w:pPr>
        <w:tabs>
          <w:tab w:val="left" w:pos="2595"/>
        </w:tabs>
        <w:spacing w:line="320" w:lineRule="exact"/>
        <w:rPr>
          <w:rFonts w:asciiTheme="majorEastAsia" w:eastAsiaTheme="majorEastAsia" w:hAnsiTheme="majorEastAsia"/>
          <w:b/>
          <w:sz w:val="22"/>
          <w:szCs w:val="24"/>
        </w:rPr>
      </w:pPr>
    </w:p>
    <w:p w14:paraId="517432D7" w14:textId="2A60E074" w:rsidR="003C1602" w:rsidRDefault="003C1602" w:rsidP="002A32E6">
      <w:pPr>
        <w:tabs>
          <w:tab w:val="left" w:pos="2595"/>
        </w:tabs>
        <w:spacing w:line="320" w:lineRule="exact"/>
        <w:rPr>
          <w:rFonts w:asciiTheme="majorEastAsia" w:eastAsiaTheme="majorEastAsia" w:hAnsiTheme="majorEastAsia"/>
          <w:b/>
          <w:sz w:val="22"/>
          <w:szCs w:val="24"/>
        </w:rPr>
      </w:pPr>
    </w:p>
    <w:p w14:paraId="4820D32B" w14:textId="51DA99CB" w:rsidR="003C1602" w:rsidRDefault="003C1602" w:rsidP="002A32E6">
      <w:pPr>
        <w:tabs>
          <w:tab w:val="left" w:pos="2595"/>
        </w:tabs>
        <w:spacing w:line="320" w:lineRule="exact"/>
        <w:rPr>
          <w:rFonts w:asciiTheme="majorEastAsia" w:eastAsiaTheme="majorEastAsia" w:hAnsiTheme="majorEastAsia"/>
          <w:b/>
          <w:sz w:val="22"/>
          <w:szCs w:val="24"/>
        </w:rPr>
      </w:pPr>
    </w:p>
    <w:p w14:paraId="4A4AE60D" w14:textId="3BF9FE9A" w:rsidR="003C1602" w:rsidRDefault="003C1602" w:rsidP="002A32E6">
      <w:pPr>
        <w:tabs>
          <w:tab w:val="left" w:pos="2595"/>
        </w:tabs>
        <w:spacing w:line="320" w:lineRule="exact"/>
        <w:rPr>
          <w:rFonts w:asciiTheme="majorEastAsia" w:eastAsiaTheme="majorEastAsia" w:hAnsiTheme="majorEastAsia"/>
          <w:b/>
          <w:sz w:val="22"/>
          <w:szCs w:val="24"/>
        </w:rPr>
      </w:pPr>
    </w:p>
    <w:p w14:paraId="00A92E65" w14:textId="77777777" w:rsidR="003C1602" w:rsidRDefault="003C1602" w:rsidP="002A32E6">
      <w:pPr>
        <w:tabs>
          <w:tab w:val="left" w:pos="2595"/>
        </w:tabs>
        <w:spacing w:line="320" w:lineRule="exact"/>
        <w:rPr>
          <w:rFonts w:asciiTheme="majorEastAsia" w:eastAsiaTheme="majorEastAsia" w:hAnsiTheme="majorEastAsia"/>
          <w:b/>
          <w:sz w:val="22"/>
          <w:szCs w:val="24"/>
        </w:rPr>
      </w:pPr>
    </w:p>
    <w:p w14:paraId="0C259A4F" w14:textId="447CEACD" w:rsidR="003C1602" w:rsidRDefault="003C1602" w:rsidP="002A32E6">
      <w:pPr>
        <w:tabs>
          <w:tab w:val="left" w:pos="2595"/>
        </w:tabs>
        <w:spacing w:line="320" w:lineRule="exact"/>
        <w:rPr>
          <w:rFonts w:asciiTheme="majorEastAsia" w:eastAsiaTheme="majorEastAsia" w:hAnsiTheme="majorEastAsia"/>
          <w:b/>
          <w:sz w:val="22"/>
          <w:szCs w:val="24"/>
        </w:rPr>
      </w:pPr>
    </w:p>
    <w:p w14:paraId="07489A03" w14:textId="7A55F66B" w:rsidR="000B54A7" w:rsidRDefault="000B54A7" w:rsidP="002A32E6">
      <w:pPr>
        <w:tabs>
          <w:tab w:val="left" w:pos="2595"/>
        </w:tabs>
        <w:spacing w:line="320" w:lineRule="exact"/>
        <w:rPr>
          <w:rFonts w:asciiTheme="majorEastAsia" w:eastAsiaTheme="majorEastAsia" w:hAnsiTheme="majorEastAsia"/>
          <w:b/>
          <w:sz w:val="22"/>
          <w:szCs w:val="24"/>
        </w:rPr>
      </w:pPr>
    </w:p>
    <w:p w14:paraId="4EDB6054" w14:textId="77777777" w:rsidR="000B54A7" w:rsidRDefault="000B54A7" w:rsidP="002A32E6">
      <w:pPr>
        <w:tabs>
          <w:tab w:val="left" w:pos="2595"/>
        </w:tabs>
        <w:spacing w:line="320" w:lineRule="exact"/>
        <w:rPr>
          <w:rFonts w:asciiTheme="majorEastAsia" w:eastAsiaTheme="majorEastAsia" w:hAnsiTheme="majorEastAsia"/>
          <w:b/>
          <w:sz w:val="22"/>
          <w:szCs w:val="24"/>
        </w:rPr>
      </w:pPr>
    </w:p>
    <w:p w14:paraId="753E3723" w14:textId="1E96A19D" w:rsidR="003C1602" w:rsidRPr="003C1602" w:rsidRDefault="003C1602" w:rsidP="002013FD">
      <w:pPr>
        <w:tabs>
          <w:tab w:val="left" w:pos="2595"/>
        </w:tabs>
        <w:spacing w:line="360" w:lineRule="auto"/>
        <w:ind w:left="425" w:hangingChars="193" w:hanging="425"/>
        <w:jc w:val="center"/>
        <w:rPr>
          <w:rFonts w:asciiTheme="majorEastAsia" w:eastAsiaTheme="majorEastAsia" w:hAnsiTheme="majorEastAsia"/>
          <w:sz w:val="22"/>
          <w:szCs w:val="24"/>
        </w:rPr>
      </w:pPr>
      <w:r w:rsidRPr="003C1602">
        <w:rPr>
          <w:rFonts w:asciiTheme="majorEastAsia" w:eastAsiaTheme="majorEastAsia" w:hAnsiTheme="majorEastAsia" w:hint="eastAsia"/>
          <w:sz w:val="22"/>
          <w:szCs w:val="24"/>
        </w:rPr>
        <w:t>図○</w:t>
      </w:r>
      <w:r w:rsidR="002013FD">
        <w:rPr>
          <w:rFonts w:asciiTheme="majorEastAsia" w:eastAsiaTheme="majorEastAsia" w:hAnsiTheme="majorEastAsia" w:hint="eastAsia"/>
          <w:sz w:val="22"/>
          <w:szCs w:val="24"/>
        </w:rPr>
        <w:t xml:space="preserve">　</w:t>
      </w:r>
      <w:r w:rsidRPr="003C1602">
        <w:rPr>
          <w:rFonts w:asciiTheme="majorEastAsia" w:eastAsiaTheme="majorEastAsia" w:hAnsiTheme="majorEastAsia" w:hint="eastAsia"/>
          <w:sz w:val="22"/>
          <w:szCs w:val="24"/>
        </w:rPr>
        <w:t>府民の環境保全活動等への参加状況</w:t>
      </w:r>
    </w:p>
    <w:p w14:paraId="7BF4953C" w14:textId="6C072111" w:rsidR="003C1602" w:rsidRDefault="003C1602" w:rsidP="002A32E6">
      <w:pPr>
        <w:tabs>
          <w:tab w:val="left" w:pos="2595"/>
        </w:tabs>
        <w:spacing w:line="320" w:lineRule="exact"/>
        <w:rPr>
          <w:rFonts w:asciiTheme="majorEastAsia" w:eastAsiaTheme="majorEastAsia" w:hAnsiTheme="majorEastAsia"/>
          <w:b/>
          <w:sz w:val="22"/>
          <w:szCs w:val="24"/>
        </w:rPr>
      </w:pPr>
    </w:p>
    <w:p w14:paraId="4C977DA2" w14:textId="77777777" w:rsidR="000C4942" w:rsidRDefault="000C4942" w:rsidP="002A32E6">
      <w:pPr>
        <w:tabs>
          <w:tab w:val="left" w:pos="2595"/>
        </w:tabs>
        <w:spacing w:line="320" w:lineRule="exact"/>
        <w:rPr>
          <w:rFonts w:asciiTheme="majorEastAsia" w:eastAsiaTheme="majorEastAsia" w:hAnsiTheme="majorEastAsia"/>
          <w:b/>
          <w:sz w:val="22"/>
          <w:szCs w:val="24"/>
        </w:rPr>
      </w:pPr>
      <w:r>
        <w:rPr>
          <w:rFonts w:asciiTheme="majorEastAsia" w:eastAsiaTheme="majorEastAsia" w:hAnsiTheme="majorEastAsia"/>
          <w:b/>
          <w:sz w:val="22"/>
          <w:szCs w:val="24"/>
        </w:rPr>
        <w:br w:type="page"/>
      </w:r>
    </w:p>
    <w:p w14:paraId="1D2C70D4" w14:textId="099FA55C" w:rsidR="002A32E6" w:rsidRPr="00892DA4" w:rsidRDefault="00287F5B" w:rsidP="002A32E6">
      <w:pPr>
        <w:tabs>
          <w:tab w:val="left" w:pos="2595"/>
        </w:tabs>
        <w:spacing w:line="320" w:lineRule="exact"/>
        <w:rPr>
          <w:rFonts w:asciiTheme="majorEastAsia" w:eastAsiaTheme="majorEastAsia" w:hAnsiTheme="majorEastAsia"/>
          <w:b/>
          <w:sz w:val="22"/>
          <w:szCs w:val="24"/>
        </w:rPr>
      </w:pPr>
      <w:r>
        <w:rPr>
          <w:rFonts w:asciiTheme="majorEastAsia" w:eastAsiaTheme="majorEastAsia" w:hAnsiTheme="majorEastAsia" w:hint="eastAsia"/>
          <w:b/>
          <w:sz w:val="22"/>
          <w:szCs w:val="24"/>
        </w:rPr>
        <w:t>③</w:t>
      </w:r>
      <w:r w:rsidR="00892DA4" w:rsidRPr="00892DA4">
        <w:rPr>
          <w:rFonts w:asciiTheme="majorEastAsia" w:eastAsiaTheme="majorEastAsia" w:hAnsiTheme="majorEastAsia" w:hint="eastAsia"/>
          <w:b/>
          <w:sz w:val="22"/>
          <w:szCs w:val="24"/>
        </w:rPr>
        <w:t>現行計画における施策の検証</w:t>
      </w:r>
      <w:r w:rsidR="005E75E1">
        <w:rPr>
          <w:rFonts w:asciiTheme="majorEastAsia" w:eastAsiaTheme="majorEastAsia" w:hAnsiTheme="majorEastAsia" w:hint="eastAsia"/>
          <w:b/>
          <w:sz w:val="22"/>
          <w:szCs w:val="24"/>
        </w:rPr>
        <w:t>等</w:t>
      </w:r>
      <w:r w:rsidR="00892DA4" w:rsidRPr="00892DA4">
        <w:rPr>
          <w:rFonts w:asciiTheme="majorEastAsia" w:eastAsiaTheme="majorEastAsia" w:hAnsiTheme="majorEastAsia" w:hint="eastAsia"/>
          <w:b/>
          <w:sz w:val="22"/>
          <w:szCs w:val="24"/>
        </w:rPr>
        <w:t>を踏まえた課題整理</w:t>
      </w:r>
    </w:p>
    <w:p w14:paraId="45028146" w14:textId="542005F3" w:rsidR="00AF3964" w:rsidRDefault="00892DA4" w:rsidP="00134B72">
      <w:pPr>
        <w:tabs>
          <w:tab w:val="left" w:pos="2595"/>
        </w:tabs>
        <w:spacing w:line="320" w:lineRule="exact"/>
        <w:rPr>
          <w:rFonts w:asciiTheme="minorEastAsia" w:hAnsiTheme="minorEastAsia"/>
          <w:sz w:val="22"/>
          <w:szCs w:val="24"/>
        </w:rPr>
      </w:pPr>
      <w:r>
        <w:rPr>
          <w:rFonts w:asciiTheme="minorEastAsia" w:hAnsiTheme="minorEastAsia" w:hint="eastAsia"/>
          <w:sz w:val="22"/>
          <w:szCs w:val="24"/>
        </w:rPr>
        <w:t xml:space="preserve">　環境教育等の推進に係る課題について、</w:t>
      </w:r>
      <w:r w:rsidR="005E75E1">
        <w:rPr>
          <w:rFonts w:asciiTheme="minorEastAsia" w:hAnsiTheme="minorEastAsia" w:hint="eastAsia"/>
          <w:sz w:val="22"/>
          <w:szCs w:val="24"/>
        </w:rPr>
        <w:t>国内外の動向及び</w:t>
      </w:r>
      <w:r>
        <w:rPr>
          <w:rFonts w:asciiTheme="minorEastAsia" w:hAnsiTheme="minorEastAsia" w:hint="eastAsia"/>
          <w:sz w:val="22"/>
          <w:szCs w:val="24"/>
        </w:rPr>
        <w:t>現行計画における施策の検証を踏まえ、以下の項目で整理した。</w:t>
      </w:r>
    </w:p>
    <w:p w14:paraId="5DD2E2A9" w14:textId="77777777" w:rsidR="00892DA4" w:rsidRDefault="00892DA4" w:rsidP="00134B72">
      <w:pPr>
        <w:tabs>
          <w:tab w:val="left" w:pos="2595"/>
        </w:tabs>
        <w:spacing w:line="320" w:lineRule="exact"/>
        <w:rPr>
          <w:rFonts w:asciiTheme="minorEastAsia" w:hAnsiTheme="minorEastAsia"/>
          <w:sz w:val="22"/>
          <w:szCs w:val="24"/>
        </w:rPr>
      </w:pPr>
    </w:p>
    <w:p w14:paraId="234B021F" w14:textId="20170EA7" w:rsidR="00892DA4" w:rsidRPr="005F5D5F" w:rsidRDefault="00892DA4" w:rsidP="00134B72">
      <w:pPr>
        <w:tabs>
          <w:tab w:val="left" w:pos="2595"/>
        </w:tabs>
        <w:spacing w:line="320" w:lineRule="exact"/>
        <w:rPr>
          <w:rFonts w:asciiTheme="majorEastAsia" w:eastAsiaTheme="majorEastAsia" w:hAnsiTheme="majorEastAsia"/>
          <w:b/>
          <w:sz w:val="22"/>
          <w:szCs w:val="24"/>
        </w:rPr>
      </w:pPr>
      <w:r w:rsidRPr="005F5D5F">
        <w:rPr>
          <w:rFonts w:asciiTheme="majorEastAsia" w:eastAsiaTheme="majorEastAsia" w:hAnsiTheme="majorEastAsia"/>
          <w:b/>
          <w:sz w:val="22"/>
          <w:szCs w:val="24"/>
        </w:rPr>
        <w:t>【</w:t>
      </w:r>
      <w:r w:rsidR="005F5D5F" w:rsidRPr="005F5D5F">
        <w:rPr>
          <w:rFonts w:asciiTheme="majorEastAsia" w:eastAsiaTheme="majorEastAsia" w:hAnsiTheme="majorEastAsia"/>
          <w:b/>
          <w:sz w:val="22"/>
          <w:szCs w:val="24"/>
        </w:rPr>
        <w:t>環境教育等を推進する主体とその役割について</w:t>
      </w:r>
      <w:r w:rsidRPr="005F5D5F">
        <w:rPr>
          <w:rFonts w:asciiTheme="majorEastAsia" w:eastAsiaTheme="majorEastAsia" w:hAnsiTheme="majorEastAsia"/>
          <w:b/>
          <w:sz w:val="22"/>
          <w:szCs w:val="24"/>
        </w:rPr>
        <w:t>】</w:t>
      </w:r>
    </w:p>
    <w:p w14:paraId="54EBE133" w14:textId="04F99DB5" w:rsidR="00EA59D1" w:rsidRDefault="00B53A25" w:rsidP="00623FC5">
      <w:pPr>
        <w:tabs>
          <w:tab w:val="left" w:pos="2595"/>
        </w:tabs>
        <w:spacing w:line="320" w:lineRule="exact"/>
        <w:ind w:leftChars="100" w:left="430" w:hangingChars="100" w:hanging="220"/>
        <w:rPr>
          <w:rFonts w:asciiTheme="minorEastAsia" w:hAnsiTheme="minorEastAsia"/>
          <w:sz w:val="22"/>
          <w:szCs w:val="24"/>
        </w:rPr>
      </w:pPr>
      <w:r>
        <w:rPr>
          <w:rFonts w:asciiTheme="minorEastAsia" w:hAnsiTheme="minorEastAsia" w:hint="eastAsia"/>
          <w:sz w:val="22"/>
          <w:szCs w:val="24"/>
        </w:rPr>
        <w:t>・</w:t>
      </w:r>
      <w:r w:rsidR="00513D80">
        <w:rPr>
          <w:rFonts w:asciiTheme="minorEastAsia" w:hAnsiTheme="minorEastAsia" w:hint="eastAsia"/>
          <w:sz w:val="22"/>
          <w:szCs w:val="24"/>
        </w:rPr>
        <w:t>府民一人一人が</w:t>
      </w:r>
      <w:r w:rsidR="00EA59D1">
        <w:rPr>
          <w:rFonts w:asciiTheme="minorEastAsia" w:hAnsiTheme="minorEastAsia"/>
          <w:sz w:val="22"/>
          <w:szCs w:val="24"/>
        </w:rPr>
        <w:t>環境問題への理解を深め</w:t>
      </w:r>
      <w:r w:rsidR="00513D80">
        <w:rPr>
          <w:rFonts w:asciiTheme="minorEastAsia" w:hAnsiTheme="minorEastAsia"/>
          <w:sz w:val="22"/>
          <w:szCs w:val="24"/>
        </w:rPr>
        <w:t>、</w:t>
      </w:r>
      <w:r w:rsidR="00EA59D1">
        <w:rPr>
          <w:rFonts w:asciiTheme="minorEastAsia" w:hAnsiTheme="minorEastAsia"/>
          <w:sz w:val="22"/>
          <w:szCs w:val="24"/>
        </w:rPr>
        <w:t>当事者意識を持った環境配慮行動が求められるが、</w:t>
      </w:r>
      <w:r w:rsidR="005C3AB9">
        <w:rPr>
          <w:rFonts w:asciiTheme="minorEastAsia" w:hAnsiTheme="minorEastAsia"/>
          <w:sz w:val="22"/>
          <w:szCs w:val="24"/>
        </w:rPr>
        <w:t>意識の浸透</w:t>
      </w:r>
      <w:r w:rsidR="005F2980">
        <w:rPr>
          <w:rFonts w:asciiTheme="minorEastAsia" w:hAnsiTheme="minorEastAsia" w:hint="eastAsia"/>
          <w:sz w:val="22"/>
          <w:szCs w:val="24"/>
        </w:rPr>
        <w:t>が</w:t>
      </w:r>
      <w:r w:rsidR="00B339DF">
        <w:rPr>
          <w:rFonts w:asciiTheme="minorEastAsia" w:hAnsiTheme="minorEastAsia"/>
          <w:sz w:val="22"/>
          <w:szCs w:val="24"/>
        </w:rPr>
        <w:t>まだ</w:t>
      </w:r>
      <w:r w:rsidR="005C3AB9">
        <w:rPr>
          <w:rFonts w:asciiTheme="minorEastAsia" w:hAnsiTheme="minorEastAsia"/>
          <w:sz w:val="22"/>
          <w:szCs w:val="24"/>
        </w:rPr>
        <w:t>不十分で、</w:t>
      </w:r>
      <w:r w:rsidR="00B339DF">
        <w:rPr>
          <w:rFonts w:asciiTheme="minorEastAsia" w:hAnsiTheme="minorEastAsia"/>
          <w:sz w:val="22"/>
          <w:szCs w:val="24"/>
        </w:rPr>
        <w:t>行動変容は</w:t>
      </w:r>
      <w:r w:rsidR="005C3AB9">
        <w:rPr>
          <w:rFonts w:asciiTheme="minorEastAsia" w:hAnsiTheme="minorEastAsia"/>
          <w:sz w:val="22"/>
          <w:szCs w:val="24"/>
        </w:rPr>
        <w:t>限定的である。</w:t>
      </w:r>
    </w:p>
    <w:p w14:paraId="66A814C9" w14:textId="6837816F" w:rsidR="005C3AB9" w:rsidRDefault="00513D80" w:rsidP="00B339DF">
      <w:pPr>
        <w:tabs>
          <w:tab w:val="left" w:pos="2595"/>
        </w:tabs>
        <w:spacing w:line="320" w:lineRule="exact"/>
        <w:ind w:left="440" w:hangingChars="200" w:hanging="440"/>
        <w:rPr>
          <w:rFonts w:asciiTheme="minorEastAsia" w:hAnsiTheme="minorEastAsia"/>
          <w:sz w:val="22"/>
          <w:szCs w:val="24"/>
        </w:rPr>
      </w:pPr>
      <w:r>
        <w:rPr>
          <w:rFonts w:asciiTheme="minorEastAsia" w:hAnsiTheme="minorEastAsia"/>
          <w:sz w:val="22"/>
          <w:szCs w:val="24"/>
        </w:rPr>
        <w:t xml:space="preserve">　</w:t>
      </w:r>
      <w:r w:rsidR="00B53A25">
        <w:rPr>
          <w:rFonts w:asciiTheme="minorEastAsia" w:hAnsiTheme="minorEastAsia"/>
          <w:sz w:val="22"/>
          <w:szCs w:val="24"/>
        </w:rPr>
        <w:t>・これまで、小学校（中学年以降）から高校まではある程度取組みが行われてきているが、保育園・幼稚園及び大学・専門学校等での取組みが今後の課題である。</w:t>
      </w:r>
    </w:p>
    <w:p w14:paraId="14AEBF68" w14:textId="5D686467" w:rsidR="002F5D0A" w:rsidRDefault="00B53A25" w:rsidP="00B339DF">
      <w:pPr>
        <w:tabs>
          <w:tab w:val="left" w:pos="2595"/>
        </w:tabs>
        <w:ind w:left="330" w:hangingChars="150" w:hanging="330"/>
        <w:rPr>
          <w:rFonts w:asciiTheme="minorEastAsia" w:hAnsiTheme="minorEastAsia"/>
          <w:sz w:val="22"/>
          <w:szCs w:val="24"/>
        </w:rPr>
      </w:pPr>
      <w:r>
        <w:rPr>
          <w:rFonts w:asciiTheme="minorEastAsia" w:hAnsiTheme="minorEastAsia"/>
          <w:sz w:val="22"/>
          <w:szCs w:val="24"/>
        </w:rPr>
        <w:t xml:space="preserve">　</w:t>
      </w:r>
      <w:r w:rsidR="00B339DF">
        <w:rPr>
          <w:rFonts w:asciiTheme="minorEastAsia" w:hAnsiTheme="minorEastAsia"/>
          <w:sz w:val="22"/>
          <w:szCs w:val="24"/>
        </w:rPr>
        <w:t>・</w:t>
      </w:r>
      <w:r>
        <w:rPr>
          <w:rFonts w:asciiTheme="minorEastAsia" w:hAnsiTheme="minorEastAsia"/>
          <w:sz w:val="22"/>
          <w:szCs w:val="24"/>
        </w:rPr>
        <w:t>学校や地域等の環境保全活動を支援する主体として、今後は、</w:t>
      </w:r>
      <w:r w:rsidR="002F5D0A">
        <w:rPr>
          <w:rFonts w:asciiTheme="minorEastAsia" w:hAnsiTheme="minorEastAsia"/>
          <w:sz w:val="22"/>
          <w:szCs w:val="24"/>
        </w:rPr>
        <w:t>様々な主体間のマッチング</w:t>
      </w:r>
      <w:r w:rsidR="00F51515">
        <w:rPr>
          <w:rFonts w:asciiTheme="minorEastAsia" w:hAnsiTheme="minorEastAsia"/>
          <w:sz w:val="22"/>
          <w:szCs w:val="24"/>
        </w:rPr>
        <w:t>を担う</w:t>
      </w:r>
      <w:r w:rsidR="002F5D0A">
        <w:rPr>
          <w:rFonts w:asciiTheme="minorEastAsia" w:hAnsiTheme="minorEastAsia"/>
          <w:sz w:val="22"/>
          <w:szCs w:val="24"/>
        </w:rPr>
        <w:t>中間支援団体</w:t>
      </w:r>
      <w:r w:rsidR="0037539E" w:rsidRPr="0037539E">
        <w:rPr>
          <w:rFonts w:asciiTheme="minorEastAsia" w:hAnsiTheme="minorEastAsia" w:hint="eastAsia"/>
          <w:sz w:val="22"/>
          <w:szCs w:val="24"/>
          <w:vertAlign w:val="superscript"/>
        </w:rPr>
        <w:t>※</w:t>
      </w:r>
      <w:r w:rsidR="0037539E">
        <w:rPr>
          <w:rFonts w:asciiTheme="minorEastAsia" w:hAnsiTheme="minorEastAsia" w:hint="eastAsia"/>
          <w:sz w:val="22"/>
          <w:szCs w:val="24"/>
        </w:rPr>
        <w:t>を</w:t>
      </w:r>
      <w:r w:rsidR="00F51515">
        <w:rPr>
          <w:rFonts w:asciiTheme="minorEastAsia" w:hAnsiTheme="minorEastAsia"/>
          <w:sz w:val="22"/>
          <w:szCs w:val="24"/>
        </w:rPr>
        <w:t>位置付け</w:t>
      </w:r>
      <w:r w:rsidR="005F2980">
        <w:rPr>
          <w:rFonts w:asciiTheme="minorEastAsia" w:hAnsiTheme="minorEastAsia" w:hint="eastAsia"/>
          <w:sz w:val="22"/>
          <w:szCs w:val="24"/>
        </w:rPr>
        <w:t>ること</w:t>
      </w:r>
      <w:r w:rsidR="00F51515">
        <w:rPr>
          <w:rFonts w:asciiTheme="minorEastAsia" w:hAnsiTheme="minorEastAsia"/>
          <w:sz w:val="22"/>
          <w:szCs w:val="24"/>
        </w:rPr>
        <w:t>が必要である</w:t>
      </w:r>
      <w:r w:rsidR="002F5D0A">
        <w:rPr>
          <w:rFonts w:asciiTheme="minorEastAsia" w:hAnsiTheme="minorEastAsia"/>
          <w:sz w:val="22"/>
          <w:szCs w:val="24"/>
        </w:rPr>
        <w:t>。</w:t>
      </w:r>
    </w:p>
    <w:p w14:paraId="5B4D688C" w14:textId="6479164D" w:rsidR="005F2980" w:rsidRDefault="005F2980" w:rsidP="005F2980">
      <w:pPr>
        <w:tabs>
          <w:tab w:val="left" w:pos="2595"/>
        </w:tabs>
        <w:ind w:leftChars="157" w:left="330" w:firstLineChars="43" w:firstLine="95"/>
        <w:rPr>
          <w:rFonts w:asciiTheme="minorEastAsia" w:hAnsiTheme="minorEastAsia"/>
          <w:sz w:val="22"/>
          <w:szCs w:val="24"/>
        </w:rPr>
      </w:pPr>
      <w:r w:rsidRPr="002F300B">
        <w:rPr>
          <w:rFonts w:asciiTheme="minorEastAsia" w:hAnsiTheme="minorEastAsia"/>
          <w:noProof/>
          <w:sz w:val="22"/>
          <w:szCs w:val="24"/>
        </w:rPr>
        <mc:AlternateContent>
          <mc:Choice Requires="wps">
            <w:drawing>
              <wp:inline distT="0" distB="0" distL="0" distR="0" wp14:anchorId="14597453" wp14:editId="46D045C1">
                <wp:extent cx="5381625" cy="1404620"/>
                <wp:effectExtent l="0" t="0" r="28575" b="13970"/>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404620"/>
                        </a:xfrm>
                        <a:prstGeom prst="rect">
                          <a:avLst/>
                        </a:prstGeom>
                        <a:solidFill>
                          <a:srgbClr val="FFFFFF"/>
                        </a:solidFill>
                        <a:ln w="9525">
                          <a:solidFill>
                            <a:srgbClr val="000000"/>
                          </a:solidFill>
                          <a:prstDash val="sysDot"/>
                          <a:miter lim="800000"/>
                          <a:headEnd/>
                          <a:tailEnd/>
                        </a:ln>
                      </wps:spPr>
                      <wps:txbx>
                        <w:txbxContent>
                          <w:p w14:paraId="00D0C743" w14:textId="77777777" w:rsidR="0037539E" w:rsidRPr="002F300B" w:rsidRDefault="0037539E" w:rsidP="005F2980">
                            <w:pPr>
                              <w:spacing w:line="200" w:lineRule="exact"/>
                              <w:ind w:left="121" w:hangingChars="67" w:hanging="121"/>
                              <w:rPr>
                                <w:sz w:val="18"/>
                              </w:rPr>
                            </w:pPr>
                            <w:r w:rsidRPr="002F300B">
                              <w:rPr>
                                <w:rFonts w:hint="eastAsia"/>
                                <w:sz w:val="18"/>
                              </w:rPr>
                              <w:t>※市民</w:t>
                            </w:r>
                            <w:r w:rsidRPr="002F300B">
                              <w:rPr>
                                <w:sz w:val="18"/>
                              </w:rPr>
                              <w:t>、</w:t>
                            </w:r>
                            <w:r w:rsidRPr="002F300B">
                              <w:rPr>
                                <w:sz w:val="18"/>
                              </w:rPr>
                              <w:t>NPO</w:t>
                            </w:r>
                            <w:r w:rsidRPr="002F300B">
                              <w:rPr>
                                <w:sz w:val="18"/>
                              </w:rPr>
                              <w:t>、企業、行政</w:t>
                            </w:r>
                            <w:r w:rsidRPr="002F300B">
                              <w:rPr>
                                <w:rFonts w:hint="eastAsia"/>
                                <w:sz w:val="18"/>
                              </w:rPr>
                              <w:t>等</w:t>
                            </w:r>
                            <w:r w:rsidRPr="002F300B">
                              <w:rPr>
                                <w:sz w:val="18"/>
                              </w:rPr>
                              <w:t>の間に</w:t>
                            </w:r>
                            <w:r w:rsidRPr="002F300B">
                              <w:rPr>
                                <w:rFonts w:hint="eastAsia"/>
                                <w:sz w:val="18"/>
                              </w:rPr>
                              <w:t>た</w:t>
                            </w:r>
                            <w:r w:rsidRPr="002F300B">
                              <w:rPr>
                                <w:sz w:val="18"/>
                              </w:rPr>
                              <w:t>って様々な</w:t>
                            </w:r>
                            <w:r w:rsidRPr="002F300B">
                              <w:rPr>
                                <w:rFonts w:hint="eastAsia"/>
                                <w:sz w:val="18"/>
                              </w:rPr>
                              <w:t>活動</w:t>
                            </w:r>
                            <w:r w:rsidRPr="002F300B">
                              <w:rPr>
                                <w:sz w:val="18"/>
                              </w:rPr>
                              <w:t>を支援する組織であり、コンサルテーションや情報提供などの支援や資源の仲介、政策提言等を行う組織</w:t>
                            </w:r>
                          </w:p>
                        </w:txbxContent>
                      </wps:txbx>
                      <wps:bodyPr rot="0" vert="horz" wrap="square" lIns="91440" tIns="45720" rIns="91440" bIns="45720" anchor="t" anchorCtr="0">
                        <a:spAutoFit/>
                      </wps:bodyPr>
                    </wps:wsp>
                  </a:graphicData>
                </a:graphic>
              </wp:inline>
            </w:drawing>
          </mc:Choice>
          <mc:Fallback>
            <w:pict>
              <v:shape w14:anchorId="14597453" id="テキスト ボックス 2" o:spid="_x0000_s1030" type="#_x0000_t202" style="width:423.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">
                <v:stroke dashstyle="1 1"/>
                <v:textbox style="mso-fit-shape-to-text:t">
                  <w:txbxContent>
                    <w:p w14:paraId="00D0C743" w14:textId="77777777" w:rsidR="0037539E" w:rsidRPr="002F300B" w:rsidRDefault="0037539E" w:rsidP="005F2980">
                      <w:pPr>
                        <w:spacing w:line="200" w:lineRule="exact"/>
                        <w:ind w:left="121" w:hangingChars="67" w:hanging="121"/>
                        <w:rPr>
                          <w:sz w:val="18"/>
                        </w:rPr>
                      </w:pPr>
                      <w:r w:rsidRPr="002F300B">
                        <w:rPr>
                          <w:rFonts w:hint="eastAsia"/>
                          <w:sz w:val="18"/>
                        </w:rPr>
                        <w:t>※市民</w:t>
                      </w:r>
                      <w:r w:rsidRPr="002F300B">
                        <w:rPr>
                          <w:sz w:val="18"/>
                        </w:rPr>
                        <w:t>、</w:t>
                      </w:r>
                      <w:r w:rsidRPr="002F300B">
                        <w:rPr>
                          <w:sz w:val="18"/>
                        </w:rPr>
                        <w:t>NPO</w:t>
                      </w:r>
                      <w:r w:rsidRPr="002F300B">
                        <w:rPr>
                          <w:sz w:val="18"/>
                        </w:rPr>
                        <w:t>、企業、行政</w:t>
                      </w:r>
                      <w:r w:rsidRPr="002F300B">
                        <w:rPr>
                          <w:rFonts w:hint="eastAsia"/>
                          <w:sz w:val="18"/>
                        </w:rPr>
                        <w:t>等</w:t>
                      </w:r>
                      <w:r w:rsidRPr="002F300B">
                        <w:rPr>
                          <w:sz w:val="18"/>
                        </w:rPr>
                        <w:t>の間に</w:t>
                      </w:r>
                      <w:r w:rsidRPr="002F300B">
                        <w:rPr>
                          <w:rFonts w:hint="eastAsia"/>
                          <w:sz w:val="18"/>
                        </w:rPr>
                        <w:t>た</w:t>
                      </w:r>
                      <w:r w:rsidRPr="002F300B">
                        <w:rPr>
                          <w:sz w:val="18"/>
                        </w:rPr>
                        <w:t>って様々な</w:t>
                      </w:r>
                      <w:r w:rsidRPr="002F300B">
                        <w:rPr>
                          <w:rFonts w:hint="eastAsia"/>
                          <w:sz w:val="18"/>
                        </w:rPr>
                        <w:t>活動</w:t>
                      </w:r>
                      <w:r w:rsidRPr="002F300B">
                        <w:rPr>
                          <w:sz w:val="18"/>
                        </w:rPr>
                        <w:t>を支援する組織であり、コンサルテーションや情報提供などの支援や資源の仲介、政策提言等を行う組織</w:t>
                      </w:r>
                    </w:p>
                  </w:txbxContent>
                </v:textbox>
                <w10:anchorlock/>
              </v:shape>
            </w:pict>
          </mc:Fallback>
        </mc:AlternateContent>
      </w:r>
    </w:p>
    <w:p w14:paraId="039C1E01" w14:textId="65013702" w:rsidR="005E75E1" w:rsidRDefault="002F5D0A" w:rsidP="00D54D55">
      <w:pPr>
        <w:tabs>
          <w:tab w:val="left" w:pos="2595"/>
        </w:tabs>
        <w:ind w:left="425" w:hangingChars="193" w:hanging="425"/>
        <w:rPr>
          <w:rFonts w:asciiTheme="minorEastAsia" w:hAnsiTheme="minorEastAsia"/>
          <w:sz w:val="22"/>
          <w:szCs w:val="24"/>
        </w:rPr>
      </w:pPr>
      <w:r>
        <w:rPr>
          <w:rFonts w:asciiTheme="minorEastAsia" w:hAnsiTheme="minorEastAsia"/>
          <w:sz w:val="22"/>
          <w:szCs w:val="24"/>
        </w:rPr>
        <w:t xml:space="preserve">　・SDGsや環境配慮に取り組む</w:t>
      </w:r>
      <w:r w:rsidR="00B339DF">
        <w:rPr>
          <w:rFonts w:asciiTheme="minorEastAsia" w:hAnsiTheme="minorEastAsia"/>
          <w:sz w:val="22"/>
          <w:szCs w:val="24"/>
        </w:rPr>
        <w:t>企業等が増加している</w:t>
      </w:r>
      <w:r w:rsidR="00B339DF" w:rsidRPr="00AA11A6">
        <w:rPr>
          <w:rFonts w:asciiTheme="minorEastAsia" w:hAnsiTheme="minorEastAsia"/>
          <w:sz w:val="22"/>
          <w:szCs w:val="24"/>
        </w:rPr>
        <w:t>が、業態や規模に関わらず、府内の多くの企業に浸透させる</w:t>
      </w:r>
      <w:r w:rsidR="00623FC5" w:rsidRPr="00AA11A6">
        <w:rPr>
          <w:rFonts w:asciiTheme="minorEastAsia" w:hAnsiTheme="minorEastAsia"/>
          <w:sz w:val="22"/>
          <w:szCs w:val="24"/>
        </w:rPr>
        <w:t>ことが</w:t>
      </w:r>
      <w:r w:rsidR="00D54D55">
        <w:rPr>
          <w:rFonts w:asciiTheme="minorEastAsia" w:hAnsiTheme="minorEastAsia" w:hint="eastAsia"/>
          <w:sz w:val="22"/>
          <w:szCs w:val="24"/>
        </w:rPr>
        <w:t>必要</w:t>
      </w:r>
      <w:r w:rsidR="00623FC5" w:rsidRPr="00AA11A6">
        <w:rPr>
          <w:rFonts w:asciiTheme="minorEastAsia" w:hAnsiTheme="minorEastAsia"/>
          <w:sz w:val="22"/>
          <w:szCs w:val="24"/>
        </w:rPr>
        <w:t>である。また</w:t>
      </w:r>
      <w:r w:rsidR="00B339DF" w:rsidRPr="00AA11A6">
        <w:rPr>
          <w:rFonts w:asciiTheme="minorEastAsia" w:hAnsiTheme="minorEastAsia"/>
          <w:sz w:val="22"/>
          <w:szCs w:val="24"/>
        </w:rPr>
        <w:t>、</w:t>
      </w:r>
      <w:r w:rsidR="00623FC5" w:rsidRPr="00AA11A6">
        <w:rPr>
          <w:rFonts w:asciiTheme="minorEastAsia" w:hAnsiTheme="minorEastAsia"/>
          <w:sz w:val="22"/>
          <w:szCs w:val="24"/>
        </w:rPr>
        <w:t>技術や人材を生かし、</w:t>
      </w:r>
      <w:r w:rsidR="00B339DF" w:rsidRPr="00AA11A6">
        <w:rPr>
          <w:rFonts w:asciiTheme="minorEastAsia" w:hAnsiTheme="minorEastAsia"/>
          <w:sz w:val="22"/>
          <w:szCs w:val="24"/>
        </w:rPr>
        <w:t>地域の一員として、地域や学校等</w:t>
      </w:r>
      <w:r w:rsidR="00623FC5" w:rsidRPr="00AA11A6">
        <w:rPr>
          <w:rFonts w:asciiTheme="minorEastAsia" w:hAnsiTheme="minorEastAsia"/>
          <w:sz w:val="22"/>
          <w:szCs w:val="24"/>
        </w:rPr>
        <w:t>との連携・協働を意識できるようにしていくこと</w:t>
      </w:r>
      <w:r w:rsidR="00D54D55">
        <w:rPr>
          <w:rFonts w:asciiTheme="minorEastAsia" w:hAnsiTheme="minorEastAsia" w:hint="eastAsia"/>
          <w:sz w:val="22"/>
          <w:szCs w:val="24"/>
        </w:rPr>
        <w:t>も重要</w:t>
      </w:r>
      <w:r w:rsidR="00623FC5" w:rsidRPr="00AA11A6">
        <w:rPr>
          <w:rFonts w:asciiTheme="minorEastAsia" w:hAnsiTheme="minorEastAsia"/>
          <w:sz w:val="22"/>
          <w:szCs w:val="24"/>
        </w:rPr>
        <w:t>である。</w:t>
      </w:r>
    </w:p>
    <w:p w14:paraId="5FEA1DE8" w14:textId="12A0C838" w:rsidR="001261D0" w:rsidRDefault="001261D0" w:rsidP="001261D0">
      <w:pPr>
        <w:tabs>
          <w:tab w:val="left" w:pos="2595"/>
        </w:tabs>
        <w:ind w:left="425" w:hangingChars="193" w:hanging="425"/>
        <w:rPr>
          <w:rFonts w:asciiTheme="minorEastAsia" w:hAnsiTheme="minorEastAsia"/>
          <w:sz w:val="22"/>
          <w:szCs w:val="24"/>
        </w:rPr>
      </w:pPr>
      <w:r>
        <w:rPr>
          <w:rFonts w:asciiTheme="minorEastAsia" w:hAnsiTheme="minorEastAsia"/>
          <w:sz w:val="22"/>
          <w:szCs w:val="24"/>
        </w:rPr>
        <w:t xml:space="preserve">　・府・市町村ともに、財源・人的資源に限界があり、環境教育のアウトプットは依然として不十分である。</w:t>
      </w:r>
      <w:r w:rsidRPr="00863807">
        <w:rPr>
          <w:rFonts w:asciiTheme="minorEastAsia" w:hAnsiTheme="minorEastAsia"/>
          <w:sz w:val="22"/>
          <w:szCs w:val="24"/>
        </w:rPr>
        <w:t>多様な主体との役割分担と連携協力による、より効率的・効果的な環境教育の展開が課題である。</w:t>
      </w:r>
    </w:p>
    <w:p w14:paraId="48F1BE97" w14:textId="77777777" w:rsidR="001261D0" w:rsidRDefault="001261D0" w:rsidP="001261D0">
      <w:pPr>
        <w:tabs>
          <w:tab w:val="left" w:pos="2595"/>
        </w:tabs>
        <w:ind w:left="425" w:hangingChars="193" w:hanging="425"/>
        <w:rPr>
          <w:rFonts w:asciiTheme="minorEastAsia" w:hAnsiTheme="minorEastAsia"/>
          <w:sz w:val="22"/>
          <w:szCs w:val="24"/>
        </w:rPr>
      </w:pPr>
    </w:p>
    <w:p w14:paraId="44490384" w14:textId="5D432B40" w:rsidR="001261D0" w:rsidRPr="0059249E" w:rsidRDefault="001261D0" w:rsidP="001261D0">
      <w:pPr>
        <w:tabs>
          <w:tab w:val="left" w:pos="2595"/>
        </w:tabs>
        <w:ind w:left="426" w:hangingChars="193" w:hanging="426"/>
        <w:rPr>
          <w:rFonts w:asciiTheme="majorEastAsia" w:eastAsiaTheme="majorEastAsia" w:hAnsiTheme="majorEastAsia"/>
          <w:b/>
          <w:sz w:val="22"/>
          <w:szCs w:val="24"/>
        </w:rPr>
      </w:pPr>
      <w:r w:rsidRPr="0059249E">
        <w:rPr>
          <w:rFonts w:asciiTheme="majorEastAsia" w:eastAsiaTheme="majorEastAsia" w:hAnsiTheme="majorEastAsia"/>
          <w:b/>
          <w:sz w:val="22"/>
          <w:szCs w:val="24"/>
        </w:rPr>
        <w:t>【</w:t>
      </w:r>
      <w:r w:rsidR="00F51515" w:rsidRPr="0059249E">
        <w:rPr>
          <w:rFonts w:asciiTheme="majorEastAsia" w:eastAsiaTheme="majorEastAsia" w:hAnsiTheme="majorEastAsia"/>
          <w:b/>
          <w:sz w:val="22"/>
          <w:szCs w:val="24"/>
        </w:rPr>
        <w:t>環境教育の機会と場の確保</w:t>
      </w:r>
      <w:r w:rsidRPr="0059249E">
        <w:rPr>
          <w:rFonts w:asciiTheme="majorEastAsia" w:eastAsiaTheme="majorEastAsia" w:hAnsiTheme="majorEastAsia"/>
          <w:b/>
          <w:sz w:val="22"/>
          <w:szCs w:val="24"/>
        </w:rPr>
        <w:t>】</w:t>
      </w:r>
    </w:p>
    <w:p w14:paraId="78157A0E" w14:textId="0DA85422" w:rsidR="00863807" w:rsidRDefault="00623FC5" w:rsidP="00863807">
      <w:pPr>
        <w:tabs>
          <w:tab w:val="left" w:pos="2595"/>
        </w:tabs>
        <w:ind w:left="425" w:hangingChars="193" w:hanging="425"/>
        <w:rPr>
          <w:rFonts w:asciiTheme="minorEastAsia" w:hAnsiTheme="minorEastAsia"/>
          <w:sz w:val="22"/>
          <w:szCs w:val="24"/>
        </w:rPr>
      </w:pPr>
      <w:r w:rsidRPr="00623FC5">
        <w:rPr>
          <w:rFonts w:asciiTheme="minorEastAsia" w:hAnsiTheme="minorEastAsia"/>
          <w:sz w:val="22"/>
          <w:szCs w:val="24"/>
        </w:rPr>
        <w:t xml:space="preserve">　</w:t>
      </w:r>
      <w:r>
        <w:rPr>
          <w:rFonts w:asciiTheme="minorEastAsia" w:hAnsiTheme="minorEastAsia"/>
          <w:sz w:val="22"/>
          <w:szCs w:val="24"/>
        </w:rPr>
        <w:t>・</w:t>
      </w:r>
      <w:r w:rsidRPr="00623FC5">
        <w:rPr>
          <w:rFonts w:asciiTheme="minorEastAsia" w:hAnsiTheme="minorEastAsia"/>
          <w:sz w:val="22"/>
          <w:szCs w:val="24"/>
        </w:rPr>
        <w:t>学校における環境教育</w:t>
      </w:r>
      <w:r w:rsidR="00665AB7">
        <w:rPr>
          <w:rFonts w:asciiTheme="minorEastAsia" w:hAnsiTheme="minorEastAsia"/>
          <w:sz w:val="22"/>
          <w:szCs w:val="24"/>
        </w:rPr>
        <w:t>は</w:t>
      </w:r>
      <w:r>
        <w:rPr>
          <w:rFonts w:asciiTheme="minorEastAsia" w:hAnsiTheme="minorEastAsia"/>
          <w:sz w:val="22"/>
          <w:szCs w:val="24"/>
        </w:rPr>
        <w:t>、</w:t>
      </w:r>
      <w:r w:rsidR="00665AB7">
        <w:rPr>
          <w:rFonts w:asciiTheme="minorEastAsia" w:hAnsiTheme="minorEastAsia"/>
          <w:sz w:val="22"/>
          <w:szCs w:val="24"/>
        </w:rPr>
        <w:t>教員の理解（熱意）や指導力の影響を受ける傾向が強く、業務過重等の問題があるなか、内容の充実や体系化・標準化、継続性が課題である。</w:t>
      </w:r>
      <w:r w:rsidR="00863807">
        <w:rPr>
          <w:rFonts w:asciiTheme="minorEastAsia" w:hAnsiTheme="minorEastAsia"/>
          <w:sz w:val="22"/>
          <w:szCs w:val="24"/>
        </w:rPr>
        <w:t>民間団体や企業等の地域の人材や専門家を活用し、継続的な推進体制を構築していくことが必要だが、ネットワークの不足や関係構築の担い手の不在が課題である。</w:t>
      </w:r>
    </w:p>
    <w:p w14:paraId="6E21824B" w14:textId="16B12661" w:rsidR="00665AB7" w:rsidRDefault="00863807" w:rsidP="00863807">
      <w:pPr>
        <w:tabs>
          <w:tab w:val="left" w:pos="2595"/>
        </w:tabs>
        <w:ind w:leftChars="100" w:left="415" w:hangingChars="93" w:hanging="205"/>
        <w:rPr>
          <w:rFonts w:asciiTheme="minorEastAsia" w:hAnsiTheme="minorEastAsia"/>
          <w:sz w:val="22"/>
          <w:szCs w:val="24"/>
        </w:rPr>
      </w:pPr>
      <w:r>
        <w:rPr>
          <w:rFonts w:asciiTheme="minorEastAsia" w:hAnsiTheme="minorEastAsia"/>
          <w:sz w:val="22"/>
          <w:szCs w:val="24"/>
        </w:rPr>
        <w:t>・</w:t>
      </w:r>
      <w:r w:rsidR="00623FC5">
        <w:rPr>
          <w:rFonts w:asciiTheme="minorEastAsia" w:hAnsiTheme="minorEastAsia"/>
          <w:sz w:val="22"/>
          <w:szCs w:val="24"/>
        </w:rPr>
        <w:t>また、</w:t>
      </w:r>
      <w:r w:rsidR="00665AB7">
        <w:rPr>
          <w:rFonts w:asciiTheme="minorEastAsia" w:hAnsiTheme="minorEastAsia"/>
          <w:sz w:val="22"/>
          <w:szCs w:val="24"/>
        </w:rPr>
        <w:t>知識習得にとどまらない</w:t>
      </w:r>
      <w:r w:rsidR="005F2980">
        <w:rPr>
          <w:rFonts w:asciiTheme="minorEastAsia" w:hAnsiTheme="minorEastAsia" w:hint="eastAsia"/>
          <w:sz w:val="22"/>
          <w:szCs w:val="24"/>
        </w:rPr>
        <w:t>、</w:t>
      </w:r>
      <w:r w:rsidR="00665AB7">
        <w:rPr>
          <w:rFonts w:asciiTheme="minorEastAsia" w:hAnsiTheme="minorEastAsia"/>
          <w:sz w:val="22"/>
          <w:szCs w:val="24"/>
        </w:rPr>
        <w:t>実践への繋ぎが重要であるが、学校における</w:t>
      </w:r>
      <w:r w:rsidR="00623FC5">
        <w:rPr>
          <w:rFonts w:asciiTheme="minorEastAsia" w:hAnsiTheme="minorEastAsia"/>
          <w:sz w:val="22"/>
          <w:szCs w:val="24"/>
        </w:rPr>
        <w:t>課外</w:t>
      </w:r>
      <w:r w:rsidR="00665AB7">
        <w:rPr>
          <w:rFonts w:asciiTheme="minorEastAsia" w:hAnsiTheme="minorEastAsia"/>
          <w:sz w:val="22"/>
          <w:szCs w:val="24"/>
        </w:rPr>
        <w:t>活動のあり方が見直される中で、児童・生徒の授業外の取組み</w:t>
      </w:r>
      <w:r w:rsidR="00D54D55">
        <w:rPr>
          <w:rFonts w:asciiTheme="minorEastAsia" w:hAnsiTheme="minorEastAsia" w:hint="eastAsia"/>
          <w:sz w:val="22"/>
          <w:szCs w:val="24"/>
        </w:rPr>
        <w:t>に対する</w:t>
      </w:r>
      <w:r w:rsidR="00665AB7">
        <w:rPr>
          <w:rFonts w:asciiTheme="minorEastAsia" w:hAnsiTheme="minorEastAsia"/>
          <w:sz w:val="22"/>
          <w:szCs w:val="24"/>
        </w:rPr>
        <w:t>学校としての指導・誘導や学校以外の主体の参画をどのように推進していくべきかが課題である。</w:t>
      </w:r>
    </w:p>
    <w:p w14:paraId="49749A69" w14:textId="0873A6C5" w:rsidR="00665AB7" w:rsidRDefault="00665AB7" w:rsidP="001261D0">
      <w:pPr>
        <w:tabs>
          <w:tab w:val="left" w:pos="2595"/>
        </w:tabs>
        <w:ind w:left="425" w:hangingChars="193" w:hanging="425"/>
        <w:rPr>
          <w:rFonts w:asciiTheme="minorEastAsia" w:hAnsiTheme="minorEastAsia"/>
          <w:sz w:val="22"/>
          <w:szCs w:val="24"/>
        </w:rPr>
      </w:pPr>
      <w:r>
        <w:rPr>
          <w:rFonts w:asciiTheme="minorEastAsia" w:hAnsiTheme="minorEastAsia"/>
          <w:sz w:val="22"/>
          <w:szCs w:val="24"/>
        </w:rPr>
        <w:t xml:space="preserve">　</w:t>
      </w:r>
      <w:r w:rsidR="003C2DA6">
        <w:rPr>
          <w:rFonts w:asciiTheme="minorEastAsia" w:hAnsiTheme="minorEastAsia"/>
          <w:sz w:val="22"/>
          <w:szCs w:val="24"/>
        </w:rPr>
        <w:t>・</w:t>
      </w:r>
      <w:r>
        <w:rPr>
          <w:rFonts w:asciiTheme="minorEastAsia" w:hAnsiTheme="minorEastAsia"/>
          <w:sz w:val="22"/>
          <w:szCs w:val="24"/>
        </w:rPr>
        <w:t>地域に</w:t>
      </w:r>
      <w:r w:rsidR="003C2DA6">
        <w:rPr>
          <w:rFonts w:asciiTheme="minorEastAsia" w:hAnsiTheme="minorEastAsia"/>
          <w:sz w:val="22"/>
          <w:szCs w:val="24"/>
        </w:rPr>
        <w:t>おける環境教育においては、</w:t>
      </w:r>
      <w:r>
        <w:rPr>
          <w:rFonts w:asciiTheme="minorEastAsia" w:hAnsiTheme="minorEastAsia"/>
          <w:sz w:val="22"/>
          <w:szCs w:val="24"/>
        </w:rPr>
        <w:t>自治会や子</w:t>
      </w:r>
      <w:r w:rsidR="00D54D55">
        <w:rPr>
          <w:rFonts w:asciiTheme="minorEastAsia" w:hAnsiTheme="minorEastAsia" w:hint="eastAsia"/>
          <w:sz w:val="22"/>
          <w:szCs w:val="24"/>
        </w:rPr>
        <w:t>ども</w:t>
      </w:r>
      <w:r>
        <w:rPr>
          <w:rFonts w:asciiTheme="minorEastAsia" w:hAnsiTheme="minorEastAsia"/>
          <w:sz w:val="22"/>
          <w:szCs w:val="24"/>
        </w:rPr>
        <w:t>会など旧来型の地域</w:t>
      </w:r>
      <w:r w:rsidR="003C2DA6">
        <w:rPr>
          <w:rFonts w:asciiTheme="minorEastAsia" w:hAnsiTheme="minorEastAsia"/>
          <w:sz w:val="22"/>
          <w:szCs w:val="24"/>
        </w:rPr>
        <w:t>コミュニティの崩壊・脆弱化を前提として、これのみに頼らない</w:t>
      </w:r>
      <w:r>
        <w:rPr>
          <w:rFonts w:asciiTheme="minorEastAsia" w:hAnsiTheme="minorEastAsia"/>
          <w:sz w:val="22"/>
          <w:szCs w:val="24"/>
        </w:rPr>
        <w:t>活動の展開や参加促進が</w:t>
      </w:r>
      <w:r w:rsidR="003C2DA6">
        <w:rPr>
          <w:rFonts w:asciiTheme="minorEastAsia" w:hAnsiTheme="minorEastAsia"/>
          <w:sz w:val="22"/>
          <w:szCs w:val="24"/>
        </w:rPr>
        <w:t>必要</w:t>
      </w:r>
      <w:r>
        <w:rPr>
          <w:rFonts w:asciiTheme="minorEastAsia" w:hAnsiTheme="minorEastAsia"/>
          <w:sz w:val="22"/>
          <w:szCs w:val="24"/>
        </w:rPr>
        <w:t>である。</w:t>
      </w:r>
    </w:p>
    <w:p w14:paraId="095B6E44" w14:textId="2CAF7C99" w:rsidR="00092E38" w:rsidRDefault="00665AB7" w:rsidP="001261D0">
      <w:pPr>
        <w:tabs>
          <w:tab w:val="left" w:pos="2595"/>
        </w:tabs>
        <w:ind w:left="425" w:hangingChars="193" w:hanging="425"/>
        <w:rPr>
          <w:rFonts w:asciiTheme="minorEastAsia" w:hAnsiTheme="minorEastAsia"/>
          <w:sz w:val="22"/>
          <w:szCs w:val="24"/>
        </w:rPr>
      </w:pPr>
      <w:r>
        <w:rPr>
          <w:rFonts w:asciiTheme="minorEastAsia" w:hAnsiTheme="minorEastAsia"/>
          <w:sz w:val="22"/>
          <w:szCs w:val="24"/>
        </w:rPr>
        <w:t xml:space="preserve">　</w:t>
      </w:r>
      <w:r w:rsidR="003C2DA6">
        <w:rPr>
          <w:rFonts w:asciiTheme="minorEastAsia" w:hAnsiTheme="minorEastAsia"/>
          <w:sz w:val="22"/>
          <w:szCs w:val="24"/>
        </w:rPr>
        <w:t>・企業にお</w:t>
      </w:r>
      <w:r>
        <w:rPr>
          <w:rFonts w:asciiTheme="minorEastAsia" w:hAnsiTheme="minorEastAsia"/>
          <w:sz w:val="22"/>
          <w:szCs w:val="24"/>
        </w:rPr>
        <w:t>ける環境教育</w:t>
      </w:r>
      <w:r w:rsidR="003C2DA6">
        <w:rPr>
          <w:rFonts w:asciiTheme="minorEastAsia" w:hAnsiTheme="minorEastAsia"/>
          <w:sz w:val="22"/>
          <w:szCs w:val="24"/>
        </w:rPr>
        <w:t>においては、</w:t>
      </w:r>
      <w:r w:rsidR="00092E38">
        <w:rPr>
          <w:rFonts w:asciiTheme="minorEastAsia" w:hAnsiTheme="minorEastAsia"/>
          <w:sz w:val="22"/>
          <w:szCs w:val="24"/>
        </w:rPr>
        <w:t>企業自身が脱炭素経営や循環経済等の意識を高め</w:t>
      </w:r>
      <w:r w:rsidR="007B7CDF">
        <w:rPr>
          <w:rFonts w:asciiTheme="minorEastAsia" w:hAnsiTheme="minorEastAsia"/>
          <w:sz w:val="22"/>
          <w:szCs w:val="24"/>
        </w:rPr>
        <w:t>るとともに</w:t>
      </w:r>
      <w:r w:rsidR="00092E38">
        <w:rPr>
          <w:rFonts w:asciiTheme="minorEastAsia" w:hAnsiTheme="minorEastAsia"/>
          <w:sz w:val="22"/>
          <w:szCs w:val="24"/>
        </w:rPr>
        <w:t>、事業活動を通じた環境負荷の低減に取り組んでいくため、多くの企業が従業員教育等に取り組むことが必要である。</w:t>
      </w:r>
      <w:r w:rsidR="003C2DA6">
        <w:rPr>
          <w:rFonts w:asciiTheme="minorEastAsia" w:hAnsiTheme="minorEastAsia"/>
          <w:sz w:val="22"/>
          <w:szCs w:val="24"/>
        </w:rPr>
        <w:t>また、</w:t>
      </w:r>
      <w:r w:rsidR="00092E38">
        <w:rPr>
          <w:rFonts w:asciiTheme="minorEastAsia" w:hAnsiTheme="minorEastAsia"/>
          <w:sz w:val="22"/>
          <w:szCs w:val="24"/>
        </w:rPr>
        <w:t>従業員の知識や技能が社内外の環境教育等の機会や場で発揮される環境づくりが必要である。</w:t>
      </w:r>
    </w:p>
    <w:p w14:paraId="26DE39F8" w14:textId="77777777" w:rsidR="00092E38" w:rsidRDefault="00092E38" w:rsidP="001261D0">
      <w:pPr>
        <w:tabs>
          <w:tab w:val="left" w:pos="2595"/>
        </w:tabs>
        <w:ind w:left="425" w:hangingChars="193" w:hanging="425"/>
        <w:rPr>
          <w:rFonts w:asciiTheme="minorEastAsia" w:hAnsiTheme="minorEastAsia"/>
          <w:sz w:val="22"/>
          <w:szCs w:val="24"/>
        </w:rPr>
      </w:pPr>
    </w:p>
    <w:p w14:paraId="22A81B28" w14:textId="66D5DC3B" w:rsidR="00092E38" w:rsidRPr="0059249E" w:rsidRDefault="00092E38" w:rsidP="001261D0">
      <w:pPr>
        <w:tabs>
          <w:tab w:val="left" w:pos="2595"/>
        </w:tabs>
        <w:ind w:left="426" w:hangingChars="193" w:hanging="426"/>
        <w:rPr>
          <w:rFonts w:asciiTheme="majorEastAsia" w:eastAsiaTheme="majorEastAsia" w:hAnsiTheme="majorEastAsia"/>
          <w:b/>
          <w:sz w:val="22"/>
          <w:szCs w:val="24"/>
        </w:rPr>
      </w:pPr>
      <w:r w:rsidRPr="0059249E">
        <w:rPr>
          <w:rFonts w:asciiTheme="majorEastAsia" w:eastAsiaTheme="majorEastAsia" w:hAnsiTheme="majorEastAsia"/>
          <w:b/>
          <w:sz w:val="22"/>
          <w:szCs w:val="24"/>
        </w:rPr>
        <w:t>【環境教育の推進手法の充実について】</w:t>
      </w:r>
    </w:p>
    <w:p w14:paraId="11A2154C" w14:textId="43EFB073" w:rsidR="00092E38" w:rsidRDefault="00092E38" w:rsidP="001261D0">
      <w:pPr>
        <w:tabs>
          <w:tab w:val="left" w:pos="2595"/>
        </w:tabs>
        <w:ind w:left="425" w:hangingChars="193" w:hanging="425"/>
        <w:rPr>
          <w:rFonts w:asciiTheme="minorEastAsia" w:hAnsiTheme="minorEastAsia"/>
          <w:sz w:val="22"/>
          <w:szCs w:val="24"/>
        </w:rPr>
      </w:pPr>
      <w:r>
        <w:rPr>
          <w:rFonts w:asciiTheme="minorEastAsia" w:hAnsiTheme="minorEastAsia"/>
          <w:sz w:val="22"/>
          <w:szCs w:val="24"/>
        </w:rPr>
        <w:t xml:space="preserve">　</w:t>
      </w:r>
      <w:r w:rsidR="007B7CDF">
        <w:rPr>
          <w:rFonts w:asciiTheme="minorEastAsia" w:hAnsiTheme="minorEastAsia"/>
          <w:sz w:val="22"/>
          <w:szCs w:val="24"/>
        </w:rPr>
        <w:t>・教材・プログラムの整備では、従来の</w:t>
      </w:r>
      <w:r>
        <w:rPr>
          <w:rFonts w:asciiTheme="minorEastAsia" w:hAnsiTheme="minorEastAsia"/>
          <w:sz w:val="22"/>
          <w:szCs w:val="24"/>
        </w:rPr>
        <w:t>環境学習ツール</w:t>
      </w:r>
      <w:r w:rsidR="007B7CDF">
        <w:rPr>
          <w:rFonts w:asciiTheme="minorEastAsia" w:hAnsiTheme="minorEastAsia"/>
          <w:sz w:val="22"/>
          <w:szCs w:val="24"/>
        </w:rPr>
        <w:t>の利用実態や評価を踏まえて、活用する側のニーズに応じた、対象者の学びや実践に有効なものを作成し、確実に活用されるようにすることが必要である。</w:t>
      </w:r>
    </w:p>
    <w:p w14:paraId="6A1FFC79" w14:textId="4313D4A4" w:rsidR="00092E38" w:rsidRDefault="00092E38" w:rsidP="007B7CDF">
      <w:pPr>
        <w:tabs>
          <w:tab w:val="left" w:pos="2595"/>
        </w:tabs>
        <w:ind w:left="425" w:hangingChars="193" w:hanging="425"/>
        <w:rPr>
          <w:rFonts w:asciiTheme="minorEastAsia" w:hAnsiTheme="minorEastAsia"/>
          <w:sz w:val="22"/>
          <w:szCs w:val="24"/>
        </w:rPr>
      </w:pPr>
      <w:r>
        <w:rPr>
          <w:rFonts w:asciiTheme="minorEastAsia" w:hAnsiTheme="minorEastAsia"/>
          <w:sz w:val="22"/>
          <w:szCs w:val="24"/>
        </w:rPr>
        <w:t xml:space="preserve">　・</w:t>
      </w:r>
      <w:r w:rsidR="007B7CDF">
        <w:rPr>
          <w:rFonts w:asciiTheme="minorEastAsia" w:hAnsiTheme="minorEastAsia"/>
          <w:sz w:val="22"/>
          <w:szCs w:val="24"/>
        </w:rPr>
        <w:t>人材育成・活用においては、メンバー</w:t>
      </w:r>
      <w:r w:rsidR="00CC53C2">
        <w:rPr>
          <w:rFonts w:asciiTheme="minorEastAsia" w:hAnsiTheme="minorEastAsia"/>
          <w:sz w:val="22"/>
          <w:szCs w:val="24"/>
        </w:rPr>
        <w:t>が</w:t>
      </w:r>
      <w:r w:rsidR="007B7CDF">
        <w:rPr>
          <w:rFonts w:asciiTheme="minorEastAsia" w:hAnsiTheme="minorEastAsia"/>
          <w:sz w:val="22"/>
          <w:szCs w:val="24"/>
        </w:rPr>
        <w:t>固定</w:t>
      </w:r>
      <w:r w:rsidR="00CC53C2">
        <w:rPr>
          <w:rFonts w:asciiTheme="minorEastAsia" w:hAnsiTheme="minorEastAsia"/>
          <w:sz w:val="22"/>
          <w:szCs w:val="24"/>
        </w:rPr>
        <w:t>化・</w:t>
      </w:r>
      <w:r w:rsidR="007B7CDF">
        <w:rPr>
          <w:rFonts w:asciiTheme="minorEastAsia" w:hAnsiTheme="minorEastAsia"/>
          <w:sz w:val="22"/>
          <w:szCs w:val="24"/>
        </w:rPr>
        <w:t>高齢化</w:t>
      </w:r>
      <w:r w:rsidR="00CC53C2">
        <w:rPr>
          <w:rFonts w:asciiTheme="minorEastAsia" w:hAnsiTheme="minorEastAsia"/>
          <w:sz w:val="22"/>
          <w:szCs w:val="24"/>
        </w:rPr>
        <w:t>しており</w:t>
      </w:r>
      <w:r w:rsidR="007B7CDF">
        <w:rPr>
          <w:rFonts w:asciiTheme="minorEastAsia" w:hAnsiTheme="minorEastAsia"/>
          <w:sz w:val="22"/>
          <w:szCs w:val="24"/>
        </w:rPr>
        <w:t>、高校生や大学生などユース世代や30～50代の人材の育成と、活躍機会の創出と適切なマッチングが</w:t>
      </w:r>
      <w:r w:rsidR="00CC53C2">
        <w:rPr>
          <w:rFonts w:asciiTheme="minorEastAsia" w:hAnsiTheme="minorEastAsia"/>
          <w:sz w:val="22"/>
          <w:szCs w:val="24"/>
        </w:rPr>
        <w:t>課題</w:t>
      </w:r>
      <w:r w:rsidR="007B7CDF">
        <w:rPr>
          <w:rFonts w:asciiTheme="minorEastAsia" w:hAnsiTheme="minorEastAsia"/>
          <w:sz w:val="22"/>
          <w:szCs w:val="24"/>
        </w:rPr>
        <w:t>である。</w:t>
      </w:r>
    </w:p>
    <w:p w14:paraId="2FB379C9" w14:textId="057BA95A" w:rsidR="00092E38" w:rsidRDefault="007B7CDF" w:rsidP="001261D0">
      <w:pPr>
        <w:tabs>
          <w:tab w:val="left" w:pos="2595"/>
        </w:tabs>
        <w:ind w:left="425" w:hangingChars="193" w:hanging="425"/>
        <w:rPr>
          <w:rFonts w:asciiTheme="minorEastAsia" w:hAnsiTheme="minorEastAsia"/>
          <w:sz w:val="22"/>
          <w:szCs w:val="24"/>
        </w:rPr>
      </w:pPr>
      <w:r>
        <w:rPr>
          <w:rFonts w:asciiTheme="minorEastAsia" w:hAnsiTheme="minorEastAsia"/>
          <w:sz w:val="22"/>
          <w:szCs w:val="24"/>
        </w:rPr>
        <w:t xml:space="preserve">　・</w:t>
      </w:r>
      <w:r w:rsidR="00287F5B">
        <w:rPr>
          <w:rFonts w:asciiTheme="minorEastAsia" w:hAnsiTheme="minorEastAsia" w:hint="eastAsia"/>
          <w:sz w:val="22"/>
          <w:szCs w:val="24"/>
        </w:rPr>
        <w:t>支援制度を活用する団体等が固定化しないよう地域で活動する団体等の積極的な掘り起こしが課題である。</w:t>
      </w:r>
    </w:p>
    <w:p w14:paraId="7D4E835B" w14:textId="0C4A30A3" w:rsidR="00092E38" w:rsidRDefault="00CC53C2" w:rsidP="001261D0">
      <w:pPr>
        <w:tabs>
          <w:tab w:val="left" w:pos="2595"/>
        </w:tabs>
        <w:ind w:left="425" w:hangingChars="193" w:hanging="425"/>
        <w:rPr>
          <w:rFonts w:asciiTheme="minorEastAsia" w:hAnsiTheme="minorEastAsia"/>
          <w:sz w:val="22"/>
          <w:szCs w:val="24"/>
        </w:rPr>
      </w:pPr>
      <w:r>
        <w:rPr>
          <w:rFonts w:asciiTheme="minorEastAsia" w:hAnsiTheme="minorEastAsia"/>
          <w:sz w:val="22"/>
          <w:szCs w:val="24"/>
        </w:rPr>
        <w:t xml:space="preserve">　・情報基盤の充実については、情報過多と情報格差が同時に進む状況で、伝えるべき対象に適切で意味のある情報を効率的に提供する手法やアクセス方法が課題である。</w:t>
      </w:r>
    </w:p>
    <w:p w14:paraId="33938664" w14:textId="3EA56702" w:rsidR="00092E38" w:rsidRDefault="00CC53C2" w:rsidP="001261D0">
      <w:pPr>
        <w:tabs>
          <w:tab w:val="left" w:pos="2595"/>
        </w:tabs>
        <w:ind w:left="425" w:hangingChars="193" w:hanging="425"/>
        <w:rPr>
          <w:rFonts w:asciiTheme="minorEastAsia" w:hAnsiTheme="minorEastAsia"/>
          <w:sz w:val="22"/>
          <w:szCs w:val="24"/>
        </w:rPr>
      </w:pPr>
      <w:r>
        <w:rPr>
          <w:rFonts w:asciiTheme="minorEastAsia" w:hAnsiTheme="minorEastAsia"/>
          <w:sz w:val="22"/>
          <w:szCs w:val="24"/>
        </w:rPr>
        <w:t xml:space="preserve">　・</w:t>
      </w:r>
      <w:r w:rsidR="00092E38">
        <w:rPr>
          <w:rFonts w:asciiTheme="minorEastAsia" w:hAnsiTheme="minorEastAsia"/>
          <w:sz w:val="22"/>
          <w:szCs w:val="24"/>
        </w:rPr>
        <w:t>普及啓発</w:t>
      </w:r>
      <w:r w:rsidR="00537431">
        <w:rPr>
          <w:rFonts w:asciiTheme="minorEastAsia" w:hAnsiTheme="minorEastAsia"/>
          <w:sz w:val="22"/>
          <w:szCs w:val="24"/>
        </w:rPr>
        <w:t>においては、府民の行動変容につながるよう、行動科学の知見やICT技術など、費用対効果の高い多様な手法の導入が必要である。</w:t>
      </w:r>
    </w:p>
    <w:p w14:paraId="29746964" w14:textId="77777777" w:rsidR="00092E38" w:rsidRDefault="00092E38" w:rsidP="001261D0">
      <w:pPr>
        <w:tabs>
          <w:tab w:val="left" w:pos="2595"/>
        </w:tabs>
        <w:ind w:left="425" w:hangingChars="193" w:hanging="425"/>
        <w:rPr>
          <w:rFonts w:asciiTheme="minorEastAsia" w:hAnsiTheme="minorEastAsia"/>
          <w:sz w:val="22"/>
          <w:szCs w:val="24"/>
        </w:rPr>
      </w:pPr>
    </w:p>
    <w:p w14:paraId="0908A208" w14:textId="1B17C47E" w:rsidR="00092E38" w:rsidRPr="0059249E" w:rsidRDefault="00092E38" w:rsidP="001261D0">
      <w:pPr>
        <w:tabs>
          <w:tab w:val="left" w:pos="2595"/>
        </w:tabs>
        <w:ind w:left="426" w:hangingChars="193" w:hanging="426"/>
        <w:rPr>
          <w:rFonts w:asciiTheme="majorEastAsia" w:eastAsiaTheme="majorEastAsia" w:hAnsiTheme="majorEastAsia"/>
          <w:b/>
          <w:sz w:val="22"/>
          <w:szCs w:val="24"/>
        </w:rPr>
      </w:pPr>
      <w:r w:rsidRPr="0059249E">
        <w:rPr>
          <w:rFonts w:asciiTheme="majorEastAsia" w:eastAsiaTheme="majorEastAsia" w:hAnsiTheme="majorEastAsia"/>
          <w:b/>
          <w:sz w:val="22"/>
          <w:szCs w:val="24"/>
        </w:rPr>
        <w:t>【連携・協働について】</w:t>
      </w:r>
    </w:p>
    <w:p w14:paraId="06C88C26" w14:textId="1C8EA662" w:rsidR="00721A18" w:rsidRDefault="00092E38" w:rsidP="001261D0">
      <w:pPr>
        <w:tabs>
          <w:tab w:val="left" w:pos="2595"/>
        </w:tabs>
        <w:ind w:left="425" w:hangingChars="193" w:hanging="425"/>
        <w:rPr>
          <w:rFonts w:asciiTheme="minorEastAsia" w:hAnsiTheme="minorEastAsia"/>
          <w:sz w:val="22"/>
          <w:szCs w:val="24"/>
        </w:rPr>
      </w:pPr>
      <w:r>
        <w:rPr>
          <w:rFonts w:asciiTheme="minorEastAsia" w:hAnsiTheme="minorEastAsia"/>
          <w:sz w:val="22"/>
          <w:szCs w:val="24"/>
        </w:rPr>
        <w:t xml:space="preserve">　</w:t>
      </w:r>
      <w:r w:rsidR="00863807">
        <w:rPr>
          <w:rFonts w:asciiTheme="minorEastAsia" w:hAnsiTheme="minorEastAsia"/>
          <w:sz w:val="22"/>
          <w:szCs w:val="24"/>
        </w:rPr>
        <w:t>・これまでは、各主体が各分野でそれぞれの取組みを推進する傾向が高</w:t>
      </w:r>
      <w:r w:rsidR="00721A18">
        <w:rPr>
          <w:rFonts w:asciiTheme="minorEastAsia" w:hAnsiTheme="minorEastAsia"/>
          <w:sz w:val="22"/>
          <w:szCs w:val="24"/>
        </w:rPr>
        <w:t>かったが、</w:t>
      </w:r>
      <w:r w:rsidR="00A4754C">
        <w:rPr>
          <w:rFonts w:asciiTheme="minorEastAsia" w:hAnsiTheme="minorEastAsia"/>
          <w:sz w:val="22"/>
          <w:szCs w:val="24"/>
        </w:rPr>
        <w:t>ネットワーク不足や関係構築の担い手の不在、財源・人的資源が限られる中、</w:t>
      </w:r>
      <w:r w:rsidR="00721A18">
        <w:rPr>
          <w:rFonts w:asciiTheme="minorEastAsia" w:hAnsiTheme="minorEastAsia"/>
          <w:sz w:val="22"/>
          <w:szCs w:val="24"/>
        </w:rPr>
        <w:t>今後</w:t>
      </w:r>
      <w:r w:rsidR="00D54D55">
        <w:rPr>
          <w:rFonts w:asciiTheme="minorEastAsia" w:hAnsiTheme="minorEastAsia" w:hint="eastAsia"/>
          <w:sz w:val="22"/>
          <w:szCs w:val="24"/>
        </w:rPr>
        <w:t>は</w:t>
      </w:r>
      <w:r w:rsidR="00721A18">
        <w:rPr>
          <w:rFonts w:asciiTheme="minorEastAsia" w:hAnsiTheme="minorEastAsia"/>
          <w:sz w:val="22"/>
          <w:szCs w:val="24"/>
        </w:rPr>
        <w:t>、多様な主体が相互に協力し、</w:t>
      </w:r>
      <w:r w:rsidR="00A4754C">
        <w:rPr>
          <w:rFonts w:asciiTheme="minorEastAsia" w:hAnsiTheme="minorEastAsia"/>
          <w:sz w:val="22"/>
          <w:szCs w:val="24"/>
        </w:rPr>
        <w:t>効果的かつ持続的に展開できる新たなネットワーク</w:t>
      </w:r>
      <w:r w:rsidR="00D873B6">
        <w:rPr>
          <w:rFonts w:asciiTheme="minorEastAsia" w:hAnsiTheme="minorEastAsia"/>
          <w:sz w:val="22"/>
          <w:szCs w:val="24"/>
        </w:rPr>
        <w:t>をいかに</w:t>
      </w:r>
      <w:r w:rsidR="00A4754C">
        <w:rPr>
          <w:rFonts w:asciiTheme="minorEastAsia" w:hAnsiTheme="minorEastAsia"/>
          <w:sz w:val="22"/>
          <w:szCs w:val="24"/>
        </w:rPr>
        <w:t>形成</w:t>
      </w:r>
      <w:r w:rsidR="00D873B6">
        <w:rPr>
          <w:rFonts w:asciiTheme="minorEastAsia" w:hAnsiTheme="minorEastAsia"/>
          <w:sz w:val="22"/>
          <w:szCs w:val="24"/>
        </w:rPr>
        <w:t>していくかが課題</w:t>
      </w:r>
      <w:r w:rsidR="00232466">
        <w:rPr>
          <w:rFonts w:asciiTheme="minorEastAsia" w:hAnsiTheme="minorEastAsia"/>
          <w:sz w:val="22"/>
          <w:szCs w:val="24"/>
        </w:rPr>
        <w:t>である。</w:t>
      </w:r>
    </w:p>
    <w:p w14:paraId="0598981E" w14:textId="17B1647D" w:rsidR="00D15AF3" w:rsidRDefault="00D15AF3" w:rsidP="00356FE0">
      <w:pPr>
        <w:widowControl/>
        <w:spacing w:line="300" w:lineRule="exact"/>
        <w:ind w:leftChars="100" w:left="430" w:hangingChars="100" w:hanging="220"/>
        <w:jc w:val="left"/>
        <w:rPr>
          <w:rFonts w:asciiTheme="minorEastAsia" w:hAnsiTheme="minorEastAsia"/>
          <w:sz w:val="22"/>
        </w:rPr>
      </w:pPr>
    </w:p>
    <w:p w14:paraId="0B68D7DF" w14:textId="77777777" w:rsidR="0059249E" w:rsidRDefault="0059249E" w:rsidP="00356FE0">
      <w:pPr>
        <w:widowControl/>
        <w:spacing w:line="300" w:lineRule="exact"/>
        <w:ind w:leftChars="100" w:left="430" w:hangingChars="100" w:hanging="220"/>
        <w:jc w:val="left"/>
        <w:rPr>
          <w:rFonts w:asciiTheme="minorEastAsia" w:hAnsiTheme="minorEastAsia"/>
          <w:sz w:val="22"/>
        </w:rPr>
      </w:pPr>
    </w:p>
    <w:p w14:paraId="79514F9F" w14:textId="63D9DC00" w:rsidR="001F3BA8" w:rsidRPr="00A31B84" w:rsidRDefault="00D15AF3" w:rsidP="00A31B84">
      <w:pPr>
        <w:pStyle w:val="2"/>
        <w:rPr>
          <w:sz w:val="24"/>
        </w:rPr>
      </w:pPr>
      <w:bookmarkStart w:id="7" w:name="_Toc129975180"/>
      <w:r w:rsidRPr="00335486">
        <w:rPr>
          <w:rFonts w:hint="eastAsia"/>
          <w:sz w:val="24"/>
        </w:rPr>
        <w:t>Ⅱ　今後の環境教育等の推進について</w:t>
      </w:r>
      <w:bookmarkEnd w:id="7"/>
      <w:r w:rsidR="00AF754E" w:rsidRPr="00D500EA">
        <w:rPr>
          <w:rFonts w:asciiTheme="minorEastAsia" w:hAnsiTheme="minorEastAsia"/>
        </w:rPr>
        <w:t xml:space="preserve">　</w:t>
      </w:r>
    </w:p>
    <w:p w14:paraId="23F3550D" w14:textId="0B1E5E24" w:rsidR="00D15AF3" w:rsidRPr="00DE0E10" w:rsidRDefault="00D15AF3" w:rsidP="00D15AF3">
      <w:pPr>
        <w:pStyle w:val="2"/>
        <w:rPr>
          <w:u w:val="single"/>
        </w:rPr>
      </w:pPr>
      <w:bookmarkStart w:id="8" w:name="_Toc129975181"/>
      <w:r>
        <w:rPr>
          <w:rFonts w:hint="eastAsia"/>
        </w:rPr>
        <w:t>１　めざすべき将来像</w:t>
      </w:r>
      <w:bookmarkEnd w:id="8"/>
    </w:p>
    <w:p w14:paraId="1B2C5FAF" w14:textId="5118FD70" w:rsidR="00AB1CF3" w:rsidRDefault="001F3BA8" w:rsidP="00722352">
      <w:pPr>
        <w:widowControl/>
        <w:spacing w:line="300" w:lineRule="exact"/>
        <w:jc w:val="left"/>
        <w:rPr>
          <w:rFonts w:asciiTheme="minorEastAsia" w:hAnsiTheme="minorEastAsia"/>
          <w:sz w:val="22"/>
          <w:szCs w:val="24"/>
        </w:rPr>
      </w:pPr>
      <w:r>
        <w:rPr>
          <w:rFonts w:asciiTheme="minorEastAsia" w:hAnsiTheme="minorEastAsia" w:hint="eastAsia"/>
          <w:sz w:val="22"/>
          <w:szCs w:val="24"/>
        </w:rPr>
        <w:t xml:space="preserve">　</w:t>
      </w:r>
      <w:r w:rsidR="00722352">
        <w:rPr>
          <w:rFonts w:asciiTheme="minorEastAsia" w:hAnsiTheme="minorEastAsia" w:hint="eastAsia"/>
          <w:sz w:val="22"/>
          <w:szCs w:val="24"/>
        </w:rPr>
        <w:t>現行計画における将来像</w:t>
      </w:r>
      <w:r w:rsidR="002C114D">
        <w:rPr>
          <w:rFonts w:asciiTheme="minorEastAsia" w:hAnsiTheme="minorEastAsia" w:hint="eastAsia"/>
          <w:sz w:val="22"/>
          <w:szCs w:val="24"/>
        </w:rPr>
        <w:t>について</w:t>
      </w:r>
      <w:r w:rsidR="00722352">
        <w:rPr>
          <w:rFonts w:asciiTheme="minorEastAsia" w:hAnsiTheme="minorEastAsia" w:hint="eastAsia"/>
          <w:sz w:val="22"/>
          <w:szCs w:val="24"/>
        </w:rPr>
        <w:t>は、</w:t>
      </w:r>
      <w:r w:rsidR="002C114D">
        <w:rPr>
          <w:rFonts w:asciiTheme="minorEastAsia" w:hAnsiTheme="minorEastAsia" w:hint="eastAsia"/>
          <w:sz w:val="22"/>
          <w:szCs w:val="24"/>
        </w:rPr>
        <w:t>以下のとおりと</w:t>
      </w:r>
      <w:r w:rsidR="00CA2C0D">
        <w:rPr>
          <w:rFonts w:asciiTheme="minorEastAsia" w:hAnsiTheme="minorEastAsia" w:hint="eastAsia"/>
          <w:sz w:val="22"/>
          <w:szCs w:val="24"/>
        </w:rPr>
        <w:t>なって</w:t>
      </w:r>
      <w:r w:rsidR="002C114D">
        <w:rPr>
          <w:rFonts w:asciiTheme="minorEastAsia" w:hAnsiTheme="minorEastAsia" w:hint="eastAsia"/>
          <w:sz w:val="22"/>
          <w:szCs w:val="24"/>
        </w:rPr>
        <w:t>いる。</w:t>
      </w:r>
      <w:r w:rsidR="002B19C5">
        <w:rPr>
          <w:rFonts w:asciiTheme="minorEastAsia" w:hAnsiTheme="minorEastAsia" w:hint="eastAsia"/>
          <w:sz w:val="22"/>
          <w:szCs w:val="24"/>
        </w:rPr>
        <w:t>環境総合計画</w:t>
      </w:r>
      <w:r w:rsidR="00722352">
        <w:rPr>
          <w:rFonts w:asciiTheme="minorEastAsia" w:hAnsiTheme="minorEastAsia" w:hint="eastAsia"/>
          <w:sz w:val="22"/>
          <w:szCs w:val="24"/>
        </w:rPr>
        <w:t>に掲げる将来像及び実現すべきの実現につながる</w:t>
      </w:r>
      <w:r w:rsidR="00876AB4">
        <w:rPr>
          <w:rFonts w:asciiTheme="minorEastAsia" w:hAnsiTheme="minorEastAsia" w:hint="eastAsia"/>
          <w:sz w:val="22"/>
          <w:szCs w:val="24"/>
        </w:rPr>
        <w:t>考え方であ</w:t>
      </w:r>
      <w:r w:rsidR="002C114D">
        <w:rPr>
          <w:rFonts w:asciiTheme="minorEastAsia" w:hAnsiTheme="minorEastAsia" w:hint="eastAsia"/>
          <w:sz w:val="22"/>
          <w:szCs w:val="24"/>
        </w:rPr>
        <w:t>り、</w:t>
      </w:r>
      <w:r w:rsidR="00333548">
        <w:rPr>
          <w:rFonts w:asciiTheme="minorEastAsia" w:hAnsiTheme="minorEastAsia" w:hint="eastAsia"/>
          <w:sz w:val="22"/>
          <w:szCs w:val="24"/>
        </w:rPr>
        <w:t>今後も同じ将来像をめざしていく</w:t>
      </w:r>
      <w:r w:rsidR="00876AB4">
        <w:rPr>
          <w:rFonts w:asciiTheme="minorEastAsia" w:hAnsiTheme="minorEastAsia" w:hint="eastAsia"/>
          <w:sz w:val="22"/>
          <w:szCs w:val="24"/>
        </w:rPr>
        <w:t>ことが適当である。</w:t>
      </w:r>
    </w:p>
    <w:p w14:paraId="078EBFFC" w14:textId="77777777" w:rsidR="00876AB4" w:rsidRDefault="00876AB4" w:rsidP="00722352">
      <w:pPr>
        <w:widowControl/>
        <w:spacing w:line="300" w:lineRule="exact"/>
        <w:jc w:val="left"/>
        <w:rPr>
          <w:rFonts w:asciiTheme="minorEastAsia" w:hAnsiTheme="minorEastAsia"/>
          <w:sz w:val="22"/>
          <w:szCs w:val="24"/>
        </w:rPr>
      </w:pPr>
    </w:p>
    <w:p w14:paraId="04512DAA" w14:textId="77777777" w:rsidR="00333548" w:rsidRDefault="00333548" w:rsidP="00333548">
      <w:pPr>
        <w:tabs>
          <w:tab w:val="left" w:pos="2595"/>
        </w:tabs>
        <w:ind w:left="176" w:hangingChars="80" w:hanging="176"/>
        <w:rPr>
          <w:rFonts w:asciiTheme="minorEastAsia" w:hAnsiTheme="minorEastAsia"/>
          <w:sz w:val="22"/>
        </w:rPr>
      </w:pPr>
      <w:r>
        <w:rPr>
          <w:rFonts w:asciiTheme="minorEastAsia" w:hAnsiTheme="minorEastAsia"/>
          <w:sz w:val="22"/>
        </w:rPr>
        <w:t>（めざすべき将来像）</w:t>
      </w:r>
    </w:p>
    <w:p w14:paraId="395183E9" w14:textId="77777777" w:rsidR="00333548" w:rsidRDefault="00333548" w:rsidP="00333548">
      <w:pPr>
        <w:tabs>
          <w:tab w:val="left" w:pos="2595"/>
        </w:tabs>
        <w:ind w:left="176"/>
        <w:rPr>
          <w:rFonts w:asciiTheme="minorEastAsia" w:hAnsiTheme="minorEastAsia"/>
          <w:sz w:val="22"/>
        </w:rPr>
      </w:pPr>
      <w:r>
        <w:rPr>
          <w:rFonts w:asciiTheme="minorEastAsia" w:hAnsiTheme="minorEastAsia" w:hint="eastAsia"/>
          <w:sz w:val="22"/>
        </w:rPr>
        <w:t>あらゆる主体の活動・行動のもと持続可能な社会をつくるため、</w:t>
      </w:r>
    </w:p>
    <w:p w14:paraId="073E617B" w14:textId="77777777" w:rsidR="00333548" w:rsidRDefault="00333548" w:rsidP="00333548">
      <w:pPr>
        <w:tabs>
          <w:tab w:val="left" w:pos="2595"/>
        </w:tabs>
        <w:ind w:left="176" w:hangingChars="80" w:hanging="176"/>
        <w:rPr>
          <w:rFonts w:asciiTheme="minorEastAsia" w:hAnsiTheme="minorEastAsia"/>
          <w:sz w:val="22"/>
        </w:rPr>
      </w:pPr>
      <w:r>
        <w:rPr>
          <w:rFonts w:asciiTheme="minorEastAsia" w:hAnsiTheme="minorEastAsia" w:hint="eastAsia"/>
          <w:sz w:val="22"/>
        </w:rPr>
        <w:t xml:space="preserve">　・環境問題に気づき、学習し、主体的な判断ができる人が育つ</w:t>
      </w:r>
    </w:p>
    <w:p w14:paraId="7F2E6B5E" w14:textId="77777777" w:rsidR="00333548" w:rsidRDefault="00333548" w:rsidP="00333548">
      <w:pPr>
        <w:tabs>
          <w:tab w:val="left" w:pos="2595"/>
        </w:tabs>
        <w:ind w:left="176" w:hangingChars="80" w:hanging="176"/>
        <w:rPr>
          <w:rFonts w:asciiTheme="minorEastAsia" w:hAnsiTheme="minorEastAsia"/>
          <w:sz w:val="22"/>
        </w:rPr>
      </w:pPr>
      <w:r>
        <w:rPr>
          <w:rFonts w:asciiTheme="minorEastAsia" w:hAnsiTheme="minorEastAsia" w:hint="eastAsia"/>
          <w:sz w:val="22"/>
        </w:rPr>
        <w:t xml:space="preserve">　・環境問題の解決に向けて自ら進んで取り組む実践的な人や組織が育つ</w:t>
      </w:r>
    </w:p>
    <w:p w14:paraId="06578607" w14:textId="32DA047D" w:rsidR="00333548" w:rsidRDefault="00333548" w:rsidP="00333548">
      <w:pPr>
        <w:widowControl/>
        <w:spacing w:line="300" w:lineRule="exact"/>
        <w:jc w:val="left"/>
        <w:rPr>
          <w:rFonts w:asciiTheme="minorEastAsia" w:hAnsiTheme="minorEastAsia"/>
          <w:sz w:val="22"/>
          <w:szCs w:val="24"/>
        </w:rPr>
      </w:pPr>
      <w:r>
        <w:rPr>
          <w:rFonts w:asciiTheme="minorEastAsia" w:hAnsiTheme="minorEastAsia" w:hint="eastAsia"/>
          <w:sz w:val="22"/>
        </w:rPr>
        <w:t xml:space="preserve">　・環境保全活動の輪が広がり、環境のもたらす恵みを次世代に引き継ぐ</w:t>
      </w:r>
    </w:p>
    <w:p w14:paraId="6E186D27" w14:textId="7264A499" w:rsidR="001F3BA8" w:rsidRDefault="001F3BA8" w:rsidP="00356FE0">
      <w:pPr>
        <w:widowControl/>
        <w:spacing w:line="300" w:lineRule="exact"/>
        <w:ind w:left="220" w:hangingChars="100" w:hanging="220"/>
        <w:jc w:val="left"/>
        <w:rPr>
          <w:rFonts w:asciiTheme="minorEastAsia" w:hAnsiTheme="minorEastAsia"/>
          <w:sz w:val="22"/>
          <w:szCs w:val="24"/>
        </w:rPr>
      </w:pPr>
    </w:p>
    <w:p w14:paraId="66CC6D5F" w14:textId="5FAEE13D" w:rsidR="00D15AF3" w:rsidRDefault="00D15AF3" w:rsidP="00D15AF3">
      <w:pPr>
        <w:pStyle w:val="2"/>
      </w:pPr>
      <w:bookmarkStart w:id="9" w:name="_Toc129975182"/>
      <w:r w:rsidRPr="00287F5B">
        <w:rPr>
          <w:rFonts w:hint="eastAsia"/>
        </w:rPr>
        <w:t xml:space="preserve">２　</w:t>
      </w:r>
      <w:r w:rsidRPr="00296836">
        <w:rPr>
          <w:rFonts w:hint="eastAsia"/>
        </w:rPr>
        <w:t>基本的な方向性</w:t>
      </w:r>
      <w:bookmarkEnd w:id="9"/>
    </w:p>
    <w:tbl>
      <w:tblPr>
        <w:tblStyle w:val="a3"/>
        <w:tblW w:w="0" w:type="auto"/>
        <w:tblInd w:w="220" w:type="dxa"/>
        <w:tblLook w:val="04A0" w:firstRow="1" w:lastRow="0" w:firstColumn="1" w:lastColumn="0" w:noHBand="0" w:noVBand="1"/>
      </w:tblPr>
      <w:tblGrid>
        <w:gridCol w:w="8840"/>
      </w:tblGrid>
      <w:tr w:rsidR="00D24A2A" w14:paraId="3B3762E4" w14:textId="77777777" w:rsidTr="000D60E4">
        <w:trPr>
          <w:trHeight w:val="673"/>
        </w:trPr>
        <w:tc>
          <w:tcPr>
            <w:tcW w:w="9060" w:type="dxa"/>
            <w:vAlign w:val="center"/>
          </w:tcPr>
          <w:p w14:paraId="03DC7313" w14:textId="2AA51C68" w:rsidR="00D24A2A" w:rsidRDefault="00D24A2A" w:rsidP="000D60E4">
            <w:pPr>
              <w:widowControl/>
              <w:spacing w:line="300" w:lineRule="exact"/>
              <w:ind w:firstLineChars="100" w:firstLine="220"/>
              <w:jc w:val="left"/>
              <w:rPr>
                <w:rFonts w:asciiTheme="minorEastAsia" w:hAnsiTheme="minorEastAsia"/>
                <w:sz w:val="22"/>
                <w:szCs w:val="24"/>
              </w:rPr>
            </w:pPr>
            <w:r w:rsidRPr="00DF06F8">
              <w:rPr>
                <w:rFonts w:asciiTheme="minorEastAsia" w:hAnsiTheme="minorEastAsia" w:hint="eastAsia"/>
                <w:sz w:val="22"/>
                <w:szCs w:val="24"/>
                <w:bdr w:val="single" w:sz="4" w:space="0" w:color="auto"/>
              </w:rPr>
              <w:t>今回の審議を踏まえて、記載</w:t>
            </w:r>
          </w:p>
        </w:tc>
      </w:tr>
    </w:tbl>
    <w:p w14:paraId="1B047072" w14:textId="77777777" w:rsidR="00D24A2A" w:rsidRDefault="00D24A2A" w:rsidP="00356FE0">
      <w:pPr>
        <w:widowControl/>
        <w:spacing w:line="300" w:lineRule="exact"/>
        <w:ind w:left="220" w:hangingChars="100" w:hanging="220"/>
        <w:jc w:val="left"/>
        <w:rPr>
          <w:rFonts w:asciiTheme="minorEastAsia" w:hAnsiTheme="minorEastAsia"/>
          <w:sz w:val="22"/>
          <w:szCs w:val="24"/>
        </w:rPr>
      </w:pPr>
    </w:p>
    <w:p w14:paraId="29F177FA" w14:textId="5ED55964" w:rsidR="00D15AF3" w:rsidRPr="00DE0E10" w:rsidRDefault="00335486" w:rsidP="00D15AF3">
      <w:pPr>
        <w:pStyle w:val="2"/>
        <w:rPr>
          <w:u w:val="single"/>
        </w:rPr>
      </w:pPr>
      <w:bookmarkStart w:id="10" w:name="_Toc129975183"/>
      <w:r>
        <w:rPr>
          <w:rFonts w:hint="eastAsia"/>
        </w:rPr>
        <w:t>３</w:t>
      </w:r>
      <w:r w:rsidR="00D15AF3">
        <w:rPr>
          <w:rFonts w:hint="eastAsia"/>
        </w:rPr>
        <w:t xml:space="preserve">　</w:t>
      </w:r>
      <w:r>
        <w:rPr>
          <w:rFonts w:hint="eastAsia"/>
        </w:rPr>
        <w:t>計画期間</w:t>
      </w:r>
      <w:bookmarkEnd w:id="10"/>
    </w:p>
    <w:p w14:paraId="67FBA376" w14:textId="775236B5" w:rsidR="00D15AF3" w:rsidRDefault="00092E38" w:rsidP="002B19C5">
      <w:pPr>
        <w:widowControl/>
        <w:spacing w:line="300" w:lineRule="exact"/>
        <w:jc w:val="left"/>
        <w:rPr>
          <w:rFonts w:asciiTheme="minorEastAsia" w:hAnsiTheme="minorEastAsia"/>
          <w:sz w:val="22"/>
          <w:szCs w:val="24"/>
        </w:rPr>
      </w:pPr>
      <w:r>
        <w:rPr>
          <w:rFonts w:asciiTheme="minorEastAsia" w:hAnsiTheme="minorEastAsia"/>
          <w:sz w:val="22"/>
          <w:szCs w:val="24"/>
        </w:rPr>
        <w:t xml:space="preserve">　</w:t>
      </w:r>
      <w:r w:rsidR="00AC4622">
        <w:rPr>
          <w:rFonts w:asciiTheme="minorEastAsia" w:hAnsiTheme="minorEastAsia"/>
          <w:sz w:val="22"/>
          <w:szCs w:val="24"/>
        </w:rPr>
        <w:t>2030大阪府環境総合計画</w:t>
      </w:r>
      <w:r w:rsidR="009921D9">
        <w:rPr>
          <w:rFonts w:asciiTheme="minorEastAsia" w:hAnsiTheme="minorEastAsia"/>
          <w:sz w:val="22"/>
          <w:szCs w:val="24"/>
        </w:rPr>
        <w:t>（2021～2030年度）</w:t>
      </w:r>
      <w:r w:rsidR="00AC4622">
        <w:rPr>
          <w:rFonts w:asciiTheme="minorEastAsia" w:hAnsiTheme="minorEastAsia"/>
          <w:sz w:val="22"/>
          <w:szCs w:val="24"/>
        </w:rPr>
        <w:t>の</w:t>
      </w:r>
      <w:r w:rsidR="009921D9">
        <w:rPr>
          <w:rFonts w:asciiTheme="minorEastAsia" w:hAnsiTheme="minorEastAsia"/>
          <w:sz w:val="22"/>
          <w:szCs w:val="24"/>
        </w:rPr>
        <w:t>計画期間を踏まえ、</w:t>
      </w:r>
      <w:r w:rsidR="00AC4622">
        <w:rPr>
          <w:rFonts w:asciiTheme="minorEastAsia" w:hAnsiTheme="minorEastAsia"/>
          <w:sz w:val="22"/>
          <w:szCs w:val="24"/>
        </w:rPr>
        <w:t>2030年</w:t>
      </w:r>
      <w:r w:rsidR="009921D9">
        <w:rPr>
          <w:rFonts w:asciiTheme="minorEastAsia" w:hAnsiTheme="minorEastAsia"/>
          <w:sz w:val="22"/>
          <w:szCs w:val="24"/>
        </w:rPr>
        <w:t>度</w:t>
      </w:r>
      <w:r w:rsidR="00AC4622">
        <w:rPr>
          <w:rFonts w:asciiTheme="minorEastAsia" w:hAnsiTheme="minorEastAsia"/>
          <w:sz w:val="22"/>
          <w:szCs w:val="24"/>
        </w:rPr>
        <w:t>までとする</w:t>
      </w:r>
      <w:r w:rsidR="002B19C5">
        <w:rPr>
          <w:rFonts w:asciiTheme="minorEastAsia" w:hAnsiTheme="minorEastAsia"/>
          <w:sz w:val="22"/>
          <w:szCs w:val="24"/>
        </w:rPr>
        <w:t>ことが</w:t>
      </w:r>
      <w:r w:rsidR="009921D9">
        <w:rPr>
          <w:rFonts w:asciiTheme="minorEastAsia" w:hAnsiTheme="minorEastAsia"/>
          <w:sz w:val="22"/>
          <w:szCs w:val="24"/>
        </w:rPr>
        <w:t>望ましい</w:t>
      </w:r>
      <w:r w:rsidR="00AC4622">
        <w:rPr>
          <w:rFonts w:asciiTheme="minorEastAsia" w:hAnsiTheme="minorEastAsia"/>
          <w:sz w:val="22"/>
          <w:szCs w:val="24"/>
        </w:rPr>
        <w:t>。</w:t>
      </w:r>
    </w:p>
    <w:p w14:paraId="69401802" w14:textId="67693EF6" w:rsidR="00AB1CF3" w:rsidRDefault="00AB1CF3" w:rsidP="004A27C6">
      <w:pPr>
        <w:widowControl/>
        <w:spacing w:line="280" w:lineRule="exact"/>
        <w:ind w:leftChars="67" w:left="141" w:firstLineChars="132" w:firstLine="290"/>
        <w:jc w:val="left"/>
        <w:rPr>
          <w:rFonts w:asciiTheme="minorEastAsia" w:hAnsiTheme="minorEastAsia"/>
          <w:bCs/>
          <w:sz w:val="22"/>
        </w:rPr>
      </w:pPr>
    </w:p>
    <w:p w14:paraId="440FFA3E" w14:textId="15CFC008" w:rsidR="00CB435F" w:rsidRPr="00AC4622" w:rsidRDefault="00AC4622" w:rsidP="007B64FA">
      <w:pPr>
        <w:pStyle w:val="1"/>
        <w:snapToGrid w:val="0"/>
        <w:jc w:val="left"/>
        <w:rPr>
          <w:rFonts w:ascii="ＭＳ Ｐゴシック" w:hAnsi="ＭＳ Ｐゴシック"/>
          <w:color w:val="000000" w:themeColor="text1"/>
          <w:kern w:val="0"/>
          <w:sz w:val="22"/>
        </w:rPr>
      </w:pPr>
      <w:bookmarkStart w:id="11" w:name="_Toc129975184"/>
      <w:r w:rsidRPr="00AC4622">
        <w:rPr>
          <w:rFonts w:ascii="ＭＳ Ｐゴシック" w:hAnsi="ＭＳ Ｐゴシック" w:hint="eastAsia"/>
          <w:color w:val="000000" w:themeColor="text1"/>
          <w:kern w:val="0"/>
          <w:sz w:val="22"/>
        </w:rPr>
        <w:t>４</w:t>
      </w:r>
      <w:r w:rsidR="00ED3B71" w:rsidRPr="00AC4622">
        <w:rPr>
          <w:rFonts w:ascii="ＭＳ Ｐゴシック" w:hAnsi="ＭＳ Ｐゴシック" w:hint="eastAsia"/>
          <w:color w:val="000000" w:themeColor="text1"/>
          <w:kern w:val="0"/>
          <w:sz w:val="22"/>
        </w:rPr>
        <w:t xml:space="preserve">　</w:t>
      </w:r>
      <w:r w:rsidR="00296836" w:rsidRPr="00DF06F8">
        <w:rPr>
          <w:rFonts w:ascii="ＭＳ Ｐゴシック" w:hAnsi="ＭＳ Ｐゴシック" w:hint="eastAsia"/>
          <w:color w:val="000000" w:themeColor="text1"/>
          <w:kern w:val="0"/>
          <w:sz w:val="22"/>
        </w:rPr>
        <w:t>推進方策</w:t>
      </w:r>
      <w:bookmarkEnd w:id="11"/>
    </w:p>
    <w:p w14:paraId="19450DFF" w14:textId="1513D5B8" w:rsidR="00BD6BFC" w:rsidRPr="00D500EA" w:rsidRDefault="00B17CB8" w:rsidP="005D187F">
      <w:pPr>
        <w:widowControl/>
        <w:spacing w:line="300" w:lineRule="exact"/>
        <w:mirrorIndents/>
        <w:jc w:val="left"/>
        <w:rPr>
          <w:rFonts w:asciiTheme="minorEastAsia" w:hAnsiTheme="minorEastAsia"/>
          <w:color w:val="000000" w:themeColor="text1"/>
          <w:sz w:val="22"/>
        </w:rPr>
      </w:pPr>
      <w:r>
        <w:rPr>
          <w:rFonts w:asciiTheme="minorEastAsia" w:hAnsiTheme="minorEastAsia" w:hint="eastAsia"/>
          <w:color w:val="000000" w:themeColor="text1"/>
        </w:rPr>
        <w:t xml:space="preserve">　</w:t>
      </w:r>
      <w:r w:rsidR="00184442" w:rsidRPr="00AA11A6">
        <w:rPr>
          <w:rFonts w:asciiTheme="minorEastAsia" w:hAnsiTheme="minorEastAsia" w:hint="eastAsia"/>
          <w:color w:val="000000" w:themeColor="text1"/>
          <w:sz w:val="22"/>
        </w:rPr>
        <w:t>現行計画においては、</w:t>
      </w:r>
      <w:r w:rsidR="006C0AB0" w:rsidRPr="00AA11A6">
        <w:rPr>
          <w:rFonts w:asciiTheme="minorEastAsia" w:hAnsiTheme="minorEastAsia" w:hint="eastAsia"/>
          <w:color w:val="000000" w:themeColor="text1"/>
          <w:sz w:val="22"/>
        </w:rPr>
        <w:t>連携・協働について柱１と柱５が関係するなど柱間で内容が重複して</w:t>
      </w:r>
      <w:r w:rsidR="00CA2C0D">
        <w:rPr>
          <w:rFonts w:asciiTheme="minorEastAsia" w:hAnsiTheme="minorEastAsia" w:hint="eastAsia"/>
          <w:color w:val="000000" w:themeColor="text1"/>
          <w:sz w:val="22"/>
        </w:rPr>
        <w:t>おり</w:t>
      </w:r>
      <w:r w:rsidR="006C0AB0" w:rsidRPr="00AA11A6">
        <w:rPr>
          <w:rFonts w:asciiTheme="minorEastAsia" w:hAnsiTheme="minorEastAsia" w:hint="eastAsia"/>
          <w:color w:val="000000" w:themeColor="text1"/>
          <w:sz w:val="22"/>
        </w:rPr>
        <w:t>、また、この10年間で</w:t>
      </w:r>
      <w:r w:rsidR="0029256D" w:rsidRPr="00AA11A6">
        <w:rPr>
          <w:rFonts w:asciiTheme="minorEastAsia" w:hAnsiTheme="minorEastAsia" w:hint="eastAsia"/>
          <w:color w:val="000000" w:themeColor="text1"/>
          <w:sz w:val="22"/>
        </w:rPr>
        <w:t>ICT</w:t>
      </w:r>
      <w:r w:rsidR="006C0AB0" w:rsidRPr="00AA11A6">
        <w:rPr>
          <w:rFonts w:asciiTheme="minorEastAsia" w:hAnsiTheme="minorEastAsia" w:hint="eastAsia"/>
          <w:color w:val="000000" w:themeColor="text1"/>
          <w:sz w:val="22"/>
        </w:rPr>
        <w:t>技術が急速に進展するなど環境の変化に</w:t>
      </w:r>
      <w:r w:rsidR="0029256D" w:rsidRPr="00AA11A6">
        <w:rPr>
          <w:rFonts w:asciiTheme="minorEastAsia" w:hAnsiTheme="minorEastAsia" w:hint="eastAsia"/>
          <w:color w:val="000000" w:themeColor="text1"/>
          <w:sz w:val="22"/>
        </w:rPr>
        <w:t>伴い</w:t>
      </w:r>
      <w:r w:rsidR="006C0AB0" w:rsidRPr="00AA11A6">
        <w:rPr>
          <w:rFonts w:asciiTheme="minorEastAsia" w:hAnsiTheme="minorEastAsia" w:hint="eastAsia"/>
          <w:color w:val="000000" w:themeColor="text1"/>
          <w:sz w:val="22"/>
        </w:rPr>
        <w:t>施策の重要度が</w:t>
      </w:r>
      <w:r w:rsidR="0029256D" w:rsidRPr="00AA11A6">
        <w:rPr>
          <w:rFonts w:asciiTheme="minorEastAsia" w:hAnsiTheme="minorEastAsia" w:hint="eastAsia"/>
          <w:color w:val="000000" w:themeColor="text1"/>
          <w:sz w:val="22"/>
        </w:rPr>
        <w:t>大きく変化している</w:t>
      </w:r>
      <w:r w:rsidR="006C0AB0" w:rsidRPr="00AA11A6">
        <w:rPr>
          <w:rFonts w:asciiTheme="minorEastAsia" w:hAnsiTheme="minorEastAsia" w:hint="eastAsia"/>
          <w:color w:val="000000" w:themeColor="text1"/>
          <w:sz w:val="22"/>
        </w:rPr>
        <w:t>。</w:t>
      </w:r>
      <w:r w:rsidR="0029256D" w:rsidRPr="00AA11A6">
        <w:rPr>
          <w:rFonts w:asciiTheme="minorEastAsia" w:hAnsiTheme="minorEastAsia"/>
          <w:color w:val="000000" w:themeColor="text1"/>
          <w:sz w:val="22"/>
        </w:rPr>
        <w:t>そこで、</w:t>
      </w:r>
      <w:r w:rsidR="0029256D" w:rsidRPr="00AA11A6">
        <w:rPr>
          <w:rFonts w:asciiTheme="minorEastAsia" w:hAnsiTheme="minorEastAsia" w:hint="eastAsia"/>
          <w:color w:val="000000" w:themeColor="text1"/>
          <w:sz w:val="22"/>
        </w:rPr>
        <w:t>検討</w:t>
      </w:r>
      <w:r w:rsidR="00116A5E" w:rsidRPr="00AA11A6">
        <w:rPr>
          <w:rFonts w:asciiTheme="minorEastAsia" w:hAnsiTheme="minorEastAsia" w:hint="eastAsia"/>
          <w:color w:val="000000" w:themeColor="text1"/>
          <w:sz w:val="22"/>
        </w:rPr>
        <w:t>にあたって</w:t>
      </w:r>
      <w:r w:rsidR="0029256D" w:rsidRPr="00AA11A6">
        <w:rPr>
          <w:rFonts w:asciiTheme="minorEastAsia" w:hAnsiTheme="minorEastAsia" w:hint="eastAsia"/>
          <w:color w:val="000000" w:themeColor="text1"/>
          <w:sz w:val="22"/>
        </w:rPr>
        <w:t>は</w:t>
      </w:r>
      <w:r w:rsidR="00116A5E" w:rsidRPr="00AA11A6">
        <w:rPr>
          <w:rFonts w:asciiTheme="minorEastAsia" w:hAnsiTheme="minorEastAsia" w:hint="eastAsia"/>
          <w:color w:val="000000" w:themeColor="text1"/>
          <w:sz w:val="22"/>
        </w:rPr>
        <w:t>、</w:t>
      </w:r>
      <w:r w:rsidR="0029256D" w:rsidRPr="00AA11A6">
        <w:rPr>
          <w:rFonts w:asciiTheme="minorEastAsia" w:hAnsiTheme="minorEastAsia" w:hint="eastAsia"/>
          <w:color w:val="000000" w:themeColor="text1"/>
          <w:sz w:val="22"/>
        </w:rPr>
        <w:t>ゼロベースでの</w:t>
      </w:r>
      <w:r w:rsidR="00CA2C0D">
        <w:rPr>
          <w:rFonts w:asciiTheme="minorEastAsia" w:hAnsiTheme="minorEastAsia" w:hint="eastAsia"/>
          <w:color w:val="000000" w:themeColor="text1"/>
          <w:sz w:val="22"/>
        </w:rPr>
        <w:t>計画の</w:t>
      </w:r>
      <w:r w:rsidR="0029256D" w:rsidRPr="00AA11A6">
        <w:rPr>
          <w:rFonts w:asciiTheme="minorEastAsia" w:hAnsiTheme="minorEastAsia" w:hint="eastAsia"/>
          <w:color w:val="000000" w:themeColor="text1"/>
          <w:sz w:val="22"/>
        </w:rPr>
        <w:t>見直しを行うこととし、</w:t>
      </w:r>
      <w:r w:rsidR="00116A5E" w:rsidRPr="00AA11A6">
        <w:rPr>
          <w:rFonts w:asciiTheme="minorEastAsia" w:hAnsiTheme="minorEastAsia" w:hint="eastAsia"/>
          <w:color w:val="000000" w:themeColor="text1"/>
          <w:sz w:val="22"/>
        </w:rPr>
        <w:t>重点的に検討すべき</w:t>
      </w:r>
      <w:r w:rsidR="00176CF9" w:rsidRPr="00AA11A6">
        <w:rPr>
          <w:rFonts w:asciiTheme="minorEastAsia" w:hAnsiTheme="minorEastAsia" w:hint="eastAsia"/>
          <w:color w:val="000000" w:themeColor="text1"/>
          <w:sz w:val="22"/>
        </w:rPr>
        <w:t>事項</w:t>
      </w:r>
      <w:r w:rsidR="00116A5E" w:rsidRPr="00AA11A6">
        <w:rPr>
          <w:rFonts w:asciiTheme="minorEastAsia" w:hAnsiTheme="minorEastAsia" w:hint="eastAsia"/>
          <w:color w:val="000000" w:themeColor="text1"/>
          <w:sz w:val="22"/>
        </w:rPr>
        <w:t>を次の３つ</w:t>
      </w:r>
      <w:r w:rsidR="0029256D" w:rsidRPr="00AA11A6">
        <w:rPr>
          <w:rFonts w:asciiTheme="minorEastAsia" w:hAnsiTheme="minorEastAsia" w:hint="eastAsia"/>
          <w:color w:val="000000" w:themeColor="text1"/>
          <w:sz w:val="22"/>
        </w:rPr>
        <w:t>に整理</w:t>
      </w:r>
      <w:r w:rsidR="00116A5E" w:rsidRPr="00AA11A6">
        <w:rPr>
          <w:rFonts w:asciiTheme="minorEastAsia" w:hAnsiTheme="minorEastAsia" w:hint="eastAsia"/>
          <w:color w:val="000000" w:themeColor="text1"/>
          <w:sz w:val="22"/>
        </w:rPr>
        <w:t>し</w:t>
      </w:r>
      <w:r w:rsidR="0029256D" w:rsidRPr="00AA11A6">
        <w:rPr>
          <w:rFonts w:asciiTheme="minorEastAsia" w:hAnsiTheme="minorEastAsia" w:hint="eastAsia"/>
          <w:color w:val="000000" w:themeColor="text1"/>
          <w:sz w:val="22"/>
        </w:rPr>
        <w:t>て</w:t>
      </w:r>
      <w:r w:rsidR="00116A5E" w:rsidRPr="00AA11A6">
        <w:rPr>
          <w:rFonts w:asciiTheme="minorEastAsia" w:hAnsiTheme="minorEastAsia" w:hint="eastAsia"/>
          <w:color w:val="000000" w:themeColor="text1"/>
          <w:sz w:val="22"/>
        </w:rPr>
        <w:t>、今後取り組むべき施策のあり方について審議を行った。</w:t>
      </w:r>
    </w:p>
    <w:p w14:paraId="79B8E7C9" w14:textId="77777777" w:rsidR="00475303" w:rsidRPr="00D500EA" w:rsidRDefault="00475303" w:rsidP="00475303">
      <w:pPr>
        <w:widowControl/>
        <w:spacing w:line="300" w:lineRule="exact"/>
        <w:mirrorIndents/>
        <w:jc w:val="left"/>
        <w:rPr>
          <w:rFonts w:asciiTheme="minorEastAsia" w:hAnsiTheme="minorEastAsia"/>
          <w:color w:val="000000" w:themeColor="text1"/>
          <w:sz w:val="22"/>
        </w:rPr>
      </w:pPr>
    </w:p>
    <w:p w14:paraId="2A990A4E" w14:textId="55CBB998" w:rsidR="007F24DD" w:rsidRPr="0095189F" w:rsidRDefault="007F24DD" w:rsidP="007F24DD">
      <w:pPr>
        <w:pStyle w:val="3"/>
      </w:pPr>
      <w:bookmarkStart w:id="12" w:name="_Toc129975185"/>
      <w:r w:rsidRPr="0095189F">
        <w:rPr>
          <w:rFonts w:hint="eastAsia"/>
        </w:rPr>
        <w:t>（１）</w:t>
      </w:r>
      <w:r w:rsidRPr="0095189F">
        <w:rPr>
          <w:rFonts w:ascii="ＭＳ Ｐゴシック" w:hAnsi="ＭＳ Ｐゴシック"/>
          <w:color w:val="000000" w:themeColor="text1"/>
        </w:rPr>
        <w:t>環境教育等を推進する主体とその役割</w:t>
      </w:r>
      <w:bookmarkEnd w:id="12"/>
    </w:p>
    <w:p w14:paraId="68880D56" w14:textId="77777777" w:rsidR="006D0567" w:rsidRDefault="006D0567" w:rsidP="006D0567">
      <w:pPr>
        <w:tabs>
          <w:tab w:val="left" w:pos="2595"/>
        </w:tabs>
        <w:spacing w:line="320" w:lineRule="exact"/>
        <w:rPr>
          <w:rFonts w:asciiTheme="minorEastAsia" w:hAnsiTheme="minorEastAsia"/>
          <w:sz w:val="22"/>
          <w:szCs w:val="24"/>
        </w:rPr>
      </w:pPr>
      <w:r>
        <w:rPr>
          <w:rFonts w:asciiTheme="minorEastAsia" w:hAnsiTheme="minorEastAsia" w:hint="eastAsia"/>
          <w:sz w:val="22"/>
          <w:szCs w:val="24"/>
        </w:rPr>
        <w:t>○府民・地域コミュニティ</w:t>
      </w:r>
    </w:p>
    <w:p w14:paraId="46748418" w14:textId="1F46C848" w:rsidR="006D0567" w:rsidRDefault="006D0567" w:rsidP="006D0567">
      <w:pPr>
        <w:tabs>
          <w:tab w:val="left" w:pos="2595"/>
        </w:tabs>
        <w:spacing w:line="320" w:lineRule="exact"/>
        <w:ind w:left="425" w:hangingChars="193" w:hanging="425"/>
        <w:rPr>
          <w:rFonts w:asciiTheme="minorEastAsia" w:hAnsiTheme="minorEastAsia"/>
          <w:sz w:val="22"/>
          <w:szCs w:val="24"/>
        </w:rPr>
      </w:pPr>
      <w:r>
        <w:rPr>
          <w:rFonts w:asciiTheme="minorEastAsia" w:hAnsiTheme="minorEastAsia"/>
          <w:sz w:val="22"/>
          <w:szCs w:val="24"/>
        </w:rPr>
        <w:t xml:space="preserve">　・環境問題への理解を深め当事者意識を持って、食事、買い物、住まい等の日々の生活の中での環境配慮</w:t>
      </w:r>
      <w:r w:rsidR="00930D38">
        <w:rPr>
          <w:rFonts w:asciiTheme="minorEastAsia" w:hAnsiTheme="minorEastAsia"/>
          <w:sz w:val="22"/>
          <w:szCs w:val="24"/>
        </w:rPr>
        <w:t>の</w:t>
      </w:r>
      <w:r>
        <w:rPr>
          <w:rFonts w:asciiTheme="minorEastAsia" w:hAnsiTheme="minorEastAsia"/>
          <w:sz w:val="22"/>
          <w:szCs w:val="24"/>
        </w:rPr>
        <w:t>選択や、</w:t>
      </w:r>
      <w:r w:rsidR="00930D38">
        <w:rPr>
          <w:rFonts w:asciiTheme="minorEastAsia" w:hAnsiTheme="minorEastAsia"/>
          <w:sz w:val="22"/>
          <w:szCs w:val="24"/>
        </w:rPr>
        <w:t>地域の様々な環境保全活動への参加が求められる。</w:t>
      </w:r>
    </w:p>
    <w:p w14:paraId="7EFC5D1D" w14:textId="6C5AD5DF" w:rsidR="006D0567" w:rsidRDefault="006D0567" w:rsidP="006D0567">
      <w:pPr>
        <w:tabs>
          <w:tab w:val="left" w:pos="2595"/>
        </w:tabs>
        <w:spacing w:line="320" w:lineRule="exact"/>
        <w:ind w:left="425" w:hangingChars="193" w:hanging="425"/>
        <w:rPr>
          <w:rFonts w:asciiTheme="minorEastAsia" w:hAnsiTheme="minorEastAsia"/>
          <w:sz w:val="22"/>
          <w:szCs w:val="24"/>
        </w:rPr>
      </w:pPr>
      <w:r>
        <w:rPr>
          <w:rFonts w:asciiTheme="minorEastAsia" w:hAnsiTheme="minorEastAsia"/>
          <w:sz w:val="22"/>
          <w:szCs w:val="24"/>
        </w:rPr>
        <w:t xml:space="preserve">　・</w:t>
      </w:r>
      <w:r w:rsidR="00930D38">
        <w:rPr>
          <w:rFonts w:asciiTheme="minorEastAsia" w:hAnsiTheme="minorEastAsia"/>
          <w:sz w:val="22"/>
          <w:szCs w:val="24"/>
        </w:rPr>
        <w:t>防犯・防災や祭事などの地域で実施される様々な活動において、環境配慮の考え方を取り入れていくことが期待される</w:t>
      </w:r>
      <w:r>
        <w:rPr>
          <w:rFonts w:asciiTheme="minorEastAsia" w:hAnsiTheme="minorEastAsia"/>
          <w:sz w:val="22"/>
          <w:szCs w:val="24"/>
        </w:rPr>
        <w:t>。</w:t>
      </w:r>
    </w:p>
    <w:p w14:paraId="328D1DEB" w14:textId="798FCAB3" w:rsidR="006D0567" w:rsidRDefault="006D0567" w:rsidP="006D0567">
      <w:pPr>
        <w:tabs>
          <w:tab w:val="left" w:pos="2595"/>
        </w:tabs>
        <w:spacing w:line="320" w:lineRule="exact"/>
        <w:ind w:left="425" w:hangingChars="193" w:hanging="425"/>
        <w:rPr>
          <w:rFonts w:asciiTheme="minorEastAsia" w:hAnsiTheme="minorEastAsia"/>
          <w:sz w:val="22"/>
          <w:szCs w:val="24"/>
        </w:rPr>
      </w:pPr>
      <w:r>
        <w:rPr>
          <w:rFonts w:asciiTheme="minorEastAsia" w:hAnsiTheme="minorEastAsia"/>
          <w:sz w:val="22"/>
          <w:szCs w:val="24"/>
        </w:rPr>
        <w:t>○学校等</w:t>
      </w:r>
    </w:p>
    <w:p w14:paraId="1D887AD9" w14:textId="7257F949" w:rsidR="006D0567" w:rsidRDefault="00930D38" w:rsidP="006D0567">
      <w:pPr>
        <w:tabs>
          <w:tab w:val="left" w:pos="2595"/>
        </w:tabs>
        <w:spacing w:line="320" w:lineRule="exact"/>
        <w:ind w:leftChars="100" w:left="426" w:hangingChars="98" w:hanging="216"/>
        <w:rPr>
          <w:rFonts w:asciiTheme="minorEastAsia" w:hAnsiTheme="minorEastAsia"/>
          <w:sz w:val="22"/>
          <w:szCs w:val="24"/>
        </w:rPr>
      </w:pPr>
      <w:r>
        <w:rPr>
          <w:rFonts w:asciiTheme="minorEastAsia" w:hAnsiTheme="minorEastAsia"/>
          <w:sz w:val="22"/>
          <w:szCs w:val="24"/>
        </w:rPr>
        <w:t>・各学校におけるカリキュラム・マネジメントを実現する中で、発達段階に応じ、様々な地域や社会の課題と環境との関連を教科等横断的に学び、課題解決に向けて必要となる</w:t>
      </w:r>
      <w:r w:rsidR="00CA2C0D">
        <w:rPr>
          <w:rFonts w:asciiTheme="minorEastAsia" w:hAnsiTheme="minorEastAsia" w:hint="eastAsia"/>
          <w:sz w:val="22"/>
          <w:szCs w:val="24"/>
        </w:rPr>
        <w:t>資質</w:t>
      </w:r>
      <w:r>
        <w:rPr>
          <w:rFonts w:asciiTheme="minorEastAsia" w:hAnsiTheme="minorEastAsia"/>
          <w:sz w:val="22"/>
          <w:szCs w:val="24"/>
        </w:rPr>
        <w:t>・能力を育むことが重要である</w:t>
      </w:r>
      <w:r w:rsidR="006D0567">
        <w:rPr>
          <w:rFonts w:asciiTheme="minorEastAsia" w:hAnsiTheme="minorEastAsia"/>
          <w:sz w:val="22"/>
          <w:szCs w:val="24"/>
        </w:rPr>
        <w:t>。</w:t>
      </w:r>
    </w:p>
    <w:p w14:paraId="3B041829" w14:textId="3D07D5A1" w:rsidR="00930D38" w:rsidRDefault="00930D38" w:rsidP="006D0567">
      <w:pPr>
        <w:tabs>
          <w:tab w:val="left" w:pos="2595"/>
        </w:tabs>
        <w:spacing w:line="320" w:lineRule="exact"/>
        <w:ind w:leftChars="100" w:left="426" w:hangingChars="98" w:hanging="216"/>
        <w:rPr>
          <w:rFonts w:asciiTheme="minorEastAsia" w:hAnsiTheme="minorEastAsia"/>
          <w:sz w:val="22"/>
          <w:szCs w:val="24"/>
        </w:rPr>
      </w:pPr>
      <w:r>
        <w:rPr>
          <w:rFonts w:asciiTheme="minorEastAsia" w:hAnsiTheme="minorEastAsia"/>
          <w:sz w:val="22"/>
          <w:szCs w:val="24"/>
        </w:rPr>
        <w:t>・環境配慮行動が日常生活において習慣化されるよう、保育園・幼稚園においては、省エネやリサイクルをはじめと</w:t>
      </w:r>
      <w:r w:rsidR="00CA2C0D">
        <w:rPr>
          <w:rFonts w:asciiTheme="minorEastAsia" w:hAnsiTheme="minorEastAsia" w:hint="eastAsia"/>
          <w:sz w:val="22"/>
          <w:szCs w:val="24"/>
        </w:rPr>
        <w:t>する</w:t>
      </w:r>
      <w:r>
        <w:rPr>
          <w:rFonts w:asciiTheme="minorEastAsia" w:hAnsiTheme="minorEastAsia"/>
          <w:sz w:val="22"/>
          <w:szCs w:val="24"/>
        </w:rPr>
        <w:t>生活に密着した内容の環境学習を推進することが重要である。</w:t>
      </w:r>
    </w:p>
    <w:p w14:paraId="4DC502D0" w14:textId="4AE2E9D2" w:rsidR="00930D38" w:rsidRPr="005F5D5F" w:rsidRDefault="00930D38" w:rsidP="006D0567">
      <w:pPr>
        <w:tabs>
          <w:tab w:val="left" w:pos="2595"/>
        </w:tabs>
        <w:spacing w:line="320" w:lineRule="exact"/>
        <w:ind w:leftChars="100" w:left="426" w:hangingChars="98" w:hanging="216"/>
        <w:rPr>
          <w:rFonts w:asciiTheme="minorEastAsia" w:hAnsiTheme="minorEastAsia"/>
          <w:sz w:val="22"/>
          <w:szCs w:val="24"/>
        </w:rPr>
      </w:pPr>
      <w:r>
        <w:rPr>
          <w:rFonts w:asciiTheme="minorEastAsia" w:hAnsiTheme="minorEastAsia"/>
          <w:sz w:val="22"/>
          <w:szCs w:val="24"/>
        </w:rPr>
        <w:t>・</w:t>
      </w:r>
      <w:r w:rsidR="002F300B">
        <w:rPr>
          <w:rFonts w:asciiTheme="minorEastAsia" w:hAnsiTheme="minorEastAsia"/>
          <w:sz w:val="22"/>
          <w:szCs w:val="24"/>
        </w:rPr>
        <w:t>大学・専門学校等においては、</w:t>
      </w:r>
      <w:r>
        <w:rPr>
          <w:rFonts w:asciiTheme="minorEastAsia" w:hAnsiTheme="minorEastAsia"/>
          <w:sz w:val="22"/>
          <w:szCs w:val="24"/>
        </w:rPr>
        <w:t>小学校から高校までの学びを社会人として地域や社会で発揮できるよう、環境活動の実践及びリーダーシップ育成</w:t>
      </w:r>
      <w:r w:rsidRPr="00AA11A6">
        <w:rPr>
          <w:rFonts w:asciiTheme="minorEastAsia" w:hAnsiTheme="minorEastAsia"/>
          <w:sz w:val="22"/>
          <w:szCs w:val="24"/>
        </w:rPr>
        <w:t>を図るとともに、</w:t>
      </w:r>
      <w:r w:rsidR="002F300B" w:rsidRPr="00D24A2A">
        <w:rPr>
          <w:rFonts w:asciiTheme="minorEastAsia" w:hAnsiTheme="minorEastAsia"/>
          <w:sz w:val="22"/>
          <w:szCs w:val="24"/>
        </w:rPr>
        <w:t>調査研究により蓄積した</w:t>
      </w:r>
      <w:r w:rsidRPr="00D24A2A">
        <w:rPr>
          <w:rFonts w:asciiTheme="minorEastAsia" w:hAnsiTheme="minorEastAsia"/>
          <w:sz w:val="22"/>
          <w:szCs w:val="24"/>
        </w:rPr>
        <w:t>環境に関連する先進事例や科学的知見等を地域等へ共有</w:t>
      </w:r>
      <w:r w:rsidR="002F300B" w:rsidRPr="00D24A2A">
        <w:rPr>
          <w:rFonts w:asciiTheme="minorEastAsia" w:hAnsiTheme="minorEastAsia"/>
          <w:sz w:val="22"/>
          <w:szCs w:val="24"/>
        </w:rPr>
        <w:t>することが求められる。</w:t>
      </w:r>
    </w:p>
    <w:p w14:paraId="17DD91F4" w14:textId="2CFC1F33" w:rsidR="006D0567" w:rsidRDefault="006D0567" w:rsidP="006D0567">
      <w:pPr>
        <w:tabs>
          <w:tab w:val="left" w:pos="2595"/>
        </w:tabs>
        <w:ind w:left="110" w:hangingChars="50" w:hanging="110"/>
        <w:rPr>
          <w:rFonts w:asciiTheme="minorEastAsia" w:hAnsiTheme="minorEastAsia"/>
          <w:sz w:val="22"/>
          <w:szCs w:val="24"/>
        </w:rPr>
      </w:pPr>
      <w:r w:rsidRPr="002F5D0A">
        <w:rPr>
          <w:rFonts w:asciiTheme="minorEastAsia" w:hAnsiTheme="minorEastAsia"/>
          <w:sz w:val="22"/>
          <w:szCs w:val="24"/>
        </w:rPr>
        <w:t>○</w:t>
      </w:r>
      <w:r>
        <w:rPr>
          <w:rFonts w:asciiTheme="minorEastAsia" w:hAnsiTheme="minorEastAsia"/>
          <w:sz w:val="22"/>
          <w:szCs w:val="24"/>
        </w:rPr>
        <w:t>民間団体・NGO/NPO</w:t>
      </w:r>
      <w:r w:rsidR="002F300B">
        <w:rPr>
          <w:rFonts w:asciiTheme="minorEastAsia" w:hAnsiTheme="minorEastAsia"/>
          <w:sz w:val="22"/>
          <w:szCs w:val="24"/>
        </w:rPr>
        <w:t>、中間支援団体</w:t>
      </w:r>
    </w:p>
    <w:p w14:paraId="2A34FD2E" w14:textId="530A20AD" w:rsidR="002F300B" w:rsidRDefault="006D0567" w:rsidP="002F300B">
      <w:pPr>
        <w:tabs>
          <w:tab w:val="left" w:pos="2595"/>
        </w:tabs>
        <w:ind w:left="330" w:hangingChars="150" w:hanging="330"/>
        <w:rPr>
          <w:rFonts w:asciiTheme="minorEastAsia" w:hAnsiTheme="minorEastAsia"/>
          <w:sz w:val="22"/>
          <w:szCs w:val="24"/>
        </w:rPr>
      </w:pPr>
      <w:r>
        <w:rPr>
          <w:rFonts w:asciiTheme="minorEastAsia" w:hAnsiTheme="minorEastAsia"/>
          <w:sz w:val="22"/>
          <w:szCs w:val="24"/>
        </w:rPr>
        <w:t xml:space="preserve">　・</w:t>
      </w:r>
      <w:r w:rsidR="002F300B">
        <w:rPr>
          <w:rFonts w:asciiTheme="minorEastAsia" w:hAnsiTheme="minorEastAsia"/>
          <w:sz w:val="22"/>
          <w:szCs w:val="24"/>
        </w:rPr>
        <w:t>地域における自立的な推進主体として、機動性や専門性を生かし、学校、府民・地域コミュニティ及び企業の取組みを支援することが求められる。</w:t>
      </w:r>
    </w:p>
    <w:p w14:paraId="27C9EF54" w14:textId="67266BF6" w:rsidR="002F300B" w:rsidRDefault="002F300B" w:rsidP="005F2980">
      <w:pPr>
        <w:tabs>
          <w:tab w:val="left" w:pos="2595"/>
        </w:tabs>
        <w:ind w:left="330" w:hangingChars="150" w:hanging="330"/>
        <w:rPr>
          <w:rFonts w:asciiTheme="minorEastAsia" w:hAnsiTheme="minorEastAsia"/>
          <w:sz w:val="22"/>
          <w:szCs w:val="24"/>
        </w:rPr>
      </w:pPr>
      <w:r>
        <w:rPr>
          <w:rFonts w:asciiTheme="minorEastAsia" w:hAnsiTheme="minorEastAsia"/>
          <w:sz w:val="22"/>
          <w:szCs w:val="24"/>
        </w:rPr>
        <w:t xml:space="preserve">　・中間支援団体においては、積み重ねられた知見やネットワークを生かして、各主体における環境教育の支援や、様々な主体間の連携・協働を支援することが期待される</w:t>
      </w:r>
      <w:r w:rsidR="006D0567">
        <w:rPr>
          <w:rFonts w:asciiTheme="minorEastAsia" w:hAnsiTheme="minorEastAsia"/>
          <w:sz w:val="22"/>
          <w:szCs w:val="24"/>
        </w:rPr>
        <w:t>。</w:t>
      </w:r>
    </w:p>
    <w:p w14:paraId="65139BD3" w14:textId="1F055F8D" w:rsidR="006D0567" w:rsidRDefault="006D0567" w:rsidP="006D0567">
      <w:pPr>
        <w:tabs>
          <w:tab w:val="left" w:pos="2595"/>
        </w:tabs>
        <w:ind w:left="110" w:hangingChars="50" w:hanging="110"/>
        <w:rPr>
          <w:rFonts w:asciiTheme="minorEastAsia" w:hAnsiTheme="minorEastAsia"/>
          <w:sz w:val="22"/>
          <w:szCs w:val="24"/>
        </w:rPr>
      </w:pPr>
      <w:r>
        <w:rPr>
          <w:rFonts w:asciiTheme="minorEastAsia" w:hAnsiTheme="minorEastAsia"/>
          <w:sz w:val="22"/>
          <w:szCs w:val="24"/>
        </w:rPr>
        <w:t>○企業等</w:t>
      </w:r>
      <w:r w:rsidR="002F300B">
        <w:rPr>
          <w:rFonts w:asciiTheme="minorEastAsia" w:hAnsiTheme="minorEastAsia"/>
          <w:sz w:val="22"/>
          <w:szCs w:val="24"/>
        </w:rPr>
        <w:t>（個々の社員含む）</w:t>
      </w:r>
    </w:p>
    <w:p w14:paraId="3C4DD1D5" w14:textId="739FFE3B" w:rsidR="006D0567" w:rsidRDefault="002F300B" w:rsidP="006D0567">
      <w:pPr>
        <w:tabs>
          <w:tab w:val="left" w:pos="2595"/>
        </w:tabs>
        <w:ind w:left="425" w:hangingChars="193" w:hanging="425"/>
        <w:rPr>
          <w:rFonts w:asciiTheme="minorEastAsia" w:hAnsiTheme="minorEastAsia"/>
          <w:sz w:val="22"/>
          <w:szCs w:val="24"/>
        </w:rPr>
      </w:pPr>
      <w:r>
        <w:rPr>
          <w:rFonts w:asciiTheme="minorEastAsia" w:hAnsiTheme="minorEastAsia"/>
          <w:sz w:val="22"/>
          <w:szCs w:val="24"/>
        </w:rPr>
        <w:t xml:space="preserve">　・</w:t>
      </w:r>
      <w:r w:rsidR="0031790F">
        <w:rPr>
          <w:rFonts w:asciiTheme="minorEastAsia" w:hAnsiTheme="minorEastAsia"/>
          <w:sz w:val="22"/>
          <w:szCs w:val="24"/>
        </w:rPr>
        <w:t>事業活動に伴う環境負荷の低減に努めるとともに、技術や人材を生かし、環境教育の一翼を担う主体となることが期待される</w:t>
      </w:r>
      <w:r w:rsidR="006D0567">
        <w:rPr>
          <w:rFonts w:asciiTheme="minorEastAsia" w:hAnsiTheme="minorEastAsia"/>
          <w:sz w:val="22"/>
          <w:szCs w:val="24"/>
        </w:rPr>
        <w:t>。</w:t>
      </w:r>
    </w:p>
    <w:p w14:paraId="0C2F24B5" w14:textId="21959F69" w:rsidR="0031790F" w:rsidRDefault="0031790F" w:rsidP="006D0567">
      <w:pPr>
        <w:tabs>
          <w:tab w:val="left" w:pos="2595"/>
        </w:tabs>
        <w:ind w:left="425" w:hangingChars="193" w:hanging="425"/>
        <w:rPr>
          <w:rFonts w:asciiTheme="minorEastAsia" w:hAnsiTheme="minorEastAsia"/>
          <w:sz w:val="22"/>
          <w:szCs w:val="24"/>
        </w:rPr>
      </w:pPr>
      <w:r>
        <w:rPr>
          <w:rFonts w:asciiTheme="minorEastAsia" w:hAnsiTheme="minorEastAsia"/>
          <w:sz w:val="22"/>
          <w:szCs w:val="24"/>
        </w:rPr>
        <w:t xml:space="preserve">　・地域の一員として、地域や学校等における環境教育・環境保全活動に積極的に参加することが求められる。</w:t>
      </w:r>
    </w:p>
    <w:p w14:paraId="0AC88B0F" w14:textId="77777777" w:rsidR="0031790F" w:rsidRDefault="006D0567" w:rsidP="002F300B">
      <w:pPr>
        <w:tabs>
          <w:tab w:val="left" w:pos="2595"/>
        </w:tabs>
        <w:rPr>
          <w:rFonts w:asciiTheme="minorEastAsia" w:hAnsiTheme="minorEastAsia"/>
          <w:sz w:val="22"/>
          <w:szCs w:val="24"/>
        </w:rPr>
      </w:pPr>
      <w:r>
        <w:rPr>
          <w:rFonts w:asciiTheme="minorEastAsia" w:hAnsiTheme="minorEastAsia"/>
          <w:sz w:val="22"/>
          <w:szCs w:val="24"/>
        </w:rPr>
        <w:t>○行政機関（市町村・府）</w:t>
      </w:r>
    </w:p>
    <w:p w14:paraId="53B1F8AF" w14:textId="77777777" w:rsidR="0031790F" w:rsidRDefault="006D0567" w:rsidP="0031790F">
      <w:pPr>
        <w:tabs>
          <w:tab w:val="left" w:pos="2595"/>
        </w:tabs>
        <w:ind w:leftChars="100" w:left="430" w:hangingChars="100" w:hanging="220"/>
        <w:rPr>
          <w:rFonts w:asciiTheme="minorEastAsia" w:hAnsiTheme="minorEastAsia"/>
          <w:sz w:val="22"/>
          <w:szCs w:val="24"/>
        </w:rPr>
      </w:pPr>
      <w:r>
        <w:rPr>
          <w:rFonts w:asciiTheme="minorEastAsia" w:hAnsiTheme="minorEastAsia"/>
          <w:sz w:val="22"/>
          <w:szCs w:val="24"/>
        </w:rPr>
        <w:t>・</w:t>
      </w:r>
      <w:r w:rsidR="0031790F">
        <w:rPr>
          <w:rFonts w:asciiTheme="minorEastAsia" w:hAnsiTheme="minorEastAsia"/>
          <w:sz w:val="22"/>
          <w:szCs w:val="24"/>
        </w:rPr>
        <w:t>地域の民間団体との連携による、より効率的・効果的な環境教育の展開が重要である</w:t>
      </w:r>
      <w:r>
        <w:rPr>
          <w:rFonts w:asciiTheme="minorEastAsia" w:hAnsiTheme="minorEastAsia"/>
          <w:sz w:val="22"/>
          <w:szCs w:val="24"/>
        </w:rPr>
        <w:t>。</w:t>
      </w:r>
    </w:p>
    <w:p w14:paraId="6CC22E69" w14:textId="77777777" w:rsidR="0031790F" w:rsidRDefault="0031790F" w:rsidP="0031790F">
      <w:pPr>
        <w:tabs>
          <w:tab w:val="left" w:pos="2595"/>
        </w:tabs>
        <w:ind w:leftChars="100" w:left="430" w:hangingChars="100" w:hanging="220"/>
        <w:rPr>
          <w:rFonts w:asciiTheme="minorEastAsia" w:hAnsiTheme="minorEastAsia"/>
          <w:sz w:val="22"/>
          <w:szCs w:val="24"/>
        </w:rPr>
      </w:pPr>
      <w:r>
        <w:rPr>
          <w:rFonts w:asciiTheme="minorEastAsia" w:hAnsiTheme="minorEastAsia"/>
          <w:sz w:val="22"/>
          <w:szCs w:val="24"/>
        </w:rPr>
        <w:t>・市町村においては、より身近な行政機関として、幼児期からシニア世代までのライフステージに応じた学校教育及び社会教育における環境学習の推進が求められる。</w:t>
      </w:r>
    </w:p>
    <w:p w14:paraId="6F3FAF3E" w14:textId="77777777" w:rsidR="0031790F" w:rsidRDefault="0031790F" w:rsidP="0031790F">
      <w:pPr>
        <w:tabs>
          <w:tab w:val="left" w:pos="2595"/>
        </w:tabs>
        <w:ind w:leftChars="100" w:left="430" w:hangingChars="100" w:hanging="220"/>
        <w:rPr>
          <w:rFonts w:asciiTheme="minorEastAsia" w:hAnsiTheme="minorEastAsia"/>
          <w:sz w:val="22"/>
          <w:szCs w:val="24"/>
        </w:rPr>
      </w:pPr>
      <w:r>
        <w:rPr>
          <w:rFonts w:asciiTheme="minorEastAsia" w:hAnsiTheme="minorEastAsia"/>
          <w:sz w:val="22"/>
          <w:szCs w:val="24"/>
        </w:rPr>
        <w:t>・府においては、客観的で正確な最新情報の提供、環境教育教材や優良事例等の情報共有、</w:t>
      </w:r>
      <w:r w:rsidRPr="00D24A2A">
        <w:rPr>
          <w:rFonts w:asciiTheme="minorEastAsia" w:hAnsiTheme="minorEastAsia"/>
          <w:sz w:val="22"/>
          <w:szCs w:val="24"/>
        </w:rPr>
        <w:t>市域を超えた課題解決に向けた市町村間の連携支援など、府域における取組促進につな</w:t>
      </w:r>
      <w:r>
        <w:rPr>
          <w:rFonts w:asciiTheme="minorEastAsia" w:hAnsiTheme="minorEastAsia"/>
          <w:sz w:val="22"/>
          <w:szCs w:val="24"/>
        </w:rPr>
        <w:t>がる施策の展開が求められる。</w:t>
      </w:r>
    </w:p>
    <w:p w14:paraId="5386023E" w14:textId="3BFAE4DC" w:rsidR="007E6656" w:rsidRDefault="0031790F" w:rsidP="007E6656">
      <w:pPr>
        <w:tabs>
          <w:tab w:val="left" w:pos="2595"/>
        </w:tabs>
        <w:ind w:leftChars="100" w:left="430" w:hangingChars="100" w:hanging="220"/>
        <w:rPr>
          <w:rFonts w:asciiTheme="minorEastAsia" w:hAnsiTheme="minorEastAsia"/>
          <w:sz w:val="22"/>
          <w:szCs w:val="24"/>
        </w:rPr>
      </w:pPr>
      <w:r>
        <w:rPr>
          <w:rFonts w:asciiTheme="minorEastAsia" w:hAnsiTheme="minorEastAsia"/>
          <w:sz w:val="22"/>
          <w:szCs w:val="24"/>
        </w:rPr>
        <w:t>・</w:t>
      </w:r>
      <w:r w:rsidR="007F24DD">
        <w:rPr>
          <w:rFonts w:asciiTheme="minorEastAsia" w:hAnsiTheme="minorEastAsia"/>
          <w:sz w:val="22"/>
          <w:szCs w:val="24"/>
        </w:rPr>
        <w:t>様々な主体間のパートナシップの構築を支援することが期待される。</w:t>
      </w:r>
    </w:p>
    <w:p w14:paraId="6FF0C3E8" w14:textId="77777777" w:rsidR="007E6656" w:rsidRDefault="007E6656" w:rsidP="007E6656">
      <w:pPr>
        <w:tabs>
          <w:tab w:val="left" w:pos="2595"/>
        </w:tabs>
        <w:ind w:leftChars="100" w:left="430" w:hangingChars="100" w:hanging="220"/>
        <w:rPr>
          <w:rFonts w:asciiTheme="minorEastAsia" w:hAnsiTheme="minorEastAsia"/>
          <w:sz w:val="22"/>
          <w:szCs w:val="24"/>
        </w:rPr>
      </w:pPr>
    </w:p>
    <w:p w14:paraId="7AF88E52" w14:textId="77777777" w:rsidR="001664C6" w:rsidRPr="005A413C" w:rsidRDefault="001664C6" w:rsidP="001664C6">
      <w:pPr>
        <w:pStyle w:val="3"/>
        <w:rPr>
          <w:rFonts w:ascii="ＭＳ Ｐゴシック" w:hAnsi="ＭＳ Ｐゴシック"/>
          <w:color w:val="000000" w:themeColor="text1"/>
        </w:rPr>
      </w:pPr>
      <w:bookmarkStart w:id="13" w:name="_Toc129975186"/>
      <w:r w:rsidRPr="005A413C">
        <w:rPr>
          <w:rFonts w:hint="eastAsia"/>
        </w:rPr>
        <w:t>（２）</w:t>
      </w:r>
      <w:r w:rsidRPr="005A413C">
        <w:rPr>
          <w:rFonts w:ascii="ＭＳ Ｐゴシック" w:hAnsi="ＭＳ Ｐゴシック"/>
          <w:color w:val="000000" w:themeColor="text1"/>
        </w:rPr>
        <w:t>環境教育の場と機会の確保について</w:t>
      </w:r>
      <w:bookmarkEnd w:id="13"/>
    </w:p>
    <w:p w14:paraId="7BCCE6A3" w14:textId="4601A1A0" w:rsidR="001664C6" w:rsidRDefault="001664C6" w:rsidP="001664C6">
      <w:pPr>
        <w:rPr>
          <w:rFonts w:asciiTheme="minorEastAsia" w:hAnsiTheme="minorEastAsia"/>
          <w:color w:val="000000" w:themeColor="text1"/>
          <w:sz w:val="22"/>
        </w:rPr>
      </w:pPr>
      <w:r w:rsidRPr="007F24DD">
        <w:rPr>
          <w:rFonts w:asciiTheme="minorEastAsia" w:hAnsiTheme="minorEastAsia"/>
          <w:color w:val="000000" w:themeColor="text1"/>
          <w:sz w:val="22"/>
        </w:rPr>
        <w:t>○</w:t>
      </w:r>
      <w:r>
        <w:rPr>
          <w:rFonts w:asciiTheme="minorEastAsia" w:hAnsiTheme="minorEastAsia"/>
          <w:color w:val="000000" w:themeColor="text1"/>
          <w:sz w:val="22"/>
        </w:rPr>
        <w:t>学校</w:t>
      </w:r>
      <w:r w:rsidR="00480F89">
        <w:rPr>
          <w:rFonts w:asciiTheme="minorEastAsia" w:hAnsiTheme="minorEastAsia"/>
          <w:color w:val="000000" w:themeColor="text1"/>
          <w:sz w:val="22"/>
        </w:rPr>
        <w:t>等</w:t>
      </w:r>
      <w:r>
        <w:rPr>
          <w:rFonts w:asciiTheme="minorEastAsia" w:hAnsiTheme="minorEastAsia"/>
          <w:color w:val="000000" w:themeColor="text1"/>
          <w:sz w:val="22"/>
        </w:rPr>
        <w:t>における環境教育</w:t>
      </w:r>
    </w:p>
    <w:p w14:paraId="529D8473" w14:textId="0A7C2DED" w:rsidR="001664C6" w:rsidRDefault="001664C6" w:rsidP="001664C6">
      <w:pPr>
        <w:ind w:left="440" w:hangingChars="200" w:hanging="440"/>
        <w:rPr>
          <w:rFonts w:asciiTheme="minorEastAsia" w:hAnsiTheme="minorEastAsia"/>
          <w:color w:val="000000" w:themeColor="text1"/>
          <w:sz w:val="22"/>
        </w:rPr>
      </w:pPr>
      <w:r>
        <w:rPr>
          <w:rFonts w:asciiTheme="minorEastAsia" w:hAnsiTheme="minorEastAsia"/>
          <w:color w:val="000000" w:themeColor="text1"/>
          <w:sz w:val="22"/>
        </w:rPr>
        <w:t xml:space="preserve">　・教科等横断的・総合的な取組みと環境教育に関す</w:t>
      </w:r>
      <w:r w:rsidR="00D0733B">
        <w:rPr>
          <w:rFonts w:asciiTheme="minorEastAsia" w:hAnsiTheme="minorEastAsia"/>
          <w:color w:val="000000" w:themeColor="text1"/>
          <w:sz w:val="22"/>
        </w:rPr>
        <w:t>る全体的な計画を作成するカリキュラム・マネジメントの実現を図る。</w:t>
      </w:r>
    </w:p>
    <w:p w14:paraId="5849D632" w14:textId="0EE325C3" w:rsidR="001664C6" w:rsidRDefault="001664C6" w:rsidP="001664C6">
      <w:pPr>
        <w:ind w:left="440" w:hangingChars="200" w:hanging="440"/>
        <w:rPr>
          <w:rFonts w:asciiTheme="minorEastAsia" w:hAnsiTheme="minorEastAsia"/>
          <w:color w:val="000000" w:themeColor="text1"/>
          <w:sz w:val="22"/>
        </w:rPr>
      </w:pPr>
      <w:r>
        <w:rPr>
          <w:rFonts w:asciiTheme="minorEastAsia" w:hAnsiTheme="minorEastAsia"/>
          <w:color w:val="000000" w:themeColor="text1"/>
          <w:sz w:val="22"/>
        </w:rPr>
        <w:t xml:space="preserve">　・</w:t>
      </w:r>
      <w:r>
        <w:rPr>
          <w:rFonts w:asciiTheme="minorEastAsia" w:hAnsiTheme="minorEastAsia" w:hint="eastAsia"/>
          <w:color w:val="000000" w:themeColor="text1"/>
          <w:sz w:val="22"/>
        </w:rPr>
        <w:t>地域の民間団体・企業等と連携を図りながら、自然体験や職場体験、ボランティアなど多様な体験活動を促進する。</w:t>
      </w:r>
    </w:p>
    <w:p w14:paraId="270B36B7" w14:textId="262BB8E0" w:rsidR="001664C6" w:rsidRPr="001664C6" w:rsidRDefault="001664C6" w:rsidP="001664C6">
      <w:pPr>
        <w:ind w:left="440" w:hangingChars="200" w:hanging="440"/>
        <w:rPr>
          <w:rFonts w:asciiTheme="minorEastAsia" w:hAnsiTheme="minorEastAsia"/>
          <w:color w:val="000000" w:themeColor="text1"/>
          <w:sz w:val="22"/>
        </w:rPr>
      </w:pPr>
      <w:r>
        <w:rPr>
          <w:rFonts w:asciiTheme="minorEastAsia" w:hAnsiTheme="minorEastAsia"/>
          <w:color w:val="000000" w:themeColor="text1"/>
          <w:sz w:val="22"/>
        </w:rPr>
        <w:t xml:space="preserve">　・多様な主体との連携・協働による継続的な環境教育の推進体制を構築するため、学校と地域・企業等とをつなぐ中間支援団体等の活用が必要である。</w:t>
      </w:r>
    </w:p>
    <w:p w14:paraId="796AF0FA" w14:textId="77777777" w:rsidR="001664C6" w:rsidRDefault="001664C6" w:rsidP="001664C6">
      <w:pPr>
        <w:rPr>
          <w:rFonts w:asciiTheme="minorEastAsia" w:hAnsiTheme="minorEastAsia"/>
          <w:color w:val="000000" w:themeColor="text1"/>
          <w:sz w:val="22"/>
        </w:rPr>
      </w:pPr>
    </w:p>
    <w:p w14:paraId="4C8CD8E5" w14:textId="138CAF4C" w:rsidR="001664C6" w:rsidRDefault="001664C6" w:rsidP="001664C6">
      <w:pPr>
        <w:rPr>
          <w:rFonts w:asciiTheme="minorEastAsia" w:hAnsiTheme="minorEastAsia"/>
          <w:color w:val="000000" w:themeColor="text1"/>
          <w:sz w:val="22"/>
        </w:rPr>
      </w:pPr>
      <w:r>
        <w:rPr>
          <w:rFonts w:asciiTheme="minorEastAsia" w:hAnsiTheme="minorEastAsia"/>
          <w:color w:val="000000" w:themeColor="text1"/>
          <w:sz w:val="22"/>
        </w:rPr>
        <w:t>（今後の取組</w:t>
      </w:r>
      <w:r w:rsidR="00DF06F8">
        <w:rPr>
          <w:rFonts w:asciiTheme="minorEastAsia" w:hAnsiTheme="minorEastAsia" w:hint="eastAsia"/>
          <w:color w:val="000000" w:themeColor="text1"/>
          <w:sz w:val="22"/>
        </w:rPr>
        <w:t>案</w:t>
      </w:r>
      <w:r>
        <w:rPr>
          <w:rFonts w:asciiTheme="minorEastAsia" w:hAnsiTheme="minorEastAsia"/>
          <w:color w:val="000000" w:themeColor="text1"/>
          <w:sz w:val="22"/>
        </w:rPr>
        <w:t>）</w:t>
      </w:r>
    </w:p>
    <w:p w14:paraId="2CD8B181" w14:textId="61ED1C87" w:rsidR="001664C6" w:rsidRDefault="001664C6" w:rsidP="001664C6">
      <w:pPr>
        <w:rPr>
          <w:rFonts w:asciiTheme="minorEastAsia" w:hAnsiTheme="minorEastAsia"/>
          <w:color w:val="000000" w:themeColor="text1"/>
          <w:sz w:val="22"/>
        </w:rPr>
      </w:pPr>
      <w:r>
        <w:rPr>
          <w:rFonts w:asciiTheme="minorEastAsia" w:hAnsiTheme="minorEastAsia"/>
          <w:color w:val="000000" w:themeColor="text1"/>
          <w:sz w:val="22"/>
        </w:rPr>
        <w:t xml:space="preserve">　・環境活動に積極的な企業等が実施する施設見学や出前講座の活用促進。</w:t>
      </w:r>
    </w:p>
    <w:p w14:paraId="35C14FED" w14:textId="0A9308A8" w:rsidR="00622E59" w:rsidRPr="00AA11A6" w:rsidRDefault="00622E59" w:rsidP="001664C6">
      <w:pPr>
        <w:rPr>
          <w:rFonts w:asciiTheme="minorEastAsia" w:hAnsiTheme="minorEastAsia"/>
          <w:color w:val="000000" w:themeColor="text1"/>
          <w:sz w:val="22"/>
        </w:rPr>
      </w:pPr>
      <w:r>
        <w:rPr>
          <w:rFonts w:asciiTheme="minorEastAsia" w:hAnsiTheme="minorEastAsia"/>
          <w:color w:val="000000" w:themeColor="text1"/>
          <w:sz w:val="22"/>
        </w:rPr>
        <w:t xml:space="preserve">　・</w:t>
      </w:r>
      <w:r w:rsidR="00005AB5" w:rsidRPr="00AA11A6">
        <w:rPr>
          <w:rFonts w:asciiTheme="minorEastAsia" w:hAnsiTheme="minorEastAsia"/>
          <w:color w:val="000000" w:themeColor="text1"/>
          <w:sz w:val="22"/>
        </w:rPr>
        <w:t>ビオトープや自然公園等を活用した自然環境の大切さを理解するための環境学習の実施。</w:t>
      </w:r>
    </w:p>
    <w:p w14:paraId="56B812EA" w14:textId="5021E55B" w:rsidR="00D86CBD" w:rsidRPr="00AA11A6" w:rsidRDefault="00D86CBD" w:rsidP="001664C6">
      <w:pPr>
        <w:rPr>
          <w:rFonts w:asciiTheme="minorEastAsia" w:hAnsiTheme="minorEastAsia"/>
          <w:color w:val="000000" w:themeColor="text1"/>
          <w:sz w:val="22"/>
        </w:rPr>
      </w:pPr>
      <w:r w:rsidRPr="00AA11A6">
        <w:rPr>
          <w:rFonts w:asciiTheme="minorEastAsia" w:hAnsiTheme="minorEastAsia"/>
          <w:color w:val="000000" w:themeColor="text1"/>
          <w:sz w:val="22"/>
        </w:rPr>
        <w:t xml:space="preserve">　・</w:t>
      </w:r>
      <w:r w:rsidR="00480F89" w:rsidRPr="00AA11A6">
        <w:rPr>
          <w:rFonts w:asciiTheme="minorEastAsia" w:hAnsiTheme="minorEastAsia"/>
          <w:color w:val="000000" w:themeColor="text1"/>
          <w:sz w:val="22"/>
        </w:rPr>
        <w:t>民間団体や企業等と連携した職業教育の視点を重視した環境学習の実施。</w:t>
      </w:r>
    </w:p>
    <w:p w14:paraId="521D2AAD" w14:textId="31465032" w:rsidR="00480F89" w:rsidRPr="00AA11A6" w:rsidRDefault="00480F89" w:rsidP="001664C6">
      <w:pPr>
        <w:rPr>
          <w:rFonts w:asciiTheme="minorEastAsia" w:hAnsiTheme="minorEastAsia"/>
          <w:color w:val="000000" w:themeColor="text1"/>
          <w:sz w:val="22"/>
        </w:rPr>
      </w:pPr>
      <w:r w:rsidRPr="00AA11A6">
        <w:rPr>
          <w:rFonts w:asciiTheme="minorEastAsia" w:hAnsiTheme="minorEastAsia"/>
          <w:color w:val="000000" w:themeColor="text1"/>
          <w:sz w:val="22"/>
        </w:rPr>
        <w:t xml:space="preserve">　・ボランティア活動における環境についての学びの機会の創出。</w:t>
      </w:r>
    </w:p>
    <w:p w14:paraId="76C0C1F8" w14:textId="77777777" w:rsidR="001664C6" w:rsidRPr="00AA11A6" w:rsidRDefault="001664C6" w:rsidP="001664C6">
      <w:pPr>
        <w:rPr>
          <w:rFonts w:asciiTheme="minorEastAsia" w:hAnsiTheme="minorEastAsia"/>
          <w:color w:val="000000" w:themeColor="text1"/>
          <w:sz w:val="22"/>
        </w:rPr>
      </w:pPr>
    </w:p>
    <w:p w14:paraId="4CC426F6" w14:textId="3AEB0DBE" w:rsidR="001664C6" w:rsidRPr="00AA11A6" w:rsidRDefault="001664C6" w:rsidP="001664C6">
      <w:pPr>
        <w:rPr>
          <w:rFonts w:asciiTheme="minorEastAsia" w:hAnsiTheme="minorEastAsia"/>
          <w:color w:val="000000" w:themeColor="text1"/>
          <w:sz w:val="22"/>
        </w:rPr>
      </w:pPr>
      <w:r w:rsidRPr="00AA11A6">
        <w:rPr>
          <w:rFonts w:asciiTheme="minorEastAsia" w:hAnsiTheme="minorEastAsia"/>
          <w:color w:val="000000" w:themeColor="text1"/>
          <w:sz w:val="22"/>
        </w:rPr>
        <w:t>○地域における生涯学習、環境保全活動</w:t>
      </w:r>
    </w:p>
    <w:p w14:paraId="751A88D4" w14:textId="745577D5" w:rsidR="001664C6" w:rsidRPr="00AA11A6" w:rsidRDefault="001664C6" w:rsidP="001664C6">
      <w:pPr>
        <w:ind w:left="440" w:hangingChars="200" w:hanging="440"/>
        <w:rPr>
          <w:rFonts w:asciiTheme="minorEastAsia" w:hAnsiTheme="minorEastAsia"/>
          <w:color w:val="000000" w:themeColor="text1"/>
          <w:sz w:val="22"/>
        </w:rPr>
      </w:pPr>
      <w:r w:rsidRPr="00AA11A6">
        <w:rPr>
          <w:rFonts w:asciiTheme="minorEastAsia" w:hAnsiTheme="minorEastAsia"/>
          <w:color w:val="000000" w:themeColor="text1"/>
          <w:sz w:val="22"/>
        </w:rPr>
        <w:t xml:space="preserve">　・民間団体や企業等と連携を図ることで、日常に近い場所や地域の中に、環境学習や実践活動の場と機会が多様な形で存在すること</w:t>
      </w:r>
      <w:r w:rsidR="0037539E">
        <w:rPr>
          <w:rFonts w:asciiTheme="minorEastAsia" w:hAnsiTheme="minorEastAsia" w:hint="eastAsia"/>
          <w:color w:val="000000" w:themeColor="text1"/>
          <w:sz w:val="22"/>
        </w:rPr>
        <w:t>が重要</w:t>
      </w:r>
      <w:r w:rsidRPr="00AA11A6">
        <w:rPr>
          <w:rFonts w:asciiTheme="minorEastAsia" w:hAnsiTheme="minorEastAsia"/>
          <w:color w:val="000000" w:themeColor="text1"/>
          <w:sz w:val="22"/>
        </w:rPr>
        <w:t>。</w:t>
      </w:r>
    </w:p>
    <w:p w14:paraId="6A034AB4" w14:textId="053C5B25" w:rsidR="00921948" w:rsidRPr="00D24A2A" w:rsidRDefault="00921948" w:rsidP="001664C6">
      <w:pPr>
        <w:ind w:left="440" w:hangingChars="200" w:hanging="440"/>
        <w:rPr>
          <w:rFonts w:asciiTheme="minorEastAsia" w:hAnsiTheme="minorEastAsia"/>
          <w:color w:val="000000" w:themeColor="text1"/>
          <w:sz w:val="22"/>
        </w:rPr>
      </w:pPr>
      <w:r w:rsidRPr="00AA11A6">
        <w:rPr>
          <w:rFonts w:asciiTheme="minorEastAsia" w:hAnsiTheme="minorEastAsia"/>
          <w:color w:val="000000" w:themeColor="text1"/>
          <w:sz w:val="22"/>
        </w:rPr>
        <w:t xml:space="preserve">　</w:t>
      </w:r>
      <w:r w:rsidRPr="00D24A2A">
        <w:rPr>
          <w:rFonts w:asciiTheme="minorEastAsia" w:hAnsiTheme="minorEastAsia"/>
          <w:color w:val="000000" w:themeColor="text1"/>
          <w:sz w:val="22"/>
        </w:rPr>
        <w:t>・</w:t>
      </w:r>
      <w:r w:rsidR="00D72D8D" w:rsidRPr="00D24A2A">
        <w:rPr>
          <w:rFonts w:asciiTheme="minorEastAsia" w:hAnsiTheme="minorEastAsia"/>
          <w:color w:val="000000" w:themeColor="text1"/>
          <w:sz w:val="22"/>
        </w:rPr>
        <w:t>自然公園や都市公園における自然観察会等による人と自然の関わりについて学ぶ機会</w:t>
      </w:r>
      <w:r w:rsidR="00EE4D08" w:rsidRPr="00D24A2A">
        <w:rPr>
          <w:rFonts w:asciiTheme="minorEastAsia" w:hAnsiTheme="minorEastAsia"/>
          <w:color w:val="000000" w:themeColor="text1"/>
          <w:sz w:val="22"/>
        </w:rPr>
        <w:t>や</w:t>
      </w:r>
      <w:r w:rsidR="00D72D8D" w:rsidRPr="00D24A2A">
        <w:rPr>
          <w:rFonts w:asciiTheme="minorEastAsia" w:hAnsiTheme="minorEastAsia"/>
          <w:color w:val="000000" w:themeColor="text1"/>
          <w:sz w:val="22"/>
        </w:rPr>
        <w:t>、植樹や草刈りイベント等を通じた</w:t>
      </w:r>
      <w:r w:rsidR="0040058C">
        <w:rPr>
          <w:rFonts w:asciiTheme="minorEastAsia" w:hAnsiTheme="minorEastAsia"/>
          <w:color w:val="000000" w:themeColor="text1"/>
          <w:sz w:val="22"/>
        </w:rPr>
        <w:t>環境保全の意欲</w:t>
      </w:r>
      <w:r w:rsidR="0040058C">
        <w:rPr>
          <w:rFonts w:asciiTheme="minorEastAsia" w:hAnsiTheme="minorEastAsia" w:hint="eastAsia"/>
          <w:color w:val="000000" w:themeColor="text1"/>
          <w:sz w:val="22"/>
        </w:rPr>
        <w:t>を</w:t>
      </w:r>
      <w:r w:rsidR="00EE4D08" w:rsidRPr="00D24A2A">
        <w:rPr>
          <w:rFonts w:asciiTheme="minorEastAsia" w:hAnsiTheme="minorEastAsia"/>
          <w:color w:val="000000" w:themeColor="text1"/>
          <w:sz w:val="22"/>
        </w:rPr>
        <w:t>増進</w:t>
      </w:r>
      <w:r w:rsidR="0040058C">
        <w:rPr>
          <w:rFonts w:asciiTheme="minorEastAsia" w:hAnsiTheme="minorEastAsia" w:hint="eastAsia"/>
          <w:color w:val="000000" w:themeColor="text1"/>
          <w:sz w:val="22"/>
        </w:rPr>
        <w:t>させる</w:t>
      </w:r>
      <w:r w:rsidR="0032459B" w:rsidRPr="00D24A2A">
        <w:rPr>
          <w:rFonts w:asciiTheme="minorEastAsia" w:hAnsiTheme="minorEastAsia"/>
          <w:color w:val="000000" w:themeColor="text1"/>
          <w:sz w:val="22"/>
        </w:rPr>
        <w:t>。</w:t>
      </w:r>
    </w:p>
    <w:p w14:paraId="5AC03D2F" w14:textId="485D6DFB" w:rsidR="001664C6" w:rsidRPr="00D24A2A" w:rsidRDefault="001664C6" w:rsidP="001664C6">
      <w:pPr>
        <w:ind w:left="440" w:hangingChars="200" w:hanging="440"/>
        <w:rPr>
          <w:rFonts w:asciiTheme="minorEastAsia" w:hAnsiTheme="minorEastAsia"/>
          <w:color w:val="000000" w:themeColor="text1"/>
          <w:sz w:val="22"/>
        </w:rPr>
      </w:pPr>
      <w:r w:rsidRPr="00D24A2A">
        <w:rPr>
          <w:rFonts w:asciiTheme="minorEastAsia" w:hAnsiTheme="minorEastAsia"/>
          <w:color w:val="000000" w:themeColor="text1"/>
          <w:sz w:val="22"/>
        </w:rPr>
        <w:t xml:space="preserve">　・図書館、博物館等の社会教育施設を中心に、様々な機関が連携して住民自らが地域課題を解決していく仕組みづくりを推進する。</w:t>
      </w:r>
    </w:p>
    <w:p w14:paraId="0306E29C" w14:textId="11530C0B" w:rsidR="001664C6" w:rsidRPr="00D24A2A" w:rsidRDefault="001664C6" w:rsidP="001664C6">
      <w:pPr>
        <w:ind w:left="440" w:hangingChars="200" w:hanging="440"/>
        <w:rPr>
          <w:rFonts w:asciiTheme="minorEastAsia" w:hAnsiTheme="minorEastAsia"/>
          <w:color w:val="000000" w:themeColor="text1"/>
          <w:sz w:val="22"/>
        </w:rPr>
      </w:pPr>
      <w:r w:rsidRPr="00D24A2A">
        <w:rPr>
          <w:rFonts w:asciiTheme="minorEastAsia" w:hAnsiTheme="minorEastAsia"/>
          <w:color w:val="000000" w:themeColor="text1"/>
          <w:sz w:val="22"/>
        </w:rPr>
        <w:t xml:space="preserve">　・地域</w:t>
      </w:r>
      <w:r w:rsidR="00CA2C0D" w:rsidRPr="00D24A2A">
        <w:rPr>
          <w:rFonts w:asciiTheme="minorEastAsia" w:hAnsiTheme="minorEastAsia" w:hint="eastAsia"/>
          <w:color w:val="000000" w:themeColor="text1"/>
          <w:sz w:val="22"/>
        </w:rPr>
        <w:t>における</w:t>
      </w:r>
      <w:r w:rsidRPr="00D24A2A">
        <w:rPr>
          <w:rFonts w:asciiTheme="minorEastAsia" w:hAnsiTheme="minorEastAsia"/>
          <w:color w:val="000000" w:themeColor="text1"/>
          <w:sz w:val="22"/>
        </w:rPr>
        <w:t>環境教育等の広がりを図るため</w:t>
      </w:r>
      <w:r w:rsidR="00CA2C0D" w:rsidRPr="00D24A2A">
        <w:rPr>
          <w:rFonts w:asciiTheme="minorEastAsia" w:hAnsiTheme="minorEastAsia" w:hint="eastAsia"/>
          <w:color w:val="000000" w:themeColor="text1"/>
          <w:sz w:val="22"/>
        </w:rPr>
        <w:t>には</w:t>
      </w:r>
      <w:r w:rsidRPr="00D24A2A">
        <w:rPr>
          <w:rFonts w:asciiTheme="minorEastAsia" w:hAnsiTheme="minorEastAsia"/>
          <w:color w:val="000000" w:themeColor="text1"/>
          <w:sz w:val="22"/>
        </w:rPr>
        <w:t>、従来のように地理的なエリアに捉われない、多様な関係性や</w:t>
      </w:r>
      <w:r w:rsidR="00CA2C0D" w:rsidRPr="00D24A2A">
        <w:rPr>
          <w:rFonts w:asciiTheme="minorEastAsia" w:hAnsiTheme="minorEastAsia" w:hint="eastAsia"/>
          <w:color w:val="000000" w:themeColor="text1"/>
          <w:sz w:val="22"/>
        </w:rPr>
        <w:t>繋がり</w:t>
      </w:r>
      <w:r w:rsidRPr="00D24A2A">
        <w:rPr>
          <w:rFonts w:asciiTheme="minorEastAsia" w:hAnsiTheme="minorEastAsia"/>
          <w:color w:val="000000" w:themeColor="text1"/>
          <w:sz w:val="22"/>
        </w:rPr>
        <w:t>を生かしていくことが不可欠である。</w:t>
      </w:r>
    </w:p>
    <w:p w14:paraId="48FD0E86" w14:textId="77777777" w:rsidR="001664C6" w:rsidRPr="00D24A2A" w:rsidRDefault="001664C6" w:rsidP="001664C6">
      <w:pPr>
        <w:rPr>
          <w:rFonts w:asciiTheme="minorEastAsia" w:hAnsiTheme="minorEastAsia"/>
          <w:color w:val="000000" w:themeColor="text1"/>
          <w:sz w:val="22"/>
        </w:rPr>
      </w:pPr>
    </w:p>
    <w:p w14:paraId="07861DC1" w14:textId="3E7CC97B" w:rsidR="001664C6" w:rsidRDefault="001664C6" w:rsidP="001664C6">
      <w:pPr>
        <w:rPr>
          <w:rFonts w:asciiTheme="minorEastAsia" w:hAnsiTheme="minorEastAsia"/>
          <w:color w:val="000000" w:themeColor="text1"/>
          <w:sz w:val="22"/>
        </w:rPr>
      </w:pPr>
      <w:r w:rsidRPr="00D24A2A">
        <w:rPr>
          <w:rFonts w:asciiTheme="minorEastAsia" w:hAnsiTheme="minorEastAsia"/>
          <w:color w:val="000000" w:themeColor="text1"/>
          <w:sz w:val="22"/>
        </w:rPr>
        <w:t>（今後の取組</w:t>
      </w:r>
      <w:r w:rsidR="00DF06F8">
        <w:rPr>
          <w:rFonts w:asciiTheme="minorEastAsia" w:hAnsiTheme="minorEastAsia" w:hint="eastAsia"/>
          <w:color w:val="000000" w:themeColor="text1"/>
          <w:sz w:val="22"/>
        </w:rPr>
        <w:t>案</w:t>
      </w:r>
      <w:r w:rsidRPr="00D24A2A">
        <w:rPr>
          <w:rFonts w:asciiTheme="minorEastAsia" w:hAnsiTheme="minorEastAsia"/>
          <w:color w:val="000000" w:themeColor="text1"/>
          <w:sz w:val="22"/>
        </w:rPr>
        <w:t>）</w:t>
      </w:r>
    </w:p>
    <w:p w14:paraId="055C1706" w14:textId="6927BA7A" w:rsidR="001664C6" w:rsidRDefault="001664C6" w:rsidP="007E6656">
      <w:pPr>
        <w:ind w:left="440" w:hangingChars="200" w:hanging="440"/>
        <w:rPr>
          <w:rFonts w:asciiTheme="minorEastAsia" w:hAnsiTheme="minorEastAsia"/>
          <w:color w:val="000000" w:themeColor="text1"/>
          <w:sz w:val="22"/>
        </w:rPr>
      </w:pPr>
      <w:r>
        <w:rPr>
          <w:rFonts w:asciiTheme="minorEastAsia" w:hAnsiTheme="minorEastAsia"/>
          <w:color w:val="000000" w:themeColor="text1"/>
          <w:sz w:val="22"/>
        </w:rPr>
        <w:t xml:space="preserve">　・</w:t>
      </w:r>
      <w:r w:rsidR="007E6656">
        <w:rPr>
          <w:rFonts w:asciiTheme="minorEastAsia" w:hAnsiTheme="minorEastAsia"/>
          <w:color w:val="000000" w:themeColor="text1"/>
          <w:sz w:val="22"/>
        </w:rPr>
        <w:t>府民、学校、NPO、企業等の多様な主体の協働による森づくり活動、道路や河川敷等の清掃活動等の実施</w:t>
      </w:r>
      <w:r w:rsidR="0040058C">
        <w:rPr>
          <w:rFonts w:asciiTheme="minorEastAsia" w:hAnsiTheme="minorEastAsia" w:hint="eastAsia"/>
          <w:color w:val="000000" w:themeColor="text1"/>
          <w:sz w:val="22"/>
        </w:rPr>
        <w:t>。</w:t>
      </w:r>
    </w:p>
    <w:p w14:paraId="166051E9" w14:textId="6EEC7B5A" w:rsidR="007E6656" w:rsidRDefault="007E6656" w:rsidP="001664C6">
      <w:pPr>
        <w:rPr>
          <w:rFonts w:asciiTheme="minorEastAsia" w:hAnsiTheme="minorEastAsia"/>
          <w:color w:val="000000" w:themeColor="text1"/>
          <w:sz w:val="22"/>
        </w:rPr>
      </w:pPr>
      <w:r>
        <w:rPr>
          <w:rFonts w:asciiTheme="minorEastAsia" w:hAnsiTheme="minorEastAsia"/>
          <w:color w:val="000000" w:themeColor="text1"/>
          <w:sz w:val="22"/>
        </w:rPr>
        <w:t xml:space="preserve">　・環境学習・環境保全活動を実施する団体に対する支</w:t>
      </w:r>
      <w:r w:rsidRPr="00AA11A6">
        <w:rPr>
          <w:rFonts w:asciiTheme="minorEastAsia" w:hAnsiTheme="minorEastAsia"/>
          <w:color w:val="000000" w:themeColor="text1"/>
          <w:sz w:val="22"/>
        </w:rPr>
        <w:t>援（顕彰・補助金</w:t>
      </w:r>
      <w:r>
        <w:rPr>
          <w:rFonts w:asciiTheme="minorEastAsia" w:hAnsiTheme="minorEastAsia"/>
          <w:color w:val="000000" w:themeColor="text1"/>
          <w:sz w:val="22"/>
        </w:rPr>
        <w:t>等）。</w:t>
      </w:r>
    </w:p>
    <w:p w14:paraId="5B099509" w14:textId="77777777" w:rsidR="001664C6" w:rsidRDefault="001664C6" w:rsidP="001664C6">
      <w:pPr>
        <w:rPr>
          <w:rFonts w:asciiTheme="minorEastAsia" w:hAnsiTheme="minorEastAsia"/>
          <w:color w:val="000000" w:themeColor="text1"/>
          <w:sz w:val="22"/>
        </w:rPr>
      </w:pPr>
    </w:p>
    <w:p w14:paraId="3AEA163B" w14:textId="4EA4BF92" w:rsidR="007E6656" w:rsidRDefault="007E6656" w:rsidP="001664C6">
      <w:pPr>
        <w:rPr>
          <w:rFonts w:asciiTheme="minorEastAsia" w:hAnsiTheme="minorEastAsia"/>
          <w:color w:val="000000" w:themeColor="text1"/>
          <w:sz w:val="22"/>
        </w:rPr>
      </w:pPr>
      <w:r>
        <w:rPr>
          <w:rFonts w:asciiTheme="minorEastAsia" w:hAnsiTheme="minorEastAsia"/>
          <w:color w:val="000000" w:themeColor="text1"/>
          <w:sz w:val="22"/>
        </w:rPr>
        <w:t>○企業等における環境研修、地域・大学等との連携</w:t>
      </w:r>
    </w:p>
    <w:p w14:paraId="5154C2E2" w14:textId="3F16A9A7" w:rsidR="007E6656" w:rsidRDefault="007E6656" w:rsidP="007E6656">
      <w:pPr>
        <w:ind w:left="440" w:hangingChars="200" w:hanging="440"/>
        <w:rPr>
          <w:rFonts w:asciiTheme="minorEastAsia" w:hAnsiTheme="minorEastAsia"/>
          <w:color w:val="000000" w:themeColor="text1"/>
          <w:sz w:val="22"/>
        </w:rPr>
      </w:pPr>
      <w:r>
        <w:rPr>
          <w:rFonts w:asciiTheme="minorEastAsia" w:hAnsiTheme="minorEastAsia"/>
          <w:color w:val="000000" w:themeColor="text1"/>
          <w:sz w:val="22"/>
        </w:rPr>
        <w:t xml:space="preserve">　・企業自らが脱炭素経営や循環経済等の意識を高め自社の環境負荷の状況を認識するとともに、各職業分野における環境保全に役立つ専門知識や技術を身に付けることができるよう、従業員教育を推進。</w:t>
      </w:r>
    </w:p>
    <w:p w14:paraId="79E084A7" w14:textId="47710F26" w:rsidR="007E6656" w:rsidRDefault="007E6656" w:rsidP="001664C6">
      <w:pPr>
        <w:rPr>
          <w:rFonts w:asciiTheme="minorEastAsia" w:hAnsiTheme="minorEastAsia"/>
          <w:color w:val="000000" w:themeColor="text1"/>
          <w:sz w:val="22"/>
        </w:rPr>
      </w:pPr>
      <w:r>
        <w:rPr>
          <w:rFonts w:asciiTheme="minorEastAsia" w:hAnsiTheme="minorEastAsia"/>
          <w:color w:val="000000" w:themeColor="text1"/>
          <w:sz w:val="22"/>
        </w:rPr>
        <w:t xml:space="preserve">　</w:t>
      </w:r>
      <w:r w:rsidRPr="00D24A2A">
        <w:rPr>
          <w:rFonts w:asciiTheme="minorEastAsia" w:hAnsiTheme="minorEastAsia"/>
          <w:color w:val="000000" w:themeColor="text1"/>
          <w:sz w:val="22"/>
        </w:rPr>
        <w:t>・大学や他企業と連携した研究・技術開発による環境負荷</w:t>
      </w:r>
      <w:r w:rsidR="005D187F" w:rsidRPr="00D24A2A">
        <w:rPr>
          <w:rFonts w:asciiTheme="minorEastAsia" w:hAnsiTheme="minorEastAsia"/>
          <w:color w:val="000000" w:themeColor="text1"/>
          <w:sz w:val="22"/>
        </w:rPr>
        <w:t>低減</w:t>
      </w:r>
      <w:r w:rsidRPr="00D24A2A">
        <w:rPr>
          <w:rFonts w:asciiTheme="minorEastAsia" w:hAnsiTheme="minorEastAsia"/>
          <w:color w:val="000000" w:themeColor="text1"/>
          <w:sz w:val="22"/>
        </w:rPr>
        <w:t>のさらなる取組みの推進</w:t>
      </w:r>
      <w:r w:rsidR="005D187F" w:rsidRPr="00D24A2A">
        <w:rPr>
          <w:rFonts w:asciiTheme="minorEastAsia" w:hAnsiTheme="minorEastAsia"/>
          <w:color w:val="000000" w:themeColor="text1"/>
          <w:sz w:val="22"/>
        </w:rPr>
        <w:t>。</w:t>
      </w:r>
    </w:p>
    <w:p w14:paraId="4208F9F8" w14:textId="784B66CF" w:rsidR="007E6656" w:rsidRDefault="007E6656" w:rsidP="007E6656">
      <w:pPr>
        <w:ind w:left="440" w:hangingChars="200" w:hanging="440"/>
        <w:rPr>
          <w:rFonts w:asciiTheme="minorEastAsia" w:hAnsiTheme="minorEastAsia"/>
          <w:color w:val="000000" w:themeColor="text1"/>
          <w:sz w:val="22"/>
        </w:rPr>
      </w:pPr>
      <w:r>
        <w:rPr>
          <w:rFonts w:asciiTheme="minorEastAsia" w:hAnsiTheme="minorEastAsia"/>
          <w:color w:val="000000" w:themeColor="text1"/>
          <w:sz w:val="22"/>
        </w:rPr>
        <w:t xml:space="preserve">　・事業活動や技術、人材等の資源を生かし、多様な主体とも連携した環境保全活動、プロフェッショナルな内容の講座やイベントなど企業独自の魅力的な取組みを環境教育の場と機会で展開。</w:t>
      </w:r>
    </w:p>
    <w:p w14:paraId="4D436124" w14:textId="68696B8A" w:rsidR="007E6656" w:rsidRDefault="007E6656" w:rsidP="007E6656">
      <w:pPr>
        <w:ind w:left="440" w:hangingChars="200" w:hanging="440"/>
        <w:rPr>
          <w:rFonts w:asciiTheme="minorEastAsia" w:hAnsiTheme="minorEastAsia"/>
          <w:color w:val="000000" w:themeColor="text1"/>
          <w:sz w:val="22"/>
        </w:rPr>
      </w:pPr>
      <w:r>
        <w:rPr>
          <w:rFonts w:asciiTheme="minorEastAsia" w:hAnsiTheme="minorEastAsia"/>
          <w:color w:val="000000" w:themeColor="text1"/>
          <w:sz w:val="22"/>
        </w:rPr>
        <w:t xml:space="preserve">　・従業員等が個人として、自らの知識や技能を社外の環境教育の場と機会で発揮しやすい職場の環境づくり。</w:t>
      </w:r>
    </w:p>
    <w:p w14:paraId="78E1E6F5" w14:textId="77777777" w:rsidR="007E6656" w:rsidRDefault="007E6656" w:rsidP="007E6656">
      <w:pPr>
        <w:ind w:left="440" w:hangingChars="200" w:hanging="440"/>
        <w:rPr>
          <w:rFonts w:asciiTheme="minorEastAsia" w:hAnsiTheme="minorEastAsia"/>
          <w:color w:val="000000" w:themeColor="text1"/>
          <w:sz w:val="22"/>
        </w:rPr>
      </w:pPr>
    </w:p>
    <w:p w14:paraId="21B8724F" w14:textId="40B73DC4" w:rsidR="007E6656" w:rsidRDefault="007E6656" w:rsidP="007E6656">
      <w:pPr>
        <w:ind w:left="440" w:hangingChars="200" w:hanging="440"/>
        <w:rPr>
          <w:rFonts w:asciiTheme="minorEastAsia" w:hAnsiTheme="minorEastAsia"/>
          <w:color w:val="000000" w:themeColor="text1"/>
          <w:sz w:val="22"/>
        </w:rPr>
      </w:pPr>
      <w:r>
        <w:rPr>
          <w:rFonts w:asciiTheme="minorEastAsia" w:hAnsiTheme="minorEastAsia"/>
          <w:color w:val="000000" w:themeColor="text1"/>
          <w:sz w:val="22"/>
        </w:rPr>
        <w:t>（今後の取組</w:t>
      </w:r>
      <w:r w:rsidR="00DF06F8">
        <w:rPr>
          <w:rFonts w:asciiTheme="minorEastAsia" w:hAnsiTheme="minorEastAsia" w:hint="eastAsia"/>
          <w:color w:val="000000" w:themeColor="text1"/>
          <w:sz w:val="22"/>
        </w:rPr>
        <w:t>案</w:t>
      </w:r>
      <w:r>
        <w:rPr>
          <w:rFonts w:asciiTheme="minorEastAsia" w:hAnsiTheme="minorEastAsia"/>
          <w:color w:val="000000" w:themeColor="text1"/>
          <w:sz w:val="22"/>
        </w:rPr>
        <w:t>）</w:t>
      </w:r>
    </w:p>
    <w:p w14:paraId="4165C95C" w14:textId="7946163D" w:rsidR="007E6656" w:rsidRDefault="007E6656" w:rsidP="007E6656">
      <w:pPr>
        <w:ind w:left="440" w:hangingChars="200" w:hanging="440"/>
        <w:rPr>
          <w:rFonts w:asciiTheme="minorEastAsia" w:hAnsiTheme="minorEastAsia"/>
          <w:color w:val="000000" w:themeColor="text1"/>
          <w:sz w:val="22"/>
        </w:rPr>
      </w:pPr>
      <w:r>
        <w:rPr>
          <w:rFonts w:asciiTheme="minorEastAsia" w:hAnsiTheme="minorEastAsia"/>
          <w:color w:val="000000" w:themeColor="text1"/>
          <w:sz w:val="22"/>
        </w:rPr>
        <w:t xml:space="preserve">　・中小企業向けの省エネや脱炭素等に関連するセミナー等の実施。</w:t>
      </w:r>
    </w:p>
    <w:p w14:paraId="2455E0FD" w14:textId="03BAC943" w:rsidR="005D187F" w:rsidRPr="00AA11A6" w:rsidRDefault="005D187F" w:rsidP="007E6656">
      <w:pPr>
        <w:ind w:left="440" w:hangingChars="200" w:hanging="440"/>
        <w:rPr>
          <w:rFonts w:asciiTheme="minorEastAsia" w:hAnsiTheme="minorEastAsia"/>
          <w:color w:val="000000" w:themeColor="text1"/>
          <w:sz w:val="22"/>
        </w:rPr>
      </w:pPr>
      <w:r>
        <w:rPr>
          <w:rFonts w:asciiTheme="minorEastAsia" w:hAnsiTheme="minorEastAsia"/>
          <w:color w:val="000000" w:themeColor="text1"/>
          <w:sz w:val="22"/>
        </w:rPr>
        <w:t xml:space="preserve">　・</w:t>
      </w:r>
      <w:r w:rsidRPr="00AA11A6">
        <w:rPr>
          <w:rFonts w:asciiTheme="minorEastAsia" w:hAnsiTheme="minorEastAsia"/>
          <w:color w:val="000000" w:themeColor="text1"/>
          <w:sz w:val="22"/>
        </w:rPr>
        <w:t>脱炭素経営宣言登録制度等による企業等の取組促進。</w:t>
      </w:r>
    </w:p>
    <w:p w14:paraId="52FDD796" w14:textId="77E5D904" w:rsidR="001E714A" w:rsidRPr="001E714A" w:rsidRDefault="001E714A" w:rsidP="001E714A">
      <w:pPr>
        <w:ind w:firstLineChars="100" w:firstLine="220"/>
        <w:rPr>
          <w:rFonts w:asciiTheme="minorEastAsia" w:hAnsiTheme="minorEastAsia"/>
          <w:color w:val="000000" w:themeColor="text1"/>
          <w:sz w:val="22"/>
        </w:rPr>
      </w:pPr>
      <w:r w:rsidRPr="00AA11A6">
        <w:rPr>
          <w:rFonts w:asciiTheme="minorEastAsia" w:hAnsiTheme="minorEastAsia"/>
          <w:color w:val="000000" w:themeColor="text1"/>
          <w:sz w:val="22"/>
        </w:rPr>
        <w:t>・2025年大阪・関西万博の機会を活かした脱炭素に向けた技術開発・実証。</w:t>
      </w:r>
    </w:p>
    <w:p w14:paraId="28C1A35D" w14:textId="51F630DC" w:rsidR="007E6656" w:rsidRDefault="007E6656" w:rsidP="007E6656">
      <w:pPr>
        <w:ind w:left="440" w:hangingChars="200" w:hanging="440"/>
        <w:rPr>
          <w:rFonts w:asciiTheme="minorEastAsia" w:hAnsiTheme="minorEastAsia"/>
          <w:color w:val="000000" w:themeColor="text1"/>
          <w:sz w:val="22"/>
        </w:rPr>
      </w:pPr>
      <w:r>
        <w:rPr>
          <w:rFonts w:asciiTheme="minorEastAsia" w:hAnsiTheme="minorEastAsia"/>
          <w:color w:val="000000" w:themeColor="text1"/>
          <w:sz w:val="22"/>
        </w:rPr>
        <w:t xml:space="preserve">　・民間企業との連携による小学校への出前講座や地域の清掃活動等の環境保全活動。</w:t>
      </w:r>
    </w:p>
    <w:p w14:paraId="48131EB8" w14:textId="6B8F70F2" w:rsidR="007E6656" w:rsidRDefault="007E6656" w:rsidP="007E6656">
      <w:pPr>
        <w:ind w:left="440" w:hangingChars="200" w:hanging="440"/>
        <w:rPr>
          <w:rFonts w:asciiTheme="minorEastAsia" w:hAnsiTheme="minorEastAsia"/>
          <w:color w:val="000000" w:themeColor="text1"/>
          <w:sz w:val="22"/>
        </w:rPr>
      </w:pPr>
      <w:r>
        <w:rPr>
          <w:rFonts w:asciiTheme="minorEastAsia" w:hAnsiTheme="minorEastAsia"/>
          <w:color w:val="000000" w:themeColor="text1"/>
          <w:sz w:val="22"/>
        </w:rPr>
        <w:t xml:space="preserve">　・府内企業における環境教育の取組み事例の情報提供。</w:t>
      </w:r>
    </w:p>
    <w:p w14:paraId="57983FD4" w14:textId="77777777" w:rsidR="007E6656" w:rsidRDefault="007E6656" w:rsidP="007E6656">
      <w:pPr>
        <w:ind w:left="440" w:hangingChars="200" w:hanging="440"/>
        <w:rPr>
          <w:rFonts w:asciiTheme="minorEastAsia" w:hAnsiTheme="minorEastAsia"/>
          <w:color w:val="000000" w:themeColor="text1"/>
          <w:sz w:val="22"/>
        </w:rPr>
      </w:pPr>
    </w:p>
    <w:p w14:paraId="3C53484A" w14:textId="5787D23D" w:rsidR="007E6656" w:rsidRDefault="007E6656" w:rsidP="007E6656">
      <w:pPr>
        <w:ind w:left="440" w:hangingChars="200" w:hanging="440"/>
        <w:rPr>
          <w:rFonts w:asciiTheme="minorEastAsia" w:hAnsiTheme="minorEastAsia"/>
          <w:color w:val="000000" w:themeColor="text1"/>
          <w:sz w:val="22"/>
        </w:rPr>
      </w:pPr>
      <w:r>
        <w:rPr>
          <w:rFonts w:asciiTheme="minorEastAsia" w:hAnsiTheme="minorEastAsia"/>
          <w:color w:val="000000" w:themeColor="text1"/>
          <w:sz w:val="22"/>
        </w:rPr>
        <w:t>○博物館・自然センター等における環境教育</w:t>
      </w:r>
    </w:p>
    <w:p w14:paraId="0E70347E" w14:textId="3DDAE1A8" w:rsidR="007E6656" w:rsidRDefault="007E6656" w:rsidP="007E6656">
      <w:pPr>
        <w:ind w:left="440" w:hangingChars="200" w:hanging="440"/>
        <w:rPr>
          <w:rFonts w:asciiTheme="minorEastAsia" w:hAnsiTheme="minorEastAsia"/>
          <w:color w:val="000000" w:themeColor="text1"/>
          <w:sz w:val="22"/>
        </w:rPr>
      </w:pPr>
      <w:r>
        <w:rPr>
          <w:rFonts w:asciiTheme="minorEastAsia" w:hAnsiTheme="minorEastAsia"/>
          <w:color w:val="000000" w:themeColor="text1"/>
          <w:sz w:val="22"/>
        </w:rPr>
        <w:t xml:space="preserve">　・施設見学や出前講座等を通じた学校や地域等における環境教育の支援。</w:t>
      </w:r>
    </w:p>
    <w:p w14:paraId="5764572B" w14:textId="3E76E441" w:rsidR="007E6656" w:rsidRDefault="007E6656" w:rsidP="007E6656">
      <w:pPr>
        <w:ind w:left="440" w:hangingChars="200" w:hanging="440"/>
        <w:rPr>
          <w:rFonts w:asciiTheme="minorEastAsia" w:hAnsiTheme="minorEastAsia"/>
          <w:color w:val="000000" w:themeColor="text1"/>
          <w:sz w:val="22"/>
        </w:rPr>
      </w:pPr>
      <w:r>
        <w:rPr>
          <w:rFonts w:asciiTheme="minorEastAsia" w:hAnsiTheme="minorEastAsia"/>
          <w:color w:val="000000" w:themeColor="text1"/>
          <w:sz w:val="22"/>
        </w:rPr>
        <w:t xml:space="preserve">　・専門性を生かした研修会の開催等により、生活体験や自然体験活動等を支援する指導者の養成及びその質の向上を推進。</w:t>
      </w:r>
    </w:p>
    <w:p w14:paraId="511B2556" w14:textId="77777777" w:rsidR="007E6656" w:rsidRDefault="007E6656" w:rsidP="007E6656">
      <w:pPr>
        <w:ind w:left="440" w:hangingChars="200" w:hanging="440"/>
        <w:rPr>
          <w:rFonts w:asciiTheme="minorEastAsia" w:hAnsiTheme="minorEastAsia"/>
          <w:color w:val="000000" w:themeColor="text1"/>
          <w:sz w:val="22"/>
        </w:rPr>
      </w:pPr>
    </w:p>
    <w:p w14:paraId="3DBECA22" w14:textId="10781F09" w:rsidR="007E6656" w:rsidRDefault="00DF06F8" w:rsidP="007E6656">
      <w:pPr>
        <w:ind w:left="440" w:hangingChars="200" w:hanging="440"/>
        <w:rPr>
          <w:rFonts w:asciiTheme="minorEastAsia" w:hAnsiTheme="minorEastAsia"/>
          <w:color w:val="000000" w:themeColor="text1"/>
          <w:sz w:val="22"/>
        </w:rPr>
      </w:pPr>
      <w:r>
        <w:rPr>
          <w:rFonts w:asciiTheme="minorEastAsia" w:hAnsiTheme="minorEastAsia"/>
          <w:color w:val="000000" w:themeColor="text1"/>
          <w:sz w:val="22"/>
        </w:rPr>
        <w:t>（今後の取組</w:t>
      </w:r>
      <w:r>
        <w:rPr>
          <w:rFonts w:asciiTheme="minorEastAsia" w:hAnsiTheme="minorEastAsia" w:hint="eastAsia"/>
          <w:color w:val="000000" w:themeColor="text1"/>
          <w:sz w:val="22"/>
        </w:rPr>
        <w:t>案</w:t>
      </w:r>
      <w:r w:rsidR="007E6656">
        <w:rPr>
          <w:rFonts w:asciiTheme="minorEastAsia" w:hAnsiTheme="minorEastAsia"/>
          <w:color w:val="000000" w:themeColor="text1"/>
          <w:sz w:val="22"/>
        </w:rPr>
        <w:t>）</w:t>
      </w:r>
    </w:p>
    <w:p w14:paraId="42FB4EC6" w14:textId="1985F79F" w:rsidR="007E6656" w:rsidRDefault="007E6656" w:rsidP="007E6656">
      <w:pPr>
        <w:ind w:left="440" w:hangingChars="200" w:hanging="440"/>
        <w:rPr>
          <w:rFonts w:asciiTheme="minorEastAsia" w:hAnsiTheme="minorEastAsia"/>
          <w:color w:val="000000" w:themeColor="text1"/>
          <w:sz w:val="22"/>
        </w:rPr>
      </w:pPr>
      <w:r>
        <w:rPr>
          <w:rFonts w:asciiTheme="minorEastAsia" w:hAnsiTheme="minorEastAsia"/>
          <w:color w:val="000000" w:themeColor="text1"/>
          <w:sz w:val="22"/>
        </w:rPr>
        <w:t xml:space="preserve">　・自然史博物館等による学校への出前講座。</w:t>
      </w:r>
    </w:p>
    <w:p w14:paraId="002495EB" w14:textId="56FB1652" w:rsidR="007E6656" w:rsidRDefault="007E6656" w:rsidP="007E6656">
      <w:pPr>
        <w:ind w:left="440" w:hangingChars="200" w:hanging="440"/>
        <w:rPr>
          <w:rFonts w:asciiTheme="minorEastAsia" w:hAnsiTheme="minorEastAsia"/>
          <w:color w:val="000000" w:themeColor="text1"/>
          <w:sz w:val="22"/>
        </w:rPr>
      </w:pPr>
      <w:r>
        <w:rPr>
          <w:rFonts w:asciiTheme="minorEastAsia" w:hAnsiTheme="minorEastAsia"/>
          <w:color w:val="000000" w:themeColor="text1"/>
          <w:sz w:val="22"/>
        </w:rPr>
        <w:t xml:space="preserve">　・指導者講習会の実施。</w:t>
      </w:r>
    </w:p>
    <w:p w14:paraId="1C4CD290" w14:textId="77777777" w:rsidR="007E2F7E" w:rsidRDefault="007E2F7E" w:rsidP="007E6656">
      <w:pPr>
        <w:ind w:left="440" w:hangingChars="200" w:hanging="440"/>
        <w:rPr>
          <w:rFonts w:asciiTheme="minorEastAsia" w:hAnsiTheme="minorEastAsia"/>
          <w:color w:val="000000" w:themeColor="text1"/>
          <w:sz w:val="22"/>
        </w:rPr>
      </w:pPr>
    </w:p>
    <w:p w14:paraId="7B608474" w14:textId="4E238962" w:rsidR="007E2F7E" w:rsidRPr="005A413C" w:rsidRDefault="007E2F7E" w:rsidP="007E2F7E">
      <w:pPr>
        <w:pStyle w:val="3"/>
        <w:rPr>
          <w:rFonts w:ascii="ＭＳ Ｐゴシック" w:hAnsi="ＭＳ Ｐゴシック"/>
          <w:color w:val="000000" w:themeColor="text1"/>
        </w:rPr>
      </w:pPr>
      <w:bookmarkStart w:id="14" w:name="_Toc129975187"/>
      <w:r w:rsidRPr="005A413C">
        <w:rPr>
          <w:rFonts w:hint="eastAsia"/>
        </w:rPr>
        <w:t>（３）</w:t>
      </w:r>
      <w:r w:rsidRPr="005A413C">
        <w:rPr>
          <w:rFonts w:ascii="ＭＳ Ｐゴシック" w:hAnsi="ＭＳ Ｐゴシック"/>
          <w:color w:val="000000" w:themeColor="text1"/>
        </w:rPr>
        <w:t>環境教育の推進手法の充実について</w:t>
      </w:r>
      <w:bookmarkEnd w:id="14"/>
    </w:p>
    <w:tbl>
      <w:tblPr>
        <w:tblStyle w:val="a3"/>
        <w:tblW w:w="0" w:type="auto"/>
        <w:tblLook w:val="04A0" w:firstRow="1" w:lastRow="0" w:firstColumn="1" w:lastColumn="0" w:noHBand="0" w:noVBand="1"/>
      </w:tblPr>
      <w:tblGrid>
        <w:gridCol w:w="9060"/>
      </w:tblGrid>
      <w:tr w:rsidR="00DF06F8" w14:paraId="458B83E0" w14:textId="77777777" w:rsidTr="00DF06F8">
        <w:trPr>
          <w:trHeight w:val="715"/>
        </w:trPr>
        <w:tc>
          <w:tcPr>
            <w:tcW w:w="9060" w:type="dxa"/>
            <w:vAlign w:val="center"/>
          </w:tcPr>
          <w:p w14:paraId="7FBE6090" w14:textId="1A60065E" w:rsidR="00DF06F8" w:rsidRDefault="00DF06F8" w:rsidP="00DF06F8">
            <w:pPr>
              <w:ind w:firstLineChars="100" w:firstLine="220"/>
              <w:rPr>
                <w:rFonts w:asciiTheme="minorEastAsia" w:hAnsiTheme="minorEastAsia"/>
                <w:color w:val="000000" w:themeColor="text1"/>
                <w:sz w:val="22"/>
              </w:rPr>
            </w:pPr>
            <w:r w:rsidRPr="00DF06F8">
              <w:rPr>
                <w:rFonts w:asciiTheme="minorEastAsia" w:hAnsiTheme="minorEastAsia" w:hint="eastAsia"/>
                <w:sz w:val="22"/>
                <w:szCs w:val="24"/>
                <w:bdr w:val="single" w:sz="4" w:space="0" w:color="auto"/>
              </w:rPr>
              <w:t>今回の審議を踏まえて、記載</w:t>
            </w:r>
          </w:p>
        </w:tc>
      </w:tr>
    </w:tbl>
    <w:p w14:paraId="280A11E3" w14:textId="77777777" w:rsidR="00DF06F8" w:rsidRPr="00DF06F8" w:rsidRDefault="00DF06F8" w:rsidP="007E2F7E">
      <w:pPr>
        <w:rPr>
          <w:rFonts w:asciiTheme="minorEastAsia" w:hAnsiTheme="minorEastAsia"/>
          <w:color w:val="000000" w:themeColor="text1"/>
          <w:sz w:val="22"/>
        </w:rPr>
      </w:pPr>
    </w:p>
    <w:p w14:paraId="37ED66CC" w14:textId="77777777" w:rsidR="00A31B84" w:rsidRPr="001664C6" w:rsidRDefault="00A31B84" w:rsidP="001664C6"/>
    <w:p w14:paraId="0BB1287D" w14:textId="01C4D116" w:rsidR="00FF23CF" w:rsidRDefault="00A31B84" w:rsidP="00D24A2A">
      <w:pPr>
        <w:pStyle w:val="1"/>
        <w:snapToGrid w:val="0"/>
        <w:jc w:val="left"/>
        <w:rPr>
          <w:rFonts w:ascii="ＭＳ 明朝" w:eastAsia="ＭＳ 明朝" w:hAnsi="ＭＳ 明朝"/>
          <w:sz w:val="28"/>
        </w:rPr>
      </w:pPr>
      <w:bookmarkStart w:id="15" w:name="_Toc129975188"/>
      <w:r w:rsidRPr="00D24A2A">
        <w:rPr>
          <w:rFonts w:ascii="ＭＳ Ｐゴシック" w:hAnsi="ＭＳ Ｐゴシック" w:hint="eastAsia"/>
          <w:color w:val="000000" w:themeColor="text1"/>
          <w:kern w:val="0"/>
        </w:rPr>
        <w:t>５　計画の適切な進行管理</w:t>
      </w:r>
      <w:bookmarkEnd w:id="15"/>
      <w:r w:rsidR="000A2244" w:rsidRPr="00A31B84">
        <w:rPr>
          <w:rFonts w:ascii="ＭＳ 明朝" w:eastAsia="ＭＳ 明朝" w:hAnsi="ＭＳ 明朝"/>
          <w:sz w:val="28"/>
        </w:rPr>
        <w:t xml:space="preserve">　</w:t>
      </w:r>
    </w:p>
    <w:p w14:paraId="7695D8AF" w14:textId="77777777" w:rsidR="00D24A2A" w:rsidRPr="00D24A2A" w:rsidRDefault="00D24A2A" w:rsidP="00D24A2A"/>
    <w:tbl>
      <w:tblPr>
        <w:tblStyle w:val="a3"/>
        <w:tblW w:w="0" w:type="auto"/>
        <w:tblLook w:val="04A0" w:firstRow="1" w:lastRow="0" w:firstColumn="1" w:lastColumn="0" w:noHBand="0" w:noVBand="1"/>
      </w:tblPr>
      <w:tblGrid>
        <w:gridCol w:w="9060"/>
      </w:tblGrid>
      <w:tr w:rsidR="00D24A2A" w14:paraId="31174D36" w14:textId="77777777" w:rsidTr="00D24A2A">
        <w:trPr>
          <w:trHeight w:val="1675"/>
        </w:trPr>
        <w:tc>
          <w:tcPr>
            <w:tcW w:w="9060" w:type="dxa"/>
            <w:vAlign w:val="center"/>
          </w:tcPr>
          <w:p w14:paraId="72AA96A1" w14:textId="5DEDAD86" w:rsidR="00D24A2A" w:rsidRPr="00DF06F8" w:rsidRDefault="00D24A2A" w:rsidP="000A2244">
            <w:pPr>
              <w:widowControl/>
              <w:spacing w:line="-300" w:lineRule="auto"/>
              <w:jc w:val="left"/>
              <w:rPr>
                <w:rFonts w:ascii="ＭＳ 明朝" w:eastAsia="ＭＳ 明朝" w:hAnsi="ＭＳ 明朝"/>
                <w:sz w:val="22"/>
              </w:rPr>
            </w:pPr>
            <w:r w:rsidRPr="00DF06F8">
              <w:rPr>
                <w:rFonts w:ascii="ＭＳ 明朝" w:eastAsia="ＭＳ 明朝" w:hAnsi="ＭＳ 明朝" w:hint="eastAsia"/>
                <w:sz w:val="22"/>
              </w:rPr>
              <w:t>（１）指標の設定</w:t>
            </w:r>
          </w:p>
          <w:p w14:paraId="0226C3ED" w14:textId="52C0CE52" w:rsidR="00D24A2A" w:rsidRPr="00DF06F8" w:rsidRDefault="00D24A2A" w:rsidP="000A2244">
            <w:pPr>
              <w:widowControl/>
              <w:spacing w:line="-300" w:lineRule="auto"/>
              <w:jc w:val="left"/>
              <w:rPr>
                <w:rFonts w:ascii="ＭＳ 明朝" w:eastAsia="ＭＳ 明朝" w:hAnsi="ＭＳ 明朝"/>
                <w:sz w:val="22"/>
              </w:rPr>
            </w:pPr>
            <w:r w:rsidRPr="00DF06F8">
              <w:rPr>
                <w:rFonts w:ascii="ＭＳ 明朝" w:eastAsia="ＭＳ 明朝" w:hAnsi="ＭＳ 明朝" w:hint="eastAsia"/>
                <w:sz w:val="22"/>
              </w:rPr>
              <w:t>（２）推進体制</w:t>
            </w:r>
          </w:p>
          <w:p w14:paraId="49B80AF0" w14:textId="77777777" w:rsidR="00D24A2A" w:rsidRPr="00DF06F8" w:rsidRDefault="00D24A2A" w:rsidP="000A2244">
            <w:pPr>
              <w:widowControl/>
              <w:spacing w:line="-300" w:lineRule="auto"/>
              <w:jc w:val="left"/>
              <w:rPr>
                <w:rFonts w:ascii="ＭＳ 明朝" w:eastAsia="ＭＳ 明朝" w:hAnsi="ＭＳ 明朝"/>
                <w:sz w:val="22"/>
              </w:rPr>
            </w:pPr>
          </w:p>
          <w:p w14:paraId="4030F442" w14:textId="3E378308" w:rsidR="00D24A2A" w:rsidRPr="00296836" w:rsidRDefault="00D24A2A" w:rsidP="00D24A2A">
            <w:pPr>
              <w:widowControl/>
              <w:spacing w:line="-300" w:lineRule="auto"/>
              <w:ind w:firstLineChars="100" w:firstLine="220"/>
              <w:jc w:val="left"/>
              <w:rPr>
                <w:rFonts w:ascii="ＭＳ 明朝" w:eastAsia="ＭＳ 明朝" w:hAnsi="ＭＳ 明朝"/>
                <w:sz w:val="22"/>
                <w:highlight w:val="yellow"/>
              </w:rPr>
            </w:pPr>
            <w:r w:rsidRPr="00DF06F8">
              <w:rPr>
                <w:rFonts w:ascii="ＭＳ 明朝" w:eastAsia="ＭＳ 明朝" w:hAnsi="ＭＳ 明朝" w:hint="eastAsia"/>
                <w:sz w:val="22"/>
                <w:bdr w:val="single" w:sz="4" w:space="0" w:color="auto"/>
              </w:rPr>
              <w:t>今回の審議を踏まえて、記載</w:t>
            </w:r>
          </w:p>
        </w:tc>
      </w:tr>
    </w:tbl>
    <w:p w14:paraId="0A50FDAD" w14:textId="77777777" w:rsidR="005A413C" w:rsidRPr="005A413C" w:rsidRDefault="005A413C" w:rsidP="005A413C">
      <w:pPr>
        <w:widowControl/>
        <w:spacing w:line="-300" w:lineRule="auto"/>
        <w:jc w:val="left"/>
      </w:pPr>
    </w:p>
    <w:p w14:paraId="2028200C" w14:textId="21D96B42" w:rsidR="005A413C" w:rsidRDefault="005A413C" w:rsidP="005A413C">
      <w:pPr>
        <w:widowControl/>
        <w:spacing w:line="-300" w:lineRule="auto"/>
        <w:jc w:val="left"/>
        <w:rPr>
          <w:rFonts w:ascii="ＭＳ 明朝" w:eastAsia="ＭＳ 明朝" w:hAnsi="ＭＳ 明朝"/>
          <w:sz w:val="22"/>
        </w:rPr>
      </w:pPr>
    </w:p>
    <w:p w14:paraId="60D0ED96" w14:textId="77777777" w:rsidR="005A413C" w:rsidRPr="005A413C" w:rsidRDefault="005A413C" w:rsidP="005A413C">
      <w:pPr>
        <w:widowControl/>
        <w:spacing w:line="-300" w:lineRule="auto"/>
        <w:jc w:val="left"/>
      </w:pPr>
    </w:p>
    <w:p w14:paraId="5B057D24" w14:textId="44DB17FF" w:rsidR="000D60E4" w:rsidRDefault="000D60E4" w:rsidP="000D60E4">
      <w:pPr>
        <w:widowControl/>
        <w:spacing w:line="-300" w:lineRule="auto"/>
        <w:jc w:val="left"/>
      </w:pPr>
      <w:r>
        <w:br w:type="page"/>
      </w:r>
    </w:p>
    <w:p w14:paraId="24346E8D" w14:textId="77777777" w:rsidR="000110F2" w:rsidRDefault="000110F2" w:rsidP="000D60E4">
      <w:pPr>
        <w:widowControl/>
        <w:spacing w:line="-300" w:lineRule="auto"/>
        <w:jc w:val="left"/>
      </w:pPr>
    </w:p>
    <w:p w14:paraId="20E66B4B" w14:textId="047D5192" w:rsidR="000110F2" w:rsidRPr="00D61FBE" w:rsidRDefault="000110F2" w:rsidP="000110F2">
      <w:pPr>
        <w:pStyle w:val="1"/>
      </w:pPr>
      <w:bookmarkStart w:id="16" w:name="_Toc129975189"/>
      <w:r>
        <w:rPr>
          <w:rFonts w:hint="eastAsia"/>
        </w:rPr>
        <w:t>おわり</w:t>
      </w:r>
      <w:r w:rsidRPr="00D61FBE">
        <w:rPr>
          <w:rFonts w:hint="eastAsia"/>
        </w:rPr>
        <w:t>に</w:t>
      </w:r>
      <w:bookmarkEnd w:id="16"/>
    </w:p>
    <w:p w14:paraId="12621E74" w14:textId="45331F9C" w:rsidR="00390A52" w:rsidRPr="005A413C" w:rsidRDefault="00390A52" w:rsidP="009A40B2">
      <w:pPr>
        <w:widowControl/>
        <w:spacing w:line="-300" w:lineRule="auto"/>
        <w:ind w:firstLineChars="100" w:firstLine="220"/>
        <w:jc w:val="left"/>
        <w:rPr>
          <w:sz w:val="22"/>
        </w:rPr>
      </w:pPr>
      <w:r w:rsidRPr="005A413C">
        <w:rPr>
          <w:rFonts w:hint="eastAsia"/>
          <w:sz w:val="22"/>
        </w:rPr>
        <w:t>本部会におていは、計○回の審議を経て、大阪の環境教育等を取り巻く環境の変化を踏まえた「今後の大阪府環境教育等行動計画のあり方について」、４つの論点（連携・協働、環境教育を推進する主体とその役割、環境の場と機会の確保、環境教育の推進手法の充実）を中心に検討した結果を受け、本報告としてとりまとめた。</w:t>
      </w:r>
    </w:p>
    <w:p w14:paraId="555077D1" w14:textId="00FE123C" w:rsidR="00C81A68" w:rsidRPr="005A413C" w:rsidRDefault="00C81A68" w:rsidP="009A40B2">
      <w:pPr>
        <w:widowControl/>
        <w:spacing w:line="-300" w:lineRule="auto"/>
        <w:ind w:firstLineChars="100" w:firstLine="220"/>
        <w:jc w:val="left"/>
        <w:rPr>
          <w:sz w:val="22"/>
        </w:rPr>
      </w:pPr>
      <w:r w:rsidRPr="005A413C">
        <w:rPr>
          <w:rFonts w:hint="eastAsia"/>
          <w:sz w:val="22"/>
        </w:rPr>
        <w:t>大阪府においては、この報告を踏まえて、大阪府環境教育等行動計画を適切に策定するとともに、施策の推進に取り組まれたい。</w:t>
      </w:r>
    </w:p>
    <w:p w14:paraId="21073C89" w14:textId="05DF47CA" w:rsidR="00C81A68" w:rsidRPr="005A413C" w:rsidRDefault="009A40B2" w:rsidP="009A40B2">
      <w:pPr>
        <w:widowControl/>
        <w:spacing w:line="-300" w:lineRule="auto"/>
        <w:ind w:firstLineChars="100" w:firstLine="220"/>
        <w:jc w:val="left"/>
        <w:rPr>
          <w:sz w:val="22"/>
        </w:rPr>
      </w:pPr>
      <w:r w:rsidRPr="005A413C">
        <w:rPr>
          <w:sz w:val="22"/>
        </w:rPr>
        <w:t>気候変動への対応、生物多様性の保全、健全な物質循環など多くの課題に直面している</w:t>
      </w:r>
      <w:r w:rsidR="00C81A68" w:rsidRPr="005A413C">
        <w:rPr>
          <w:rFonts w:hint="eastAsia"/>
          <w:sz w:val="22"/>
        </w:rPr>
        <w:t>が、こ</w:t>
      </w:r>
      <w:r w:rsidRPr="005A413C">
        <w:rPr>
          <w:sz w:val="22"/>
        </w:rPr>
        <w:t>うした問題は、家庭、学校、職場、地域等における日々の生活の一部として、そして民間団体による活動の中で、取り組まなければならない</w:t>
      </w:r>
      <w:r w:rsidR="00390A52" w:rsidRPr="005A413C">
        <w:rPr>
          <w:rFonts w:hint="eastAsia"/>
          <w:sz w:val="22"/>
        </w:rPr>
        <w:t>もので</w:t>
      </w:r>
      <w:r w:rsidR="00EE5781" w:rsidRPr="005A413C">
        <w:rPr>
          <w:rFonts w:hint="eastAsia"/>
          <w:sz w:val="22"/>
        </w:rPr>
        <w:t>、</w:t>
      </w:r>
      <w:r w:rsidRPr="005A413C">
        <w:rPr>
          <w:sz w:val="22"/>
        </w:rPr>
        <w:t>持続可能な社会の構築をめざしてくためには、社会を構成する多様な主体の参加と協力を得ることが</w:t>
      </w:r>
      <w:r w:rsidR="00EE5781" w:rsidRPr="005A413C">
        <w:rPr>
          <w:rFonts w:hint="eastAsia"/>
          <w:sz w:val="22"/>
        </w:rPr>
        <w:t>不可欠</w:t>
      </w:r>
      <w:r w:rsidRPr="005A413C">
        <w:rPr>
          <w:sz w:val="22"/>
        </w:rPr>
        <w:t>である。</w:t>
      </w:r>
      <w:r w:rsidR="00EE5781" w:rsidRPr="005A413C">
        <w:rPr>
          <w:rFonts w:hint="eastAsia"/>
          <w:sz w:val="22"/>
        </w:rPr>
        <w:t>本報告においても、基本的な考え方として、各主体の自発的な行動を促しつつ、連携・協働の取組みを推進することを示している。</w:t>
      </w:r>
    </w:p>
    <w:p w14:paraId="13AC3A85" w14:textId="4BED58C5" w:rsidR="00C81A68" w:rsidRPr="005A413C" w:rsidRDefault="00C81A68" w:rsidP="009A40B2">
      <w:pPr>
        <w:widowControl/>
        <w:spacing w:line="-300" w:lineRule="auto"/>
        <w:ind w:firstLineChars="100" w:firstLine="220"/>
        <w:jc w:val="left"/>
        <w:rPr>
          <w:sz w:val="22"/>
        </w:rPr>
      </w:pPr>
      <w:r w:rsidRPr="005A413C">
        <w:rPr>
          <w:rFonts w:hint="eastAsia"/>
          <w:sz w:val="22"/>
        </w:rPr>
        <w:t>上記の取組みと並行して、国における今後の基本方針の見直し等の動きや環境教育に関連する様々な知見について情報収集に取り組むとともに、次期計画の改定に向けた課題等の整理・検討を実施されたい。</w:t>
      </w:r>
    </w:p>
    <w:p w14:paraId="10C20176" w14:textId="1C43B42A" w:rsidR="000A2244" w:rsidRDefault="00C81A68" w:rsidP="009A40B2">
      <w:pPr>
        <w:widowControl/>
        <w:spacing w:line="-300" w:lineRule="auto"/>
        <w:ind w:firstLineChars="100" w:firstLine="220"/>
        <w:jc w:val="left"/>
      </w:pPr>
      <w:r w:rsidRPr="005A413C">
        <w:rPr>
          <w:rFonts w:hint="eastAsia"/>
          <w:sz w:val="22"/>
        </w:rPr>
        <w:t>施策の推進にあたっては、庁内関係部局はもとより、国や関係府県、府内市町村、学校、民間団体、企業等との情報共有・連携を図って取り組まれることを期待する。</w:t>
      </w:r>
      <w:r w:rsidR="000A2244">
        <w:br w:type="page"/>
      </w:r>
    </w:p>
    <w:p w14:paraId="5EBA350B" w14:textId="05CC7C1C" w:rsidR="0095318B" w:rsidRDefault="00FF23CF" w:rsidP="00211415">
      <w:pPr>
        <w:pStyle w:val="1"/>
      </w:pPr>
      <w:bookmarkStart w:id="17" w:name="_Toc129975190"/>
      <w:r>
        <w:rPr>
          <w:rFonts w:hint="eastAsia"/>
        </w:rPr>
        <w:t>参考資料</w:t>
      </w:r>
      <w:bookmarkEnd w:id="17"/>
    </w:p>
    <w:p w14:paraId="2AF25B0F" w14:textId="77777777" w:rsidR="00FF23CF" w:rsidRDefault="00FF23CF" w:rsidP="00FF23CF"/>
    <w:p w14:paraId="5183A19D" w14:textId="31F27BEF" w:rsidR="005F50EE" w:rsidRPr="000D60E4" w:rsidRDefault="005F50EE" w:rsidP="00FF23CF">
      <w:pPr>
        <w:rPr>
          <w:b/>
          <w:sz w:val="22"/>
        </w:rPr>
      </w:pPr>
      <w:r w:rsidRPr="000D60E4">
        <w:rPr>
          <w:b/>
          <w:sz w:val="22"/>
        </w:rPr>
        <w:t xml:space="preserve">参考資料１　</w:t>
      </w:r>
      <w:r w:rsidRPr="000D60E4">
        <w:rPr>
          <w:rFonts w:hint="eastAsia"/>
          <w:b/>
          <w:sz w:val="22"/>
        </w:rPr>
        <w:t>大阪府環境審議会環境・みどり活動促進部会委員名簿（環境担当）</w:t>
      </w:r>
    </w:p>
    <w:p w14:paraId="01ECC7F8" w14:textId="77777777" w:rsidR="00FF23CF" w:rsidRPr="00FF23CF" w:rsidRDefault="00FF23CF" w:rsidP="00FF23CF">
      <w:pPr>
        <w:rPr>
          <w:sz w:val="22"/>
        </w:rPr>
      </w:pPr>
    </w:p>
    <w:tbl>
      <w:tblPr>
        <w:tblStyle w:val="a3"/>
        <w:tblW w:w="7792" w:type="dxa"/>
        <w:tblLook w:val="04A0" w:firstRow="1" w:lastRow="0" w:firstColumn="1" w:lastColumn="0" w:noHBand="0" w:noVBand="1"/>
      </w:tblPr>
      <w:tblGrid>
        <w:gridCol w:w="1838"/>
        <w:gridCol w:w="3969"/>
        <w:gridCol w:w="1985"/>
      </w:tblGrid>
      <w:tr w:rsidR="0099548E" w14:paraId="25408C2F" w14:textId="77777777" w:rsidTr="0095277F">
        <w:tc>
          <w:tcPr>
            <w:tcW w:w="1838" w:type="dxa"/>
          </w:tcPr>
          <w:p w14:paraId="75FBBAC5" w14:textId="1EDB9AC5" w:rsidR="0099548E" w:rsidRDefault="0099548E" w:rsidP="0095277F">
            <w:pPr>
              <w:autoSpaceDE w:val="0"/>
              <w:autoSpaceDN w:val="0"/>
              <w:adjustRightInd w:val="0"/>
              <w:spacing w:line="300" w:lineRule="exact"/>
              <w:jc w:val="center"/>
              <w:rPr>
                <w:rFonts w:asciiTheme="minorEastAsia" w:hAnsiTheme="minorEastAsia" w:cs="MSMincho"/>
                <w:kern w:val="0"/>
                <w:sz w:val="22"/>
              </w:rPr>
            </w:pPr>
            <w:r>
              <w:rPr>
                <w:rFonts w:asciiTheme="minorEastAsia" w:hAnsiTheme="minorEastAsia" w:cs="MSMincho"/>
                <w:kern w:val="0"/>
                <w:sz w:val="22"/>
              </w:rPr>
              <w:t>氏名</w:t>
            </w:r>
          </w:p>
        </w:tc>
        <w:tc>
          <w:tcPr>
            <w:tcW w:w="3969" w:type="dxa"/>
          </w:tcPr>
          <w:p w14:paraId="55391119" w14:textId="471BF79A" w:rsidR="0099548E" w:rsidRDefault="0099548E" w:rsidP="0095277F">
            <w:pPr>
              <w:autoSpaceDE w:val="0"/>
              <w:autoSpaceDN w:val="0"/>
              <w:adjustRightInd w:val="0"/>
              <w:spacing w:line="300" w:lineRule="exact"/>
              <w:jc w:val="center"/>
              <w:rPr>
                <w:rFonts w:asciiTheme="minorEastAsia" w:hAnsiTheme="minorEastAsia" w:cs="MSMincho"/>
                <w:kern w:val="0"/>
                <w:sz w:val="22"/>
              </w:rPr>
            </w:pPr>
            <w:r>
              <w:rPr>
                <w:rFonts w:asciiTheme="minorEastAsia" w:hAnsiTheme="minorEastAsia" w:cs="MSMincho"/>
                <w:kern w:val="0"/>
                <w:sz w:val="22"/>
              </w:rPr>
              <w:t>役職</w:t>
            </w:r>
          </w:p>
        </w:tc>
        <w:tc>
          <w:tcPr>
            <w:tcW w:w="1985" w:type="dxa"/>
          </w:tcPr>
          <w:p w14:paraId="0951DDE7" w14:textId="09B74438" w:rsidR="0099548E" w:rsidRDefault="0099548E" w:rsidP="0095277F">
            <w:pPr>
              <w:autoSpaceDE w:val="0"/>
              <w:autoSpaceDN w:val="0"/>
              <w:adjustRightInd w:val="0"/>
              <w:spacing w:line="300" w:lineRule="exact"/>
              <w:jc w:val="center"/>
              <w:rPr>
                <w:rFonts w:asciiTheme="minorEastAsia" w:hAnsiTheme="minorEastAsia" w:cs="MSMincho"/>
                <w:kern w:val="0"/>
                <w:sz w:val="22"/>
              </w:rPr>
            </w:pPr>
            <w:r>
              <w:rPr>
                <w:rFonts w:asciiTheme="minorEastAsia" w:hAnsiTheme="minorEastAsia" w:cs="MSMincho"/>
                <w:kern w:val="0"/>
                <w:sz w:val="22"/>
              </w:rPr>
              <w:t>備考</w:t>
            </w:r>
          </w:p>
        </w:tc>
      </w:tr>
      <w:tr w:rsidR="0099548E" w14:paraId="0BF00A95" w14:textId="77777777" w:rsidTr="0095277F">
        <w:tc>
          <w:tcPr>
            <w:tcW w:w="1838" w:type="dxa"/>
          </w:tcPr>
          <w:p w14:paraId="20A57D06" w14:textId="7D2236CD" w:rsidR="0099548E" w:rsidRDefault="0099548E" w:rsidP="00CF5DAF">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阪　智香</w:t>
            </w:r>
          </w:p>
        </w:tc>
        <w:tc>
          <w:tcPr>
            <w:tcW w:w="3969" w:type="dxa"/>
          </w:tcPr>
          <w:p w14:paraId="07BA1AF0" w14:textId="35E6F2A2" w:rsidR="0099548E" w:rsidRDefault="0099548E" w:rsidP="00CF5DAF">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関西学院大学教授</w:t>
            </w:r>
          </w:p>
        </w:tc>
        <w:tc>
          <w:tcPr>
            <w:tcW w:w="1985" w:type="dxa"/>
          </w:tcPr>
          <w:p w14:paraId="09A80ECE" w14:textId="7EA40FC9" w:rsidR="0099548E" w:rsidRDefault="0099548E" w:rsidP="00CF5DAF">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環境審議会委員</w:t>
            </w:r>
          </w:p>
        </w:tc>
      </w:tr>
      <w:tr w:rsidR="0099548E" w14:paraId="563F0693" w14:textId="77777777" w:rsidTr="0095277F">
        <w:tc>
          <w:tcPr>
            <w:tcW w:w="1838" w:type="dxa"/>
          </w:tcPr>
          <w:p w14:paraId="12D2A569" w14:textId="5825DA5E" w:rsidR="0099548E" w:rsidRDefault="0099548E" w:rsidP="00CF5DAF">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花田　眞理子</w:t>
            </w:r>
          </w:p>
        </w:tc>
        <w:tc>
          <w:tcPr>
            <w:tcW w:w="3969" w:type="dxa"/>
          </w:tcPr>
          <w:p w14:paraId="36207839" w14:textId="58A181D1" w:rsidR="0099548E" w:rsidRDefault="0099548E" w:rsidP="00CF5DAF">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大阪産業大学大学院教授</w:t>
            </w:r>
          </w:p>
        </w:tc>
        <w:tc>
          <w:tcPr>
            <w:tcW w:w="1985" w:type="dxa"/>
          </w:tcPr>
          <w:p w14:paraId="3644E2A0" w14:textId="77777777" w:rsidR="0099548E" w:rsidRDefault="0099548E" w:rsidP="00CF5DAF">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環境審議会委員</w:t>
            </w:r>
          </w:p>
          <w:p w14:paraId="16B0FCB3" w14:textId="04B8B989" w:rsidR="0095277F" w:rsidRDefault="0095277F" w:rsidP="00CF5DAF">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（部会長代理）</w:t>
            </w:r>
          </w:p>
        </w:tc>
      </w:tr>
      <w:tr w:rsidR="0099548E" w14:paraId="6F057168" w14:textId="77777777" w:rsidTr="0095277F">
        <w:tc>
          <w:tcPr>
            <w:tcW w:w="1838" w:type="dxa"/>
          </w:tcPr>
          <w:p w14:paraId="09B99A3D" w14:textId="3CEF4B89" w:rsidR="0099548E" w:rsidRDefault="0099548E"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増田　昇</w:t>
            </w:r>
          </w:p>
        </w:tc>
        <w:tc>
          <w:tcPr>
            <w:tcW w:w="3969" w:type="dxa"/>
          </w:tcPr>
          <w:p w14:paraId="427CBF93" w14:textId="77777777" w:rsidR="0099548E" w:rsidRDefault="0095277F"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LAまちづくり研究所所長</w:t>
            </w:r>
          </w:p>
          <w:p w14:paraId="305EBB8D" w14:textId="40988576" w:rsidR="0095277F" w:rsidRDefault="0095277F"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大阪府立大学名誉教授</w:t>
            </w:r>
          </w:p>
        </w:tc>
        <w:tc>
          <w:tcPr>
            <w:tcW w:w="1985" w:type="dxa"/>
          </w:tcPr>
          <w:p w14:paraId="43318A5B" w14:textId="77777777" w:rsidR="0099548E" w:rsidRDefault="0099548E"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環境審議会委員</w:t>
            </w:r>
          </w:p>
          <w:p w14:paraId="3D4DDC33" w14:textId="5E9598C1" w:rsidR="0099548E" w:rsidRDefault="0099548E"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（部会長）</w:t>
            </w:r>
          </w:p>
        </w:tc>
      </w:tr>
      <w:tr w:rsidR="0099548E" w14:paraId="1C8372BD" w14:textId="77777777" w:rsidTr="0095277F">
        <w:tc>
          <w:tcPr>
            <w:tcW w:w="1838" w:type="dxa"/>
          </w:tcPr>
          <w:p w14:paraId="4AEC2ABD" w14:textId="0F0FAF73" w:rsidR="0099548E" w:rsidRDefault="0099548E"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岡見</w:t>
            </w:r>
            <w:r w:rsidR="0095277F">
              <w:rPr>
                <w:rFonts w:asciiTheme="minorEastAsia" w:hAnsiTheme="minorEastAsia" w:cs="MSMincho"/>
                <w:kern w:val="0"/>
                <w:sz w:val="22"/>
              </w:rPr>
              <w:t xml:space="preserve">　厚志</w:t>
            </w:r>
          </w:p>
        </w:tc>
        <w:tc>
          <w:tcPr>
            <w:tcW w:w="3969" w:type="dxa"/>
          </w:tcPr>
          <w:p w14:paraId="61307FBB" w14:textId="3E030005" w:rsidR="0099548E" w:rsidRDefault="0095277F"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World Seed代表理事</w:t>
            </w:r>
          </w:p>
        </w:tc>
        <w:tc>
          <w:tcPr>
            <w:tcW w:w="1985" w:type="dxa"/>
          </w:tcPr>
          <w:p w14:paraId="1CA1186E" w14:textId="761C168C" w:rsidR="0099548E" w:rsidRDefault="0099548E"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専門委員</w:t>
            </w:r>
          </w:p>
        </w:tc>
      </w:tr>
      <w:tr w:rsidR="0099548E" w14:paraId="7A141F48" w14:textId="77777777" w:rsidTr="0095277F">
        <w:tc>
          <w:tcPr>
            <w:tcW w:w="1838" w:type="dxa"/>
          </w:tcPr>
          <w:p w14:paraId="6C1F0B09" w14:textId="4E8BB2FC" w:rsidR="0099548E" w:rsidRDefault="0099548E"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三輪</w:t>
            </w:r>
            <w:r w:rsidR="0095277F">
              <w:rPr>
                <w:rFonts w:asciiTheme="minorEastAsia" w:hAnsiTheme="minorEastAsia" w:cs="MSMincho"/>
                <w:kern w:val="0"/>
                <w:sz w:val="22"/>
              </w:rPr>
              <w:t xml:space="preserve">　信哉</w:t>
            </w:r>
            <w:r>
              <w:rPr>
                <w:rFonts w:asciiTheme="minorEastAsia" w:hAnsiTheme="minorEastAsia" w:cs="MSMincho"/>
                <w:kern w:val="0"/>
                <w:sz w:val="22"/>
              </w:rPr>
              <w:t xml:space="preserve">　</w:t>
            </w:r>
          </w:p>
        </w:tc>
        <w:tc>
          <w:tcPr>
            <w:tcW w:w="3969" w:type="dxa"/>
          </w:tcPr>
          <w:p w14:paraId="7DF74656" w14:textId="2A568405" w:rsidR="0099548E" w:rsidRDefault="0095277F"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大阪学院大学教授</w:t>
            </w:r>
          </w:p>
        </w:tc>
        <w:tc>
          <w:tcPr>
            <w:tcW w:w="1985" w:type="dxa"/>
          </w:tcPr>
          <w:p w14:paraId="12524B01" w14:textId="27A676A5" w:rsidR="0099548E" w:rsidRDefault="0099548E"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専門委員</w:t>
            </w:r>
          </w:p>
        </w:tc>
      </w:tr>
      <w:tr w:rsidR="0099548E" w14:paraId="22813AF2" w14:textId="77777777" w:rsidTr="0095277F">
        <w:tc>
          <w:tcPr>
            <w:tcW w:w="1838" w:type="dxa"/>
          </w:tcPr>
          <w:p w14:paraId="79D58437" w14:textId="1EAD5B51" w:rsidR="0099548E" w:rsidRDefault="0099548E"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山口</w:t>
            </w:r>
            <w:r w:rsidR="0095277F">
              <w:rPr>
                <w:rFonts w:asciiTheme="minorEastAsia" w:hAnsiTheme="minorEastAsia" w:cs="MSMincho"/>
                <w:kern w:val="0"/>
                <w:sz w:val="22"/>
              </w:rPr>
              <w:t xml:space="preserve">　容平</w:t>
            </w:r>
          </w:p>
        </w:tc>
        <w:tc>
          <w:tcPr>
            <w:tcW w:w="3969" w:type="dxa"/>
          </w:tcPr>
          <w:p w14:paraId="0F3E1DBB" w14:textId="48B05CDB" w:rsidR="0099548E" w:rsidRDefault="0095277F"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大阪大学大学院准教授</w:t>
            </w:r>
          </w:p>
        </w:tc>
        <w:tc>
          <w:tcPr>
            <w:tcW w:w="1985" w:type="dxa"/>
          </w:tcPr>
          <w:p w14:paraId="5D074A33" w14:textId="40DA41B4" w:rsidR="0099548E" w:rsidRDefault="0099548E" w:rsidP="0099548E">
            <w:pPr>
              <w:autoSpaceDE w:val="0"/>
              <w:autoSpaceDN w:val="0"/>
              <w:adjustRightInd w:val="0"/>
              <w:spacing w:line="300" w:lineRule="exact"/>
              <w:jc w:val="left"/>
              <w:rPr>
                <w:rFonts w:asciiTheme="minorEastAsia" w:hAnsiTheme="minorEastAsia" w:cs="MSMincho"/>
                <w:kern w:val="0"/>
                <w:sz w:val="22"/>
              </w:rPr>
            </w:pPr>
            <w:r>
              <w:rPr>
                <w:rFonts w:asciiTheme="minorEastAsia" w:hAnsiTheme="minorEastAsia" w:cs="MSMincho"/>
                <w:kern w:val="0"/>
                <w:sz w:val="22"/>
              </w:rPr>
              <w:t>専門委員</w:t>
            </w:r>
          </w:p>
        </w:tc>
      </w:tr>
    </w:tbl>
    <w:p w14:paraId="7DD021E3" w14:textId="6B67630C" w:rsidR="00AB1CF3" w:rsidRDefault="00AB1CF3" w:rsidP="00CF5DAF">
      <w:pPr>
        <w:autoSpaceDE w:val="0"/>
        <w:autoSpaceDN w:val="0"/>
        <w:adjustRightInd w:val="0"/>
        <w:spacing w:line="300" w:lineRule="exact"/>
        <w:jc w:val="left"/>
        <w:rPr>
          <w:rFonts w:asciiTheme="minorEastAsia" w:hAnsiTheme="minorEastAsia" w:cs="MSMincho"/>
          <w:kern w:val="0"/>
          <w:sz w:val="22"/>
        </w:rPr>
      </w:pPr>
    </w:p>
    <w:p w14:paraId="16C91EFB" w14:textId="2056D329" w:rsidR="005F50EE" w:rsidRDefault="005F50EE">
      <w:pPr>
        <w:widowControl/>
        <w:jc w:val="left"/>
        <w:rPr>
          <w:rFonts w:asciiTheme="minorEastAsia" w:hAnsiTheme="minorEastAsia" w:cs="MSMincho"/>
          <w:kern w:val="0"/>
          <w:sz w:val="22"/>
        </w:rPr>
      </w:pPr>
      <w:r>
        <w:rPr>
          <w:rFonts w:asciiTheme="minorEastAsia" w:hAnsiTheme="minorEastAsia" w:cs="MSMincho"/>
          <w:kern w:val="0"/>
          <w:sz w:val="22"/>
        </w:rPr>
        <w:br w:type="page"/>
      </w:r>
    </w:p>
    <w:p w14:paraId="5F56363D" w14:textId="3D1416CE" w:rsidR="005F50EE" w:rsidRPr="005F50EE" w:rsidRDefault="005F50EE" w:rsidP="005F50EE">
      <w:pPr>
        <w:rPr>
          <w:b/>
          <w:sz w:val="22"/>
        </w:rPr>
      </w:pPr>
      <w:r w:rsidRPr="005F50EE">
        <w:rPr>
          <w:b/>
          <w:sz w:val="22"/>
        </w:rPr>
        <w:t>参考資料</w:t>
      </w:r>
      <w:r w:rsidRPr="0095277F">
        <w:rPr>
          <w:rFonts w:asciiTheme="minorEastAsia" w:hAnsiTheme="minorEastAsia"/>
          <w:b/>
          <w:sz w:val="22"/>
        </w:rPr>
        <w:t>２</w:t>
      </w:r>
      <w:r w:rsidRPr="005F50EE">
        <w:rPr>
          <w:b/>
          <w:sz w:val="22"/>
        </w:rPr>
        <w:t xml:space="preserve">　審議経過</w:t>
      </w:r>
    </w:p>
    <w:p w14:paraId="00224E86" w14:textId="77777777" w:rsidR="005F50EE" w:rsidRPr="005F50EE" w:rsidRDefault="005F50EE" w:rsidP="005F50EE">
      <w:pPr>
        <w:rPr>
          <w:sz w:val="22"/>
        </w:rPr>
      </w:pPr>
    </w:p>
    <w:tbl>
      <w:tblPr>
        <w:tblStyle w:val="a3"/>
        <w:tblW w:w="0" w:type="auto"/>
        <w:tblLook w:val="04A0" w:firstRow="1" w:lastRow="0" w:firstColumn="1" w:lastColumn="0" w:noHBand="0" w:noVBand="1"/>
      </w:tblPr>
      <w:tblGrid>
        <w:gridCol w:w="2263"/>
        <w:gridCol w:w="6797"/>
      </w:tblGrid>
      <w:tr w:rsidR="005F50EE" w14:paraId="743240F8" w14:textId="77777777" w:rsidTr="001257E4">
        <w:tc>
          <w:tcPr>
            <w:tcW w:w="2263" w:type="dxa"/>
          </w:tcPr>
          <w:p w14:paraId="4613B116" w14:textId="2BD02BEB" w:rsidR="005F50EE" w:rsidRPr="000D60E4" w:rsidRDefault="0099548E" w:rsidP="005F50EE">
            <w:pPr>
              <w:rPr>
                <w:sz w:val="22"/>
              </w:rPr>
            </w:pPr>
            <w:r w:rsidRPr="000D60E4">
              <w:rPr>
                <w:rFonts w:hint="eastAsia"/>
                <w:sz w:val="22"/>
              </w:rPr>
              <w:t>令和４年６月８日</w:t>
            </w:r>
          </w:p>
        </w:tc>
        <w:tc>
          <w:tcPr>
            <w:tcW w:w="6797" w:type="dxa"/>
          </w:tcPr>
          <w:p w14:paraId="0F9B1A49" w14:textId="77777777" w:rsidR="005F50EE" w:rsidRPr="000D60E4" w:rsidRDefault="0099548E" w:rsidP="005F50EE">
            <w:pPr>
              <w:rPr>
                <w:sz w:val="22"/>
              </w:rPr>
            </w:pPr>
            <w:r w:rsidRPr="000D60E4">
              <w:rPr>
                <w:rFonts w:hint="eastAsia"/>
                <w:sz w:val="22"/>
              </w:rPr>
              <w:t>大阪府環境審議会</w:t>
            </w:r>
          </w:p>
          <w:p w14:paraId="7C7D7659" w14:textId="06004C42" w:rsidR="0099548E" w:rsidRPr="000D60E4" w:rsidRDefault="0099548E" w:rsidP="005F50EE">
            <w:pPr>
              <w:rPr>
                <w:sz w:val="22"/>
              </w:rPr>
            </w:pPr>
            <w:r w:rsidRPr="000D60E4">
              <w:rPr>
                <w:sz w:val="22"/>
              </w:rPr>
              <w:t xml:space="preserve">　今後の大阪府環境教育等行動計画のあり方について（諮問）</w:t>
            </w:r>
          </w:p>
        </w:tc>
      </w:tr>
      <w:tr w:rsidR="005F50EE" w14:paraId="1EE395B3" w14:textId="77777777" w:rsidTr="001257E4">
        <w:tc>
          <w:tcPr>
            <w:tcW w:w="2263" w:type="dxa"/>
          </w:tcPr>
          <w:p w14:paraId="46F3680C" w14:textId="01272F7D" w:rsidR="005F50EE" w:rsidRPr="000D60E4" w:rsidRDefault="005F50EE" w:rsidP="0099548E">
            <w:pPr>
              <w:rPr>
                <w:rFonts w:asciiTheme="minorEastAsia" w:hAnsiTheme="minorEastAsia"/>
                <w:sz w:val="22"/>
              </w:rPr>
            </w:pPr>
            <w:r w:rsidRPr="000D60E4">
              <w:rPr>
                <w:rFonts w:asciiTheme="minorEastAsia" w:hAnsiTheme="minorEastAsia"/>
                <w:sz w:val="22"/>
              </w:rPr>
              <w:t>令和４年９月</w:t>
            </w:r>
            <w:r w:rsidR="0095277F" w:rsidRPr="000D60E4">
              <w:rPr>
                <w:rFonts w:asciiTheme="minorEastAsia" w:hAnsiTheme="minorEastAsia"/>
                <w:sz w:val="22"/>
              </w:rPr>
              <w:t>2</w:t>
            </w:r>
            <w:r w:rsidRPr="000D60E4">
              <w:rPr>
                <w:rFonts w:asciiTheme="minorEastAsia" w:hAnsiTheme="minorEastAsia"/>
                <w:sz w:val="22"/>
              </w:rPr>
              <w:t>日</w:t>
            </w:r>
          </w:p>
        </w:tc>
        <w:tc>
          <w:tcPr>
            <w:tcW w:w="6797" w:type="dxa"/>
          </w:tcPr>
          <w:p w14:paraId="02EB7B3D" w14:textId="11F3C1A0" w:rsidR="005F50EE" w:rsidRPr="000D60E4" w:rsidRDefault="0095277F" w:rsidP="005F50EE">
            <w:pPr>
              <w:rPr>
                <w:sz w:val="22"/>
              </w:rPr>
            </w:pPr>
            <w:r w:rsidRPr="000D60E4">
              <w:rPr>
                <w:rFonts w:hint="eastAsia"/>
                <w:sz w:val="22"/>
              </w:rPr>
              <w:t>・大阪府環境教育等行動計画の見直しに係る検討</w:t>
            </w:r>
          </w:p>
        </w:tc>
      </w:tr>
      <w:tr w:rsidR="005F50EE" w14:paraId="6884A5D6" w14:textId="77777777" w:rsidTr="001257E4">
        <w:tc>
          <w:tcPr>
            <w:tcW w:w="2263" w:type="dxa"/>
          </w:tcPr>
          <w:p w14:paraId="1BF2B2E6" w14:textId="78257102" w:rsidR="005F50EE" w:rsidRPr="000D60E4" w:rsidRDefault="005F50EE" w:rsidP="0099548E">
            <w:pPr>
              <w:rPr>
                <w:rFonts w:asciiTheme="minorEastAsia" w:hAnsiTheme="minorEastAsia"/>
                <w:sz w:val="22"/>
              </w:rPr>
            </w:pPr>
            <w:r w:rsidRPr="000D60E4">
              <w:rPr>
                <w:rFonts w:asciiTheme="minorEastAsia" w:hAnsiTheme="minorEastAsia"/>
                <w:sz w:val="22"/>
              </w:rPr>
              <w:t>令和４年11月22日</w:t>
            </w:r>
          </w:p>
        </w:tc>
        <w:tc>
          <w:tcPr>
            <w:tcW w:w="6797" w:type="dxa"/>
          </w:tcPr>
          <w:p w14:paraId="418C1723" w14:textId="77777777" w:rsidR="005F50EE" w:rsidRPr="000D60E4" w:rsidRDefault="005F50EE" w:rsidP="005F50EE">
            <w:pPr>
              <w:rPr>
                <w:sz w:val="22"/>
              </w:rPr>
            </w:pPr>
            <w:r w:rsidRPr="000D60E4">
              <w:rPr>
                <w:rFonts w:hint="eastAsia"/>
                <w:sz w:val="22"/>
              </w:rPr>
              <w:t>・有識者からの情報提供・意見交換</w:t>
            </w:r>
          </w:p>
          <w:p w14:paraId="48C5D4E1" w14:textId="36606086" w:rsidR="005F50EE" w:rsidRPr="000D60E4" w:rsidRDefault="005F50EE" w:rsidP="005F50EE">
            <w:pPr>
              <w:rPr>
                <w:sz w:val="22"/>
              </w:rPr>
            </w:pPr>
            <w:r w:rsidRPr="000D60E4">
              <w:rPr>
                <w:sz w:val="22"/>
              </w:rPr>
              <w:t>・「大阪府環境教育等行動計画」の見直しについて</w:t>
            </w:r>
          </w:p>
        </w:tc>
      </w:tr>
      <w:tr w:rsidR="005F50EE" w14:paraId="7A4BC37D" w14:textId="77777777" w:rsidTr="001257E4">
        <w:tc>
          <w:tcPr>
            <w:tcW w:w="2263" w:type="dxa"/>
          </w:tcPr>
          <w:p w14:paraId="43DAE460" w14:textId="300BDDA0" w:rsidR="005F50EE" w:rsidRPr="000D60E4" w:rsidRDefault="005F50EE" w:rsidP="0099548E">
            <w:pPr>
              <w:rPr>
                <w:rFonts w:asciiTheme="minorEastAsia" w:hAnsiTheme="minorEastAsia"/>
                <w:sz w:val="22"/>
              </w:rPr>
            </w:pPr>
            <w:r w:rsidRPr="000D60E4">
              <w:rPr>
                <w:rFonts w:asciiTheme="minorEastAsia" w:hAnsiTheme="minorEastAsia"/>
                <w:sz w:val="22"/>
              </w:rPr>
              <w:t>令和５年２月22日</w:t>
            </w:r>
          </w:p>
        </w:tc>
        <w:tc>
          <w:tcPr>
            <w:tcW w:w="6797" w:type="dxa"/>
          </w:tcPr>
          <w:p w14:paraId="44232B0D" w14:textId="77777777" w:rsidR="005F50EE" w:rsidRPr="000D60E4" w:rsidRDefault="005F50EE" w:rsidP="005F50EE">
            <w:pPr>
              <w:rPr>
                <w:sz w:val="22"/>
              </w:rPr>
            </w:pPr>
            <w:r w:rsidRPr="000D60E4">
              <w:rPr>
                <w:rFonts w:hint="eastAsia"/>
                <w:sz w:val="22"/>
              </w:rPr>
              <w:t>・有識者からの情報提供・意見交換</w:t>
            </w:r>
          </w:p>
          <w:p w14:paraId="3F78045A" w14:textId="7A454567" w:rsidR="005F50EE" w:rsidRPr="000D60E4" w:rsidRDefault="005F50EE" w:rsidP="005F50EE">
            <w:pPr>
              <w:rPr>
                <w:sz w:val="22"/>
              </w:rPr>
            </w:pPr>
            <w:r w:rsidRPr="000D60E4">
              <w:rPr>
                <w:sz w:val="22"/>
              </w:rPr>
              <w:t>・「大阪府環境教育等行動計画」の見直しについて</w:t>
            </w:r>
          </w:p>
        </w:tc>
      </w:tr>
      <w:tr w:rsidR="005F50EE" w14:paraId="14C8C538" w14:textId="77777777" w:rsidTr="001257E4">
        <w:tc>
          <w:tcPr>
            <w:tcW w:w="2263" w:type="dxa"/>
          </w:tcPr>
          <w:p w14:paraId="47978799" w14:textId="34C48357" w:rsidR="005F50EE" w:rsidRPr="000D60E4" w:rsidRDefault="005F50EE" w:rsidP="0099548E">
            <w:pPr>
              <w:rPr>
                <w:rFonts w:asciiTheme="minorEastAsia" w:hAnsiTheme="minorEastAsia"/>
                <w:sz w:val="22"/>
              </w:rPr>
            </w:pPr>
            <w:r w:rsidRPr="000D60E4">
              <w:rPr>
                <w:rFonts w:asciiTheme="minorEastAsia" w:hAnsiTheme="minorEastAsia"/>
                <w:sz w:val="22"/>
              </w:rPr>
              <w:t>令和５年３月22日</w:t>
            </w:r>
          </w:p>
        </w:tc>
        <w:tc>
          <w:tcPr>
            <w:tcW w:w="6797" w:type="dxa"/>
          </w:tcPr>
          <w:p w14:paraId="4D0DC5A7" w14:textId="77777777" w:rsidR="000D60E4" w:rsidRPr="000D60E4" w:rsidRDefault="005F50EE" w:rsidP="000D60E4">
            <w:pPr>
              <w:rPr>
                <w:sz w:val="22"/>
              </w:rPr>
            </w:pPr>
            <w:r w:rsidRPr="000D60E4">
              <w:rPr>
                <w:rFonts w:hint="eastAsia"/>
                <w:sz w:val="22"/>
              </w:rPr>
              <w:t>・</w:t>
            </w:r>
            <w:r w:rsidR="0099548E" w:rsidRPr="000D60E4">
              <w:rPr>
                <w:sz w:val="22"/>
              </w:rPr>
              <w:t>今後の大阪府環境教育等行動計画のあり方について</w:t>
            </w:r>
          </w:p>
          <w:p w14:paraId="1B39D5B8" w14:textId="75617080" w:rsidR="005F50EE" w:rsidRPr="000D60E4" w:rsidRDefault="0099548E" w:rsidP="000D60E4">
            <w:pPr>
              <w:ind w:firstLineChars="100" w:firstLine="220"/>
              <w:rPr>
                <w:sz w:val="22"/>
              </w:rPr>
            </w:pPr>
            <w:r w:rsidRPr="000D60E4">
              <w:rPr>
                <w:sz w:val="22"/>
              </w:rPr>
              <w:t>（</w:t>
            </w:r>
            <w:r w:rsidR="005F50EE" w:rsidRPr="000D60E4">
              <w:rPr>
                <w:rFonts w:hint="eastAsia"/>
                <w:sz w:val="22"/>
              </w:rPr>
              <w:t>部会報告</w:t>
            </w:r>
            <w:r w:rsidR="000D60E4" w:rsidRPr="000D60E4">
              <w:rPr>
                <w:rFonts w:hint="eastAsia"/>
                <w:sz w:val="22"/>
              </w:rPr>
              <w:t>骨子</w:t>
            </w:r>
            <w:r w:rsidR="005F50EE" w:rsidRPr="000D60E4">
              <w:rPr>
                <w:rFonts w:hint="eastAsia"/>
                <w:sz w:val="22"/>
              </w:rPr>
              <w:t>案</w:t>
            </w:r>
            <w:r w:rsidRPr="000D60E4">
              <w:rPr>
                <w:rFonts w:hint="eastAsia"/>
                <w:sz w:val="22"/>
              </w:rPr>
              <w:t>）</w:t>
            </w:r>
            <w:r w:rsidR="000D60E4" w:rsidRPr="000D60E4">
              <w:rPr>
                <w:rFonts w:hint="eastAsia"/>
                <w:sz w:val="22"/>
                <w:bdr w:val="single" w:sz="4" w:space="0" w:color="auto"/>
              </w:rPr>
              <w:t>未定稿</w:t>
            </w:r>
          </w:p>
        </w:tc>
      </w:tr>
      <w:tr w:rsidR="00DF06F8" w14:paraId="353122A2" w14:textId="77777777" w:rsidTr="001257E4">
        <w:tc>
          <w:tcPr>
            <w:tcW w:w="2263" w:type="dxa"/>
          </w:tcPr>
          <w:p w14:paraId="135B9C8D" w14:textId="32D30DA6" w:rsidR="00DF06F8" w:rsidRPr="000D60E4" w:rsidRDefault="00DF06F8" w:rsidP="0099548E">
            <w:pPr>
              <w:rPr>
                <w:rFonts w:asciiTheme="minorEastAsia" w:hAnsiTheme="minorEastAsia"/>
                <w:sz w:val="22"/>
              </w:rPr>
            </w:pPr>
            <w:r>
              <w:rPr>
                <w:rFonts w:asciiTheme="minorEastAsia" w:hAnsiTheme="minorEastAsia" w:hint="eastAsia"/>
                <w:sz w:val="22"/>
              </w:rPr>
              <w:t>令和５年４月●日</w:t>
            </w:r>
          </w:p>
        </w:tc>
        <w:tc>
          <w:tcPr>
            <w:tcW w:w="6797" w:type="dxa"/>
          </w:tcPr>
          <w:p w14:paraId="1852B4C7" w14:textId="77777777" w:rsidR="00DF06F8" w:rsidRDefault="00DF06F8" w:rsidP="00DF06F8">
            <w:pPr>
              <w:rPr>
                <w:sz w:val="22"/>
              </w:rPr>
            </w:pPr>
            <w:r w:rsidRPr="000D60E4">
              <w:rPr>
                <w:rFonts w:hint="eastAsia"/>
                <w:sz w:val="22"/>
              </w:rPr>
              <w:t>・</w:t>
            </w:r>
            <w:r w:rsidRPr="000D60E4">
              <w:rPr>
                <w:sz w:val="22"/>
              </w:rPr>
              <w:t>今後の大阪府環境教育等行動計画のあり方について</w:t>
            </w:r>
          </w:p>
          <w:p w14:paraId="3C9181E6" w14:textId="0AAD5E11" w:rsidR="00DF06F8" w:rsidRPr="000D60E4" w:rsidRDefault="00DF06F8" w:rsidP="00DF06F8">
            <w:pPr>
              <w:ind w:firstLineChars="100" w:firstLine="220"/>
              <w:rPr>
                <w:sz w:val="22"/>
              </w:rPr>
            </w:pPr>
            <w:r w:rsidRPr="000D60E4">
              <w:rPr>
                <w:sz w:val="22"/>
              </w:rPr>
              <w:t>（</w:t>
            </w:r>
            <w:r w:rsidRPr="000D60E4">
              <w:rPr>
                <w:rFonts w:hint="eastAsia"/>
                <w:sz w:val="22"/>
              </w:rPr>
              <w:t>部会報告</w:t>
            </w:r>
            <w:r>
              <w:rPr>
                <w:rFonts w:hint="eastAsia"/>
                <w:sz w:val="22"/>
              </w:rPr>
              <w:t>素</w:t>
            </w:r>
            <w:r w:rsidRPr="000D60E4">
              <w:rPr>
                <w:rFonts w:hint="eastAsia"/>
                <w:sz w:val="22"/>
              </w:rPr>
              <w:t>案）</w:t>
            </w:r>
          </w:p>
        </w:tc>
      </w:tr>
      <w:tr w:rsidR="005F50EE" w14:paraId="0AA6F2E8" w14:textId="77777777" w:rsidTr="001257E4">
        <w:tc>
          <w:tcPr>
            <w:tcW w:w="2263" w:type="dxa"/>
          </w:tcPr>
          <w:p w14:paraId="68EE6C1F" w14:textId="43240FBC" w:rsidR="005F50EE" w:rsidRPr="000D60E4" w:rsidRDefault="005F50EE" w:rsidP="0099548E">
            <w:pPr>
              <w:rPr>
                <w:rFonts w:asciiTheme="minorEastAsia" w:hAnsiTheme="minorEastAsia"/>
                <w:sz w:val="22"/>
              </w:rPr>
            </w:pPr>
            <w:r w:rsidRPr="000D60E4">
              <w:rPr>
                <w:rFonts w:asciiTheme="minorEastAsia" w:hAnsiTheme="minorEastAsia"/>
                <w:sz w:val="22"/>
              </w:rPr>
              <w:t>令和５年５月●日</w:t>
            </w:r>
          </w:p>
        </w:tc>
        <w:tc>
          <w:tcPr>
            <w:tcW w:w="6797" w:type="dxa"/>
          </w:tcPr>
          <w:p w14:paraId="3FD9070B" w14:textId="77777777" w:rsidR="000D60E4" w:rsidRDefault="005F50EE" w:rsidP="001257E4">
            <w:pPr>
              <w:rPr>
                <w:sz w:val="22"/>
              </w:rPr>
            </w:pPr>
            <w:r w:rsidRPr="000D60E4">
              <w:rPr>
                <w:rFonts w:hint="eastAsia"/>
                <w:sz w:val="22"/>
              </w:rPr>
              <w:t>・</w:t>
            </w:r>
            <w:r w:rsidR="001257E4" w:rsidRPr="000D60E4">
              <w:rPr>
                <w:sz w:val="22"/>
              </w:rPr>
              <w:t>今後の大阪府環境教育等行動計画のあり方について</w:t>
            </w:r>
          </w:p>
          <w:p w14:paraId="1DB6D8C6" w14:textId="2CF7F75A" w:rsidR="005F50EE" w:rsidRPr="000D60E4" w:rsidRDefault="001257E4" w:rsidP="000D60E4">
            <w:pPr>
              <w:ind w:firstLineChars="100" w:firstLine="220"/>
              <w:rPr>
                <w:sz w:val="22"/>
              </w:rPr>
            </w:pPr>
            <w:r w:rsidRPr="000D60E4">
              <w:rPr>
                <w:sz w:val="22"/>
              </w:rPr>
              <w:t>（</w:t>
            </w:r>
            <w:r w:rsidR="005F50EE" w:rsidRPr="000D60E4">
              <w:rPr>
                <w:rFonts w:hint="eastAsia"/>
                <w:sz w:val="22"/>
              </w:rPr>
              <w:t>部会報告案</w:t>
            </w:r>
            <w:r w:rsidRPr="000D60E4">
              <w:rPr>
                <w:rFonts w:hint="eastAsia"/>
                <w:sz w:val="22"/>
              </w:rPr>
              <w:t>）</w:t>
            </w:r>
          </w:p>
        </w:tc>
      </w:tr>
    </w:tbl>
    <w:p w14:paraId="1CA76BEB" w14:textId="77777777" w:rsidR="005F50EE" w:rsidRPr="005F50EE" w:rsidRDefault="005F50EE" w:rsidP="005F50EE"/>
    <w:p w14:paraId="3DEF916E" w14:textId="2A63C11C" w:rsidR="005F50EE" w:rsidRDefault="005F50EE">
      <w:pPr>
        <w:widowControl/>
        <w:jc w:val="left"/>
        <w:rPr>
          <w:rFonts w:asciiTheme="minorEastAsia" w:hAnsiTheme="minorEastAsia" w:cs="MSMincho"/>
          <w:kern w:val="0"/>
          <w:sz w:val="22"/>
        </w:rPr>
      </w:pPr>
      <w:r>
        <w:rPr>
          <w:rFonts w:asciiTheme="minorEastAsia" w:hAnsiTheme="minorEastAsia" w:cs="MSMincho"/>
          <w:kern w:val="0"/>
          <w:sz w:val="22"/>
        </w:rPr>
        <w:br w:type="page"/>
      </w:r>
    </w:p>
    <w:p w14:paraId="4FF40D23" w14:textId="4768F749" w:rsidR="005F50EE" w:rsidRPr="005F50EE" w:rsidRDefault="005F50EE" w:rsidP="00CF5DAF">
      <w:pPr>
        <w:autoSpaceDE w:val="0"/>
        <w:autoSpaceDN w:val="0"/>
        <w:adjustRightInd w:val="0"/>
        <w:spacing w:line="300" w:lineRule="exact"/>
        <w:jc w:val="left"/>
        <w:rPr>
          <w:rFonts w:asciiTheme="minorEastAsia" w:hAnsiTheme="minorEastAsia" w:cs="MSMincho"/>
          <w:b/>
          <w:kern w:val="0"/>
          <w:sz w:val="22"/>
        </w:rPr>
      </w:pPr>
      <w:r w:rsidRPr="005F50EE">
        <w:rPr>
          <w:rFonts w:asciiTheme="minorEastAsia" w:hAnsiTheme="minorEastAsia" w:cs="MSMincho" w:hint="eastAsia"/>
          <w:b/>
          <w:kern w:val="0"/>
          <w:sz w:val="22"/>
        </w:rPr>
        <w:t>参考資料３　大阪府環境教育等行動計画のあり方について（諮問）</w:t>
      </w:r>
    </w:p>
    <w:p w14:paraId="3CEFAC5D" w14:textId="6B264DD4" w:rsidR="005F50EE" w:rsidRDefault="005F50EE" w:rsidP="00CF5DAF">
      <w:pPr>
        <w:autoSpaceDE w:val="0"/>
        <w:autoSpaceDN w:val="0"/>
        <w:adjustRightInd w:val="0"/>
        <w:spacing w:line="300" w:lineRule="exact"/>
        <w:jc w:val="left"/>
        <w:rPr>
          <w:rFonts w:asciiTheme="minorEastAsia" w:hAnsiTheme="minorEastAsia" w:cs="MSMincho"/>
          <w:kern w:val="0"/>
          <w:sz w:val="22"/>
        </w:rPr>
      </w:pPr>
    </w:p>
    <w:tbl>
      <w:tblPr>
        <w:tblStyle w:val="a3"/>
        <w:tblW w:w="0" w:type="auto"/>
        <w:tblLook w:val="04A0" w:firstRow="1" w:lastRow="0" w:firstColumn="1" w:lastColumn="0" w:noHBand="0" w:noVBand="1"/>
      </w:tblPr>
      <w:tblGrid>
        <w:gridCol w:w="9060"/>
      </w:tblGrid>
      <w:tr w:rsidR="0095277F" w14:paraId="73C0C1CF" w14:textId="77777777" w:rsidTr="0095277F">
        <w:trPr>
          <w:trHeight w:val="3925"/>
        </w:trPr>
        <w:tc>
          <w:tcPr>
            <w:tcW w:w="9060" w:type="dxa"/>
          </w:tcPr>
          <w:p w14:paraId="2BDA60CF" w14:textId="32F9896A" w:rsidR="0095277F" w:rsidRDefault="0095277F" w:rsidP="00CF5DAF">
            <w:pPr>
              <w:autoSpaceDE w:val="0"/>
              <w:autoSpaceDN w:val="0"/>
              <w:adjustRightInd w:val="0"/>
              <w:spacing w:line="300" w:lineRule="exact"/>
              <w:jc w:val="left"/>
              <w:rPr>
                <w:rFonts w:asciiTheme="minorEastAsia" w:hAnsiTheme="minorEastAsia" w:cs="MSMincho"/>
                <w:noProof/>
                <w:kern w:val="0"/>
                <w:sz w:val="22"/>
              </w:rPr>
            </w:pPr>
            <w:r>
              <w:rPr>
                <w:rFonts w:asciiTheme="minorEastAsia" w:hAnsiTheme="minorEastAsia" w:cs="MSMincho"/>
                <w:noProof/>
                <w:kern w:val="0"/>
                <w:sz w:val="22"/>
              </w:rPr>
              <w:t>諮問文</w:t>
            </w:r>
            <w:r w:rsidR="00513D80">
              <w:rPr>
                <w:rFonts w:asciiTheme="minorEastAsia" w:hAnsiTheme="minorEastAsia" w:cs="MSMincho"/>
                <w:noProof/>
                <w:kern w:val="0"/>
                <w:sz w:val="22"/>
              </w:rPr>
              <w:t xml:space="preserve">　写し</w:t>
            </w:r>
          </w:p>
        </w:tc>
      </w:tr>
    </w:tbl>
    <w:p w14:paraId="5D653871" w14:textId="77777777" w:rsidR="0095277F" w:rsidRDefault="0095277F" w:rsidP="00CF5DAF">
      <w:pPr>
        <w:autoSpaceDE w:val="0"/>
        <w:autoSpaceDN w:val="0"/>
        <w:adjustRightInd w:val="0"/>
        <w:spacing w:line="300" w:lineRule="exact"/>
        <w:jc w:val="left"/>
        <w:rPr>
          <w:rFonts w:asciiTheme="minorEastAsia" w:hAnsiTheme="minorEastAsia" w:cs="MSMincho"/>
          <w:noProof/>
          <w:kern w:val="0"/>
          <w:sz w:val="22"/>
        </w:rPr>
      </w:pPr>
    </w:p>
    <w:p w14:paraId="1DC9D912" w14:textId="77777777" w:rsidR="0095277F" w:rsidRDefault="0095277F" w:rsidP="00CF5DAF">
      <w:pPr>
        <w:autoSpaceDE w:val="0"/>
        <w:autoSpaceDN w:val="0"/>
        <w:adjustRightInd w:val="0"/>
        <w:spacing w:line="300" w:lineRule="exact"/>
        <w:jc w:val="left"/>
        <w:rPr>
          <w:rFonts w:asciiTheme="minorEastAsia" w:hAnsiTheme="minorEastAsia" w:cs="MSMincho"/>
          <w:noProof/>
          <w:kern w:val="0"/>
          <w:sz w:val="22"/>
        </w:rPr>
      </w:pPr>
    </w:p>
    <w:p w14:paraId="01811629" w14:textId="77777777" w:rsidR="0095277F" w:rsidRDefault="0095277F" w:rsidP="00CF5DAF">
      <w:pPr>
        <w:autoSpaceDE w:val="0"/>
        <w:autoSpaceDN w:val="0"/>
        <w:adjustRightInd w:val="0"/>
        <w:spacing w:line="300" w:lineRule="exact"/>
        <w:jc w:val="left"/>
        <w:rPr>
          <w:rFonts w:asciiTheme="minorEastAsia" w:hAnsiTheme="minorEastAsia" w:cs="MSMincho"/>
          <w:noProof/>
          <w:kern w:val="0"/>
          <w:sz w:val="22"/>
        </w:rPr>
      </w:pPr>
    </w:p>
    <w:p w14:paraId="66EBC951" w14:textId="70FE0849" w:rsidR="0095277F" w:rsidRDefault="0095277F" w:rsidP="00CF5DAF">
      <w:pPr>
        <w:autoSpaceDE w:val="0"/>
        <w:autoSpaceDN w:val="0"/>
        <w:adjustRightInd w:val="0"/>
        <w:spacing w:line="300" w:lineRule="exact"/>
        <w:jc w:val="left"/>
        <w:rPr>
          <w:rFonts w:asciiTheme="minorEastAsia" w:hAnsiTheme="minorEastAsia" w:cs="MSMincho"/>
          <w:kern w:val="0"/>
          <w:sz w:val="22"/>
        </w:rPr>
      </w:pPr>
    </w:p>
    <w:p w14:paraId="13C7CEE7" w14:textId="0ABF2066" w:rsidR="0095277F" w:rsidRDefault="0095277F" w:rsidP="00CF5DAF">
      <w:pPr>
        <w:autoSpaceDE w:val="0"/>
        <w:autoSpaceDN w:val="0"/>
        <w:adjustRightInd w:val="0"/>
        <w:spacing w:line="300" w:lineRule="exact"/>
        <w:jc w:val="left"/>
        <w:rPr>
          <w:rFonts w:asciiTheme="minorEastAsia" w:hAnsiTheme="minorEastAsia" w:cs="MSMincho"/>
          <w:kern w:val="0"/>
          <w:sz w:val="22"/>
        </w:rPr>
      </w:pPr>
    </w:p>
    <w:p w14:paraId="0380F9BB" w14:textId="4607BE39" w:rsidR="0095277F" w:rsidRDefault="0095277F" w:rsidP="00CF5DAF">
      <w:pPr>
        <w:autoSpaceDE w:val="0"/>
        <w:autoSpaceDN w:val="0"/>
        <w:adjustRightInd w:val="0"/>
        <w:spacing w:line="300" w:lineRule="exact"/>
        <w:jc w:val="left"/>
        <w:rPr>
          <w:rFonts w:asciiTheme="minorEastAsia" w:hAnsiTheme="minorEastAsia" w:cs="MSMincho"/>
          <w:kern w:val="0"/>
          <w:sz w:val="22"/>
        </w:rPr>
      </w:pPr>
    </w:p>
    <w:p w14:paraId="7E4375FE" w14:textId="19FD0662" w:rsidR="0095277F" w:rsidRDefault="0095277F" w:rsidP="00CF5DAF">
      <w:pPr>
        <w:autoSpaceDE w:val="0"/>
        <w:autoSpaceDN w:val="0"/>
        <w:adjustRightInd w:val="0"/>
        <w:spacing w:line="300" w:lineRule="exact"/>
        <w:jc w:val="left"/>
        <w:rPr>
          <w:rFonts w:asciiTheme="minorEastAsia" w:hAnsiTheme="minorEastAsia" w:cs="MSMincho"/>
          <w:kern w:val="0"/>
          <w:sz w:val="22"/>
        </w:rPr>
      </w:pPr>
    </w:p>
    <w:p w14:paraId="626D156D" w14:textId="6DB719ED" w:rsidR="0095277F" w:rsidRDefault="0095277F" w:rsidP="00CF5DAF">
      <w:pPr>
        <w:autoSpaceDE w:val="0"/>
        <w:autoSpaceDN w:val="0"/>
        <w:adjustRightInd w:val="0"/>
        <w:spacing w:line="300" w:lineRule="exact"/>
        <w:jc w:val="left"/>
        <w:rPr>
          <w:rFonts w:asciiTheme="minorEastAsia" w:hAnsiTheme="minorEastAsia" w:cs="MSMincho"/>
          <w:kern w:val="0"/>
          <w:sz w:val="22"/>
        </w:rPr>
      </w:pPr>
    </w:p>
    <w:p w14:paraId="0F7D7E60" w14:textId="6B0BBE83" w:rsidR="0095277F" w:rsidRDefault="0095277F" w:rsidP="00CF5DAF">
      <w:pPr>
        <w:autoSpaceDE w:val="0"/>
        <w:autoSpaceDN w:val="0"/>
        <w:adjustRightInd w:val="0"/>
        <w:spacing w:line="300" w:lineRule="exact"/>
        <w:jc w:val="left"/>
        <w:rPr>
          <w:rFonts w:asciiTheme="minorEastAsia" w:hAnsiTheme="minorEastAsia" w:cs="MSMincho"/>
          <w:kern w:val="0"/>
          <w:sz w:val="22"/>
        </w:rPr>
      </w:pPr>
    </w:p>
    <w:p w14:paraId="645D2C31" w14:textId="681F217E" w:rsidR="005F50EE" w:rsidRDefault="005F50EE" w:rsidP="00CF5DAF">
      <w:pPr>
        <w:autoSpaceDE w:val="0"/>
        <w:autoSpaceDN w:val="0"/>
        <w:adjustRightInd w:val="0"/>
        <w:spacing w:line="300" w:lineRule="exact"/>
        <w:jc w:val="left"/>
        <w:rPr>
          <w:rFonts w:asciiTheme="minorEastAsia" w:hAnsiTheme="minorEastAsia" w:cs="MSMincho"/>
          <w:kern w:val="0"/>
          <w:sz w:val="22"/>
        </w:rPr>
      </w:pPr>
    </w:p>
    <w:p w14:paraId="59BC1C33" w14:textId="77777777" w:rsidR="0095277F" w:rsidRDefault="0095277F" w:rsidP="00CF5DAF">
      <w:pPr>
        <w:autoSpaceDE w:val="0"/>
        <w:autoSpaceDN w:val="0"/>
        <w:adjustRightInd w:val="0"/>
        <w:spacing w:line="300" w:lineRule="exact"/>
        <w:jc w:val="left"/>
        <w:rPr>
          <w:rFonts w:asciiTheme="minorEastAsia" w:hAnsiTheme="minorEastAsia" w:cs="MSMincho"/>
          <w:kern w:val="0"/>
          <w:sz w:val="22"/>
        </w:rPr>
      </w:pPr>
    </w:p>
    <w:p w14:paraId="0D070E85" w14:textId="77777777" w:rsidR="0095277F" w:rsidRDefault="0095277F" w:rsidP="00CF5DAF">
      <w:pPr>
        <w:autoSpaceDE w:val="0"/>
        <w:autoSpaceDN w:val="0"/>
        <w:adjustRightInd w:val="0"/>
        <w:spacing w:line="300" w:lineRule="exact"/>
        <w:jc w:val="left"/>
        <w:rPr>
          <w:rFonts w:asciiTheme="minorEastAsia" w:hAnsiTheme="minorEastAsia" w:cs="MSMincho"/>
          <w:kern w:val="0"/>
          <w:sz w:val="22"/>
        </w:rPr>
      </w:pPr>
    </w:p>
    <w:p w14:paraId="7F5CF602" w14:textId="77777777" w:rsidR="0095277F" w:rsidRDefault="0095277F" w:rsidP="00CF5DAF">
      <w:pPr>
        <w:autoSpaceDE w:val="0"/>
        <w:autoSpaceDN w:val="0"/>
        <w:adjustRightInd w:val="0"/>
        <w:spacing w:line="300" w:lineRule="exact"/>
        <w:jc w:val="left"/>
        <w:rPr>
          <w:rFonts w:asciiTheme="minorEastAsia" w:hAnsiTheme="minorEastAsia" w:cs="MSMincho"/>
          <w:kern w:val="0"/>
          <w:sz w:val="22"/>
        </w:rPr>
      </w:pPr>
    </w:p>
    <w:p w14:paraId="20E35D11" w14:textId="77777777" w:rsidR="0095277F" w:rsidRDefault="0095277F" w:rsidP="00CF5DAF">
      <w:pPr>
        <w:autoSpaceDE w:val="0"/>
        <w:autoSpaceDN w:val="0"/>
        <w:adjustRightInd w:val="0"/>
        <w:spacing w:line="300" w:lineRule="exact"/>
        <w:jc w:val="left"/>
        <w:rPr>
          <w:rFonts w:asciiTheme="minorEastAsia" w:hAnsiTheme="minorEastAsia" w:cs="MSMincho"/>
          <w:kern w:val="0"/>
          <w:sz w:val="22"/>
        </w:rPr>
      </w:pPr>
    </w:p>
    <w:p w14:paraId="45FB7CD5" w14:textId="77777777" w:rsidR="0095277F" w:rsidRDefault="0095277F" w:rsidP="00CF5DAF">
      <w:pPr>
        <w:autoSpaceDE w:val="0"/>
        <w:autoSpaceDN w:val="0"/>
        <w:adjustRightInd w:val="0"/>
        <w:spacing w:line="300" w:lineRule="exact"/>
        <w:jc w:val="left"/>
        <w:rPr>
          <w:rFonts w:asciiTheme="minorEastAsia" w:hAnsiTheme="minorEastAsia" w:cs="MSMincho"/>
          <w:kern w:val="0"/>
          <w:sz w:val="22"/>
        </w:rPr>
      </w:pPr>
    </w:p>
    <w:p w14:paraId="69278D4F" w14:textId="77777777" w:rsidR="0095277F" w:rsidRDefault="0095277F" w:rsidP="00CF5DAF">
      <w:pPr>
        <w:autoSpaceDE w:val="0"/>
        <w:autoSpaceDN w:val="0"/>
        <w:adjustRightInd w:val="0"/>
        <w:spacing w:line="300" w:lineRule="exact"/>
        <w:jc w:val="left"/>
        <w:rPr>
          <w:rFonts w:asciiTheme="minorEastAsia" w:hAnsiTheme="minorEastAsia" w:cs="MSMincho"/>
          <w:kern w:val="0"/>
          <w:sz w:val="22"/>
        </w:rPr>
      </w:pPr>
    </w:p>
    <w:p w14:paraId="60808FC3" w14:textId="77777777" w:rsidR="0095277F" w:rsidRPr="005F50EE" w:rsidRDefault="0095277F" w:rsidP="00CF5DAF">
      <w:pPr>
        <w:autoSpaceDE w:val="0"/>
        <w:autoSpaceDN w:val="0"/>
        <w:adjustRightInd w:val="0"/>
        <w:spacing w:line="300" w:lineRule="exact"/>
        <w:jc w:val="left"/>
        <w:rPr>
          <w:rFonts w:asciiTheme="minorEastAsia" w:hAnsiTheme="minorEastAsia" w:cs="MSMincho"/>
          <w:kern w:val="0"/>
          <w:sz w:val="22"/>
        </w:rPr>
      </w:pPr>
    </w:p>
    <w:sectPr w:rsidR="0095277F" w:rsidRPr="005F50EE" w:rsidSect="0037539E">
      <w:footerReference w:type="default" r:id="rId19"/>
      <w:pgSz w:w="11906" w:h="16838" w:code="9"/>
      <w:pgMar w:top="1134" w:right="1418" w:bottom="1134" w:left="1418" w:header="851" w:footer="283" w:gutter="0"/>
      <w:lnNumType w:countBy="1"/>
      <w:pgNumType w:start="0"/>
      <w:cols w:space="425"/>
      <w:titlePg/>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59F7CF" w16cid:durableId="27B9EC9B"/>
  <w16cid:commentId w16cid:paraId="6D44F655" w16cid:durableId="27B9EC9C"/>
  <w16cid:commentId w16cid:paraId="40241396" w16cid:durableId="27B9EC9D"/>
  <w16cid:commentId w16cid:paraId="1AB3F2F7" w16cid:durableId="27B9EC9E"/>
  <w16cid:commentId w16cid:paraId="7AFC7CAD" w16cid:durableId="27B9EC9F"/>
  <w16cid:commentId w16cid:paraId="5525BB21" w16cid:durableId="27B9ECA1"/>
  <w16cid:commentId w16cid:paraId="2039F390" w16cid:durableId="27B9ECA2"/>
  <w16cid:commentId w16cid:paraId="5730E363" w16cid:durableId="27B9ECA3"/>
  <w16cid:commentId w16cid:paraId="2C037A6C" w16cid:durableId="27B9ECA4"/>
  <w16cid:commentId w16cid:paraId="148B722C" w16cid:durableId="27B9ECA5"/>
  <w16cid:commentId w16cid:paraId="2ED927B2" w16cid:durableId="27B9ECA6"/>
  <w16cid:commentId w16cid:paraId="07340FEF" w16cid:durableId="27B9ECA7"/>
  <w16cid:commentId w16cid:paraId="4D839D5B" w16cid:durableId="27B9ECA8"/>
  <w16cid:commentId w16cid:paraId="5BF85611" w16cid:durableId="27B9ECA9"/>
  <w16cid:commentId w16cid:paraId="13855099" w16cid:durableId="27B9ECA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C03C59" w14:textId="77777777" w:rsidR="0037539E" w:rsidRDefault="0037539E" w:rsidP="00F269BA">
      <w:r>
        <w:separator/>
      </w:r>
    </w:p>
  </w:endnote>
  <w:endnote w:type="continuationSeparator" w:id="0">
    <w:p w14:paraId="6EA40220" w14:textId="77777777" w:rsidR="0037539E" w:rsidRDefault="0037539E" w:rsidP="00F26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6103919"/>
      <w:docPartObj>
        <w:docPartGallery w:val="Page Numbers (Bottom of Page)"/>
        <w:docPartUnique/>
      </w:docPartObj>
    </w:sdtPr>
    <w:sdtEndPr/>
    <w:sdtContent>
      <w:p w14:paraId="1E626E80" w14:textId="2B590B3B" w:rsidR="0037539E" w:rsidRDefault="0037539E">
        <w:pPr>
          <w:pStyle w:val="a8"/>
          <w:jc w:val="center"/>
        </w:pPr>
        <w:r>
          <w:fldChar w:fldCharType="begin"/>
        </w:r>
        <w:r>
          <w:instrText>PAGE   \* MERGEFORMAT</w:instrText>
        </w:r>
        <w:r>
          <w:fldChar w:fldCharType="separate"/>
        </w:r>
        <w:r w:rsidR="00EA65CC" w:rsidRPr="00EA65CC">
          <w:rPr>
            <w:noProof/>
            <w:lang w:val="ja-JP"/>
          </w:rPr>
          <w:t>18</w:t>
        </w:r>
        <w:r>
          <w:fldChar w:fldCharType="end"/>
        </w:r>
      </w:p>
    </w:sdtContent>
  </w:sdt>
  <w:p w14:paraId="61399DD4" w14:textId="77777777" w:rsidR="0037539E" w:rsidRDefault="0037539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6FFD59" w14:textId="77777777" w:rsidR="0037539E" w:rsidRDefault="0037539E" w:rsidP="00F269BA">
      <w:r>
        <w:separator/>
      </w:r>
    </w:p>
  </w:footnote>
  <w:footnote w:type="continuationSeparator" w:id="0">
    <w:p w14:paraId="701EB1A6" w14:textId="77777777" w:rsidR="0037539E" w:rsidRDefault="0037539E" w:rsidP="00F269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A243F"/>
    <w:multiLevelType w:val="hybridMultilevel"/>
    <w:tmpl w:val="25709220"/>
    <w:lvl w:ilvl="0" w:tplc="0150979E">
      <w:start w:val="2"/>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199C3BB6"/>
    <w:multiLevelType w:val="hybridMultilevel"/>
    <w:tmpl w:val="FEBAB93C"/>
    <w:lvl w:ilvl="0" w:tplc="AADC657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C1F0D3B"/>
    <w:multiLevelType w:val="hybridMultilevel"/>
    <w:tmpl w:val="389C2B60"/>
    <w:lvl w:ilvl="0" w:tplc="8C88A9CA">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FE1108E"/>
    <w:multiLevelType w:val="hybridMultilevel"/>
    <w:tmpl w:val="B2D42558"/>
    <w:lvl w:ilvl="0" w:tplc="3078E9A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49A3C7C"/>
    <w:multiLevelType w:val="hybridMultilevel"/>
    <w:tmpl w:val="2DF69B0A"/>
    <w:lvl w:ilvl="0" w:tplc="7F30FA2E">
      <w:start w:val="1"/>
      <w:numFmt w:val="bullet"/>
      <w:lvlText w:val="○"/>
      <w:lvlJc w:val="left"/>
      <w:pPr>
        <w:ind w:left="858" w:hanging="420"/>
      </w:pPr>
      <w:rPr>
        <w:rFonts w:asciiTheme="minorEastAsia" w:eastAsiaTheme="minorEastAsia" w:hAnsiTheme="minorEastAsia" w:hint="eastAsia"/>
      </w:rPr>
    </w:lvl>
    <w:lvl w:ilvl="1" w:tplc="0409000B" w:tentative="1">
      <w:start w:val="1"/>
      <w:numFmt w:val="bullet"/>
      <w:lvlText w:val=""/>
      <w:lvlJc w:val="left"/>
      <w:pPr>
        <w:ind w:left="1278" w:hanging="420"/>
      </w:pPr>
      <w:rPr>
        <w:rFonts w:ascii="Wingdings" w:hAnsi="Wingdings" w:hint="default"/>
      </w:rPr>
    </w:lvl>
    <w:lvl w:ilvl="2" w:tplc="0409000D" w:tentative="1">
      <w:start w:val="1"/>
      <w:numFmt w:val="bullet"/>
      <w:lvlText w:val=""/>
      <w:lvlJc w:val="left"/>
      <w:pPr>
        <w:ind w:left="1698" w:hanging="420"/>
      </w:pPr>
      <w:rPr>
        <w:rFonts w:ascii="Wingdings" w:hAnsi="Wingdings" w:hint="default"/>
      </w:rPr>
    </w:lvl>
    <w:lvl w:ilvl="3" w:tplc="04090001" w:tentative="1">
      <w:start w:val="1"/>
      <w:numFmt w:val="bullet"/>
      <w:lvlText w:val=""/>
      <w:lvlJc w:val="left"/>
      <w:pPr>
        <w:ind w:left="2118" w:hanging="420"/>
      </w:pPr>
      <w:rPr>
        <w:rFonts w:ascii="Wingdings" w:hAnsi="Wingdings" w:hint="default"/>
      </w:rPr>
    </w:lvl>
    <w:lvl w:ilvl="4" w:tplc="0409000B" w:tentative="1">
      <w:start w:val="1"/>
      <w:numFmt w:val="bullet"/>
      <w:lvlText w:val=""/>
      <w:lvlJc w:val="left"/>
      <w:pPr>
        <w:ind w:left="2538" w:hanging="420"/>
      </w:pPr>
      <w:rPr>
        <w:rFonts w:ascii="Wingdings" w:hAnsi="Wingdings" w:hint="default"/>
      </w:rPr>
    </w:lvl>
    <w:lvl w:ilvl="5" w:tplc="0409000D" w:tentative="1">
      <w:start w:val="1"/>
      <w:numFmt w:val="bullet"/>
      <w:lvlText w:val=""/>
      <w:lvlJc w:val="left"/>
      <w:pPr>
        <w:ind w:left="2958" w:hanging="420"/>
      </w:pPr>
      <w:rPr>
        <w:rFonts w:ascii="Wingdings" w:hAnsi="Wingdings" w:hint="default"/>
      </w:rPr>
    </w:lvl>
    <w:lvl w:ilvl="6" w:tplc="04090001" w:tentative="1">
      <w:start w:val="1"/>
      <w:numFmt w:val="bullet"/>
      <w:lvlText w:val=""/>
      <w:lvlJc w:val="left"/>
      <w:pPr>
        <w:ind w:left="3378" w:hanging="420"/>
      </w:pPr>
      <w:rPr>
        <w:rFonts w:ascii="Wingdings" w:hAnsi="Wingdings" w:hint="default"/>
      </w:rPr>
    </w:lvl>
    <w:lvl w:ilvl="7" w:tplc="0409000B" w:tentative="1">
      <w:start w:val="1"/>
      <w:numFmt w:val="bullet"/>
      <w:lvlText w:val=""/>
      <w:lvlJc w:val="left"/>
      <w:pPr>
        <w:ind w:left="3798" w:hanging="420"/>
      </w:pPr>
      <w:rPr>
        <w:rFonts w:ascii="Wingdings" w:hAnsi="Wingdings" w:hint="default"/>
      </w:rPr>
    </w:lvl>
    <w:lvl w:ilvl="8" w:tplc="0409000D" w:tentative="1">
      <w:start w:val="1"/>
      <w:numFmt w:val="bullet"/>
      <w:lvlText w:val=""/>
      <w:lvlJc w:val="left"/>
      <w:pPr>
        <w:ind w:left="4218" w:hanging="420"/>
      </w:pPr>
      <w:rPr>
        <w:rFonts w:ascii="Wingdings" w:hAnsi="Wingdings" w:hint="default"/>
      </w:rPr>
    </w:lvl>
  </w:abstractNum>
  <w:abstractNum w:abstractNumId="5" w15:restartNumberingAfterBreak="0">
    <w:nsid w:val="37416572"/>
    <w:multiLevelType w:val="hybridMultilevel"/>
    <w:tmpl w:val="023027FE"/>
    <w:lvl w:ilvl="0" w:tplc="7F30FA2E">
      <w:start w:val="1"/>
      <w:numFmt w:val="bullet"/>
      <w:lvlText w:val="○"/>
      <w:lvlJc w:val="left"/>
      <w:pPr>
        <w:ind w:left="641" w:hanging="420"/>
      </w:pPr>
      <w:rPr>
        <w:rFonts w:asciiTheme="minorEastAsia" w:eastAsiaTheme="minorEastAsia" w:hAnsiTheme="minorEastAsia" w:hint="eastAsia"/>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6" w15:restartNumberingAfterBreak="0">
    <w:nsid w:val="42196FE2"/>
    <w:multiLevelType w:val="hybridMultilevel"/>
    <w:tmpl w:val="275EB488"/>
    <w:lvl w:ilvl="0" w:tplc="0409000B">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7" w15:restartNumberingAfterBreak="0">
    <w:nsid w:val="4E6C45A1"/>
    <w:multiLevelType w:val="hybridMultilevel"/>
    <w:tmpl w:val="305E1128"/>
    <w:lvl w:ilvl="0" w:tplc="12907984">
      <w:start w:val="1"/>
      <w:numFmt w:val="decimalEnclosedCircle"/>
      <w:lvlText w:val="%1"/>
      <w:lvlJc w:val="left"/>
      <w:pPr>
        <w:ind w:left="600" w:hanging="360"/>
      </w:pPr>
      <w:rPr>
        <w:rFonts w:ascii="ＭＳ ゴシック" w:eastAsia="ＭＳ ゴシック" w:hAnsi="ＭＳ ゴシック"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5C322271"/>
    <w:multiLevelType w:val="hybridMultilevel"/>
    <w:tmpl w:val="A8B01730"/>
    <w:lvl w:ilvl="0" w:tplc="5C8E2DD4">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B1607FA"/>
    <w:multiLevelType w:val="hybridMultilevel"/>
    <w:tmpl w:val="6A2A2F68"/>
    <w:lvl w:ilvl="0" w:tplc="7F30FA2E">
      <w:start w:val="1"/>
      <w:numFmt w:val="bullet"/>
      <w:lvlText w:val="○"/>
      <w:lvlJc w:val="left"/>
      <w:pPr>
        <w:ind w:left="420" w:hanging="420"/>
      </w:pPr>
      <w:rPr>
        <w:rFonts w:asciiTheme="minorEastAsia" w:eastAsiaTheme="minorEastAsia" w:hAnsiTheme="minorEastAsia"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D77462B"/>
    <w:multiLevelType w:val="hybridMultilevel"/>
    <w:tmpl w:val="87AAFF9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77A41347"/>
    <w:multiLevelType w:val="hybridMultilevel"/>
    <w:tmpl w:val="B7BC503E"/>
    <w:lvl w:ilvl="0" w:tplc="7F30FA2E">
      <w:start w:val="1"/>
      <w:numFmt w:val="bullet"/>
      <w:lvlText w:val="○"/>
      <w:lvlJc w:val="left"/>
      <w:pPr>
        <w:ind w:left="1271" w:hanging="420"/>
      </w:pPr>
      <w:rPr>
        <w:rFonts w:asciiTheme="minorEastAsia" w:eastAsiaTheme="minorEastAsia" w:hAnsiTheme="minorEastAsia" w:hint="eastAsia"/>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2" w15:restartNumberingAfterBreak="0">
    <w:nsid w:val="77F424C5"/>
    <w:multiLevelType w:val="hybridMultilevel"/>
    <w:tmpl w:val="C7DCC33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9F861FE"/>
    <w:multiLevelType w:val="hybridMultilevel"/>
    <w:tmpl w:val="61CC4F36"/>
    <w:lvl w:ilvl="0" w:tplc="259AF85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2"/>
  </w:num>
  <w:num w:numId="3">
    <w:abstractNumId w:val="1"/>
  </w:num>
  <w:num w:numId="4">
    <w:abstractNumId w:val="13"/>
  </w:num>
  <w:num w:numId="5">
    <w:abstractNumId w:val="8"/>
  </w:num>
  <w:num w:numId="6">
    <w:abstractNumId w:val="12"/>
  </w:num>
  <w:num w:numId="7">
    <w:abstractNumId w:val="6"/>
  </w:num>
  <w:num w:numId="8">
    <w:abstractNumId w:val="10"/>
  </w:num>
  <w:num w:numId="9">
    <w:abstractNumId w:val="3"/>
  </w:num>
  <w:num w:numId="10">
    <w:abstractNumId w:val="11"/>
  </w:num>
  <w:num w:numId="11">
    <w:abstractNumId w:val="0"/>
  </w:num>
  <w:num w:numId="12">
    <w:abstractNumId w:val="4"/>
  </w:num>
  <w:num w:numId="13">
    <w:abstractNumId w:val="9"/>
  </w:num>
  <w:num w:numId="14">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517"/>
    <w:rsid w:val="00000079"/>
    <w:rsid w:val="000001E4"/>
    <w:rsid w:val="00000638"/>
    <w:rsid w:val="00001271"/>
    <w:rsid w:val="00001314"/>
    <w:rsid w:val="0000179A"/>
    <w:rsid w:val="00002834"/>
    <w:rsid w:val="00002E00"/>
    <w:rsid w:val="00005692"/>
    <w:rsid w:val="00005AB5"/>
    <w:rsid w:val="000110F2"/>
    <w:rsid w:val="000144BF"/>
    <w:rsid w:val="0001657A"/>
    <w:rsid w:val="00017214"/>
    <w:rsid w:val="00017DBE"/>
    <w:rsid w:val="00023A49"/>
    <w:rsid w:val="00024209"/>
    <w:rsid w:val="00024B8C"/>
    <w:rsid w:val="00025E2D"/>
    <w:rsid w:val="000262DF"/>
    <w:rsid w:val="00032B78"/>
    <w:rsid w:val="00033348"/>
    <w:rsid w:val="00034824"/>
    <w:rsid w:val="00035BAD"/>
    <w:rsid w:val="00037670"/>
    <w:rsid w:val="000376EF"/>
    <w:rsid w:val="00040432"/>
    <w:rsid w:val="000411E8"/>
    <w:rsid w:val="000419B7"/>
    <w:rsid w:val="00043FBB"/>
    <w:rsid w:val="0004451B"/>
    <w:rsid w:val="00051963"/>
    <w:rsid w:val="00051BCC"/>
    <w:rsid w:val="00052604"/>
    <w:rsid w:val="00055E41"/>
    <w:rsid w:val="00057159"/>
    <w:rsid w:val="00061657"/>
    <w:rsid w:val="00062159"/>
    <w:rsid w:val="000625D9"/>
    <w:rsid w:val="00063A46"/>
    <w:rsid w:val="000643C1"/>
    <w:rsid w:val="000657E9"/>
    <w:rsid w:val="00066913"/>
    <w:rsid w:val="000700B8"/>
    <w:rsid w:val="000701C3"/>
    <w:rsid w:val="0007458A"/>
    <w:rsid w:val="000752B6"/>
    <w:rsid w:val="000755EF"/>
    <w:rsid w:val="00076436"/>
    <w:rsid w:val="000764FC"/>
    <w:rsid w:val="00076925"/>
    <w:rsid w:val="00076C63"/>
    <w:rsid w:val="000772D9"/>
    <w:rsid w:val="000811A5"/>
    <w:rsid w:val="00081545"/>
    <w:rsid w:val="00081685"/>
    <w:rsid w:val="00083860"/>
    <w:rsid w:val="00083AC2"/>
    <w:rsid w:val="00086204"/>
    <w:rsid w:val="00087029"/>
    <w:rsid w:val="00087465"/>
    <w:rsid w:val="0008789D"/>
    <w:rsid w:val="00092681"/>
    <w:rsid w:val="00092E38"/>
    <w:rsid w:val="000933DE"/>
    <w:rsid w:val="00093D10"/>
    <w:rsid w:val="00096204"/>
    <w:rsid w:val="00096A6A"/>
    <w:rsid w:val="000A181B"/>
    <w:rsid w:val="000A19E1"/>
    <w:rsid w:val="000A2244"/>
    <w:rsid w:val="000A2992"/>
    <w:rsid w:val="000A2A04"/>
    <w:rsid w:val="000A3EAB"/>
    <w:rsid w:val="000A5CC7"/>
    <w:rsid w:val="000A5E05"/>
    <w:rsid w:val="000A7DC4"/>
    <w:rsid w:val="000B0CE0"/>
    <w:rsid w:val="000B108D"/>
    <w:rsid w:val="000B1346"/>
    <w:rsid w:val="000B2372"/>
    <w:rsid w:val="000B29F6"/>
    <w:rsid w:val="000B49CF"/>
    <w:rsid w:val="000B4AAE"/>
    <w:rsid w:val="000B4DD3"/>
    <w:rsid w:val="000B542E"/>
    <w:rsid w:val="000B54A7"/>
    <w:rsid w:val="000B60EE"/>
    <w:rsid w:val="000B773C"/>
    <w:rsid w:val="000C39AD"/>
    <w:rsid w:val="000C4942"/>
    <w:rsid w:val="000C4C68"/>
    <w:rsid w:val="000C6FFF"/>
    <w:rsid w:val="000D10B2"/>
    <w:rsid w:val="000D2F24"/>
    <w:rsid w:val="000D3B90"/>
    <w:rsid w:val="000D60E4"/>
    <w:rsid w:val="000D6D74"/>
    <w:rsid w:val="000D7210"/>
    <w:rsid w:val="000D7F0E"/>
    <w:rsid w:val="000E05BC"/>
    <w:rsid w:val="000E090D"/>
    <w:rsid w:val="000E1FDA"/>
    <w:rsid w:val="000E3DF7"/>
    <w:rsid w:val="000E49D8"/>
    <w:rsid w:val="000E5382"/>
    <w:rsid w:val="000E77C8"/>
    <w:rsid w:val="000F3A5F"/>
    <w:rsid w:val="000F443F"/>
    <w:rsid w:val="000F529E"/>
    <w:rsid w:val="000F7074"/>
    <w:rsid w:val="000F7904"/>
    <w:rsid w:val="00100E64"/>
    <w:rsid w:val="00101606"/>
    <w:rsid w:val="00102162"/>
    <w:rsid w:val="00103DA2"/>
    <w:rsid w:val="001065B4"/>
    <w:rsid w:val="00106922"/>
    <w:rsid w:val="00110886"/>
    <w:rsid w:val="00110D0F"/>
    <w:rsid w:val="00110E5C"/>
    <w:rsid w:val="00110F0B"/>
    <w:rsid w:val="00113950"/>
    <w:rsid w:val="0011429E"/>
    <w:rsid w:val="00114E6F"/>
    <w:rsid w:val="00114FD1"/>
    <w:rsid w:val="00115E3B"/>
    <w:rsid w:val="00115FE3"/>
    <w:rsid w:val="00116A5E"/>
    <w:rsid w:val="001204BB"/>
    <w:rsid w:val="001232E2"/>
    <w:rsid w:val="00123704"/>
    <w:rsid w:val="00124730"/>
    <w:rsid w:val="00124836"/>
    <w:rsid w:val="00124B9A"/>
    <w:rsid w:val="001257E4"/>
    <w:rsid w:val="001261D0"/>
    <w:rsid w:val="0012677C"/>
    <w:rsid w:val="00127835"/>
    <w:rsid w:val="001300D3"/>
    <w:rsid w:val="00130C33"/>
    <w:rsid w:val="00131740"/>
    <w:rsid w:val="0013242A"/>
    <w:rsid w:val="00133C12"/>
    <w:rsid w:val="00134632"/>
    <w:rsid w:val="00134B72"/>
    <w:rsid w:val="00135FD5"/>
    <w:rsid w:val="00136362"/>
    <w:rsid w:val="00140A10"/>
    <w:rsid w:val="001427BD"/>
    <w:rsid w:val="00144F86"/>
    <w:rsid w:val="0014588A"/>
    <w:rsid w:val="00150C32"/>
    <w:rsid w:val="00152718"/>
    <w:rsid w:val="00152747"/>
    <w:rsid w:val="0015304D"/>
    <w:rsid w:val="001540AC"/>
    <w:rsid w:val="0015566F"/>
    <w:rsid w:val="00156277"/>
    <w:rsid w:val="00157CF8"/>
    <w:rsid w:val="001602CE"/>
    <w:rsid w:val="001624B8"/>
    <w:rsid w:val="00163B8F"/>
    <w:rsid w:val="00163C70"/>
    <w:rsid w:val="0016436F"/>
    <w:rsid w:val="00165CED"/>
    <w:rsid w:val="00166294"/>
    <w:rsid w:val="001664C6"/>
    <w:rsid w:val="00167EBC"/>
    <w:rsid w:val="0017023A"/>
    <w:rsid w:val="00171379"/>
    <w:rsid w:val="0017163C"/>
    <w:rsid w:val="00171F3F"/>
    <w:rsid w:val="00174112"/>
    <w:rsid w:val="00175E85"/>
    <w:rsid w:val="001760B8"/>
    <w:rsid w:val="00176176"/>
    <w:rsid w:val="001767B1"/>
    <w:rsid w:val="00176977"/>
    <w:rsid w:val="00176CF9"/>
    <w:rsid w:val="00176F32"/>
    <w:rsid w:val="00177F22"/>
    <w:rsid w:val="0018007B"/>
    <w:rsid w:val="00181E59"/>
    <w:rsid w:val="001829DE"/>
    <w:rsid w:val="00183FB0"/>
    <w:rsid w:val="00184442"/>
    <w:rsid w:val="00186D80"/>
    <w:rsid w:val="0018769A"/>
    <w:rsid w:val="00187BAD"/>
    <w:rsid w:val="00192345"/>
    <w:rsid w:val="00193411"/>
    <w:rsid w:val="00193D95"/>
    <w:rsid w:val="001947A0"/>
    <w:rsid w:val="001950FF"/>
    <w:rsid w:val="00195A86"/>
    <w:rsid w:val="00195CC5"/>
    <w:rsid w:val="00196146"/>
    <w:rsid w:val="001966CE"/>
    <w:rsid w:val="00197144"/>
    <w:rsid w:val="001A0765"/>
    <w:rsid w:val="001A0B1D"/>
    <w:rsid w:val="001A2171"/>
    <w:rsid w:val="001A3CB6"/>
    <w:rsid w:val="001A4635"/>
    <w:rsid w:val="001A6E1F"/>
    <w:rsid w:val="001A730B"/>
    <w:rsid w:val="001A776C"/>
    <w:rsid w:val="001A7A62"/>
    <w:rsid w:val="001B127C"/>
    <w:rsid w:val="001B1BED"/>
    <w:rsid w:val="001B1D67"/>
    <w:rsid w:val="001B5A48"/>
    <w:rsid w:val="001C1190"/>
    <w:rsid w:val="001C49A2"/>
    <w:rsid w:val="001C6B35"/>
    <w:rsid w:val="001C74BC"/>
    <w:rsid w:val="001C770A"/>
    <w:rsid w:val="001D596E"/>
    <w:rsid w:val="001E0FE3"/>
    <w:rsid w:val="001E1299"/>
    <w:rsid w:val="001E198F"/>
    <w:rsid w:val="001E1BB2"/>
    <w:rsid w:val="001E1C97"/>
    <w:rsid w:val="001E410A"/>
    <w:rsid w:val="001E44A6"/>
    <w:rsid w:val="001E4CB4"/>
    <w:rsid w:val="001E6CE2"/>
    <w:rsid w:val="001E6F80"/>
    <w:rsid w:val="001E714A"/>
    <w:rsid w:val="001F2BF2"/>
    <w:rsid w:val="001F3331"/>
    <w:rsid w:val="001F3AF9"/>
    <w:rsid w:val="001F3BA8"/>
    <w:rsid w:val="001F6360"/>
    <w:rsid w:val="0020074E"/>
    <w:rsid w:val="002013FD"/>
    <w:rsid w:val="002034FC"/>
    <w:rsid w:val="00205229"/>
    <w:rsid w:val="00207D6B"/>
    <w:rsid w:val="00210499"/>
    <w:rsid w:val="00211415"/>
    <w:rsid w:val="00211E29"/>
    <w:rsid w:val="00216C18"/>
    <w:rsid w:val="00220F7C"/>
    <w:rsid w:val="00223556"/>
    <w:rsid w:val="00223F4F"/>
    <w:rsid w:val="002259DD"/>
    <w:rsid w:val="00227366"/>
    <w:rsid w:val="0023096A"/>
    <w:rsid w:val="00230F2F"/>
    <w:rsid w:val="00232466"/>
    <w:rsid w:val="0023324E"/>
    <w:rsid w:val="00234383"/>
    <w:rsid w:val="00234560"/>
    <w:rsid w:val="00236780"/>
    <w:rsid w:val="00244980"/>
    <w:rsid w:val="00245EBC"/>
    <w:rsid w:val="00253EE5"/>
    <w:rsid w:val="00254810"/>
    <w:rsid w:val="00254C32"/>
    <w:rsid w:val="0026033D"/>
    <w:rsid w:val="00260E66"/>
    <w:rsid w:val="00261FC2"/>
    <w:rsid w:val="0026225D"/>
    <w:rsid w:val="0026488D"/>
    <w:rsid w:val="00266933"/>
    <w:rsid w:val="00266CF8"/>
    <w:rsid w:val="00266E60"/>
    <w:rsid w:val="00270FCA"/>
    <w:rsid w:val="00271A4E"/>
    <w:rsid w:val="00273917"/>
    <w:rsid w:val="002747D1"/>
    <w:rsid w:val="0027650F"/>
    <w:rsid w:val="002778B2"/>
    <w:rsid w:val="00280E45"/>
    <w:rsid w:val="00281CBB"/>
    <w:rsid w:val="0028203F"/>
    <w:rsid w:val="00282747"/>
    <w:rsid w:val="00282FB5"/>
    <w:rsid w:val="002841B2"/>
    <w:rsid w:val="00284A5D"/>
    <w:rsid w:val="002850A3"/>
    <w:rsid w:val="00285E8F"/>
    <w:rsid w:val="00287B4B"/>
    <w:rsid w:val="00287F5B"/>
    <w:rsid w:val="002924D9"/>
    <w:rsid w:val="0029256D"/>
    <w:rsid w:val="00294FB7"/>
    <w:rsid w:val="00295E01"/>
    <w:rsid w:val="002963B1"/>
    <w:rsid w:val="00296836"/>
    <w:rsid w:val="00297267"/>
    <w:rsid w:val="00297EFE"/>
    <w:rsid w:val="002A04E7"/>
    <w:rsid w:val="002A05C3"/>
    <w:rsid w:val="002A1766"/>
    <w:rsid w:val="002A32E6"/>
    <w:rsid w:val="002A58FA"/>
    <w:rsid w:val="002A6A01"/>
    <w:rsid w:val="002A7AD6"/>
    <w:rsid w:val="002B0903"/>
    <w:rsid w:val="002B169E"/>
    <w:rsid w:val="002B19C5"/>
    <w:rsid w:val="002B1D7F"/>
    <w:rsid w:val="002B505A"/>
    <w:rsid w:val="002B5616"/>
    <w:rsid w:val="002B5868"/>
    <w:rsid w:val="002B78C1"/>
    <w:rsid w:val="002C03BB"/>
    <w:rsid w:val="002C114D"/>
    <w:rsid w:val="002C2BE6"/>
    <w:rsid w:val="002C2E7D"/>
    <w:rsid w:val="002C2F0D"/>
    <w:rsid w:val="002C3132"/>
    <w:rsid w:val="002C38B9"/>
    <w:rsid w:val="002C456E"/>
    <w:rsid w:val="002C4CCB"/>
    <w:rsid w:val="002C682F"/>
    <w:rsid w:val="002D0951"/>
    <w:rsid w:val="002D1580"/>
    <w:rsid w:val="002D18F9"/>
    <w:rsid w:val="002D3CEE"/>
    <w:rsid w:val="002D59F0"/>
    <w:rsid w:val="002E1131"/>
    <w:rsid w:val="002E1973"/>
    <w:rsid w:val="002E3CA3"/>
    <w:rsid w:val="002E3ED5"/>
    <w:rsid w:val="002E4CA9"/>
    <w:rsid w:val="002E5F2C"/>
    <w:rsid w:val="002E6BB6"/>
    <w:rsid w:val="002E6F41"/>
    <w:rsid w:val="002F19F6"/>
    <w:rsid w:val="002F1C6F"/>
    <w:rsid w:val="002F2815"/>
    <w:rsid w:val="002F300B"/>
    <w:rsid w:val="002F4643"/>
    <w:rsid w:val="002F4C69"/>
    <w:rsid w:val="002F5BED"/>
    <w:rsid w:val="002F5D0A"/>
    <w:rsid w:val="002F7817"/>
    <w:rsid w:val="002F7A2C"/>
    <w:rsid w:val="002F7FFA"/>
    <w:rsid w:val="00302204"/>
    <w:rsid w:val="00303B35"/>
    <w:rsid w:val="00303DE6"/>
    <w:rsid w:val="00303E68"/>
    <w:rsid w:val="0030441A"/>
    <w:rsid w:val="00306AB8"/>
    <w:rsid w:val="003078DD"/>
    <w:rsid w:val="0031384F"/>
    <w:rsid w:val="00314394"/>
    <w:rsid w:val="00315072"/>
    <w:rsid w:val="00315FA4"/>
    <w:rsid w:val="0031790F"/>
    <w:rsid w:val="003179FC"/>
    <w:rsid w:val="00317C83"/>
    <w:rsid w:val="00317D19"/>
    <w:rsid w:val="003205EF"/>
    <w:rsid w:val="003217EB"/>
    <w:rsid w:val="00321D27"/>
    <w:rsid w:val="00321D3A"/>
    <w:rsid w:val="0032459B"/>
    <w:rsid w:val="00324E67"/>
    <w:rsid w:val="00326741"/>
    <w:rsid w:val="00327666"/>
    <w:rsid w:val="00331ACD"/>
    <w:rsid w:val="00331C7A"/>
    <w:rsid w:val="003332EF"/>
    <w:rsid w:val="00333548"/>
    <w:rsid w:val="0033416F"/>
    <w:rsid w:val="00335486"/>
    <w:rsid w:val="0033658A"/>
    <w:rsid w:val="00336F39"/>
    <w:rsid w:val="00337650"/>
    <w:rsid w:val="00340DF6"/>
    <w:rsid w:val="00343D8B"/>
    <w:rsid w:val="00345F81"/>
    <w:rsid w:val="00346944"/>
    <w:rsid w:val="00346D85"/>
    <w:rsid w:val="00347325"/>
    <w:rsid w:val="0034774A"/>
    <w:rsid w:val="00350185"/>
    <w:rsid w:val="00351F11"/>
    <w:rsid w:val="003522B2"/>
    <w:rsid w:val="003526EF"/>
    <w:rsid w:val="003526F0"/>
    <w:rsid w:val="0035359D"/>
    <w:rsid w:val="00353FDC"/>
    <w:rsid w:val="003549F1"/>
    <w:rsid w:val="003554DA"/>
    <w:rsid w:val="00355BFC"/>
    <w:rsid w:val="00355DAF"/>
    <w:rsid w:val="00356C0B"/>
    <w:rsid w:val="00356FE0"/>
    <w:rsid w:val="0036049C"/>
    <w:rsid w:val="00360CB7"/>
    <w:rsid w:val="00365E7E"/>
    <w:rsid w:val="003700B6"/>
    <w:rsid w:val="00371A31"/>
    <w:rsid w:val="0037262A"/>
    <w:rsid w:val="00374456"/>
    <w:rsid w:val="0037539E"/>
    <w:rsid w:val="00375E62"/>
    <w:rsid w:val="00377ADC"/>
    <w:rsid w:val="003809C5"/>
    <w:rsid w:val="00382453"/>
    <w:rsid w:val="00384BD3"/>
    <w:rsid w:val="00384E1A"/>
    <w:rsid w:val="003872DD"/>
    <w:rsid w:val="00390A52"/>
    <w:rsid w:val="00390FA1"/>
    <w:rsid w:val="00391FC9"/>
    <w:rsid w:val="0039234A"/>
    <w:rsid w:val="00394DAB"/>
    <w:rsid w:val="0039523B"/>
    <w:rsid w:val="00395E13"/>
    <w:rsid w:val="00395F5D"/>
    <w:rsid w:val="0039639E"/>
    <w:rsid w:val="00396657"/>
    <w:rsid w:val="00396C58"/>
    <w:rsid w:val="003A2633"/>
    <w:rsid w:val="003A33D2"/>
    <w:rsid w:val="003A349F"/>
    <w:rsid w:val="003A3924"/>
    <w:rsid w:val="003A45D1"/>
    <w:rsid w:val="003A59E4"/>
    <w:rsid w:val="003A6544"/>
    <w:rsid w:val="003B214C"/>
    <w:rsid w:val="003B2B1A"/>
    <w:rsid w:val="003B455F"/>
    <w:rsid w:val="003B5478"/>
    <w:rsid w:val="003B5724"/>
    <w:rsid w:val="003B73FF"/>
    <w:rsid w:val="003B7EA0"/>
    <w:rsid w:val="003C01AA"/>
    <w:rsid w:val="003C0BAC"/>
    <w:rsid w:val="003C0E03"/>
    <w:rsid w:val="003C1602"/>
    <w:rsid w:val="003C1CEE"/>
    <w:rsid w:val="003C22DA"/>
    <w:rsid w:val="003C25BD"/>
    <w:rsid w:val="003C2DA6"/>
    <w:rsid w:val="003C3A7A"/>
    <w:rsid w:val="003C5B19"/>
    <w:rsid w:val="003C5C97"/>
    <w:rsid w:val="003C706A"/>
    <w:rsid w:val="003D4788"/>
    <w:rsid w:val="003E2380"/>
    <w:rsid w:val="003E389B"/>
    <w:rsid w:val="003E40EB"/>
    <w:rsid w:val="003E5283"/>
    <w:rsid w:val="003E56BC"/>
    <w:rsid w:val="003E5D35"/>
    <w:rsid w:val="003E6244"/>
    <w:rsid w:val="003F0F0D"/>
    <w:rsid w:val="003F2A0A"/>
    <w:rsid w:val="003F3B4E"/>
    <w:rsid w:val="003F4EC2"/>
    <w:rsid w:val="003F6408"/>
    <w:rsid w:val="0040058C"/>
    <w:rsid w:val="00401638"/>
    <w:rsid w:val="004025CF"/>
    <w:rsid w:val="00402977"/>
    <w:rsid w:val="00402D3C"/>
    <w:rsid w:val="00403226"/>
    <w:rsid w:val="00403350"/>
    <w:rsid w:val="00404205"/>
    <w:rsid w:val="00406FB3"/>
    <w:rsid w:val="004073C8"/>
    <w:rsid w:val="00407BE0"/>
    <w:rsid w:val="00410B4D"/>
    <w:rsid w:val="00410CE3"/>
    <w:rsid w:val="00411175"/>
    <w:rsid w:val="004150BA"/>
    <w:rsid w:val="00417717"/>
    <w:rsid w:val="00420CFC"/>
    <w:rsid w:val="00422BBE"/>
    <w:rsid w:val="00424BD9"/>
    <w:rsid w:val="00425145"/>
    <w:rsid w:val="00425BB8"/>
    <w:rsid w:val="00427BA2"/>
    <w:rsid w:val="0043018E"/>
    <w:rsid w:val="00432316"/>
    <w:rsid w:val="00434C3A"/>
    <w:rsid w:val="00435D13"/>
    <w:rsid w:val="0044077E"/>
    <w:rsid w:val="00441535"/>
    <w:rsid w:val="00441BD4"/>
    <w:rsid w:val="004423A9"/>
    <w:rsid w:val="00442EE3"/>
    <w:rsid w:val="00443AC6"/>
    <w:rsid w:val="00443F6E"/>
    <w:rsid w:val="00444417"/>
    <w:rsid w:val="0044709E"/>
    <w:rsid w:val="00454F14"/>
    <w:rsid w:val="00454F44"/>
    <w:rsid w:val="00462597"/>
    <w:rsid w:val="00463BF5"/>
    <w:rsid w:val="00466CB0"/>
    <w:rsid w:val="004675DD"/>
    <w:rsid w:val="004700D6"/>
    <w:rsid w:val="004706F1"/>
    <w:rsid w:val="00473C94"/>
    <w:rsid w:val="00475303"/>
    <w:rsid w:val="00476E55"/>
    <w:rsid w:val="004776B5"/>
    <w:rsid w:val="004806D3"/>
    <w:rsid w:val="00480F89"/>
    <w:rsid w:val="00482B0A"/>
    <w:rsid w:val="00483AF5"/>
    <w:rsid w:val="004860AA"/>
    <w:rsid w:val="00486855"/>
    <w:rsid w:val="0049028E"/>
    <w:rsid w:val="004904D4"/>
    <w:rsid w:val="00491546"/>
    <w:rsid w:val="00491DBC"/>
    <w:rsid w:val="00491FB0"/>
    <w:rsid w:val="00492437"/>
    <w:rsid w:val="00492A71"/>
    <w:rsid w:val="00494261"/>
    <w:rsid w:val="00494695"/>
    <w:rsid w:val="0049497B"/>
    <w:rsid w:val="0049583C"/>
    <w:rsid w:val="00496E88"/>
    <w:rsid w:val="004A0367"/>
    <w:rsid w:val="004A0F05"/>
    <w:rsid w:val="004A2312"/>
    <w:rsid w:val="004A267F"/>
    <w:rsid w:val="004A27C6"/>
    <w:rsid w:val="004A3244"/>
    <w:rsid w:val="004A7392"/>
    <w:rsid w:val="004B0677"/>
    <w:rsid w:val="004B0791"/>
    <w:rsid w:val="004B2814"/>
    <w:rsid w:val="004B30DE"/>
    <w:rsid w:val="004B38A7"/>
    <w:rsid w:val="004B4707"/>
    <w:rsid w:val="004B4DCD"/>
    <w:rsid w:val="004B500C"/>
    <w:rsid w:val="004B5E20"/>
    <w:rsid w:val="004B6181"/>
    <w:rsid w:val="004B660F"/>
    <w:rsid w:val="004C0D9A"/>
    <w:rsid w:val="004C13C4"/>
    <w:rsid w:val="004C3D5D"/>
    <w:rsid w:val="004C6CB0"/>
    <w:rsid w:val="004D01E4"/>
    <w:rsid w:val="004D28B8"/>
    <w:rsid w:val="004D29A9"/>
    <w:rsid w:val="004D29EE"/>
    <w:rsid w:val="004D36D1"/>
    <w:rsid w:val="004D5A88"/>
    <w:rsid w:val="004D624B"/>
    <w:rsid w:val="004D6929"/>
    <w:rsid w:val="004D7C12"/>
    <w:rsid w:val="004E0A97"/>
    <w:rsid w:val="004E0E9A"/>
    <w:rsid w:val="004E13AD"/>
    <w:rsid w:val="004E2775"/>
    <w:rsid w:val="004E3D0D"/>
    <w:rsid w:val="004E41FB"/>
    <w:rsid w:val="004E43A4"/>
    <w:rsid w:val="004E55B4"/>
    <w:rsid w:val="004F0DAE"/>
    <w:rsid w:val="004F0E83"/>
    <w:rsid w:val="004F11DF"/>
    <w:rsid w:val="004F26CF"/>
    <w:rsid w:val="004F3F48"/>
    <w:rsid w:val="004F6F7C"/>
    <w:rsid w:val="004F7687"/>
    <w:rsid w:val="0050143D"/>
    <w:rsid w:val="00503B76"/>
    <w:rsid w:val="00505533"/>
    <w:rsid w:val="00505625"/>
    <w:rsid w:val="005069D7"/>
    <w:rsid w:val="00506AF8"/>
    <w:rsid w:val="005115EE"/>
    <w:rsid w:val="00512DE3"/>
    <w:rsid w:val="00513D80"/>
    <w:rsid w:val="0051425B"/>
    <w:rsid w:val="00517289"/>
    <w:rsid w:val="00523860"/>
    <w:rsid w:val="005249EC"/>
    <w:rsid w:val="00530ADF"/>
    <w:rsid w:val="00532ACF"/>
    <w:rsid w:val="00532BB6"/>
    <w:rsid w:val="00532DBD"/>
    <w:rsid w:val="00535AAA"/>
    <w:rsid w:val="00536048"/>
    <w:rsid w:val="0053642E"/>
    <w:rsid w:val="005365F0"/>
    <w:rsid w:val="00536EE8"/>
    <w:rsid w:val="00536F2D"/>
    <w:rsid w:val="00537431"/>
    <w:rsid w:val="00537514"/>
    <w:rsid w:val="00540715"/>
    <w:rsid w:val="00545B11"/>
    <w:rsid w:val="00546601"/>
    <w:rsid w:val="0054773F"/>
    <w:rsid w:val="00553574"/>
    <w:rsid w:val="00557D96"/>
    <w:rsid w:val="005625B2"/>
    <w:rsid w:val="00563293"/>
    <w:rsid w:val="0056339C"/>
    <w:rsid w:val="00563D8E"/>
    <w:rsid w:val="005657A9"/>
    <w:rsid w:val="00565F25"/>
    <w:rsid w:val="00566036"/>
    <w:rsid w:val="0056607F"/>
    <w:rsid w:val="00567420"/>
    <w:rsid w:val="00570FF5"/>
    <w:rsid w:val="00572698"/>
    <w:rsid w:val="0057464D"/>
    <w:rsid w:val="00574677"/>
    <w:rsid w:val="00574788"/>
    <w:rsid w:val="0057591F"/>
    <w:rsid w:val="005769D7"/>
    <w:rsid w:val="00580D16"/>
    <w:rsid w:val="00580E04"/>
    <w:rsid w:val="00583146"/>
    <w:rsid w:val="0058369F"/>
    <w:rsid w:val="00584608"/>
    <w:rsid w:val="00586DC5"/>
    <w:rsid w:val="00587476"/>
    <w:rsid w:val="00587DED"/>
    <w:rsid w:val="005922DA"/>
    <w:rsid w:val="0059249E"/>
    <w:rsid w:val="00593828"/>
    <w:rsid w:val="00594105"/>
    <w:rsid w:val="00594325"/>
    <w:rsid w:val="00595DEF"/>
    <w:rsid w:val="00597226"/>
    <w:rsid w:val="00597953"/>
    <w:rsid w:val="005A11A1"/>
    <w:rsid w:val="005A1703"/>
    <w:rsid w:val="005A1C85"/>
    <w:rsid w:val="005A2293"/>
    <w:rsid w:val="005A2673"/>
    <w:rsid w:val="005A2A47"/>
    <w:rsid w:val="005A3824"/>
    <w:rsid w:val="005A3A9C"/>
    <w:rsid w:val="005A413C"/>
    <w:rsid w:val="005A5D92"/>
    <w:rsid w:val="005A6B5A"/>
    <w:rsid w:val="005A6BC6"/>
    <w:rsid w:val="005B0306"/>
    <w:rsid w:val="005B17F9"/>
    <w:rsid w:val="005B311B"/>
    <w:rsid w:val="005B4C99"/>
    <w:rsid w:val="005B6CE9"/>
    <w:rsid w:val="005B6F15"/>
    <w:rsid w:val="005B78A4"/>
    <w:rsid w:val="005C06BB"/>
    <w:rsid w:val="005C0B33"/>
    <w:rsid w:val="005C0FE4"/>
    <w:rsid w:val="005C1E36"/>
    <w:rsid w:val="005C1EAB"/>
    <w:rsid w:val="005C3AB9"/>
    <w:rsid w:val="005C3C25"/>
    <w:rsid w:val="005C3FA0"/>
    <w:rsid w:val="005C5E92"/>
    <w:rsid w:val="005C5F93"/>
    <w:rsid w:val="005C64D8"/>
    <w:rsid w:val="005C7B2E"/>
    <w:rsid w:val="005C7EA5"/>
    <w:rsid w:val="005D087C"/>
    <w:rsid w:val="005D136E"/>
    <w:rsid w:val="005D187F"/>
    <w:rsid w:val="005D2B4F"/>
    <w:rsid w:val="005D5CD3"/>
    <w:rsid w:val="005D6D3A"/>
    <w:rsid w:val="005D77AE"/>
    <w:rsid w:val="005E0283"/>
    <w:rsid w:val="005E221C"/>
    <w:rsid w:val="005E33B7"/>
    <w:rsid w:val="005E4EC3"/>
    <w:rsid w:val="005E532D"/>
    <w:rsid w:val="005E6800"/>
    <w:rsid w:val="005E75E1"/>
    <w:rsid w:val="005F057E"/>
    <w:rsid w:val="005F1B8E"/>
    <w:rsid w:val="005F1CD4"/>
    <w:rsid w:val="005F2980"/>
    <w:rsid w:val="005F2B39"/>
    <w:rsid w:val="005F3D7C"/>
    <w:rsid w:val="005F50EE"/>
    <w:rsid w:val="005F5D5F"/>
    <w:rsid w:val="005F7054"/>
    <w:rsid w:val="005F76D5"/>
    <w:rsid w:val="00600CD6"/>
    <w:rsid w:val="00601302"/>
    <w:rsid w:val="0060379E"/>
    <w:rsid w:val="006046C1"/>
    <w:rsid w:val="00610670"/>
    <w:rsid w:val="00610D07"/>
    <w:rsid w:val="006115C0"/>
    <w:rsid w:val="00611C04"/>
    <w:rsid w:val="00611E68"/>
    <w:rsid w:val="00611FCE"/>
    <w:rsid w:val="006129C3"/>
    <w:rsid w:val="00612EE7"/>
    <w:rsid w:val="0061609A"/>
    <w:rsid w:val="0061693A"/>
    <w:rsid w:val="006175BB"/>
    <w:rsid w:val="0062057D"/>
    <w:rsid w:val="006208A4"/>
    <w:rsid w:val="00622B99"/>
    <w:rsid w:val="00622E59"/>
    <w:rsid w:val="00623423"/>
    <w:rsid w:val="00623FC5"/>
    <w:rsid w:val="006240C9"/>
    <w:rsid w:val="00624BC4"/>
    <w:rsid w:val="00626E85"/>
    <w:rsid w:val="00627C6E"/>
    <w:rsid w:val="00631BB0"/>
    <w:rsid w:val="00631DDA"/>
    <w:rsid w:val="00633DD6"/>
    <w:rsid w:val="006371B5"/>
    <w:rsid w:val="0063771D"/>
    <w:rsid w:val="006426E5"/>
    <w:rsid w:val="00650711"/>
    <w:rsid w:val="00651446"/>
    <w:rsid w:val="006614FE"/>
    <w:rsid w:val="0066224C"/>
    <w:rsid w:val="00662D8F"/>
    <w:rsid w:val="00663D58"/>
    <w:rsid w:val="00664778"/>
    <w:rsid w:val="00665A18"/>
    <w:rsid w:val="00665AB7"/>
    <w:rsid w:val="006733D9"/>
    <w:rsid w:val="00675B34"/>
    <w:rsid w:val="00680F9C"/>
    <w:rsid w:val="00681AA1"/>
    <w:rsid w:val="0068238F"/>
    <w:rsid w:val="00682FFF"/>
    <w:rsid w:val="0068320B"/>
    <w:rsid w:val="00683368"/>
    <w:rsid w:val="00684663"/>
    <w:rsid w:val="00684A6B"/>
    <w:rsid w:val="006862C3"/>
    <w:rsid w:val="00687E18"/>
    <w:rsid w:val="0069053C"/>
    <w:rsid w:val="00691259"/>
    <w:rsid w:val="006924DA"/>
    <w:rsid w:val="00692739"/>
    <w:rsid w:val="00693D2B"/>
    <w:rsid w:val="006955C0"/>
    <w:rsid w:val="00696AE1"/>
    <w:rsid w:val="00696C43"/>
    <w:rsid w:val="00696E4A"/>
    <w:rsid w:val="006A0049"/>
    <w:rsid w:val="006A124C"/>
    <w:rsid w:val="006A15F9"/>
    <w:rsid w:val="006A187F"/>
    <w:rsid w:val="006A443E"/>
    <w:rsid w:val="006A65B9"/>
    <w:rsid w:val="006A71EE"/>
    <w:rsid w:val="006B0B49"/>
    <w:rsid w:val="006B0ED7"/>
    <w:rsid w:val="006B1075"/>
    <w:rsid w:val="006B16D7"/>
    <w:rsid w:val="006B2698"/>
    <w:rsid w:val="006B465D"/>
    <w:rsid w:val="006B4F62"/>
    <w:rsid w:val="006B5C29"/>
    <w:rsid w:val="006B79EC"/>
    <w:rsid w:val="006B7E27"/>
    <w:rsid w:val="006C061D"/>
    <w:rsid w:val="006C0AB0"/>
    <w:rsid w:val="006C209D"/>
    <w:rsid w:val="006C235E"/>
    <w:rsid w:val="006C2BCE"/>
    <w:rsid w:val="006C3FE1"/>
    <w:rsid w:val="006C52CF"/>
    <w:rsid w:val="006C56F3"/>
    <w:rsid w:val="006C574C"/>
    <w:rsid w:val="006C6789"/>
    <w:rsid w:val="006C6903"/>
    <w:rsid w:val="006C75BD"/>
    <w:rsid w:val="006D023D"/>
    <w:rsid w:val="006D0567"/>
    <w:rsid w:val="006D25CC"/>
    <w:rsid w:val="006D5461"/>
    <w:rsid w:val="006D648D"/>
    <w:rsid w:val="006D6829"/>
    <w:rsid w:val="006E0664"/>
    <w:rsid w:val="006E0D15"/>
    <w:rsid w:val="006E0EA7"/>
    <w:rsid w:val="006E2DCC"/>
    <w:rsid w:val="006E3891"/>
    <w:rsid w:val="006E7522"/>
    <w:rsid w:val="006F1981"/>
    <w:rsid w:val="006F2AD6"/>
    <w:rsid w:val="006F4D43"/>
    <w:rsid w:val="006F51CB"/>
    <w:rsid w:val="006F5D83"/>
    <w:rsid w:val="007008A8"/>
    <w:rsid w:val="00701511"/>
    <w:rsid w:val="0070357C"/>
    <w:rsid w:val="007043CB"/>
    <w:rsid w:val="0070587F"/>
    <w:rsid w:val="0070793B"/>
    <w:rsid w:val="0071197C"/>
    <w:rsid w:val="00711B05"/>
    <w:rsid w:val="00714711"/>
    <w:rsid w:val="00716EC2"/>
    <w:rsid w:val="00717A7B"/>
    <w:rsid w:val="007201E5"/>
    <w:rsid w:val="0072076C"/>
    <w:rsid w:val="00720FBC"/>
    <w:rsid w:val="00721A18"/>
    <w:rsid w:val="00722352"/>
    <w:rsid w:val="0072475B"/>
    <w:rsid w:val="00726316"/>
    <w:rsid w:val="00726D0E"/>
    <w:rsid w:val="0072708D"/>
    <w:rsid w:val="007270B4"/>
    <w:rsid w:val="00730AE8"/>
    <w:rsid w:val="00731C34"/>
    <w:rsid w:val="00731D77"/>
    <w:rsid w:val="007338D6"/>
    <w:rsid w:val="00733C65"/>
    <w:rsid w:val="00734827"/>
    <w:rsid w:val="00734D4F"/>
    <w:rsid w:val="00736D41"/>
    <w:rsid w:val="007371C1"/>
    <w:rsid w:val="007429F3"/>
    <w:rsid w:val="007438E1"/>
    <w:rsid w:val="00751283"/>
    <w:rsid w:val="00752364"/>
    <w:rsid w:val="007542DA"/>
    <w:rsid w:val="007548D1"/>
    <w:rsid w:val="00762423"/>
    <w:rsid w:val="00762D9D"/>
    <w:rsid w:val="0076345E"/>
    <w:rsid w:val="00763E4F"/>
    <w:rsid w:val="00766DE0"/>
    <w:rsid w:val="00767FF2"/>
    <w:rsid w:val="00770D0B"/>
    <w:rsid w:val="00770DF5"/>
    <w:rsid w:val="00771E7E"/>
    <w:rsid w:val="00772F8E"/>
    <w:rsid w:val="007736AC"/>
    <w:rsid w:val="007738CD"/>
    <w:rsid w:val="007754ED"/>
    <w:rsid w:val="00775E84"/>
    <w:rsid w:val="00782BA8"/>
    <w:rsid w:val="00783BC1"/>
    <w:rsid w:val="007846B8"/>
    <w:rsid w:val="00784D50"/>
    <w:rsid w:val="00785229"/>
    <w:rsid w:val="007904A1"/>
    <w:rsid w:val="0079222D"/>
    <w:rsid w:val="00793969"/>
    <w:rsid w:val="00795410"/>
    <w:rsid w:val="007964B7"/>
    <w:rsid w:val="00796FC0"/>
    <w:rsid w:val="007976BD"/>
    <w:rsid w:val="0079777F"/>
    <w:rsid w:val="0079779C"/>
    <w:rsid w:val="00797AF2"/>
    <w:rsid w:val="007A0A44"/>
    <w:rsid w:val="007A2B44"/>
    <w:rsid w:val="007A6759"/>
    <w:rsid w:val="007B0ADC"/>
    <w:rsid w:val="007B1E2E"/>
    <w:rsid w:val="007B3274"/>
    <w:rsid w:val="007B64FA"/>
    <w:rsid w:val="007B6872"/>
    <w:rsid w:val="007B6CBE"/>
    <w:rsid w:val="007B7CDF"/>
    <w:rsid w:val="007C0106"/>
    <w:rsid w:val="007C10F1"/>
    <w:rsid w:val="007C3F42"/>
    <w:rsid w:val="007C449F"/>
    <w:rsid w:val="007C49C8"/>
    <w:rsid w:val="007C7026"/>
    <w:rsid w:val="007D10C2"/>
    <w:rsid w:val="007D1E45"/>
    <w:rsid w:val="007D4EDE"/>
    <w:rsid w:val="007D7226"/>
    <w:rsid w:val="007D7FAD"/>
    <w:rsid w:val="007E03B0"/>
    <w:rsid w:val="007E07C5"/>
    <w:rsid w:val="007E1444"/>
    <w:rsid w:val="007E2F7E"/>
    <w:rsid w:val="007E3134"/>
    <w:rsid w:val="007E4285"/>
    <w:rsid w:val="007E42BB"/>
    <w:rsid w:val="007E6656"/>
    <w:rsid w:val="007E7BF3"/>
    <w:rsid w:val="007F0232"/>
    <w:rsid w:val="007F0404"/>
    <w:rsid w:val="007F1619"/>
    <w:rsid w:val="007F1A24"/>
    <w:rsid w:val="007F1C01"/>
    <w:rsid w:val="007F1CE6"/>
    <w:rsid w:val="007F24DD"/>
    <w:rsid w:val="007F48B0"/>
    <w:rsid w:val="007F4DF7"/>
    <w:rsid w:val="008000BF"/>
    <w:rsid w:val="00800D9E"/>
    <w:rsid w:val="00801861"/>
    <w:rsid w:val="0080411A"/>
    <w:rsid w:val="008060C2"/>
    <w:rsid w:val="00810426"/>
    <w:rsid w:val="00811112"/>
    <w:rsid w:val="008121E8"/>
    <w:rsid w:val="008126AE"/>
    <w:rsid w:val="00812A7E"/>
    <w:rsid w:val="00817315"/>
    <w:rsid w:val="00817863"/>
    <w:rsid w:val="00823C44"/>
    <w:rsid w:val="00824A98"/>
    <w:rsid w:val="00825291"/>
    <w:rsid w:val="0082598C"/>
    <w:rsid w:val="0082687D"/>
    <w:rsid w:val="00827EC0"/>
    <w:rsid w:val="008300A1"/>
    <w:rsid w:val="00830596"/>
    <w:rsid w:val="008309D8"/>
    <w:rsid w:val="00832910"/>
    <w:rsid w:val="0083481B"/>
    <w:rsid w:val="008429FE"/>
    <w:rsid w:val="008441B8"/>
    <w:rsid w:val="00844ACD"/>
    <w:rsid w:val="00844E7D"/>
    <w:rsid w:val="00845225"/>
    <w:rsid w:val="00845F83"/>
    <w:rsid w:val="00846D4E"/>
    <w:rsid w:val="0084734A"/>
    <w:rsid w:val="00851653"/>
    <w:rsid w:val="008536B5"/>
    <w:rsid w:val="0085464C"/>
    <w:rsid w:val="00855827"/>
    <w:rsid w:val="00855BCE"/>
    <w:rsid w:val="008564D0"/>
    <w:rsid w:val="00856B16"/>
    <w:rsid w:val="0085706D"/>
    <w:rsid w:val="008578B9"/>
    <w:rsid w:val="00857B89"/>
    <w:rsid w:val="00861CC5"/>
    <w:rsid w:val="00861E07"/>
    <w:rsid w:val="008636FB"/>
    <w:rsid w:val="00863807"/>
    <w:rsid w:val="008640BB"/>
    <w:rsid w:val="00865B14"/>
    <w:rsid w:val="00867253"/>
    <w:rsid w:val="00867672"/>
    <w:rsid w:val="00867A1F"/>
    <w:rsid w:val="0087005D"/>
    <w:rsid w:val="0087191A"/>
    <w:rsid w:val="00872762"/>
    <w:rsid w:val="00872A8F"/>
    <w:rsid w:val="00872E90"/>
    <w:rsid w:val="00873140"/>
    <w:rsid w:val="00873808"/>
    <w:rsid w:val="008756D3"/>
    <w:rsid w:val="00875F98"/>
    <w:rsid w:val="0087655F"/>
    <w:rsid w:val="008768DE"/>
    <w:rsid w:val="00876AB4"/>
    <w:rsid w:val="008806F9"/>
    <w:rsid w:val="008820B5"/>
    <w:rsid w:val="00882B90"/>
    <w:rsid w:val="0088374D"/>
    <w:rsid w:val="008837F4"/>
    <w:rsid w:val="0088429C"/>
    <w:rsid w:val="008848E1"/>
    <w:rsid w:val="00885DD2"/>
    <w:rsid w:val="00886810"/>
    <w:rsid w:val="008872FF"/>
    <w:rsid w:val="00887EB0"/>
    <w:rsid w:val="00887EF6"/>
    <w:rsid w:val="00890498"/>
    <w:rsid w:val="008921D8"/>
    <w:rsid w:val="00892B30"/>
    <w:rsid w:val="00892DA4"/>
    <w:rsid w:val="00893516"/>
    <w:rsid w:val="00893A56"/>
    <w:rsid w:val="00893EA1"/>
    <w:rsid w:val="00894FF6"/>
    <w:rsid w:val="00895510"/>
    <w:rsid w:val="0089659C"/>
    <w:rsid w:val="008A1371"/>
    <w:rsid w:val="008A2A2A"/>
    <w:rsid w:val="008A3215"/>
    <w:rsid w:val="008A50B8"/>
    <w:rsid w:val="008A5821"/>
    <w:rsid w:val="008A58A3"/>
    <w:rsid w:val="008A59F1"/>
    <w:rsid w:val="008A7394"/>
    <w:rsid w:val="008A7F7E"/>
    <w:rsid w:val="008B00BB"/>
    <w:rsid w:val="008B14C3"/>
    <w:rsid w:val="008B1E8D"/>
    <w:rsid w:val="008B445D"/>
    <w:rsid w:val="008B57D2"/>
    <w:rsid w:val="008B61EB"/>
    <w:rsid w:val="008C2B80"/>
    <w:rsid w:val="008C3996"/>
    <w:rsid w:val="008C3B3F"/>
    <w:rsid w:val="008C3C6F"/>
    <w:rsid w:val="008C7605"/>
    <w:rsid w:val="008C785F"/>
    <w:rsid w:val="008D2DD1"/>
    <w:rsid w:val="008D4050"/>
    <w:rsid w:val="008D59BB"/>
    <w:rsid w:val="008D7081"/>
    <w:rsid w:val="008D7752"/>
    <w:rsid w:val="008E0030"/>
    <w:rsid w:val="008E0CF7"/>
    <w:rsid w:val="008E1448"/>
    <w:rsid w:val="008E1C49"/>
    <w:rsid w:val="008E25DD"/>
    <w:rsid w:val="008E269E"/>
    <w:rsid w:val="008E357D"/>
    <w:rsid w:val="008E51E3"/>
    <w:rsid w:val="008E56C7"/>
    <w:rsid w:val="008F1672"/>
    <w:rsid w:val="008F2146"/>
    <w:rsid w:val="008F275B"/>
    <w:rsid w:val="008F4B24"/>
    <w:rsid w:val="008F5333"/>
    <w:rsid w:val="008F534D"/>
    <w:rsid w:val="008F6328"/>
    <w:rsid w:val="008F66FD"/>
    <w:rsid w:val="008F6E35"/>
    <w:rsid w:val="008F701F"/>
    <w:rsid w:val="008F7E16"/>
    <w:rsid w:val="00902710"/>
    <w:rsid w:val="00902A87"/>
    <w:rsid w:val="00903548"/>
    <w:rsid w:val="00906048"/>
    <w:rsid w:val="0090666C"/>
    <w:rsid w:val="00906E4A"/>
    <w:rsid w:val="00910CCE"/>
    <w:rsid w:val="00911A9E"/>
    <w:rsid w:val="00911AAA"/>
    <w:rsid w:val="00916D66"/>
    <w:rsid w:val="00917770"/>
    <w:rsid w:val="00921948"/>
    <w:rsid w:val="009225F6"/>
    <w:rsid w:val="009236F5"/>
    <w:rsid w:val="0092663C"/>
    <w:rsid w:val="00930D38"/>
    <w:rsid w:val="009328EA"/>
    <w:rsid w:val="00933DC2"/>
    <w:rsid w:val="00934B4D"/>
    <w:rsid w:val="0093538F"/>
    <w:rsid w:val="00935675"/>
    <w:rsid w:val="00937DEC"/>
    <w:rsid w:val="009417E3"/>
    <w:rsid w:val="00943A19"/>
    <w:rsid w:val="00947282"/>
    <w:rsid w:val="0095189F"/>
    <w:rsid w:val="0095277F"/>
    <w:rsid w:val="0095318B"/>
    <w:rsid w:val="0096100F"/>
    <w:rsid w:val="009621E4"/>
    <w:rsid w:val="00965033"/>
    <w:rsid w:val="009650DA"/>
    <w:rsid w:val="00965B38"/>
    <w:rsid w:val="00970CAA"/>
    <w:rsid w:val="00972545"/>
    <w:rsid w:val="00972B77"/>
    <w:rsid w:val="009730CF"/>
    <w:rsid w:val="00973494"/>
    <w:rsid w:val="00973FD1"/>
    <w:rsid w:val="009747B4"/>
    <w:rsid w:val="00974A1F"/>
    <w:rsid w:val="00974D41"/>
    <w:rsid w:val="0097667C"/>
    <w:rsid w:val="009776F6"/>
    <w:rsid w:val="00977D1F"/>
    <w:rsid w:val="00984689"/>
    <w:rsid w:val="009906B2"/>
    <w:rsid w:val="0099080D"/>
    <w:rsid w:val="009917EA"/>
    <w:rsid w:val="009921D9"/>
    <w:rsid w:val="0099257E"/>
    <w:rsid w:val="0099274E"/>
    <w:rsid w:val="00993669"/>
    <w:rsid w:val="0099548E"/>
    <w:rsid w:val="00997E98"/>
    <w:rsid w:val="009A2A73"/>
    <w:rsid w:val="009A40B2"/>
    <w:rsid w:val="009A4E6F"/>
    <w:rsid w:val="009A4E88"/>
    <w:rsid w:val="009B093E"/>
    <w:rsid w:val="009B2704"/>
    <w:rsid w:val="009B2FF0"/>
    <w:rsid w:val="009B438B"/>
    <w:rsid w:val="009B64BD"/>
    <w:rsid w:val="009C1317"/>
    <w:rsid w:val="009C22B6"/>
    <w:rsid w:val="009C2538"/>
    <w:rsid w:val="009C3A31"/>
    <w:rsid w:val="009C6642"/>
    <w:rsid w:val="009D3703"/>
    <w:rsid w:val="009D3BD1"/>
    <w:rsid w:val="009D3DF8"/>
    <w:rsid w:val="009D4004"/>
    <w:rsid w:val="009D4EE4"/>
    <w:rsid w:val="009D7701"/>
    <w:rsid w:val="009E089E"/>
    <w:rsid w:val="009E17CC"/>
    <w:rsid w:val="009E18D5"/>
    <w:rsid w:val="009E1E52"/>
    <w:rsid w:val="009E2358"/>
    <w:rsid w:val="009E4A9A"/>
    <w:rsid w:val="009E5BD5"/>
    <w:rsid w:val="009E6945"/>
    <w:rsid w:val="009E6FC7"/>
    <w:rsid w:val="009E6FF5"/>
    <w:rsid w:val="009F1121"/>
    <w:rsid w:val="009F201B"/>
    <w:rsid w:val="009F3CF5"/>
    <w:rsid w:val="009F447A"/>
    <w:rsid w:val="009F48CE"/>
    <w:rsid w:val="009F51B6"/>
    <w:rsid w:val="009F5296"/>
    <w:rsid w:val="009F5B33"/>
    <w:rsid w:val="009F5E65"/>
    <w:rsid w:val="009F5F7F"/>
    <w:rsid w:val="009F67CB"/>
    <w:rsid w:val="00A0218F"/>
    <w:rsid w:val="00A02B8A"/>
    <w:rsid w:val="00A03E27"/>
    <w:rsid w:val="00A041DE"/>
    <w:rsid w:val="00A12795"/>
    <w:rsid w:val="00A12B52"/>
    <w:rsid w:val="00A1355B"/>
    <w:rsid w:val="00A148DE"/>
    <w:rsid w:val="00A213CC"/>
    <w:rsid w:val="00A21E1D"/>
    <w:rsid w:val="00A22074"/>
    <w:rsid w:val="00A24E74"/>
    <w:rsid w:val="00A2614E"/>
    <w:rsid w:val="00A27A00"/>
    <w:rsid w:val="00A3171F"/>
    <w:rsid w:val="00A31809"/>
    <w:rsid w:val="00A31B84"/>
    <w:rsid w:val="00A31F6E"/>
    <w:rsid w:val="00A32C4E"/>
    <w:rsid w:val="00A32FF5"/>
    <w:rsid w:val="00A34915"/>
    <w:rsid w:val="00A35B55"/>
    <w:rsid w:val="00A36B89"/>
    <w:rsid w:val="00A41306"/>
    <w:rsid w:val="00A41517"/>
    <w:rsid w:val="00A43C89"/>
    <w:rsid w:val="00A474FB"/>
    <w:rsid w:val="00A4754C"/>
    <w:rsid w:val="00A47CE2"/>
    <w:rsid w:val="00A47E96"/>
    <w:rsid w:val="00A53C31"/>
    <w:rsid w:val="00A5487F"/>
    <w:rsid w:val="00A55F5F"/>
    <w:rsid w:val="00A568FC"/>
    <w:rsid w:val="00A5769D"/>
    <w:rsid w:val="00A6051E"/>
    <w:rsid w:val="00A60953"/>
    <w:rsid w:val="00A61A80"/>
    <w:rsid w:val="00A62250"/>
    <w:rsid w:val="00A6241F"/>
    <w:rsid w:val="00A66B77"/>
    <w:rsid w:val="00A71CBF"/>
    <w:rsid w:val="00A72A1B"/>
    <w:rsid w:val="00A72F34"/>
    <w:rsid w:val="00A8085C"/>
    <w:rsid w:val="00A8188E"/>
    <w:rsid w:val="00A81E0A"/>
    <w:rsid w:val="00A81F15"/>
    <w:rsid w:val="00A821F9"/>
    <w:rsid w:val="00A82492"/>
    <w:rsid w:val="00A83417"/>
    <w:rsid w:val="00A84450"/>
    <w:rsid w:val="00A86AAC"/>
    <w:rsid w:val="00A87330"/>
    <w:rsid w:val="00A87569"/>
    <w:rsid w:val="00A879C7"/>
    <w:rsid w:val="00A90D86"/>
    <w:rsid w:val="00A91136"/>
    <w:rsid w:val="00A93FB2"/>
    <w:rsid w:val="00AA0063"/>
    <w:rsid w:val="00AA00C9"/>
    <w:rsid w:val="00AA0233"/>
    <w:rsid w:val="00AA074D"/>
    <w:rsid w:val="00AA0938"/>
    <w:rsid w:val="00AA0C1D"/>
    <w:rsid w:val="00AA11A6"/>
    <w:rsid w:val="00AA16E1"/>
    <w:rsid w:val="00AA41B1"/>
    <w:rsid w:val="00AA5DC4"/>
    <w:rsid w:val="00AA7067"/>
    <w:rsid w:val="00AB1B8A"/>
    <w:rsid w:val="00AB1CF3"/>
    <w:rsid w:val="00AB3C4B"/>
    <w:rsid w:val="00AB3E08"/>
    <w:rsid w:val="00AB6061"/>
    <w:rsid w:val="00AB7068"/>
    <w:rsid w:val="00AB7266"/>
    <w:rsid w:val="00AC20E8"/>
    <w:rsid w:val="00AC240F"/>
    <w:rsid w:val="00AC2450"/>
    <w:rsid w:val="00AC2BDB"/>
    <w:rsid w:val="00AC4622"/>
    <w:rsid w:val="00AC4D0E"/>
    <w:rsid w:val="00AC6495"/>
    <w:rsid w:val="00AC7390"/>
    <w:rsid w:val="00AC77E4"/>
    <w:rsid w:val="00AD1251"/>
    <w:rsid w:val="00AD1879"/>
    <w:rsid w:val="00AD5952"/>
    <w:rsid w:val="00AD5997"/>
    <w:rsid w:val="00AD637F"/>
    <w:rsid w:val="00AE16F3"/>
    <w:rsid w:val="00AE3A36"/>
    <w:rsid w:val="00AE3BFE"/>
    <w:rsid w:val="00AE46DD"/>
    <w:rsid w:val="00AE49D6"/>
    <w:rsid w:val="00AE58C3"/>
    <w:rsid w:val="00AE59EE"/>
    <w:rsid w:val="00AF2C45"/>
    <w:rsid w:val="00AF2E89"/>
    <w:rsid w:val="00AF3964"/>
    <w:rsid w:val="00AF44B2"/>
    <w:rsid w:val="00AF754E"/>
    <w:rsid w:val="00B00316"/>
    <w:rsid w:val="00B00D52"/>
    <w:rsid w:val="00B017CE"/>
    <w:rsid w:val="00B02F4A"/>
    <w:rsid w:val="00B05E11"/>
    <w:rsid w:val="00B07C9B"/>
    <w:rsid w:val="00B117D2"/>
    <w:rsid w:val="00B1420D"/>
    <w:rsid w:val="00B15094"/>
    <w:rsid w:val="00B15C0B"/>
    <w:rsid w:val="00B16826"/>
    <w:rsid w:val="00B17CB8"/>
    <w:rsid w:val="00B20120"/>
    <w:rsid w:val="00B20923"/>
    <w:rsid w:val="00B20E74"/>
    <w:rsid w:val="00B20FB7"/>
    <w:rsid w:val="00B250D0"/>
    <w:rsid w:val="00B25118"/>
    <w:rsid w:val="00B27FF6"/>
    <w:rsid w:val="00B30DD6"/>
    <w:rsid w:val="00B313AE"/>
    <w:rsid w:val="00B318CB"/>
    <w:rsid w:val="00B339DF"/>
    <w:rsid w:val="00B34E61"/>
    <w:rsid w:val="00B35DE4"/>
    <w:rsid w:val="00B377CB"/>
    <w:rsid w:val="00B37CD0"/>
    <w:rsid w:val="00B40C39"/>
    <w:rsid w:val="00B415E7"/>
    <w:rsid w:val="00B44477"/>
    <w:rsid w:val="00B45E62"/>
    <w:rsid w:val="00B464F1"/>
    <w:rsid w:val="00B503CD"/>
    <w:rsid w:val="00B50F80"/>
    <w:rsid w:val="00B52E50"/>
    <w:rsid w:val="00B53A25"/>
    <w:rsid w:val="00B53D61"/>
    <w:rsid w:val="00B54EAA"/>
    <w:rsid w:val="00B55EA0"/>
    <w:rsid w:val="00B56426"/>
    <w:rsid w:val="00B57913"/>
    <w:rsid w:val="00B57BE5"/>
    <w:rsid w:val="00B57CF4"/>
    <w:rsid w:val="00B60361"/>
    <w:rsid w:val="00B6446D"/>
    <w:rsid w:val="00B645DD"/>
    <w:rsid w:val="00B66361"/>
    <w:rsid w:val="00B66589"/>
    <w:rsid w:val="00B66E5B"/>
    <w:rsid w:val="00B67828"/>
    <w:rsid w:val="00B716B6"/>
    <w:rsid w:val="00B72B34"/>
    <w:rsid w:val="00B803A3"/>
    <w:rsid w:val="00B80AE0"/>
    <w:rsid w:val="00B8574F"/>
    <w:rsid w:val="00B87481"/>
    <w:rsid w:val="00B90CA8"/>
    <w:rsid w:val="00B9101E"/>
    <w:rsid w:val="00B918F7"/>
    <w:rsid w:val="00B92949"/>
    <w:rsid w:val="00B92AE6"/>
    <w:rsid w:val="00B950C8"/>
    <w:rsid w:val="00B95C5D"/>
    <w:rsid w:val="00BA1738"/>
    <w:rsid w:val="00BA3A6B"/>
    <w:rsid w:val="00BA4FD0"/>
    <w:rsid w:val="00BA58E9"/>
    <w:rsid w:val="00BA5921"/>
    <w:rsid w:val="00BB0283"/>
    <w:rsid w:val="00BB2750"/>
    <w:rsid w:val="00BB3B4B"/>
    <w:rsid w:val="00BB4491"/>
    <w:rsid w:val="00BB643B"/>
    <w:rsid w:val="00BB6A1A"/>
    <w:rsid w:val="00BB6F6F"/>
    <w:rsid w:val="00BC0497"/>
    <w:rsid w:val="00BC24F7"/>
    <w:rsid w:val="00BC33D0"/>
    <w:rsid w:val="00BC4F1F"/>
    <w:rsid w:val="00BC7C0F"/>
    <w:rsid w:val="00BD2D4B"/>
    <w:rsid w:val="00BD39A3"/>
    <w:rsid w:val="00BD5A39"/>
    <w:rsid w:val="00BD6BFC"/>
    <w:rsid w:val="00BE0251"/>
    <w:rsid w:val="00BE196A"/>
    <w:rsid w:val="00BE1FD3"/>
    <w:rsid w:val="00BE226D"/>
    <w:rsid w:val="00BE596F"/>
    <w:rsid w:val="00BE5D4C"/>
    <w:rsid w:val="00BE67F6"/>
    <w:rsid w:val="00BE6FFE"/>
    <w:rsid w:val="00BE735A"/>
    <w:rsid w:val="00BF14EC"/>
    <w:rsid w:val="00BF4965"/>
    <w:rsid w:val="00BF4FF0"/>
    <w:rsid w:val="00BF5F88"/>
    <w:rsid w:val="00BF619A"/>
    <w:rsid w:val="00BF709E"/>
    <w:rsid w:val="00BF740E"/>
    <w:rsid w:val="00BF7C4B"/>
    <w:rsid w:val="00C00E3D"/>
    <w:rsid w:val="00C0105C"/>
    <w:rsid w:val="00C01DE2"/>
    <w:rsid w:val="00C0242D"/>
    <w:rsid w:val="00C03DFB"/>
    <w:rsid w:val="00C04A77"/>
    <w:rsid w:val="00C05072"/>
    <w:rsid w:val="00C071E1"/>
    <w:rsid w:val="00C07854"/>
    <w:rsid w:val="00C1111D"/>
    <w:rsid w:val="00C11CF0"/>
    <w:rsid w:val="00C12A8D"/>
    <w:rsid w:val="00C143B2"/>
    <w:rsid w:val="00C164E9"/>
    <w:rsid w:val="00C20449"/>
    <w:rsid w:val="00C22BA6"/>
    <w:rsid w:val="00C23195"/>
    <w:rsid w:val="00C250B4"/>
    <w:rsid w:val="00C26D25"/>
    <w:rsid w:val="00C26EAD"/>
    <w:rsid w:val="00C271EA"/>
    <w:rsid w:val="00C278E3"/>
    <w:rsid w:val="00C27EFE"/>
    <w:rsid w:val="00C30AEF"/>
    <w:rsid w:val="00C313DB"/>
    <w:rsid w:val="00C31A31"/>
    <w:rsid w:val="00C32FBE"/>
    <w:rsid w:val="00C33772"/>
    <w:rsid w:val="00C340EC"/>
    <w:rsid w:val="00C35A31"/>
    <w:rsid w:val="00C35B56"/>
    <w:rsid w:val="00C35F50"/>
    <w:rsid w:val="00C366FA"/>
    <w:rsid w:val="00C418D5"/>
    <w:rsid w:val="00C419F6"/>
    <w:rsid w:val="00C41B68"/>
    <w:rsid w:val="00C44AB1"/>
    <w:rsid w:val="00C45843"/>
    <w:rsid w:val="00C45A4A"/>
    <w:rsid w:val="00C46C1C"/>
    <w:rsid w:val="00C4770C"/>
    <w:rsid w:val="00C51ED2"/>
    <w:rsid w:val="00C53F63"/>
    <w:rsid w:val="00C546CC"/>
    <w:rsid w:val="00C55895"/>
    <w:rsid w:val="00C55914"/>
    <w:rsid w:val="00C55ED6"/>
    <w:rsid w:val="00C56831"/>
    <w:rsid w:val="00C60662"/>
    <w:rsid w:val="00C61A67"/>
    <w:rsid w:val="00C627F9"/>
    <w:rsid w:val="00C631D8"/>
    <w:rsid w:val="00C652B0"/>
    <w:rsid w:val="00C662FB"/>
    <w:rsid w:val="00C66B56"/>
    <w:rsid w:val="00C67A88"/>
    <w:rsid w:val="00C716F8"/>
    <w:rsid w:val="00C71DD5"/>
    <w:rsid w:val="00C723F5"/>
    <w:rsid w:val="00C72631"/>
    <w:rsid w:val="00C7460D"/>
    <w:rsid w:val="00C74CAB"/>
    <w:rsid w:val="00C75A22"/>
    <w:rsid w:val="00C7602C"/>
    <w:rsid w:val="00C77DF7"/>
    <w:rsid w:val="00C80D04"/>
    <w:rsid w:val="00C81A68"/>
    <w:rsid w:val="00C85DF7"/>
    <w:rsid w:val="00C90C8B"/>
    <w:rsid w:val="00C91922"/>
    <w:rsid w:val="00C91A59"/>
    <w:rsid w:val="00C946A2"/>
    <w:rsid w:val="00C955B0"/>
    <w:rsid w:val="00C95887"/>
    <w:rsid w:val="00C96B00"/>
    <w:rsid w:val="00C97055"/>
    <w:rsid w:val="00C973C2"/>
    <w:rsid w:val="00CA0D94"/>
    <w:rsid w:val="00CA220D"/>
    <w:rsid w:val="00CA2C0D"/>
    <w:rsid w:val="00CA42BA"/>
    <w:rsid w:val="00CA628B"/>
    <w:rsid w:val="00CA6869"/>
    <w:rsid w:val="00CA7128"/>
    <w:rsid w:val="00CB18DE"/>
    <w:rsid w:val="00CB20FA"/>
    <w:rsid w:val="00CB435F"/>
    <w:rsid w:val="00CB4ABF"/>
    <w:rsid w:val="00CB5B81"/>
    <w:rsid w:val="00CB65B5"/>
    <w:rsid w:val="00CB7F3D"/>
    <w:rsid w:val="00CC0CC1"/>
    <w:rsid w:val="00CC228D"/>
    <w:rsid w:val="00CC3AC3"/>
    <w:rsid w:val="00CC4DF4"/>
    <w:rsid w:val="00CC537B"/>
    <w:rsid w:val="00CC53C2"/>
    <w:rsid w:val="00CC5D65"/>
    <w:rsid w:val="00CC6BB2"/>
    <w:rsid w:val="00CC7A9D"/>
    <w:rsid w:val="00CD0E20"/>
    <w:rsid w:val="00CD1BB4"/>
    <w:rsid w:val="00CD347C"/>
    <w:rsid w:val="00CD3663"/>
    <w:rsid w:val="00CD5F4C"/>
    <w:rsid w:val="00CD7F97"/>
    <w:rsid w:val="00CE05D7"/>
    <w:rsid w:val="00CE1037"/>
    <w:rsid w:val="00CE2D42"/>
    <w:rsid w:val="00CE724E"/>
    <w:rsid w:val="00CF089C"/>
    <w:rsid w:val="00CF095C"/>
    <w:rsid w:val="00CF1828"/>
    <w:rsid w:val="00CF1862"/>
    <w:rsid w:val="00CF3F4F"/>
    <w:rsid w:val="00CF4147"/>
    <w:rsid w:val="00CF4A8E"/>
    <w:rsid w:val="00CF5090"/>
    <w:rsid w:val="00CF5DAF"/>
    <w:rsid w:val="00CF6F94"/>
    <w:rsid w:val="00CF7313"/>
    <w:rsid w:val="00CF7425"/>
    <w:rsid w:val="00CF7889"/>
    <w:rsid w:val="00D00C87"/>
    <w:rsid w:val="00D0342A"/>
    <w:rsid w:val="00D03845"/>
    <w:rsid w:val="00D03F94"/>
    <w:rsid w:val="00D04098"/>
    <w:rsid w:val="00D053C2"/>
    <w:rsid w:val="00D0733B"/>
    <w:rsid w:val="00D1263C"/>
    <w:rsid w:val="00D13303"/>
    <w:rsid w:val="00D13D3B"/>
    <w:rsid w:val="00D14140"/>
    <w:rsid w:val="00D14C50"/>
    <w:rsid w:val="00D15AF3"/>
    <w:rsid w:val="00D17FC7"/>
    <w:rsid w:val="00D21917"/>
    <w:rsid w:val="00D2261E"/>
    <w:rsid w:val="00D22B3D"/>
    <w:rsid w:val="00D230F8"/>
    <w:rsid w:val="00D24A2A"/>
    <w:rsid w:val="00D24EE5"/>
    <w:rsid w:val="00D24FAF"/>
    <w:rsid w:val="00D25B16"/>
    <w:rsid w:val="00D26271"/>
    <w:rsid w:val="00D3647F"/>
    <w:rsid w:val="00D36BC3"/>
    <w:rsid w:val="00D371FF"/>
    <w:rsid w:val="00D37206"/>
    <w:rsid w:val="00D37735"/>
    <w:rsid w:val="00D377BC"/>
    <w:rsid w:val="00D43752"/>
    <w:rsid w:val="00D43ADD"/>
    <w:rsid w:val="00D44B2A"/>
    <w:rsid w:val="00D500EA"/>
    <w:rsid w:val="00D51E17"/>
    <w:rsid w:val="00D530CC"/>
    <w:rsid w:val="00D53E4C"/>
    <w:rsid w:val="00D53F96"/>
    <w:rsid w:val="00D54D55"/>
    <w:rsid w:val="00D5687C"/>
    <w:rsid w:val="00D57E43"/>
    <w:rsid w:val="00D614C3"/>
    <w:rsid w:val="00D61FBE"/>
    <w:rsid w:val="00D66439"/>
    <w:rsid w:val="00D66C22"/>
    <w:rsid w:val="00D71761"/>
    <w:rsid w:val="00D727FF"/>
    <w:rsid w:val="00D72D8D"/>
    <w:rsid w:val="00D72DA0"/>
    <w:rsid w:val="00D7398D"/>
    <w:rsid w:val="00D806F6"/>
    <w:rsid w:val="00D80AE1"/>
    <w:rsid w:val="00D86CBD"/>
    <w:rsid w:val="00D873B6"/>
    <w:rsid w:val="00D87BBC"/>
    <w:rsid w:val="00D91EF6"/>
    <w:rsid w:val="00D9217F"/>
    <w:rsid w:val="00D93193"/>
    <w:rsid w:val="00D964CA"/>
    <w:rsid w:val="00D9710E"/>
    <w:rsid w:val="00D97837"/>
    <w:rsid w:val="00DA0B93"/>
    <w:rsid w:val="00DA0D35"/>
    <w:rsid w:val="00DA3DA5"/>
    <w:rsid w:val="00DA5A46"/>
    <w:rsid w:val="00DA6F40"/>
    <w:rsid w:val="00DB3200"/>
    <w:rsid w:val="00DB543A"/>
    <w:rsid w:val="00DB5EF5"/>
    <w:rsid w:val="00DB6923"/>
    <w:rsid w:val="00DC1234"/>
    <w:rsid w:val="00DC4BFD"/>
    <w:rsid w:val="00DC5AA4"/>
    <w:rsid w:val="00DC61DB"/>
    <w:rsid w:val="00DC6313"/>
    <w:rsid w:val="00DD0653"/>
    <w:rsid w:val="00DD0AB1"/>
    <w:rsid w:val="00DD0E8F"/>
    <w:rsid w:val="00DD1048"/>
    <w:rsid w:val="00DD1F94"/>
    <w:rsid w:val="00DD201C"/>
    <w:rsid w:val="00DD4776"/>
    <w:rsid w:val="00DD4E0E"/>
    <w:rsid w:val="00DD5403"/>
    <w:rsid w:val="00DD681F"/>
    <w:rsid w:val="00DE02E9"/>
    <w:rsid w:val="00DE0836"/>
    <w:rsid w:val="00DE0E10"/>
    <w:rsid w:val="00DE13EE"/>
    <w:rsid w:val="00DE17E2"/>
    <w:rsid w:val="00DE5F5F"/>
    <w:rsid w:val="00DE75C9"/>
    <w:rsid w:val="00DE7CE1"/>
    <w:rsid w:val="00DF00D9"/>
    <w:rsid w:val="00DF06F8"/>
    <w:rsid w:val="00DF3E6A"/>
    <w:rsid w:val="00DF4650"/>
    <w:rsid w:val="00DF4E92"/>
    <w:rsid w:val="00DF519D"/>
    <w:rsid w:val="00DF77E0"/>
    <w:rsid w:val="00E0098F"/>
    <w:rsid w:val="00E00EA9"/>
    <w:rsid w:val="00E01656"/>
    <w:rsid w:val="00E0195F"/>
    <w:rsid w:val="00E01DA0"/>
    <w:rsid w:val="00E05169"/>
    <w:rsid w:val="00E117B8"/>
    <w:rsid w:val="00E15A10"/>
    <w:rsid w:val="00E20E93"/>
    <w:rsid w:val="00E21698"/>
    <w:rsid w:val="00E23DA2"/>
    <w:rsid w:val="00E2471C"/>
    <w:rsid w:val="00E24E9E"/>
    <w:rsid w:val="00E2570E"/>
    <w:rsid w:val="00E25865"/>
    <w:rsid w:val="00E262E0"/>
    <w:rsid w:val="00E304DD"/>
    <w:rsid w:val="00E311C5"/>
    <w:rsid w:val="00E31CC3"/>
    <w:rsid w:val="00E32391"/>
    <w:rsid w:val="00E3339C"/>
    <w:rsid w:val="00E36858"/>
    <w:rsid w:val="00E368E5"/>
    <w:rsid w:val="00E40B8A"/>
    <w:rsid w:val="00E43965"/>
    <w:rsid w:val="00E44A32"/>
    <w:rsid w:val="00E46E22"/>
    <w:rsid w:val="00E470D9"/>
    <w:rsid w:val="00E47BB3"/>
    <w:rsid w:val="00E50C1E"/>
    <w:rsid w:val="00E5138F"/>
    <w:rsid w:val="00E534B7"/>
    <w:rsid w:val="00E54B09"/>
    <w:rsid w:val="00E55BB5"/>
    <w:rsid w:val="00E57F5A"/>
    <w:rsid w:val="00E600EB"/>
    <w:rsid w:val="00E6039B"/>
    <w:rsid w:val="00E60F6C"/>
    <w:rsid w:val="00E62CAB"/>
    <w:rsid w:val="00E64296"/>
    <w:rsid w:val="00E6532C"/>
    <w:rsid w:val="00E70352"/>
    <w:rsid w:val="00E7258B"/>
    <w:rsid w:val="00E7322B"/>
    <w:rsid w:val="00E746C8"/>
    <w:rsid w:val="00E75732"/>
    <w:rsid w:val="00E75A4D"/>
    <w:rsid w:val="00E77DC4"/>
    <w:rsid w:val="00E8214D"/>
    <w:rsid w:val="00E83314"/>
    <w:rsid w:val="00E836B4"/>
    <w:rsid w:val="00E84871"/>
    <w:rsid w:val="00E84CCC"/>
    <w:rsid w:val="00E84DA4"/>
    <w:rsid w:val="00E86700"/>
    <w:rsid w:val="00E8758C"/>
    <w:rsid w:val="00E878F6"/>
    <w:rsid w:val="00E91A00"/>
    <w:rsid w:val="00E9254A"/>
    <w:rsid w:val="00E9442D"/>
    <w:rsid w:val="00E950AF"/>
    <w:rsid w:val="00E967A7"/>
    <w:rsid w:val="00EA4DC1"/>
    <w:rsid w:val="00EA5088"/>
    <w:rsid w:val="00EA52B5"/>
    <w:rsid w:val="00EA59D1"/>
    <w:rsid w:val="00EA5F6C"/>
    <w:rsid w:val="00EA65CC"/>
    <w:rsid w:val="00EA7352"/>
    <w:rsid w:val="00EB0030"/>
    <w:rsid w:val="00EB0853"/>
    <w:rsid w:val="00EB22EA"/>
    <w:rsid w:val="00EB43CF"/>
    <w:rsid w:val="00EB4C9E"/>
    <w:rsid w:val="00EB6C37"/>
    <w:rsid w:val="00EC0072"/>
    <w:rsid w:val="00EC0EFF"/>
    <w:rsid w:val="00EC10E3"/>
    <w:rsid w:val="00EC1889"/>
    <w:rsid w:val="00EC2029"/>
    <w:rsid w:val="00EC33A0"/>
    <w:rsid w:val="00EC4276"/>
    <w:rsid w:val="00EC4CD4"/>
    <w:rsid w:val="00EC66AE"/>
    <w:rsid w:val="00EC6D01"/>
    <w:rsid w:val="00EC77AF"/>
    <w:rsid w:val="00ED0B94"/>
    <w:rsid w:val="00ED0D21"/>
    <w:rsid w:val="00ED2D64"/>
    <w:rsid w:val="00ED3B59"/>
    <w:rsid w:val="00ED3B71"/>
    <w:rsid w:val="00ED423F"/>
    <w:rsid w:val="00ED54B2"/>
    <w:rsid w:val="00EE096E"/>
    <w:rsid w:val="00EE3AAD"/>
    <w:rsid w:val="00EE4D08"/>
    <w:rsid w:val="00EE5781"/>
    <w:rsid w:val="00EE7289"/>
    <w:rsid w:val="00EE74F3"/>
    <w:rsid w:val="00EE7EB5"/>
    <w:rsid w:val="00EF13D3"/>
    <w:rsid w:val="00EF14D3"/>
    <w:rsid w:val="00EF3083"/>
    <w:rsid w:val="00EF472C"/>
    <w:rsid w:val="00EF4975"/>
    <w:rsid w:val="00EF6097"/>
    <w:rsid w:val="00EF61AA"/>
    <w:rsid w:val="00F00820"/>
    <w:rsid w:val="00F00B94"/>
    <w:rsid w:val="00F02817"/>
    <w:rsid w:val="00F05531"/>
    <w:rsid w:val="00F06C28"/>
    <w:rsid w:val="00F10CDB"/>
    <w:rsid w:val="00F1252F"/>
    <w:rsid w:val="00F1460F"/>
    <w:rsid w:val="00F17B96"/>
    <w:rsid w:val="00F2264A"/>
    <w:rsid w:val="00F2463A"/>
    <w:rsid w:val="00F253E0"/>
    <w:rsid w:val="00F254A0"/>
    <w:rsid w:val="00F269BA"/>
    <w:rsid w:val="00F270FC"/>
    <w:rsid w:val="00F273B6"/>
    <w:rsid w:val="00F30233"/>
    <w:rsid w:val="00F30868"/>
    <w:rsid w:val="00F317F5"/>
    <w:rsid w:val="00F3204E"/>
    <w:rsid w:val="00F3236A"/>
    <w:rsid w:val="00F339C8"/>
    <w:rsid w:val="00F35072"/>
    <w:rsid w:val="00F4016A"/>
    <w:rsid w:val="00F40FC3"/>
    <w:rsid w:val="00F41F4E"/>
    <w:rsid w:val="00F444CA"/>
    <w:rsid w:val="00F51515"/>
    <w:rsid w:val="00F52447"/>
    <w:rsid w:val="00F52CD0"/>
    <w:rsid w:val="00F52ECD"/>
    <w:rsid w:val="00F53B75"/>
    <w:rsid w:val="00F63A25"/>
    <w:rsid w:val="00F63FD0"/>
    <w:rsid w:val="00F65863"/>
    <w:rsid w:val="00F65E2F"/>
    <w:rsid w:val="00F70BC3"/>
    <w:rsid w:val="00F71C20"/>
    <w:rsid w:val="00F748F9"/>
    <w:rsid w:val="00F756DB"/>
    <w:rsid w:val="00F773FB"/>
    <w:rsid w:val="00F83146"/>
    <w:rsid w:val="00F848F3"/>
    <w:rsid w:val="00F84ECB"/>
    <w:rsid w:val="00F851C8"/>
    <w:rsid w:val="00F857F1"/>
    <w:rsid w:val="00F879D8"/>
    <w:rsid w:val="00F915A6"/>
    <w:rsid w:val="00F927D2"/>
    <w:rsid w:val="00F92CB0"/>
    <w:rsid w:val="00F94C3B"/>
    <w:rsid w:val="00FA1122"/>
    <w:rsid w:val="00FA20AD"/>
    <w:rsid w:val="00FA4081"/>
    <w:rsid w:val="00FA42BA"/>
    <w:rsid w:val="00FA5159"/>
    <w:rsid w:val="00FA5901"/>
    <w:rsid w:val="00FA5942"/>
    <w:rsid w:val="00FA6231"/>
    <w:rsid w:val="00FA77FC"/>
    <w:rsid w:val="00FB2094"/>
    <w:rsid w:val="00FB256F"/>
    <w:rsid w:val="00FB3643"/>
    <w:rsid w:val="00FB67F5"/>
    <w:rsid w:val="00FB6AC9"/>
    <w:rsid w:val="00FB74F5"/>
    <w:rsid w:val="00FB75A9"/>
    <w:rsid w:val="00FB775C"/>
    <w:rsid w:val="00FB7AC1"/>
    <w:rsid w:val="00FC01D2"/>
    <w:rsid w:val="00FC0610"/>
    <w:rsid w:val="00FC07FB"/>
    <w:rsid w:val="00FC19B1"/>
    <w:rsid w:val="00FC25C0"/>
    <w:rsid w:val="00FC32C4"/>
    <w:rsid w:val="00FC3B9E"/>
    <w:rsid w:val="00FC3F2D"/>
    <w:rsid w:val="00FC4039"/>
    <w:rsid w:val="00FC4323"/>
    <w:rsid w:val="00FC569C"/>
    <w:rsid w:val="00FC5878"/>
    <w:rsid w:val="00FC6637"/>
    <w:rsid w:val="00FC6932"/>
    <w:rsid w:val="00FC753A"/>
    <w:rsid w:val="00FD006F"/>
    <w:rsid w:val="00FD15B5"/>
    <w:rsid w:val="00FD1F28"/>
    <w:rsid w:val="00FD260B"/>
    <w:rsid w:val="00FD3229"/>
    <w:rsid w:val="00FD33CF"/>
    <w:rsid w:val="00FD3730"/>
    <w:rsid w:val="00FD6196"/>
    <w:rsid w:val="00FD6302"/>
    <w:rsid w:val="00FE2F6B"/>
    <w:rsid w:val="00FE7228"/>
    <w:rsid w:val="00FE7B29"/>
    <w:rsid w:val="00FF00E9"/>
    <w:rsid w:val="00FF23CF"/>
    <w:rsid w:val="00FF2CAD"/>
    <w:rsid w:val="00FF3175"/>
    <w:rsid w:val="00FF4D84"/>
    <w:rsid w:val="00FF6218"/>
    <w:rsid w:val="00FF7452"/>
    <w:rsid w:val="00FF7F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633DD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2673"/>
    <w:pPr>
      <w:widowControl w:val="0"/>
      <w:jc w:val="both"/>
    </w:pPr>
  </w:style>
  <w:style w:type="paragraph" w:styleId="1">
    <w:name w:val="heading 1"/>
    <w:basedOn w:val="a"/>
    <w:next w:val="a"/>
    <w:link w:val="10"/>
    <w:uiPriority w:val="9"/>
    <w:qFormat/>
    <w:rsid w:val="00535AAA"/>
    <w:pPr>
      <w:keepNext/>
      <w:outlineLvl w:val="0"/>
    </w:pPr>
    <w:rPr>
      <w:rFonts w:asciiTheme="majorHAnsi" w:eastAsia="ＭＳ Ｐゴシック" w:hAnsiTheme="majorHAnsi" w:cstheme="majorBidi"/>
      <w:b/>
      <w:sz w:val="24"/>
      <w:szCs w:val="24"/>
    </w:rPr>
  </w:style>
  <w:style w:type="paragraph" w:styleId="2">
    <w:name w:val="heading 2"/>
    <w:basedOn w:val="a"/>
    <w:next w:val="a"/>
    <w:link w:val="20"/>
    <w:uiPriority w:val="9"/>
    <w:unhideWhenUsed/>
    <w:qFormat/>
    <w:rsid w:val="00535AAA"/>
    <w:pPr>
      <w:keepNext/>
      <w:outlineLvl w:val="1"/>
    </w:pPr>
    <w:rPr>
      <w:rFonts w:asciiTheme="majorHAnsi" w:eastAsia="ＭＳ Ｐゴシック" w:hAnsiTheme="majorHAnsi" w:cstheme="majorBidi"/>
      <w:b/>
      <w:sz w:val="22"/>
    </w:rPr>
  </w:style>
  <w:style w:type="paragraph" w:styleId="3">
    <w:name w:val="heading 3"/>
    <w:basedOn w:val="a"/>
    <w:next w:val="a"/>
    <w:link w:val="30"/>
    <w:uiPriority w:val="9"/>
    <w:unhideWhenUsed/>
    <w:qFormat/>
    <w:rsid w:val="00211415"/>
    <w:pPr>
      <w:keepNext/>
      <w:jc w:val="left"/>
      <w:outlineLvl w:val="2"/>
    </w:pPr>
    <w:rPr>
      <w:rFonts w:asciiTheme="majorHAnsi" w:eastAsia="ＭＳ Ｐゴシック" w:hAnsiTheme="majorHAnsi" w:cstheme="majorBidi"/>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52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535AAA"/>
    <w:rPr>
      <w:rFonts w:asciiTheme="majorHAnsi" w:eastAsia="ＭＳ Ｐゴシック" w:hAnsiTheme="majorHAnsi" w:cstheme="majorBidi"/>
      <w:b/>
      <w:sz w:val="22"/>
    </w:rPr>
  </w:style>
  <w:style w:type="character" w:customStyle="1" w:styleId="10">
    <w:name w:val="見出し 1 (文字)"/>
    <w:basedOn w:val="a0"/>
    <w:link w:val="1"/>
    <w:uiPriority w:val="9"/>
    <w:rsid w:val="00535AAA"/>
    <w:rPr>
      <w:rFonts w:asciiTheme="majorHAnsi" w:eastAsia="ＭＳ Ｐゴシック" w:hAnsiTheme="majorHAnsi" w:cstheme="majorBidi"/>
      <w:b/>
      <w:sz w:val="24"/>
      <w:szCs w:val="24"/>
    </w:rPr>
  </w:style>
  <w:style w:type="paragraph" w:styleId="a4">
    <w:name w:val="Balloon Text"/>
    <w:basedOn w:val="a"/>
    <w:link w:val="a5"/>
    <w:uiPriority w:val="99"/>
    <w:semiHidden/>
    <w:unhideWhenUsed/>
    <w:rsid w:val="00407BE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07BE0"/>
    <w:rPr>
      <w:rFonts w:asciiTheme="majorHAnsi" w:eastAsiaTheme="majorEastAsia" w:hAnsiTheme="majorHAnsi" w:cstheme="majorBidi"/>
      <w:sz w:val="18"/>
      <w:szCs w:val="18"/>
    </w:rPr>
  </w:style>
  <w:style w:type="paragraph" w:styleId="a6">
    <w:name w:val="header"/>
    <w:basedOn w:val="a"/>
    <w:link w:val="a7"/>
    <w:uiPriority w:val="99"/>
    <w:unhideWhenUsed/>
    <w:rsid w:val="00F269BA"/>
    <w:pPr>
      <w:tabs>
        <w:tab w:val="center" w:pos="4252"/>
        <w:tab w:val="right" w:pos="8504"/>
      </w:tabs>
      <w:snapToGrid w:val="0"/>
    </w:pPr>
  </w:style>
  <w:style w:type="character" w:customStyle="1" w:styleId="a7">
    <w:name w:val="ヘッダー (文字)"/>
    <w:basedOn w:val="a0"/>
    <w:link w:val="a6"/>
    <w:uiPriority w:val="99"/>
    <w:rsid w:val="00F269BA"/>
  </w:style>
  <w:style w:type="paragraph" w:styleId="a8">
    <w:name w:val="footer"/>
    <w:basedOn w:val="a"/>
    <w:link w:val="a9"/>
    <w:uiPriority w:val="99"/>
    <w:unhideWhenUsed/>
    <w:rsid w:val="00F269BA"/>
    <w:pPr>
      <w:tabs>
        <w:tab w:val="center" w:pos="4252"/>
        <w:tab w:val="right" w:pos="8504"/>
      </w:tabs>
      <w:snapToGrid w:val="0"/>
    </w:pPr>
  </w:style>
  <w:style w:type="character" w:customStyle="1" w:styleId="a9">
    <w:name w:val="フッター (文字)"/>
    <w:basedOn w:val="a0"/>
    <w:link w:val="a8"/>
    <w:uiPriority w:val="99"/>
    <w:rsid w:val="00F269BA"/>
  </w:style>
  <w:style w:type="paragraph" w:styleId="aa">
    <w:name w:val="List Paragraph"/>
    <w:basedOn w:val="a"/>
    <w:uiPriority w:val="34"/>
    <w:qFormat/>
    <w:rsid w:val="007F1619"/>
    <w:pPr>
      <w:ind w:leftChars="400" w:left="840"/>
    </w:pPr>
  </w:style>
  <w:style w:type="paragraph" w:customStyle="1" w:styleId="Default">
    <w:name w:val="Default"/>
    <w:rsid w:val="009730CF"/>
    <w:pPr>
      <w:widowControl w:val="0"/>
      <w:autoSpaceDE w:val="0"/>
      <w:autoSpaceDN w:val="0"/>
      <w:adjustRightInd w:val="0"/>
    </w:pPr>
    <w:rPr>
      <w:rFonts w:ascii="ＭＳ" w:eastAsia="ＭＳ" w:cs="ＭＳ"/>
      <w:color w:val="000000"/>
      <w:kern w:val="0"/>
      <w:sz w:val="24"/>
      <w:szCs w:val="24"/>
    </w:rPr>
  </w:style>
  <w:style w:type="paragraph" w:styleId="Web">
    <w:name w:val="Normal (Web)"/>
    <w:basedOn w:val="a"/>
    <w:uiPriority w:val="99"/>
    <w:unhideWhenUsed/>
    <w:rsid w:val="002C38B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1">
    <w:name w:val="表 (格子)1"/>
    <w:basedOn w:val="a1"/>
    <w:next w:val="a3"/>
    <w:rsid w:val="00B11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512DE3"/>
    <w:rPr>
      <w:sz w:val="18"/>
      <w:szCs w:val="18"/>
    </w:rPr>
  </w:style>
  <w:style w:type="paragraph" w:styleId="ac">
    <w:name w:val="annotation text"/>
    <w:basedOn w:val="a"/>
    <w:link w:val="ad"/>
    <w:uiPriority w:val="99"/>
    <w:semiHidden/>
    <w:unhideWhenUsed/>
    <w:rsid w:val="00512DE3"/>
    <w:pPr>
      <w:jc w:val="left"/>
    </w:pPr>
  </w:style>
  <w:style w:type="character" w:customStyle="1" w:styleId="ad">
    <w:name w:val="コメント文字列 (文字)"/>
    <w:basedOn w:val="a0"/>
    <w:link w:val="ac"/>
    <w:uiPriority w:val="99"/>
    <w:semiHidden/>
    <w:rsid w:val="00512DE3"/>
  </w:style>
  <w:style w:type="paragraph" w:styleId="ae">
    <w:name w:val="annotation subject"/>
    <w:basedOn w:val="ac"/>
    <w:next w:val="ac"/>
    <w:link w:val="af"/>
    <w:uiPriority w:val="99"/>
    <w:semiHidden/>
    <w:unhideWhenUsed/>
    <w:rsid w:val="00512DE3"/>
    <w:rPr>
      <w:b/>
      <w:bCs/>
    </w:rPr>
  </w:style>
  <w:style w:type="character" w:customStyle="1" w:styleId="af">
    <w:name w:val="コメント内容 (文字)"/>
    <w:basedOn w:val="ad"/>
    <w:link w:val="ae"/>
    <w:uiPriority w:val="99"/>
    <w:semiHidden/>
    <w:rsid w:val="00512DE3"/>
    <w:rPr>
      <w:b/>
      <w:bCs/>
    </w:rPr>
  </w:style>
  <w:style w:type="paragraph" w:styleId="af0">
    <w:name w:val="caption"/>
    <w:aliases w:val="1,図表番号 Char1,図表番号 Char Char,図表番号 Char2 Char Char,図表番号 Char1 Char Char Char,図表番号 Char Char Char Char Char,図表番号 Char Char1 Char Char,図表番号 Char2 Char Char Char Char Char,図表番号 Char1 Char Char Char Char Char Char,図表番号 Char,図表番号 Char2 Char,図表番号 Char2,図表番"/>
    <w:basedOn w:val="a"/>
    <w:next w:val="a"/>
    <w:link w:val="af1"/>
    <w:uiPriority w:val="35"/>
    <w:qFormat/>
    <w:rsid w:val="00DD1048"/>
    <w:rPr>
      <w:rFonts w:ascii="Century" w:eastAsia="ＭＳ 明朝" w:hAnsi="Century" w:cs="Times New Roman"/>
      <w:b/>
      <w:bCs/>
      <w:szCs w:val="21"/>
    </w:rPr>
  </w:style>
  <w:style w:type="character" w:customStyle="1" w:styleId="af1">
    <w:name w:val="図表番号 (文字)"/>
    <w:aliases w:val="1 (文字),図表番号 Char1 (文字),図表番号 Char Char (文字),図表番号 Char2 Char Char (文字),図表番号 Char1 Char Char Char (文字),図表番号 Char Char Char Char Char (文字),図表番号 Char Char1 Char Char (文字),図表番号 Char2 Char Char Char Char Char (文字),図表番号 Char (文字),図表番号 Char2 Char (文字)"/>
    <w:link w:val="af0"/>
    <w:uiPriority w:val="35"/>
    <w:locked/>
    <w:rsid w:val="00DD1048"/>
    <w:rPr>
      <w:rFonts w:ascii="Century" w:eastAsia="ＭＳ 明朝" w:hAnsi="Century" w:cs="Times New Roman"/>
      <w:b/>
      <w:bCs/>
      <w:szCs w:val="21"/>
    </w:rPr>
  </w:style>
  <w:style w:type="paragraph" w:customStyle="1" w:styleId="af2">
    <w:name w:val="本文１"/>
    <w:basedOn w:val="a"/>
    <w:link w:val="af3"/>
    <w:qFormat/>
    <w:rsid w:val="00124836"/>
    <w:pPr>
      <w:widowControl/>
      <w:spacing w:after="200"/>
      <w:ind w:leftChars="64" w:left="154" w:firstLineChars="118" w:firstLine="283"/>
      <w:jc w:val="left"/>
    </w:pPr>
    <w:rPr>
      <w:rFonts w:ascii="Century" w:eastAsia="ＭＳ 明朝" w:hAnsi="Century" w:cs="Times New Roman"/>
      <w:kern w:val="0"/>
      <w:sz w:val="24"/>
      <w:szCs w:val="24"/>
    </w:rPr>
  </w:style>
  <w:style w:type="character" w:customStyle="1" w:styleId="af3">
    <w:name w:val="本文１ (文字)"/>
    <w:link w:val="af2"/>
    <w:rsid w:val="00124836"/>
    <w:rPr>
      <w:rFonts w:ascii="Century" w:eastAsia="ＭＳ 明朝" w:hAnsi="Century" w:cs="Times New Roman"/>
      <w:kern w:val="0"/>
      <w:sz w:val="24"/>
      <w:szCs w:val="24"/>
    </w:rPr>
  </w:style>
  <w:style w:type="paragraph" w:styleId="af4">
    <w:name w:val="Plain Text"/>
    <w:basedOn w:val="a"/>
    <w:link w:val="af5"/>
    <w:uiPriority w:val="99"/>
    <w:rsid w:val="00124836"/>
    <w:rPr>
      <w:rFonts w:ascii="ＭＳ 明朝" w:eastAsia="ＭＳ 明朝" w:hAnsi="Courier New" w:cs="Courier New"/>
      <w:kern w:val="0"/>
      <w:sz w:val="22"/>
      <w:szCs w:val="21"/>
    </w:rPr>
  </w:style>
  <w:style w:type="character" w:customStyle="1" w:styleId="af5">
    <w:name w:val="書式なし (文字)"/>
    <w:basedOn w:val="a0"/>
    <w:link w:val="af4"/>
    <w:uiPriority w:val="99"/>
    <w:rsid w:val="00124836"/>
    <w:rPr>
      <w:rFonts w:ascii="ＭＳ 明朝" w:eastAsia="ＭＳ 明朝" w:hAnsi="Courier New" w:cs="Courier New"/>
      <w:kern w:val="0"/>
      <w:sz w:val="22"/>
      <w:szCs w:val="21"/>
    </w:rPr>
  </w:style>
  <w:style w:type="character" w:customStyle="1" w:styleId="30">
    <w:name w:val="見出し 3 (文字)"/>
    <w:basedOn w:val="a0"/>
    <w:link w:val="3"/>
    <w:uiPriority w:val="9"/>
    <w:rsid w:val="00211415"/>
    <w:rPr>
      <w:rFonts w:asciiTheme="majorHAnsi" w:eastAsia="ＭＳ Ｐゴシック" w:hAnsiTheme="majorHAnsi" w:cstheme="majorBidi"/>
      <w:b/>
      <w:sz w:val="22"/>
    </w:rPr>
  </w:style>
  <w:style w:type="paragraph" w:styleId="af6">
    <w:name w:val="TOC Heading"/>
    <w:basedOn w:val="1"/>
    <w:next w:val="a"/>
    <w:uiPriority w:val="39"/>
    <w:unhideWhenUsed/>
    <w:qFormat/>
    <w:rsid w:val="007270B4"/>
    <w:pPr>
      <w:keepLines/>
      <w:widowControl/>
      <w:spacing w:before="480" w:line="276" w:lineRule="auto"/>
      <w:jc w:val="left"/>
      <w:outlineLvl w:val="9"/>
    </w:pPr>
    <w:rPr>
      <w:b w:val="0"/>
      <w:bCs/>
      <w:color w:val="365F91" w:themeColor="accent1" w:themeShade="BF"/>
      <w:kern w:val="0"/>
      <w:sz w:val="28"/>
      <w:szCs w:val="28"/>
    </w:rPr>
  </w:style>
  <w:style w:type="paragraph" w:styleId="12">
    <w:name w:val="toc 1"/>
    <w:basedOn w:val="a"/>
    <w:next w:val="a"/>
    <w:autoRedefine/>
    <w:uiPriority w:val="39"/>
    <w:unhideWhenUsed/>
    <w:qFormat/>
    <w:rsid w:val="00BC24F7"/>
    <w:pPr>
      <w:snapToGrid w:val="0"/>
      <w:jc w:val="left"/>
    </w:pPr>
    <w:rPr>
      <w:rFonts w:asciiTheme="majorHAnsi" w:eastAsia="ＭＳ 明朝" w:hAnsiTheme="majorHAnsi" w:cstheme="majorHAnsi"/>
      <w:b/>
      <w:bCs/>
      <w:caps/>
      <w:szCs w:val="24"/>
    </w:rPr>
  </w:style>
  <w:style w:type="paragraph" w:styleId="21">
    <w:name w:val="toc 2"/>
    <w:basedOn w:val="a"/>
    <w:next w:val="a"/>
    <w:autoRedefine/>
    <w:uiPriority w:val="39"/>
    <w:unhideWhenUsed/>
    <w:qFormat/>
    <w:rsid w:val="00017214"/>
    <w:pPr>
      <w:suppressLineNumbers/>
      <w:tabs>
        <w:tab w:val="right" w:leader="dot" w:pos="9060"/>
      </w:tabs>
      <w:snapToGrid w:val="0"/>
      <w:jc w:val="left"/>
    </w:pPr>
    <w:rPr>
      <w:rFonts w:asciiTheme="minorEastAsia" w:hAnsiTheme="minorEastAsia"/>
      <w:b/>
      <w:bCs/>
      <w:noProof/>
      <w:szCs w:val="20"/>
    </w:rPr>
  </w:style>
  <w:style w:type="character" w:styleId="af7">
    <w:name w:val="Hyperlink"/>
    <w:basedOn w:val="a0"/>
    <w:uiPriority w:val="99"/>
    <w:unhideWhenUsed/>
    <w:rsid w:val="007270B4"/>
    <w:rPr>
      <w:color w:val="0000FF" w:themeColor="hyperlink"/>
      <w:u w:val="single"/>
    </w:rPr>
  </w:style>
  <w:style w:type="paragraph" w:styleId="31">
    <w:name w:val="toc 3"/>
    <w:basedOn w:val="a"/>
    <w:next w:val="a"/>
    <w:autoRedefine/>
    <w:uiPriority w:val="39"/>
    <w:unhideWhenUsed/>
    <w:qFormat/>
    <w:rsid w:val="00BC24F7"/>
    <w:pPr>
      <w:snapToGrid w:val="0"/>
      <w:ind w:left="210"/>
      <w:jc w:val="left"/>
    </w:pPr>
    <w:rPr>
      <w:rFonts w:eastAsia="ＭＳ 明朝"/>
      <w:b/>
      <w:szCs w:val="20"/>
    </w:rPr>
  </w:style>
  <w:style w:type="character" w:customStyle="1" w:styleId="13">
    <w:name w:val="未解決のメンション1"/>
    <w:basedOn w:val="a0"/>
    <w:uiPriority w:val="99"/>
    <w:semiHidden/>
    <w:unhideWhenUsed/>
    <w:rsid w:val="007270B4"/>
    <w:rPr>
      <w:color w:val="605E5C"/>
      <w:shd w:val="clear" w:color="auto" w:fill="E1DFDD"/>
    </w:rPr>
  </w:style>
  <w:style w:type="character" w:styleId="af8">
    <w:name w:val="line number"/>
    <w:basedOn w:val="a0"/>
    <w:uiPriority w:val="99"/>
    <w:semiHidden/>
    <w:unhideWhenUsed/>
    <w:rsid w:val="007B64FA"/>
  </w:style>
  <w:style w:type="paragraph" w:styleId="4">
    <w:name w:val="toc 4"/>
    <w:basedOn w:val="a"/>
    <w:next w:val="a"/>
    <w:autoRedefine/>
    <w:uiPriority w:val="39"/>
    <w:unhideWhenUsed/>
    <w:rsid w:val="008D7081"/>
    <w:pPr>
      <w:ind w:left="420"/>
      <w:jc w:val="left"/>
    </w:pPr>
    <w:rPr>
      <w:sz w:val="20"/>
      <w:szCs w:val="20"/>
    </w:rPr>
  </w:style>
  <w:style w:type="paragraph" w:styleId="5">
    <w:name w:val="toc 5"/>
    <w:basedOn w:val="a"/>
    <w:next w:val="a"/>
    <w:autoRedefine/>
    <w:uiPriority w:val="39"/>
    <w:unhideWhenUsed/>
    <w:rsid w:val="008D7081"/>
    <w:pPr>
      <w:ind w:left="630"/>
      <w:jc w:val="left"/>
    </w:pPr>
    <w:rPr>
      <w:sz w:val="20"/>
      <w:szCs w:val="20"/>
    </w:rPr>
  </w:style>
  <w:style w:type="paragraph" w:styleId="6">
    <w:name w:val="toc 6"/>
    <w:basedOn w:val="a"/>
    <w:next w:val="a"/>
    <w:autoRedefine/>
    <w:uiPriority w:val="39"/>
    <w:unhideWhenUsed/>
    <w:rsid w:val="008D7081"/>
    <w:pPr>
      <w:ind w:left="840"/>
      <w:jc w:val="left"/>
    </w:pPr>
    <w:rPr>
      <w:sz w:val="20"/>
      <w:szCs w:val="20"/>
    </w:rPr>
  </w:style>
  <w:style w:type="paragraph" w:styleId="7">
    <w:name w:val="toc 7"/>
    <w:basedOn w:val="a"/>
    <w:next w:val="a"/>
    <w:autoRedefine/>
    <w:uiPriority w:val="39"/>
    <w:unhideWhenUsed/>
    <w:rsid w:val="008D7081"/>
    <w:pPr>
      <w:ind w:left="1050"/>
      <w:jc w:val="left"/>
    </w:pPr>
    <w:rPr>
      <w:sz w:val="20"/>
      <w:szCs w:val="20"/>
    </w:rPr>
  </w:style>
  <w:style w:type="paragraph" w:styleId="8">
    <w:name w:val="toc 8"/>
    <w:basedOn w:val="a"/>
    <w:next w:val="a"/>
    <w:autoRedefine/>
    <w:uiPriority w:val="39"/>
    <w:unhideWhenUsed/>
    <w:rsid w:val="008D7081"/>
    <w:pPr>
      <w:ind w:left="1260"/>
      <w:jc w:val="left"/>
    </w:pPr>
    <w:rPr>
      <w:sz w:val="20"/>
      <w:szCs w:val="20"/>
    </w:rPr>
  </w:style>
  <w:style w:type="paragraph" w:styleId="9">
    <w:name w:val="toc 9"/>
    <w:basedOn w:val="a"/>
    <w:next w:val="a"/>
    <w:autoRedefine/>
    <w:uiPriority w:val="39"/>
    <w:unhideWhenUsed/>
    <w:rsid w:val="008D7081"/>
    <w:pPr>
      <w:ind w:left="1470"/>
      <w:jc w:val="left"/>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82273">
      <w:bodyDiv w:val="1"/>
      <w:marLeft w:val="0"/>
      <w:marRight w:val="0"/>
      <w:marTop w:val="0"/>
      <w:marBottom w:val="0"/>
      <w:divBdr>
        <w:top w:val="none" w:sz="0" w:space="0" w:color="auto"/>
        <w:left w:val="none" w:sz="0" w:space="0" w:color="auto"/>
        <w:bottom w:val="none" w:sz="0" w:space="0" w:color="auto"/>
        <w:right w:val="none" w:sz="0" w:space="0" w:color="auto"/>
      </w:divBdr>
    </w:div>
    <w:div w:id="78063243">
      <w:bodyDiv w:val="1"/>
      <w:marLeft w:val="0"/>
      <w:marRight w:val="0"/>
      <w:marTop w:val="0"/>
      <w:marBottom w:val="0"/>
      <w:divBdr>
        <w:top w:val="none" w:sz="0" w:space="0" w:color="auto"/>
        <w:left w:val="none" w:sz="0" w:space="0" w:color="auto"/>
        <w:bottom w:val="none" w:sz="0" w:space="0" w:color="auto"/>
        <w:right w:val="none" w:sz="0" w:space="0" w:color="auto"/>
      </w:divBdr>
    </w:div>
    <w:div w:id="144126124">
      <w:bodyDiv w:val="1"/>
      <w:marLeft w:val="0"/>
      <w:marRight w:val="0"/>
      <w:marTop w:val="0"/>
      <w:marBottom w:val="0"/>
      <w:divBdr>
        <w:top w:val="none" w:sz="0" w:space="0" w:color="auto"/>
        <w:left w:val="none" w:sz="0" w:space="0" w:color="auto"/>
        <w:bottom w:val="none" w:sz="0" w:space="0" w:color="auto"/>
        <w:right w:val="none" w:sz="0" w:space="0" w:color="auto"/>
      </w:divBdr>
    </w:div>
    <w:div w:id="284509591">
      <w:bodyDiv w:val="1"/>
      <w:marLeft w:val="0"/>
      <w:marRight w:val="0"/>
      <w:marTop w:val="0"/>
      <w:marBottom w:val="0"/>
      <w:divBdr>
        <w:top w:val="none" w:sz="0" w:space="0" w:color="auto"/>
        <w:left w:val="none" w:sz="0" w:space="0" w:color="auto"/>
        <w:bottom w:val="none" w:sz="0" w:space="0" w:color="auto"/>
        <w:right w:val="none" w:sz="0" w:space="0" w:color="auto"/>
      </w:divBdr>
    </w:div>
    <w:div w:id="319118180">
      <w:bodyDiv w:val="1"/>
      <w:marLeft w:val="0"/>
      <w:marRight w:val="0"/>
      <w:marTop w:val="0"/>
      <w:marBottom w:val="0"/>
      <w:divBdr>
        <w:top w:val="none" w:sz="0" w:space="0" w:color="auto"/>
        <w:left w:val="none" w:sz="0" w:space="0" w:color="auto"/>
        <w:bottom w:val="none" w:sz="0" w:space="0" w:color="auto"/>
        <w:right w:val="none" w:sz="0" w:space="0" w:color="auto"/>
      </w:divBdr>
    </w:div>
    <w:div w:id="517306538">
      <w:bodyDiv w:val="1"/>
      <w:marLeft w:val="0"/>
      <w:marRight w:val="0"/>
      <w:marTop w:val="0"/>
      <w:marBottom w:val="0"/>
      <w:divBdr>
        <w:top w:val="none" w:sz="0" w:space="0" w:color="auto"/>
        <w:left w:val="none" w:sz="0" w:space="0" w:color="auto"/>
        <w:bottom w:val="none" w:sz="0" w:space="0" w:color="auto"/>
        <w:right w:val="none" w:sz="0" w:space="0" w:color="auto"/>
      </w:divBdr>
    </w:div>
    <w:div w:id="612439843">
      <w:bodyDiv w:val="1"/>
      <w:marLeft w:val="0"/>
      <w:marRight w:val="0"/>
      <w:marTop w:val="0"/>
      <w:marBottom w:val="0"/>
      <w:divBdr>
        <w:top w:val="none" w:sz="0" w:space="0" w:color="auto"/>
        <w:left w:val="none" w:sz="0" w:space="0" w:color="auto"/>
        <w:bottom w:val="none" w:sz="0" w:space="0" w:color="auto"/>
        <w:right w:val="none" w:sz="0" w:space="0" w:color="auto"/>
      </w:divBdr>
    </w:div>
    <w:div w:id="747507126">
      <w:bodyDiv w:val="1"/>
      <w:marLeft w:val="0"/>
      <w:marRight w:val="0"/>
      <w:marTop w:val="0"/>
      <w:marBottom w:val="0"/>
      <w:divBdr>
        <w:top w:val="none" w:sz="0" w:space="0" w:color="auto"/>
        <w:left w:val="none" w:sz="0" w:space="0" w:color="auto"/>
        <w:bottom w:val="none" w:sz="0" w:space="0" w:color="auto"/>
        <w:right w:val="none" w:sz="0" w:space="0" w:color="auto"/>
      </w:divBdr>
    </w:div>
    <w:div w:id="787158840">
      <w:bodyDiv w:val="1"/>
      <w:marLeft w:val="0"/>
      <w:marRight w:val="0"/>
      <w:marTop w:val="0"/>
      <w:marBottom w:val="0"/>
      <w:divBdr>
        <w:top w:val="none" w:sz="0" w:space="0" w:color="auto"/>
        <w:left w:val="none" w:sz="0" w:space="0" w:color="auto"/>
        <w:bottom w:val="none" w:sz="0" w:space="0" w:color="auto"/>
        <w:right w:val="none" w:sz="0" w:space="0" w:color="auto"/>
      </w:divBdr>
    </w:div>
    <w:div w:id="827207210">
      <w:bodyDiv w:val="1"/>
      <w:marLeft w:val="0"/>
      <w:marRight w:val="0"/>
      <w:marTop w:val="0"/>
      <w:marBottom w:val="0"/>
      <w:divBdr>
        <w:top w:val="none" w:sz="0" w:space="0" w:color="auto"/>
        <w:left w:val="none" w:sz="0" w:space="0" w:color="auto"/>
        <w:bottom w:val="none" w:sz="0" w:space="0" w:color="auto"/>
        <w:right w:val="none" w:sz="0" w:space="0" w:color="auto"/>
      </w:divBdr>
    </w:div>
    <w:div w:id="828330201">
      <w:bodyDiv w:val="1"/>
      <w:marLeft w:val="0"/>
      <w:marRight w:val="0"/>
      <w:marTop w:val="0"/>
      <w:marBottom w:val="0"/>
      <w:divBdr>
        <w:top w:val="none" w:sz="0" w:space="0" w:color="auto"/>
        <w:left w:val="none" w:sz="0" w:space="0" w:color="auto"/>
        <w:bottom w:val="none" w:sz="0" w:space="0" w:color="auto"/>
        <w:right w:val="none" w:sz="0" w:space="0" w:color="auto"/>
      </w:divBdr>
    </w:div>
    <w:div w:id="924262903">
      <w:bodyDiv w:val="1"/>
      <w:marLeft w:val="0"/>
      <w:marRight w:val="0"/>
      <w:marTop w:val="0"/>
      <w:marBottom w:val="0"/>
      <w:divBdr>
        <w:top w:val="none" w:sz="0" w:space="0" w:color="auto"/>
        <w:left w:val="none" w:sz="0" w:space="0" w:color="auto"/>
        <w:bottom w:val="none" w:sz="0" w:space="0" w:color="auto"/>
        <w:right w:val="none" w:sz="0" w:space="0" w:color="auto"/>
      </w:divBdr>
    </w:div>
    <w:div w:id="1212764744">
      <w:bodyDiv w:val="1"/>
      <w:marLeft w:val="0"/>
      <w:marRight w:val="0"/>
      <w:marTop w:val="0"/>
      <w:marBottom w:val="0"/>
      <w:divBdr>
        <w:top w:val="none" w:sz="0" w:space="0" w:color="auto"/>
        <w:left w:val="none" w:sz="0" w:space="0" w:color="auto"/>
        <w:bottom w:val="none" w:sz="0" w:space="0" w:color="auto"/>
        <w:right w:val="none" w:sz="0" w:space="0" w:color="auto"/>
      </w:divBdr>
    </w:div>
    <w:div w:id="1271740117">
      <w:bodyDiv w:val="1"/>
      <w:marLeft w:val="0"/>
      <w:marRight w:val="0"/>
      <w:marTop w:val="0"/>
      <w:marBottom w:val="0"/>
      <w:divBdr>
        <w:top w:val="none" w:sz="0" w:space="0" w:color="auto"/>
        <w:left w:val="none" w:sz="0" w:space="0" w:color="auto"/>
        <w:bottom w:val="none" w:sz="0" w:space="0" w:color="auto"/>
        <w:right w:val="none" w:sz="0" w:space="0" w:color="auto"/>
      </w:divBdr>
    </w:div>
    <w:div w:id="1376151899">
      <w:bodyDiv w:val="1"/>
      <w:marLeft w:val="0"/>
      <w:marRight w:val="0"/>
      <w:marTop w:val="0"/>
      <w:marBottom w:val="0"/>
      <w:divBdr>
        <w:top w:val="none" w:sz="0" w:space="0" w:color="auto"/>
        <w:left w:val="none" w:sz="0" w:space="0" w:color="auto"/>
        <w:bottom w:val="none" w:sz="0" w:space="0" w:color="auto"/>
        <w:right w:val="none" w:sz="0" w:space="0" w:color="auto"/>
      </w:divBdr>
    </w:div>
    <w:div w:id="1507162845">
      <w:bodyDiv w:val="1"/>
      <w:marLeft w:val="0"/>
      <w:marRight w:val="0"/>
      <w:marTop w:val="0"/>
      <w:marBottom w:val="0"/>
      <w:divBdr>
        <w:top w:val="none" w:sz="0" w:space="0" w:color="auto"/>
        <w:left w:val="none" w:sz="0" w:space="0" w:color="auto"/>
        <w:bottom w:val="none" w:sz="0" w:space="0" w:color="auto"/>
        <w:right w:val="none" w:sz="0" w:space="0" w:color="auto"/>
      </w:divBdr>
    </w:div>
    <w:div w:id="1645697049">
      <w:bodyDiv w:val="1"/>
      <w:marLeft w:val="0"/>
      <w:marRight w:val="0"/>
      <w:marTop w:val="0"/>
      <w:marBottom w:val="0"/>
      <w:divBdr>
        <w:top w:val="none" w:sz="0" w:space="0" w:color="auto"/>
        <w:left w:val="none" w:sz="0" w:space="0" w:color="auto"/>
        <w:bottom w:val="none" w:sz="0" w:space="0" w:color="auto"/>
        <w:right w:val="none" w:sz="0" w:space="0" w:color="auto"/>
      </w:divBdr>
    </w:div>
    <w:div w:id="1969311165">
      <w:bodyDiv w:val="1"/>
      <w:marLeft w:val="0"/>
      <w:marRight w:val="0"/>
      <w:marTop w:val="0"/>
      <w:marBottom w:val="0"/>
      <w:divBdr>
        <w:top w:val="none" w:sz="0" w:space="0" w:color="auto"/>
        <w:left w:val="none" w:sz="0" w:space="0" w:color="auto"/>
        <w:bottom w:val="none" w:sz="0" w:space="0" w:color="auto"/>
        <w:right w:val="none" w:sz="0" w:space="0" w:color="auto"/>
      </w:divBdr>
    </w:div>
    <w:div w:id="2145809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80.w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0.wmf"/><Relationship Id="rId2" Type="http://schemas.openxmlformats.org/officeDocument/2006/relationships/numbering" Target="numbering.xml"/><Relationship Id="rId16" Type="http://schemas.openxmlformats.org/officeDocument/2006/relationships/image" Target="media/image60.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wmf"/><Relationship Id="rId23" Type="http://schemas.microsoft.com/office/2016/09/relationships/commentsIds" Target="commentsIds.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C7AA4-0B92-4E4F-86FD-7CA4D5859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2058</Words>
  <Characters>11733</Characters>
  <Application>Microsoft Office Word</Application>
  <DocSecurity>0</DocSecurity>
  <Lines>97</Lines>
  <Paragraphs>27</Paragraphs>
  <ScaleCrop>false</ScaleCrop>
  <HeadingPairs>
    <vt:vector size="4" baseType="variant">
      <vt:variant>
        <vt:lpstr>タイトル</vt:lpstr>
      </vt:variant>
      <vt:variant>
        <vt:i4>1</vt:i4>
      </vt:variant>
      <vt:variant>
        <vt:lpstr>見出し</vt:lpstr>
      </vt:variant>
      <vt:variant>
        <vt:i4>15</vt:i4>
      </vt:variant>
    </vt:vector>
  </HeadingPairs>
  <TitlesOfParts>
    <vt:vector size="16" baseType="lpstr">
      <vt:lpstr/>
      <vt:lpstr>はじめに</vt:lpstr>
      <vt:lpstr>Ⅰ　大阪における環境教育等の状況等について</vt:lpstr>
      <vt:lpstr>        １　現在の大阪府環境教育等行動計画の概要</vt:lpstr>
      <vt:lpstr>        ２　環境教育等に関する国内外の動向・府の取組状況</vt:lpstr>
      <vt:lpstr>    Ⅱ　今後の環境教育等の推進について　</vt:lpstr>
      <vt:lpstr>    １　めざすべき将来像</vt:lpstr>
      <vt:lpstr>    ２　基本的な方向性</vt:lpstr>
      <vt:lpstr>    ３　計画期間</vt:lpstr>
      <vt:lpstr>４　推進方策</vt:lpstr>
      <vt:lpstr>        （１）環境教育等を推進する主体とその役割</vt:lpstr>
      <vt:lpstr>        （２）環境教育の場と機会の確保について</vt:lpstr>
      <vt:lpstr>        （３）環境教育の推進手法の充実について</vt:lpstr>
      <vt:lpstr>５　計画の適切な進行管理　</vt:lpstr>
      <vt:lpstr>おわりに</vt:lpstr>
      <vt:lpstr>参考資料</vt:lpstr>
    </vt:vector>
  </TitlesOfParts>
  <Company/>
  <LinksUpToDate>false</LinksUpToDate>
  <CharactersWithSpaces>13764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2023-03-17T07:17:00Z</dcterms:created>
  <dcterms:modified xsi:type="dcterms:W3CDTF">2023-03-17T10:53:00Z</dcterms:modified>
</cp:coreProperties>
</file>