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57390" w14:textId="2EEA8A24" w:rsidR="00645CB3" w:rsidRPr="009418A5" w:rsidRDefault="00645CB3" w:rsidP="00645CB3">
      <w:pPr>
        <w:jc w:val="left"/>
        <w:rPr>
          <w:rFonts w:ascii="Meiryo UI" w:eastAsia="Meiryo UI" w:hAnsi="Meiryo UI" w:cs="Meiryo UI"/>
          <w:b/>
          <w:sz w:val="20"/>
          <w:szCs w:val="20"/>
        </w:rPr>
      </w:pPr>
      <w:r w:rsidRPr="00515913">
        <w:rPr>
          <w:rFonts w:asciiTheme="minorEastAsia" w:hAnsiTheme="minorEastAsia" w:cs="Times New Roman"/>
          <w:noProof/>
        </w:rPr>
        <mc:AlternateContent>
          <mc:Choice Requires="wps">
            <w:drawing>
              <wp:anchor distT="0" distB="0" distL="114300" distR="114300" simplePos="0" relativeHeight="251659264" behindDoc="0" locked="0" layoutInCell="1" allowOverlap="1" wp14:anchorId="08347B9A" wp14:editId="7F6311B3">
                <wp:simplePos x="0" y="0"/>
                <wp:positionH relativeFrom="margin">
                  <wp:posOffset>4547235</wp:posOffset>
                </wp:positionH>
                <wp:positionV relativeFrom="paragraph">
                  <wp:posOffset>-353060</wp:posOffset>
                </wp:positionV>
                <wp:extent cx="1199515" cy="352425"/>
                <wp:effectExtent l="0" t="0" r="1968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52425"/>
                        </a:xfrm>
                        <a:prstGeom prst="rect">
                          <a:avLst/>
                        </a:prstGeom>
                        <a:solidFill>
                          <a:srgbClr val="FFFFFF"/>
                        </a:solidFill>
                        <a:ln w="9525">
                          <a:solidFill>
                            <a:srgbClr val="000000"/>
                          </a:solidFill>
                          <a:miter lim="800000"/>
                          <a:headEnd/>
                          <a:tailEnd/>
                        </a:ln>
                      </wps:spPr>
                      <wps:txbx>
                        <w:txbxContent>
                          <w:p w14:paraId="002B619F" w14:textId="6AB3587D" w:rsidR="00BF01CD" w:rsidRPr="00B6677D" w:rsidRDefault="00ED13D1" w:rsidP="00D87825">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参考資料</w:t>
                            </w:r>
                            <w:r w:rsidR="00F72F84">
                              <w:rPr>
                                <w:rFonts w:ascii="ＭＳ Ｐゴシック" w:eastAsia="ＭＳ Ｐゴシック" w:hAnsi="ＭＳ Ｐゴシック" w:hint="eastAsia"/>
                                <w:sz w:val="28"/>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347B9A" id="_x0000_t202" coordsize="21600,21600" o:spt="202" path="m,l,21600r21600,l21600,xe">
                <v:stroke joinstyle="miter"/>
                <v:path gradientshapeok="t" o:connecttype="rect"/>
              </v:shapetype>
              <v:shape id="テキスト ボックス 2" o:spid="_x0000_s1026" type="#_x0000_t202" style="position:absolute;margin-left:358.05pt;margin-top:-27.8pt;width:94.4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">
                <v:textbox>
                  <w:txbxContent>
                    <w:p w14:paraId="002B619F" w14:textId="6AB3587D" w:rsidR="00BF01CD" w:rsidRPr="00B6677D" w:rsidRDefault="00ED13D1" w:rsidP="00D87825">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参考資料</w:t>
                      </w:r>
                      <w:r w:rsidR="00F72F84">
                        <w:rPr>
                          <w:rFonts w:ascii="ＭＳ Ｐゴシック" w:eastAsia="ＭＳ Ｐゴシック" w:hAnsi="ＭＳ Ｐゴシック" w:hint="eastAsia"/>
                          <w:sz w:val="28"/>
                        </w:rPr>
                        <w:t>３</w:t>
                      </w:r>
                    </w:p>
                  </w:txbxContent>
                </v:textbox>
                <w10:wrap anchorx="margin"/>
              </v:shape>
            </w:pict>
          </mc:Fallback>
        </mc:AlternateContent>
      </w:r>
    </w:p>
    <w:p w14:paraId="696576FA" w14:textId="5AA33D7D" w:rsidR="00526E2F" w:rsidRPr="00421F0E" w:rsidRDefault="007E6EA9" w:rsidP="00F04548">
      <w:pPr>
        <w:jc w:val="center"/>
        <w:rPr>
          <w:rFonts w:ascii="Meiryo UI" w:eastAsia="Meiryo UI" w:hAnsi="Meiryo UI" w:cs="Meiryo UI"/>
          <w:b/>
          <w:sz w:val="24"/>
          <w:szCs w:val="20"/>
        </w:rPr>
      </w:pPr>
      <w:bookmarkStart w:id="0" w:name="_Hlk65010177"/>
      <w:bookmarkEnd w:id="0"/>
      <w:r w:rsidRPr="00421F0E">
        <w:rPr>
          <w:rFonts w:ascii="Meiryo UI" w:eastAsia="Meiryo UI" w:hAnsi="Meiryo UI" w:cs="Meiryo UI" w:hint="eastAsia"/>
          <w:b/>
          <w:sz w:val="24"/>
          <w:szCs w:val="20"/>
        </w:rPr>
        <w:t>前回</w:t>
      </w:r>
      <w:r w:rsidR="006B03C6" w:rsidRPr="00421F0E">
        <w:rPr>
          <w:rFonts w:ascii="Meiryo UI" w:eastAsia="Meiryo UI" w:hAnsi="Meiryo UI" w:cs="Meiryo UI" w:hint="eastAsia"/>
          <w:b/>
          <w:sz w:val="24"/>
          <w:szCs w:val="20"/>
        </w:rPr>
        <w:t>部会における</w:t>
      </w:r>
      <w:r w:rsidR="00F7273F" w:rsidRPr="00421F0E">
        <w:rPr>
          <w:rFonts w:ascii="Meiryo UI" w:eastAsia="Meiryo UI" w:hAnsi="Meiryo UI" w:cs="Meiryo UI" w:hint="eastAsia"/>
          <w:b/>
          <w:sz w:val="24"/>
          <w:szCs w:val="20"/>
        </w:rPr>
        <w:t>主な</w:t>
      </w:r>
      <w:r w:rsidR="0040273E">
        <w:rPr>
          <w:rFonts w:ascii="Meiryo UI" w:eastAsia="Meiryo UI" w:hAnsi="Meiryo UI" w:cs="Meiryo UI" w:hint="eastAsia"/>
          <w:b/>
          <w:sz w:val="24"/>
          <w:szCs w:val="20"/>
        </w:rPr>
        <w:t>ご意見等</w:t>
      </w:r>
      <w:r w:rsidR="003D4708" w:rsidRPr="00421F0E">
        <w:rPr>
          <w:rFonts w:ascii="Meiryo UI" w:eastAsia="Meiryo UI" w:hAnsi="Meiryo UI" w:cs="Meiryo UI" w:hint="eastAsia"/>
          <w:b/>
          <w:sz w:val="24"/>
          <w:szCs w:val="20"/>
        </w:rPr>
        <w:t>と対応</w:t>
      </w:r>
      <w:r w:rsidR="00526E2F" w:rsidRPr="00421F0E">
        <w:rPr>
          <w:rFonts w:ascii="Meiryo UI" w:eastAsia="Meiryo UI" w:hAnsi="Meiryo UI" w:cs="Meiryo UI" w:hint="eastAsia"/>
          <w:b/>
          <w:sz w:val="24"/>
          <w:szCs w:val="20"/>
        </w:rPr>
        <w:t>につい</w:t>
      </w:r>
      <w:bookmarkStart w:id="1" w:name="_GoBack"/>
      <w:bookmarkEnd w:id="1"/>
      <w:r w:rsidR="00526E2F" w:rsidRPr="00421F0E">
        <w:rPr>
          <w:rFonts w:ascii="Meiryo UI" w:eastAsia="Meiryo UI" w:hAnsi="Meiryo UI" w:cs="Meiryo UI" w:hint="eastAsia"/>
          <w:b/>
          <w:sz w:val="24"/>
          <w:szCs w:val="20"/>
        </w:rPr>
        <w:t>て</w:t>
      </w:r>
    </w:p>
    <w:p w14:paraId="07BA713F" w14:textId="77777777" w:rsidR="00EC6AA1" w:rsidRPr="009418A5" w:rsidRDefault="00EC6AA1" w:rsidP="00D87825">
      <w:pPr>
        <w:jc w:val="left"/>
        <w:rPr>
          <w:rFonts w:ascii="Meiryo UI" w:eastAsia="Meiryo UI" w:hAnsi="Meiryo UI" w:cs="Meiryo UI"/>
          <w:b/>
          <w:sz w:val="20"/>
          <w:szCs w:val="20"/>
        </w:rPr>
      </w:pPr>
    </w:p>
    <w:tbl>
      <w:tblPr>
        <w:tblStyle w:val="a4"/>
        <w:tblW w:w="0" w:type="auto"/>
        <w:jc w:val="center"/>
        <w:tblLook w:val="04A0" w:firstRow="1" w:lastRow="0" w:firstColumn="1" w:lastColumn="0" w:noHBand="0" w:noVBand="1"/>
      </w:tblPr>
      <w:tblGrid>
        <w:gridCol w:w="988"/>
        <w:gridCol w:w="3898"/>
        <w:gridCol w:w="3898"/>
      </w:tblGrid>
      <w:tr w:rsidR="009418A5" w:rsidRPr="00706C66" w14:paraId="4DC913F8" w14:textId="77777777" w:rsidTr="00A90DA0">
        <w:trPr>
          <w:jc w:val="center"/>
        </w:trPr>
        <w:tc>
          <w:tcPr>
            <w:tcW w:w="988" w:type="dxa"/>
          </w:tcPr>
          <w:p w14:paraId="6236531E" w14:textId="1D2A1654" w:rsidR="009418A5" w:rsidRPr="00706C66" w:rsidRDefault="009418A5" w:rsidP="00F42E56">
            <w:pPr>
              <w:jc w:val="center"/>
              <w:rPr>
                <w:rFonts w:ascii="Meiryo UI" w:eastAsia="Meiryo UI" w:hAnsi="Meiryo UI" w:cs="Meiryo UI"/>
                <w:sz w:val="22"/>
              </w:rPr>
            </w:pPr>
            <w:r w:rsidRPr="00FF756D">
              <w:rPr>
                <w:rFonts w:ascii="Meiryo UI" w:eastAsia="Meiryo UI" w:hAnsi="Meiryo UI" w:cs="Meiryo UI" w:hint="eastAsia"/>
                <w:w w:val="73"/>
                <w:kern w:val="0"/>
                <w:sz w:val="22"/>
                <w:fitText w:val="400" w:id="-1715951872"/>
              </w:rPr>
              <w:t>ペー</w:t>
            </w:r>
            <w:r w:rsidRPr="00FF756D">
              <w:rPr>
                <w:rFonts w:ascii="Meiryo UI" w:eastAsia="Meiryo UI" w:hAnsi="Meiryo UI" w:cs="Meiryo UI" w:hint="eastAsia"/>
                <w:spacing w:val="4"/>
                <w:w w:val="73"/>
                <w:kern w:val="0"/>
                <w:sz w:val="22"/>
                <w:fitText w:val="400" w:id="-1715951872"/>
              </w:rPr>
              <w:t>ジ</w:t>
            </w:r>
          </w:p>
        </w:tc>
        <w:tc>
          <w:tcPr>
            <w:tcW w:w="3898" w:type="dxa"/>
          </w:tcPr>
          <w:p w14:paraId="2CF083C3" w14:textId="437ACA3D" w:rsidR="009418A5" w:rsidRPr="00706C66" w:rsidRDefault="009418A5" w:rsidP="0040273E">
            <w:pPr>
              <w:jc w:val="center"/>
              <w:rPr>
                <w:rFonts w:ascii="Meiryo UI" w:eastAsia="Meiryo UI" w:hAnsi="Meiryo UI" w:cs="Meiryo UI"/>
                <w:sz w:val="22"/>
              </w:rPr>
            </w:pPr>
            <w:r w:rsidRPr="00706C66">
              <w:rPr>
                <w:rFonts w:ascii="Meiryo UI" w:eastAsia="Meiryo UI" w:hAnsi="Meiryo UI" w:cs="Meiryo UI" w:hint="eastAsia"/>
                <w:sz w:val="22"/>
              </w:rPr>
              <w:t>主な</w:t>
            </w:r>
            <w:r w:rsidR="0040273E">
              <w:rPr>
                <w:rFonts w:ascii="Meiryo UI" w:eastAsia="Meiryo UI" w:hAnsi="Meiryo UI" w:cs="Meiryo UI" w:hint="eastAsia"/>
                <w:sz w:val="22"/>
              </w:rPr>
              <w:t>ご意見</w:t>
            </w:r>
            <w:r w:rsidRPr="00706C66">
              <w:rPr>
                <w:rFonts w:ascii="Meiryo UI" w:eastAsia="Meiryo UI" w:hAnsi="Meiryo UI" w:cs="Meiryo UI" w:hint="eastAsia"/>
                <w:sz w:val="22"/>
              </w:rPr>
              <w:t>等</w:t>
            </w:r>
          </w:p>
        </w:tc>
        <w:tc>
          <w:tcPr>
            <w:tcW w:w="3898" w:type="dxa"/>
          </w:tcPr>
          <w:p w14:paraId="21FBA3D6" w14:textId="07095F22" w:rsidR="009418A5" w:rsidRPr="00706C66" w:rsidRDefault="009418A5" w:rsidP="00EC6AA1">
            <w:pPr>
              <w:jc w:val="center"/>
              <w:rPr>
                <w:rFonts w:ascii="Meiryo UI" w:eastAsia="Meiryo UI" w:hAnsi="Meiryo UI" w:cs="Meiryo UI"/>
                <w:sz w:val="22"/>
              </w:rPr>
            </w:pPr>
            <w:r w:rsidRPr="00706C66">
              <w:rPr>
                <w:rFonts w:ascii="Meiryo UI" w:eastAsia="Meiryo UI" w:hAnsi="Meiryo UI" w:cs="Meiryo UI" w:hint="eastAsia"/>
                <w:sz w:val="22"/>
              </w:rPr>
              <w:t>対応</w:t>
            </w:r>
          </w:p>
        </w:tc>
      </w:tr>
      <w:tr w:rsidR="0040273E" w:rsidRPr="00706C66" w14:paraId="7018216D" w14:textId="77777777" w:rsidTr="00A90DA0">
        <w:trPr>
          <w:jc w:val="center"/>
        </w:trPr>
        <w:tc>
          <w:tcPr>
            <w:tcW w:w="988" w:type="dxa"/>
          </w:tcPr>
          <w:p w14:paraId="1C1E5C1E" w14:textId="77777777" w:rsidR="0040273E" w:rsidRDefault="0040273E" w:rsidP="00F42E56">
            <w:pPr>
              <w:jc w:val="center"/>
              <w:rPr>
                <w:rFonts w:ascii="Meiryo UI" w:eastAsia="Meiryo UI" w:hAnsi="Meiryo UI" w:cs="Meiryo UI"/>
                <w:sz w:val="22"/>
              </w:rPr>
            </w:pPr>
            <w:r>
              <w:rPr>
                <w:rFonts w:ascii="Meiryo UI" w:eastAsia="Meiryo UI" w:hAnsi="Meiryo UI" w:cs="Meiryo UI" w:hint="eastAsia"/>
                <w:sz w:val="22"/>
              </w:rPr>
              <w:t>全体</w:t>
            </w:r>
          </w:p>
          <w:p w14:paraId="15DA28E2" w14:textId="11C8996D" w:rsidR="0040273E" w:rsidRPr="00706C66" w:rsidRDefault="0040273E" w:rsidP="00F42E56">
            <w:pPr>
              <w:jc w:val="center"/>
              <w:rPr>
                <w:rFonts w:ascii="Meiryo UI" w:eastAsia="Meiryo UI" w:hAnsi="Meiryo UI" w:cs="Meiryo UI"/>
                <w:sz w:val="22"/>
              </w:rPr>
            </w:pPr>
            <w:r>
              <w:rPr>
                <w:rFonts w:ascii="Meiryo UI" w:eastAsia="Meiryo UI" w:hAnsi="Meiryo UI" w:cs="Meiryo UI" w:hint="eastAsia"/>
                <w:sz w:val="22"/>
              </w:rPr>
              <w:t>36ほか</w:t>
            </w:r>
          </w:p>
        </w:tc>
        <w:tc>
          <w:tcPr>
            <w:tcW w:w="3898" w:type="dxa"/>
          </w:tcPr>
          <w:p w14:paraId="6D5F2EA1" w14:textId="128FDB31" w:rsidR="0040273E" w:rsidRPr="00706C66" w:rsidRDefault="0040273E" w:rsidP="00714945">
            <w:pPr>
              <w:rPr>
                <w:rFonts w:ascii="Meiryo UI" w:eastAsia="Meiryo UI" w:hAnsi="Meiryo UI" w:cs="Meiryo UI"/>
                <w:sz w:val="22"/>
              </w:rPr>
            </w:pPr>
            <w:r>
              <w:rPr>
                <w:rFonts w:ascii="Meiryo UI" w:eastAsia="Meiryo UI" w:hAnsi="Meiryo UI" w:cs="Meiryo UI" w:hint="eastAsia"/>
                <w:sz w:val="22"/>
              </w:rPr>
              <w:t>ゼロエミッション車や電動車、</w:t>
            </w:r>
            <w:r w:rsidR="00E27AF5">
              <w:rPr>
                <w:rFonts w:ascii="Meiryo UI" w:eastAsia="Meiryo UI" w:hAnsi="Meiryo UI" w:cs="Meiryo UI" w:hint="eastAsia"/>
                <w:sz w:val="22"/>
              </w:rPr>
              <w:t>充電インフラ</w:t>
            </w:r>
            <w:r>
              <w:rPr>
                <w:rFonts w:ascii="Meiryo UI" w:eastAsia="Meiryo UI" w:hAnsi="Meiryo UI" w:cs="Meiryo UI" w:hint="eastAsia"/>
                <w:sz w:val="22"/>
              </w:rPr>
              <w:t>など、</w:t>
            </w:r>
            <w:r w:rsidR="00E27AF5">
              <w:rPr>
                <w:rFonts w:ascii="Meiryo UI" w:eastAsia="Meiryo UI" w:hAnsi="Meiryo UI" w:cs="Meiryo UI" w:hint="eastAsia"/>
                <w:sz w:val="22"/>
              </w:rPr>
              <w:t>取りまとめの内容に応じた</w:t>
            </w:r>
            <w:r w:rsidRPr="00706C66">
              <w:rPr>
                <w:rFonts w:ascii="Meiryo UI" w:eastAsia="Meiryo UI" w:hAnsi="Meiryo UI" w:cs="Meiryo UI" w:hint="eastAsia"/>
                <w:sz w:val="22"/>
              </w:rPr>
              <w:t>用語の整理ができているか。</w:t>
            </w:r>
          </w:p>
        </w:tc>
        <w:tc>
          <w:tcPr>
            <w:tcW w:w="3898" w:type="dxa"/>
          </w:tcPr>
          <w:p w14:paraId="778CD018" w14:textId="3ADB4573" w:rsidR="0040273E" w:rsidRPr="00706C66" w:rsidRDefault="0040273E" w:rsidP="00714945">
            <w:pPr>
              <w:rPr>
                <w:rFonts w:ascii="Meiryo UI" w:eastAsia="Meiryo UI" w:hAnsi="Meiryo UI" w:cs="Meiryo UI"/>
                <w:sz w:val="22"/>
              </w:rPr>
            </w:pPr>
            <w:r>
              <w:rPr>
                <w:rFonts w:ascii="Meiryo UI" w:eastAsia="Meiryo UI" w:hAnsi="Meiryo UI" w:cs="Meiryo UI" w:hint="eastAsia"/>
                <w:sz w:val="22"/>
              </w:rPr>
              <w:t>各</w:t>
            </w:r>
            <w:r w:rsidR="00E27AF5">
              <w:rPr>
                <w:rFonts w:ascii="Meiryo UI" w:eastAsia="Meiryo UI" w:hAnsi="Meiryo UI" w:cs="Meiryo UI" w:hint="eastAsia"/>
                <w:sz w:val="22"/>
              </w:rPr>
              <w:t>章・節での</w:t>
            </w:r>
            <w:r w:rsidRPr="00706C66">
              <w:rPr>
                <w:rFonts w:ascii="Meiryo UI" w:eastAsia="Meiryo UI" w:hAnsi="Meiryo UI" w:cs="Meiryo UI" w:hint="eastAsia"/>
                <w:sz w:val="22"/>
              </w:rPr>
              <w:t>電動車</w:t>
            </w:r>
            <w:r w:rsidR="00E27AF5">
              <w:rPr>
                <w:rFonts w:ascii="Meiryo UI" w:eastAsia="Meiryo UI" w:hAnsi="Meiryo UI" w:cs="Meiryo UI" w:hint="eastAsia"/>
                <w:sz w:val="22"/>
              </w:rPr>
              <w:t>、</w:t>
            </w:r>
            <w:r w:rsidRPr="00706C66">
              <w:rPr>
                <w:rFonts w:ascii="Meiryo UI" w:eastAsia="Meiryo UI" w:hAnsi="Meiryo UI" w:cs="Meiryo UI" w:hint="eastAsia"/>
                <w:sz w:val="22"/>
              </w:rPr>
              <w:t>EV</w:t>
            </w:r>
            <w:r w:rsidR="00E27AF5">
              <w:rPr>
                <w:rFonts w:ascii="Meiryo UI" w:eastAsia="Meiryo UI" w:hAnsi="Meiryo UI" w:cs="Meiryo UI" w:hint="eastAsia"/>
                <w:sz w:val="22"/>
              </w:rPr>
              <w:t>や</w:t>
            </w:r>
            <w:r w:rsidRPr="00706C66">
              <w:rPr>
                <w:rFonts w:ascii="Meiryo UI" w:eastAsia="Meiryo UI" w:hAnsi="Meiryo UI" w:cs="Meiryo UI" w:hint="eastAsia"/>
                <w:sz w:val="22"/>
              </w:rPr>
              <w:t>PHVなど</w:t>
            </w:r>
            <w:r>
              <w:rPr>
                <w:rFonts w:ascii="Meiryo UI" w:eastAsia="Meiryo UI" w:hAnsi="Meiryo UI" w:cs="Meiryo UI" w:hint="eastAsia"/>
                <w:sz w:val="22"/>
              </w:rPr>
              <w:t>の</w:t>
            </w:r>
            <w:r w:rsidRPr="00706C66">
              <w:rPr>
                <w:rFonts w:ascii="Meiryo UI" w:eastAsia="Meiryo UI" w:hAnsi="Meiryo UI" w:cs="Meiryo UI" w:hint="eastAsia"/>
                <w:sz w:val="22"/>
              </w:rPr>
              <w:t>用語</w:t>
            </w:r>
            <w:r w:rsidR="00E27AF5">
              <w:rPr>
                <w:rFonts w:ascii="Meiryo UI" w:eastAsia="Meiryo UI" w:hAnsi="Meiryo UI" w:cs="Meiryo UI" w:hint="eastAsia"/>
                <w:sz w:val="22"/>
              </w:rPr>
              <w:t>を確認し、「</w:t>
            </w:r>
            <w:r>
              <w:rPr>
                <w:rFonts w:ascii="Meiryo UI" w:eastAsia="Meiryo UI" w:hAnsi="Meiryo UI" w:cs="Meiryo UI" w:hint="eastAsia"/>
                <w:sz w:val="22"/>
              </w:rPr>
              <w:t>Ⅲ</w:t>
            </w:r>
            <w:r w:rsidR="00E27AF5">
              <w:rPr>
                <w:rFonts w:ascii="Meiryo UI" w:eastAsia="Meiryo UI" w:hAnsi="Meiryo UI" w:cs="Meiryo UI" w:hint="eastAsia"/>
                <w:sz w:val="22"/>
              </w:rPr>
              <w:t>章</w:t>
            </w:r>
            <w:r>
              <w:rPr>
                <w:rFonts w:ascii="Meiryo UI" w:eastAsia="Meiryo UI" w:hAnsi="Meiryo UI" w:cs="Meiryo UI" w:hint="eastAsia"/>
                <w:sz w:val="22"/>
              </w:rPr>
              <w:t>３</w:t>
            </w:r>
            <w:r w:rsidR="00E27AF5">
              <w:rPr>
                <w:rFonts w:ascii="Meiryo UI" w:eastAsia="Meiryo UI" w:hAnsi="Meiryo UI" w:cs="Meiryo UI" w:hint="eastAsia"/>
                <w:sz w:val="22"/>
              </w:rPr>
              <w:t>節」のタイトルについて、「インフラ設備の促進に向けた施策」を</w:t>
            </w:r>
            <w:r>
              <w:rPr>
                <w:rFonts w:ascii="Meiryo UI" w:eastAsia="Meiryo UI" w:hAnsi="Meiryo UI" w:cs="Meiryo UI" w:hint="eastAsia"/>
                <w:sz w:val="22"/>
              </w:rPr>
              <w:t>「</w:t>
            </w:r>
            <w:r w:rsidRPr="00706C66">
              <w:rPr>
                <w:rFonts w:ascii="Meiryo UI" w:eastAsia="Meiryo UI" w:hAnsi="Meiryo UI" w:cs="Meiryo UI" w:hint="eastAsia"/>
                <w:sz w:val="22"/>
              </w:rPr>
              <w:t>充電設備の設置促進に向けた施策</w:t>
            </w:r>
            <w:r>
              <w:rPr>
                <w:rFonts w:ascii="Meiryo UI" w:eastAsia="Meiryo UI" w:hAnsi="Meiryo UI" w:cs="Meiryo UI" w:hint="eastAsia"/>
                <w:sz w:val="22"/>
              </w:rPr>
              <w:t>」</w:t>
            </w:r>
            <w:r w:rsidR="00E27AF5">
              <w:rPr>
                <w:rFonts w:ascii="Meiryo UI" w:eastAsia="Meiryo UI" w:hAnsi="Meiryo UI" w:cs="Meiryo UI" w:hint="eastAsia"/>
                <w:sz w:val="22"/>
              </w:rPr>
              <w:t>に変更するなど、用語の整理を行った</w:t>
            </w:r>
            <w:r w:rsidRPr="00706C66">
              <w:rPr>
                <w:rFonts w:ascii="Meiryo UI" w:eastAsia="Meiryo UI" w:hAnsi="Meiryo UI" w:cs="Meiryo UI" w:hint="eastAsia"/>
                <w:sz w:val="22"/>
              </w:rPr>
              <w:t>。</w:t>
            </w:r>
          </w:p>
        </w:tc>
      </w:tr>
      <w:tr w:rsidR="009418A5" w:rsidRPr="00F04548" w14:paraId="77CD38F8" w14:textId="77777777" w:rsidTr="00A90DA0">
        <w:trPr>
          <w:jc w:val="center"/>
        </w:trPr>
        <w:tc>
          <w:tcPr>
            <w:tcW w:w="988" w:type="dxa"/>
          </w:tcPr>
          <w:p w14:paraId="2C3A1BE1" w14:textId="31443FE9" w:rsidR="009418A5" w:rsidRPr="00706C66" w:rsidRDefault="009418A5" w:rsidP="00F42E56">
            <w:pPr>
              <w:jc w:val="center"/>
              <w:rPr>
                <w:rFonts w:ascii="Meiryo UI" w:eastAsia="Meiryo UI" w:hAnsi="Meiryo UI" w:cs="Meiryo UI"/>
                <w:sz w:val="22"/>
              </w:rPr>
            </w:pPr>
            <w:r w:rsidRPr="00706C66">
              <w:rPr>
                <w:rFonts w:ascii="Meiryo UI" w:eastAsia="Meiryo UI" w:hAnsi="Meiryo UI" w:cs="Meiryo UI" w:hint="eastAsia"/>
                <w:sz w:val="22"/>
              </w:rPr>
              <w:t>19-20</w:t>
            </w:r>
          </w:p>
        </w:tc>
        <w:tc>
          <w:tcPr>
            <w:tcW w:w="3898" w:type="dxa"/>
          </w:tcPr>
          <w:p w14:paraId="360FF905" w14:textId="06E77762" w:rsidR="007B2B10" w:rsidRPr="00706C66" w:rsidRDefault="00127E76" w:rsidP="00714945">
            <w:pPr>
              <w:rPr>
                <w:rFonts w:ascii="Meiryo UI" w:eastAsia="Meiryo UI" w:hAnsi="Meiryo UI" w:cs="Meiryo UI"/>
                <w:sz w:val="22"/>
              </w:rPr>
            </w:pPr>
            <w:r w:rsidRPr="00706C66">
              <w:rPr>
                <w:rFonts w:ascii="Meiryo UI" w:eastAsia="Meiryo UI" w:hAnsi="Meiryo UI" w:cs="Meiryo UI" w:hint="eastAsia"/>
                <w:sz w:val="22"/>
              </w:rPr>
              <w:t>充電</w:t>
            </w:r>
            <w:r w:rsidR="00F42E56" w:rsidRPr="00706C66">
              <w:rPr>
                <w:rFonts w:ascii="Meiryo UI" w:eastAsia="Meiryo UI" w:hAnsi="Meiryo UI" w:cs="Meiryo UI" w:hint="eastAsia"/>
                <w:sz w:val="22"/>
              </w:rPr>
              <w:t>設備の設置に関し、導入やメンテナンス</w:t>
            </w:r>
            <w:r w:rsidR="00706C66" w:rsidRPr="00706C66">
              <w:rPr>
                <w:rFonts w:ascii="Meiryo UI" w:eastAsia="Meiryo UI" w:hAnsi="Meiryo UI" w:cs="Meiryo UI" w:hint="eastAsia"/>
                <w:sz w:val="22"/>
              </w:rPr>
              <w:t>に係る</w:t>
            </w:r>
            <w:r w:rsidR="00F42E56" w:rsidRPr="00706C66">
              <w:rPr>
                <w:rFonts w:ascii="Meiryo UI" w:eastAsia="Meiryo UI" w:hAnsi="Meiryo UI" w:cs="Meiryo UI" w:hint="eastAsia"/>
                <w:sz w:val="22"/>
              </w:rPr>
              <w:t>コスト</w:t>
            </w:r>
            <w:r w:rsidR="00706C66" w:rsidRPr="00706C66">
              <w:rPr>
                <w:rFonts w:ascii="Meiryo UI" w:eastAsia="Meiryo UI" w:hAnsi="Meiryo UI" w:cs="Meiryo UI" w:hint="eastAsia"/>
                <w:sz w:val="22"/>
              </w:rPr>
              <w:t>とその</w:t>
            </w:r>
            <w:r w:rsidR="00F42E56" w:rsidRPr="00706C66">
              <w:rPr>
                <w:rFonts w:ascii="Meiryo UI" w:eastAsia="Meiryo UI" w:hAnsi="Meiryo UI" w:cs="Meiryo UI" w:hint="eastAsia"/>
                <w:sz w:val="22"/>
              </w:rPr>
              <w:t>収支について</w:t>
            </w:r>
            <w:r w:rsidR="00706C66" w:rsidRPr="00706C66">
              <w:rPr>
                <w:rFonts w:ascii="Meiryo UI" w:eastAsia="Meiryo UI" w:hAnsi="Meiryo UI" w:cs="Meiryo UI" w:hint="eastAsia"/>
                <w:sz w:val="22"/>
              </w:rPr>
              <w:t>、</w:t>
            </w:r>
            <w:r w:rsidR="007B2B10">
              <w:rPr>
                <w:rFonts w:ascii="Meiryo UI" w:eastAsia="Meiryo UI" w:hAnsi="Meiryo UI" w:cs="Meiryo UI" w:hint="eastAsia"/>
                <w:sz w:val="22"/>
              </w:rPr>
              <w:t>もっと台数を増やせば</w:t>
            </w:r>
            <w:r w:rsidR="00F42E56" w:rsidRPr="00706C66">
              <w:rPr>
                <w:rFonts w:ascii="Meiryo UI" w:eastAsia="Meiryo UI" w:hAnsi="Meiryo UI" w:cs="Meiryo UI" w:hint="eastAsia"/>
                <w:sz w:val="22"/>
              </w:rPr>
              <w:t>課題</w:t>
            </w:r>
            <w:r w:rsidR="007B2B10">
              <w:rPr>
                <w:rFonts w:ascii="Meiryo UI" w:eastAsia="Meiryo UI" w:hAnsi="Meiryo UI" w:cs="Meiryo UI" w:hint="eastAsia"/>
                <w:sz w:val="22"/>
              </w:rPr>
              <w:t>が解消できるのではないか</w:t>
            </w:r>
            <w:r w:rsidR="00F42E56" w:rsidRPr="00706C66">
              <w:rPr>
                <w:rFonts w:ascii="Meiryo UI" w:eastAsia="Meiryo UI" w:hAnsi="Meiryo UI" w:cs="Meiryo UI" w:hint="eastAsia"/>
                <w:sz w:val="22"/>
              </w:rPr>
              <w:t>。</w:t>
            </w:r>
            <w:r w:rsidR="007B2B10">
              <w:rPr>
                <w:rFonts w:ascii="Meiryo UI" w:eastAsia="Meiryo UI" w:hAnsi="Meiryo UI" w:cs="Meiryo UI" w:hint="eastAsia"/>
                <w:sz w:val="22"/>
              </w:rPr>
              <w:t>料金体系については過去から変わっていないのか。</w:t>
            </w:r>
            <w:r w:rsidR="00414BC4">
              <w:rPr>
                <w:rFonts w:ascii="Meiryo UI" w:eastAsia="Meiryo UI" w:hAnsi="Meiryo UI" w:cs="Meiryo UI" w:hint="eastAsia"/>
                <w:sz w:val="22"/>
              </w:rPr>
              <w:t>コスト収支の段階的なシナリオがあっても良いのではないか。</w:t>
            </w:r>
            <w:r w:rsidR="007B2B10">
              <w:rPr>
                <w:rFonts w:ascii="Meiryo UI" w:eastAsia="Meiryo UI" w:hAnsi="Meiryo UI" w:cs="Meiryo UI" w:hint="eastAsia"/>
                <w:sz w:val="22"/>
              </w:rPr>
              <w:t>戸建</w:t>
            </w:r>
            <w:r w:rsidR="00D92074">
              <w:rPr>
                <w:rFonts w:ascii="Meiryo UI" w:eastAsia="Meiryo UI" w:hAnsi="Meiryo UI" w:cs="Meiryo UI" w:hint="eastAsia"/>
                <w:sz w:val="22"/>
              </w:rPr>
              <w:t>住宅</w:t>
            </w:r>
            <w:r w:rsidR="007B2B10">
              <w:rPr>
                <w:rFonts w:ascii="Meiryo UI" w:eastAsia="Meiryo UI" w:hAnsi="Meiryo UI" w:cs="Meiryo UI" w:hint="eastAsia"/>
                <w:sz w:val="22"/>
              </w:rPr>
              <w:t>の後付けの充電設備設置工事では、示されている工事費内では収まらないこともある。</w:t>
            </w:r>
          </w:p>
        </w:tc>
        <w:tc>
          <w:tcPr>
            <w:tcW w:w="3898" w:type="dxa"/>
          </w:tcPr>
          <w:p w14:paraId="15446024" w14:textId="6AA7134A" w:rsidR="00645CB3" w:rsidRDefault="00706C66" w:rsidP="00714945">
            <w:pPr>
              <w:rPr>
                <w:rFonts w:ascii="Meiryo UI" w:eastAsia="Meiryo UI" w:hAnsi="Meiryo UI" w:cs="Meiryo UI"/>
                <w:sz w:val="22"/>
              </w:rPr>
            </w:pPr>
            <w:r w:rsidRPr="00706C66">
              <w:rPr>
                <w:rFonts w:ascii="Meiryo UI" w:eastAsia="Meiryo UI" w:hAnsi="Meiryo UI" w:cs="Meiryo UI" w:hint="eastAsia"/>
                <w:sz w:val="22"/>
              </w:rPr>
              <w:t>「Ⅱ</w:t>
            </w:r>
            <w:r w:rsidR="007B2B10">
              <w:rPr>
                <w:rFonts w:ascii="Meiryo UI" w:eastAsia="Meiryo UI" w:hAnsi="Meiryo UI" w:cs="Meiryo UI" w:hint="eastAsia"/>
                <w:sz w:val="22"/>
              </w:rPr>
              <w:t>章</w:t>
            </w:r>
            <w:r w:rsidRPr="00706C66">
              <w:rPr>
                <w:rFonts w:ascii="Meiryo UI" w:eastAsia="Meiryo UI" w:hAnsi="Meiryo UI" w:cs="Meiryo UI" w:hint="eastAsia"/>
                <w:sz w:val="22"/>
              </w:rPr>
              <w:t>３</w:t>
            </w:r>
            <w:r w:rsidR="007B2B10">
              <w:rPr>
                <w:rFonts w:ascii="Meiryo UI" w:eastAsia="Meiryo UI" w:hAnsi="Meiryo UI" w:cs="Meiryo UI" w:hint="eastAsia"/>
                <w:sz w:val="22"/>
              </w:rPr>
              <w:t>節</w:t>
            </w:r>
            <w:r w:rsidRPr="00706C66">
              <w:rPr>
                <w:rFonts w:ascii="Meiryo UI" w:eastAsia="Meiryo UI" w:hAnsi="Meiryo UI" w:cs="Meiryo UI" w:hint="eastAsia"/>
                <w:sz w:val="22"/>
              </w:rPr>
              <w:t>(１)充電インフラ」に</w:t>
            </w:r>
            <w:r w:rsidR="009418A5" w:rsidRPr="00706C66">
              <w:rPr>
                <w:rFonts w:ascii="Meiryo UI" w:eastAsia="Meiryo UI" w:hAnsi="Meiryo UI" w:cs="Meiryo UI" w:hint="eastAsia"/>
                <w:sz w:val="22"/>
              </w:rPr>
              <w:t>前回部会の資料2－2「充電インフラのコストに関する現状について」の内容を抜粋</w:t>
            </w:r>
            <w:r w:rsidRPr="00706C66">
              <w:rPr>
                <w:rFonts w:ascii="Meiryo UI" w:eastAsia="Meiryo UI" w:hAnsi="Meiryo UI" w:cs="Meiryo UI" w:hint="eastAsia"/>
                <w:sz w:val="22"/>
              </w:rPr>
              <w:t>して</w:t>
            </w:r>
            <w:r w:rsidR="00D92074">
              <w:rPr>
                <w:rFonts w:ascii="Meiryo UI" w:eastAsia="Meiryo UI" w:hAnsi="Meiryo UI" w:cs="Meiryo UI" w:hint="eastAsia"/>
                <w:sz w:val="22"/>
              </w:rPr>
              <w:t>課題を提示し</w:t>
            </w:r>
            <w:r w:rsidR="007B2B10">
              <w:rPr>
                <w:rFonts w:ascii="Meiryo UI" w:eastAsia="Meiryo UI" w:hAnsi="Meiryo UI" w:cs="Meiryo UI" w:hint="eastAsia"/>
                <w:sz w:val="22"/>
              </w:rPr>
              <w:t>、「</w:t>
            </w:r>
            <w:r w:rsidR="007B2B10" w:rsidRPr="007B2B10">
              <w:rPr>
                <w:rFonts w:ascii="Meiryo UI" w:eastAsia="Meiryo UI" w:hAnsi="Meiryo UI" w:cs="Meiryo UI" w:hint="eastAsia"/>
                <w:sz w:val="22"/>
              </w:rPr>
              <w:t>収益性が確保できるビジネスモデルを確立させることが望ましい。</w:t>
            </w:r>
            <w:r w:rsidR="007B2B10">
              <w:rPr>
                <w:rFonts w:ascii="Meiryo UI" w:eastAsia="Meiryo UI" w:hAnsi="Meiryo UI" w:cs="Meiryo UI" w:hint="eastAsia"/>
                <w:sz w:val="22"/>
              </w:rPr>
              <w:t>」</w:t>
            </w:r>
            <w:r w:rsidR="00D92074">
              <w:rPr>
                <w:rFonts w:ascii="Meiryo UI" w:eastAsia="Meiryo UI" w:hAnsi="Meiryo UI" w:cs="Meiryo UI" w:hint="eastAsia"/>
                <w:sz w:val="22"/>
              </w:rPr>
              <w:t>と記載</w:t>
            </w:r>
            <w:r w:rsidRPr="00706C66">
              <w:rPr>
                <w:rFonts w:ascii="Meiryo UI" w:eastAsia="Meiryo UI" w:hAnsi="Meiryo UI" w:cs="Meiryo UI" w:hint="eastAsia"/>
                <w:sz w:val="22"/>
              </w:rPr>
              <w:t>。</w:t>
            </w:r>
          </w:p>
          <w:p w14:paraId="1DD10C2F" w14:textId="66198252" w:rsidR="00706C66" w:rsidRPr="00706C66" w:rsidRDefault="00706C66" w:rsidP="00901548">
            <w:pPr>
              <w:rPr>
                <w:rFonts w:ascii="Meiryo UI" w:eastAsia="Meiryo UI" w:hAnsi="Meiryo UI" w:cs="Meiryo UI"/>
                <w:sz w:val="22"/>
              </w:rPr>
            </w:pPr>
            <w:r w:rsidRPr="00706C66">
              <w:rPr>
                <w:rFonts w:ascii="Meiryo UI" w:eastAsia="Meiryo UI" w:hAnsi="Meiryo UI" w:cs="Meiryo UI" w:hint="eastAsia"/>
                <w:sz w:val="22"/>
              </w:rPr>
              <w:t>また、工事施工に関する模式図を追加</w:t>
            </w:r>
            <w:r w:rsidR="00901548">
              <w:rPr>
                <w:rFonts w:ascii="Meiryo UI" w:eastAsia="Meiryo UI" w:hAnsi="Meiryo UI" w:cs="Meiryo UI" w:hint="eastAsia"/>
                <w:sz w:val="22"/>
              </w:rPr>
              <w:t>するとともに、</w:t>
            </w:r>
            <w:r w:rsidR="00D92074">
              <w:rPr>
                <w:rFonts w:ascii="Meiryo UI" w:eastAsia="Meiryo UI" w:hAnsi="Meiryo UI" w:cs="Meiryo UI" w:hint="eastAsia"/>
                <w:sz w:val="22"/>
              </w:rPr>
              <w:t>現場</w:t>
            </w:r>
            <w:r w:rsidR="00D92074" w:rsidRPr="00D92074">
              <w:rPr>
                <w:rFonts w:ascii="Meiryo UI" w:eastAsia="Meiryo UI" w:hAnsi="Meiryo UI" w:cs="Meiryo UI" w:hint="eastAsia"/>
                <w:sz w:val="22"/>
              </w:rPr>
              <w:t>状況や施工方法により費用が大きく異なる</w:t>
            </w:r>
            <w:r w:rsidR="00D92074">
              <w:rPr>
                <w:rFonts w:ascii="Meiryo UI" w:eastAsia="Meiryo UI" w:hAnsi="Meiryo UI" w:cs="Meiryo UI" w:hint="eastAsia"/>
                <w:sz w:val="22"/>
              </w:rPr>
              <w:t>旨を記載</w:t>
            </w:r>
            <w:r w:rsidRPr="00706C66">
              <w:rPr>
                <w:rFonts w:ascii="Meiryo UI" w:eastAsia="Meiryo UI" w:hAnsi="Meiryo UI" w:cs="Meiryo UI" w:hint="eastAsia"/>
                <w:sz w:val="22"/>
              </w:rPr>
              <w:t>。</w:t>
            </w:r>
          </w:p>
        </w:tc>
      </w:tr>
      <w:tr w:rsidR="00D92074" w:rsidRPr="00706C66" w14:paraId="437683EC" w14:textId="77777777" w:rsidTr="00A90DA0">
        <w:trPr>
          <w:jc w:val="center"/>
        </w:trPr>
        <w:tc>
          <w:tcPr>
            <w:tcW w:w="988" w:type="dxa"/>
          </w:tcPr>
          <w:p w14:paraId="26A2600D" w14:textId="2FDBB618" w:rsidR="00D92074" w:rsidRPr="00706C66" w:rsidRDefault="00D92074" w:rsidP="00D92074">
            <w:pPr>
              <w:jc w:val="center"/>
              <w:rPr>
                <w:rFonts w:ascii="Meiryo UI" w:eastAsia="Meiryo UI" w:hAnsi="Meiryo UI" w:cs="Meiryo UI"/>
                <w:sz w:val="22"/>
              </w:rPr>
            </w:pPr>
            <w:r w:rsidRPr="00706C66">
              <w:rPr>
                <w:rFonts w:ascii="Meiryo UI" w:eastAsia="Meiryo UI" w:hAnsi="Meiryo UI" w:cs="Meiryo UI" w:hint="eastAsia"/>
                <w:sz w:val="22"/>
              </w:rPr>
              <w:t>22</w:t>
            </w:r>
          </w:p>
        </w:tc>
        <w:tc>
          <w:tcPr>
            <w:tcW w:w="3898" w:type="dxa"/>
          </w:tcPr>
          <w:p w14:paraId="21B8E7F7" w14:textId="77777777" w:rsidR="00714945" w:rsidRDefault="00D92074" w:rsidP="00714945">
            <w:pPr>
              <w:rPr>
                <w:rFonts w:ascii="Meiryo UI" w:eastAsia="Meiryo UI" w:hAnsi="Meiryo UI" w:cs="Meiryo UI"/>
                <w:sz w:val="22"/>
              </w:rPr>
            </w:pPr>
            <w:r w:rsidRPr="00706C66">
              <w:rPr>
                <w:rFonts w:ascii="Meiryo UI" w:eastAsia="Meiryo UI" w:hAnsi="Meiryo UI" w:cs="Meiryo UI" w:hint="eastAsia"/>
                <w:sz w:val="22"/>
              </w:rPr>
              <w:t>交通施策全体を考えたときには、CO</w:t>
            </w:r>
            <w:r w:rsidRPr="00706C66">
              <w:rPr>
                <w:rFonts w:ascii="Meiryo UI" w:eastAsia="Meiryo UI" w:hAnsi="Meiryo UI" w:cs="Meiryo UI" w:hint="eastAsia"/>
                <w:sz w:val="22"/>
                <w:vertAlign w:val="subscript"/>
              </w:rPr>
              <w:t>2</w:t>
            </w:r>
            <w:r w:rsidRPr="00706C66">
              <w:rPr>
                <w:rFonts w:ascii="Meiryo UI" w:eastAsia="Meiryo UI" w:hAnsi="Meiryo UI" w:cs="Meiryo UI" w:hint="eastAsia"/>
                <w:sz w:val="22"/>
              </w:rPr>
              <w:t>排出が少ない公共交通機関の利用、特に地下鉄などの利用促進が重要。</w:t>
            </w:r>
          </w:p>
          <w:p w14:paraId="3E4B8FCA" w14:textId="322DCA5C" w:rsidR="00D92074" w:rsidRPr="00706C66" w:rsidRDefault="00714945" w:rsidP="00714945">
            <w:pPr>
              <w:rPr>
                <w:rFonts w:ascii="Meiryo UI" w:eastAsia="Meiryo UI" w:hAnsi="Meiryo UI" w:cs="Meiryo UI"/>
                <w:sz w:val="22"/>
              </w:rPr>
            </w:pPr>
            <w:r w:rsidRPr="00706C66">
              <w:rPr>
                <w:rFonts w:ascii="Meiryo UI" w:eastAsia="Meiryo UI" w:hAnsi="Meiryo UI" w:cs="Meiryo UI" w:hint="eastAsia"/>
                <w:sz w:val="22"/>
              </w:rPr>
              <w:t>ドローン配送について触れているが、エネルギーを多く消費するものもある。社会全体の省エネ・脱炭素化につながるという視点が大切。</w:t>
            </w:r>
          </w:p>
        </w:tc>
        <w:tc>
          <w:tcPr>
            <w:tcW w:w="3898" w:type="dxa"/>
          </w:tcPr>
          <w:p w14:paraId="73D813A5" w14:textId="094E59A0" w:rsidR="00D92074" w:rsidRPr="00706C66" w:rsidRDefault="00D92074" w:rsidP="00594736">
            <w:pPr>
              <w:rPr>
                <w:rFonts w:ascii="Meiryo UI" w:eastAsia="Meiryo UI" w:hAnsi="Meiryo UI" w:cs="Meiryo UI"/>
                <w:sz w:val="22"/>
              </w:rPr>
            </w:pPr>
            <w:r w:rsidRPr="00706C66">
              <w:rPr>
                <w:rFonts w:ascii="Meiryo UI" w:eastAsia="Meiryo UI" w:hAnsi="Meiryo UI" w:cs="Meiryo UI" w:hint="eastAsia"/>
                <w:sz w:val="22"/>
              </w:rPr>
              <w:t>「Ⅲ</w:t>
            </w:r>
            <w:r w:rsidR="00414BC4">
              <w:rPr>
                <w:rFonts w:ascii="Meiryo UI" w:eastAsia="Meiryo UI" w:hAnsi="Meiryo UI" w:cs="Meiryo UI" w:hint="eastAsia"/>
                <w:sz w:val="22"/>
              </w:rPr>
              <w:t>章</w:t>
            </w:r>
            <w:r w:rsidRPr="00706C66">
              <w:rPr>
                <w:rFonts w:ascii="Meiryo UI" w:eastAsia="Meiryo UI" w:hAnsi="Meiryo UI" w:cs="Meiryo UI" w:hint="eastAsia"/>
                <w:sz w:val="22"/>
              </w:rPr>
              <w:t>１</w:t>
            </w:r>
            <w:r w:rsidR="00414BC4">
              <w:rPr>
                <w:rFonts w:ascii="Meiryo UI" w:eastAsia="Meiryo UI" w:hAnsi="Meiryo UI" w:cs="Meiryo UI" w:hint="eastAsia"/>
                <w:sz w:val="22"/>
              </w:rPr>
              <w:t>節</w:t>
            </w:r>
            <w:r w:rsidRPr="00706C66">
              <w:rPr>
                <w:rFonts w:ascii="Meiryo UI" w:eastAsia="Meiryo UI" w:hAnsi="Meiryo UI" w:cs="Meiryo UI" w:hint="eastAsia"/>
                <w:sz w:val="22"/>
              </w:rPr>
              <w:t>(１)社会情勢を踏まえた施策展開」について、</w:t>
            </w:r>
            <w:r>
              <w:rPr>
                <w:rFonts w:ascii="Meiryo UI" w:eastAsia="Meiryo UI" w:hAnsi="Meiryo UI" w:cs="Meiryo UI" w:hint="eastAsia"/>
                <w:sz w:val="22"/>
              </w:rPr>
              <w:t>「</w:t>
            </w:r>
            <w:r w:rsidR="004F1AD0">
              <w:rPr>
                <w:rFonts w:ascii="Meiryo UI" w:eastAsia="Meiryo UI" w:hAnsi="Meiryo UI" w:cs="Meiryo UI" w:hint="eastAsia"/>
                <w:sz w:val="22"/>
              </w:rPr>
              <w:t>これまで以上に</w:t>
            </w:r>
            <w:r w:rsidRPr="00706C66">
              <w:rPr>
                <w:rFonts w:ascii="Meiryo UI" w:eastAsia="Meiryo UI" w:hAnsi="Meiryo UI" w:cs="Meiryo UI" w:hint="eastAsia"/>
                <w:sz w:val="22"/>
              </w:rPr>
              <w:t>公共交通の利用促進を図る</w:t>
            </w:r>
            <w:r>
              <w:rPr>
                <w:rFonts w:ascii="Meiryo UI" w:eastAsia="Meiryo UI" w:hAnsi="Meiryo UI" w:cs="Meiryo UI" w:hint="eastAsia"/>
                <w:sz w:val="22"/>
              </w:rPr>
              <w:t>」</w:t>
            </w:r>
            <w:r w:rsidR="00414BC4">
              <w:rPr>
                <w:rFonts w:ascii="Meiryo UI" w:eastAsia="Meiryo UI" w:hAnsi="Meiryo UI" w:cs="Meiryo UI" w:hint="eastAsia"/>
                <w:sz w:val="22"/>
              </w:rPr>
              <w:t>を加筆</w:t>
            </w:r>
            <w:r>
              <w:rPr>
                <w:rFonts w:ascii="Meiryo UI" w:eastAsia="Meiryo UI" w:hAnsi="Meiryo UI" w:cs="Meiryo UI" w:hint="eastAsia"/>
                <w:sz w:val="22"/>
              </w:rPr>
              <w:t>。</w:t>
            </w:r>
            <w:r w:rsidR="00714945">
              <w:rPr>
                <w:rFonts w:ascii="Meiryo UI" w:eastAsia="Meiryo UI" w:hAnsi="Meiryo UI" w:cs="Meiryo UI"/>
                <w:sz w:val="22"/>
              </w:rPr>
              <w:br/>
            </w:r>
            <w:r w:rsidR="00714945">
              <w:rPr>
                <w:rFonts w:ascii="Meiryo UI" w:eastAsia="Meiryo UI" w:hAnsi="Meiryo UI" w:cs="Meiryo UI" w:hint="eastAsia"/>
                <w:sz w:val="22"/>
              </w:rPr>
              <w:t>また、脱炭素化につながるという視点から、</w:t>
            </w:r>
            <w:r w:rsidR="00714945" w:rsidRPr="00706C66">
              <w:rPr>
                <w:rFonts w:ascii="Meiryo UI" w:eastAsia="Meiryo UI" w:hAnsi="Meiryo UI" w:cs="Meiryo UI" w:hint="eastAsia"/>
                <w:sz w:val="22"/>
              </w:rPr>
              <w:t>「</w:t>
            </w:r>
            <w:r w:rsidR="00594736" w:rsidRPr="00594736">
              <w:rPr>
                <w:rFonts w:ascii="Meiryo UI" w:eastAsia="Meiryo UI" w:hAnsi="Meiryo UI" w:cs="Meiryo UI" w:hint="eastAsia"/>
                <w:sz w:val="22"/>
              </w:rPr>
              <w:t>輸送・移動を最適化するという考えのもと、電動車を効果的に活用して脱炭素化を推進していくことが望ましい</w:t>
            </w:r>
            <w:r w:rsidR="00714945" w:rsidRPr="00706C66">
              <w:rPr>
                <w:rFonts w:ascii="Meiryo UI" w:eastAsia="Meiryo UI" w:hAnsi="Meiryo UI" w:cs="Meiryo UI" w:hint="eastAsia"/>
                <w:sz w:val="22"/>
              </w:rPr>
              <w:t>」と修正。</w:t>
            </w:r>
          </w:p>
        </w:tc>
      </w:tr>
      <w:tr w:rsidR="00127E76" w:rsidRPr="00706C66" w14:paraId="196F73EF" w14:textId="77777777" w:rsidTr="00A90DA0">
        <w:trPr>
          <w:jc w:val="center"/>
        </w:trPr>
        <w:tc>
          <w:tcPr>
            <w:tcW w:w="988" w:type="dxa"/>
          </w:tcPr>
          <w:p w14:paraId="246F6D41" w14:textId="13B450DB" w:rsidR="00127E76" w:rsidRPr="00706C66" w:rsidRDefault="00161FDB" w:rsidP="00161FDB">
            <w:pPr>
              <w:jc w:val="center"/>
              <w:rPr>
                <w:rFonts w:ascii="Meiryo UI" w:eastAsia="Meiryo UI" w:hAnsi="Meiryo UI" w:cs="Meiryo UI"/>
                <w:sz w:val="22"/>
              </w:rPr>
            </w:pPr>
            <w:r>
              <w:rPr>
                <w:rFonts w:ascii="Meiryo UI" w:eastAsia="Meiryo UI" w:hAnsi="Meiryo UI" w:cs="Meiryo UI" w:hint="eastAsia"/>
                <w:sz w:val="22"/>
              </w:rPr>
              <w:t>34-</w:t>
            </w:r>
            <w:r w:rsidR="007B5164" w:rsidRPr="00706C66">
              <w:rPr>
                <w:rFonts w:ascii="Meiryo UI" w:eastAsia="Meiryo UI" w:hAnsi="Meiryo UI" w:cs="Meiryo UI" w:hint="eastAsia"/>
                <w:sz w:val="22"/>
              </w:rPr>
              <w:t>35</w:t>
            </w:r>
          </w:p>
        </w:tc>
        <w:tc>
          <w:tcPr>
            <w:tcW w:w="3898" w:type="dxa"/>
          </w:tcPr>
          <w:p w14:paraId="3A042757" w14:textId="77777777" w:rsidR="00DC0FCC" w:rsidRDefault="00DC0FCC" w:rsidP="00714945">
            <w:pPr>
              <w:rPr>
                <w:rFonts w:ascii="Meiryo UI" w:eastAsia="Meiryo UI" w:hAnsi="Meiryo UI" w:cs="Meiryo UI"/>
                <w:sz w:val="22"/>
              </w:rPr>
            </w:pPr>
            <w:r>
              <w:rPr>
                <w:rFonts w:ascii="Meiryo UI" w:eastAsia="Meiryo UI" w:hAnsi="Meiryo UI" w:cs="Meiryo UI" w:hint="eastAsia"/>
                <w:sz w:val="22"/>
              </w:rPr>
              <w:t>コベネフィットを強調することも重要。</w:t>
            </w:r>
            <w:r w:rsidRPr="00706C66">
              <w:rPr>
                <w:rFonts w:ascii="Meiryo UI" w:eastAsia="Meiryo UI" w:hAnsi="Meiryo UI" w:cs="Meiryo UI" w:hint="eastAsia"/>
                <w:sz w:val="22"/>
              </w:rPr>
              <w:t>非常時に利用できる給電機能など、災害対応に着目した普及啓発ができればよい。</w:t>
            </w:r>
          </w:p>
          <w:p w14:paraId="31F3EE4D" w14:textId="3D853FED" w:rsidR="00706C66" w:rsidRDefault="00532E7D" w:rsidP="00714945">
            <w:pPr>
              <w:rPr>
                <w:rFonts w:ascii="Meiryo UI" w:eastAsia="Meiryo UI" w:hAnsi="Meiryo UI" w:cs="Meiryo UI"/>
                <w:sz w:val="22"/>
              </w:rPr>
            </w:pPr>
            <w:r>
              <w:rPr>
                <w:rFonts w:ascii="Meiryo UI" w:eastAsia="Meiryo UI" w:hAnsi="Meiryo UI" w:cs="Meiryo UI" w:hint="eastAsia"/>
                <w:sz w:val="22"/>
              </w:rPr>
              <w:t>また、</w:t>
            </w:r>
            <w:r w:rsidR="007B5164" w:rsidRPr="00706C66">
              <w:rPr>
                <w:rFonts w:ascii="Meiryo UI" w:eastAsia="Meiryo UI" w:hAnsi="Meiryo UI" w:cs="Meiryo UI" w:hint="eastAsia"/>
                <w:sz w:val="22"/>
              </w:rPr>
              <w:t>EV等の良いところを実感してもらうためには体験が重要</w:t>
            </w:r>
            <w:r w:rsidR="00EC6AA1" w:rsidRPr="00706C66">
              <w:rPr>
                <w:rFonts w:ascii="Meiryo UI" w:eastAsia="Meiryo UI" w:hAnsi="Meiryo UI" w:cs="Meiryo UI" w:hint="eastAsia"/>
                <w:sz w:val="22"/>
              </w:rPr>
              <w:t>であり、</w:t>
            </w:r>
            <w:r w:rsidR="007B5164" w:rsidRPr="00706C66">
              <w:rPr>
                <w:rFonts w:ascii="Meiryo UI" w:eastAsia="Meiryo UI" w:hAnsi="Meiryo UI" w:cs="Meiryo UI" w:hint="eastAsia"/>
                <w:sz w:val="22"/>
              </w:rPr>
              <w:t>府民にEVを体験してもらえるような機会を設けてほしい。</w:t>
            </w:r>
          </w:p>
          <w:p w14:paraId="61BF0A16" w14:textId="0D839C5B" w:rsidR="00127E76" w:rsidRPr="00706C66" w:rsidRDefault="00127E76" w:rsidP="00714945">
            <w:pPr>
              <w:rPr>
                <w:rFonts w:ascii="Meiryo UI" w:eastAsia="Meiryo UI" w:hAnsi="Meiryo UI" w:cs="Meiryo UI"/>
                <w:sz w:val="22"/>
              </w:rPr>
            </w:pPr>
          </w:p>
        </w:tc>
        <w:tc>
          <w:tcPr>
            <w:tcW w:w="3898" w:type="dxa"/>
          </w:tcPr>
          <w:p w14:paraId="78F2E606" w14:textId="727B8727" w:rsidR="00127E76" w:rsidRPr="00706C66" w:rsidRDefault="00706C66" w:rsidP="00594736">
            <w:pPr>
              <w:rPr>
                <w:rFonts w:ascii="Meiryo UI" w:eastAsia="Meiryo UI" w:hAnsi="Meiryo UI" w:cs="Meiryo UI"/>
                <w:sz w:val="22"/>
              </w:rPr>
            </w:pPr>
            <w:r>
              <w:rPr>
                <w:rFonts w:ascii="Meiryo UI" w:eastAsia="Meiryo UI" w:hAnsi="Meiryo UI" w:cs="Meiryo UI" w:hint="eastAsia"/>
                <w:sz w:val="22"/>
              </w:rPr>
              <w:t>「Ⅲ</w:t>
            </w:r>
            <w:r w:rsidR="00F04548">
              <w:rPr>
                <w:rFonts w:ascii="Meiryo UI" w:eastAsia="Meiryo UI" w:hAnsi="Meiryo UI" w:cs="Meiryo UI" w:hint="eastAsia"/>
                <w:sz w:val="22"/>
              </w:rPr>
              <w:t>章</w:t>
            </w:r>
            <w:r>
              <w:rPr>
                <w:rFonts w:ascii="Meiryo UI" w:eastAsia="Meiryo UI" w:hAnsi="Meiryo UI" w:cs="Meiryo UI" w:hint="eastAsia"/>
                <w:sz w:val="22"/>
              </w:rPr>
              <w:t>２</w:t>
            </w:r>
            <w:r w:rsidR="00F04548">
              <w:rPr>
                <w:rFonts w:ascii="Meiryo UI" w:eastAsia="Meiryo UI" w:hAnsi="Meiryo UI" w:cs="Meiryo UI" w:hint="eastAsia"/>
                <w:sz w:val="22"/>
              </w:rPr>
              <w:t>節</w:t>
            </w:r>
            <w:r>
              <w:rPr>
                <w:rFonts w:ascii="Meiryo UI" w:eastAsia="Meiryo UI" w:hAnsi="Meiryo UI" w:cs="Meiryo UI" w:hint="eastAsia"/>
                <w:sz w:val="22"/>
              </w:rPr>
              <w:t>(４)</w:t>
            </w:r>
            <w:r w:rsidRPr="00706C66">
              <w:rPr>
                <w:rFonts w:ascii="Meiryo UI" w:eastAsia="Meiryo UI" w:hAnsi="Meiryo UI" w:cs="Meiryo UI" w:hint="eastAsia"/>
                <w:sz w:val="22"/>
              </w:rPr>
              <w:t>府民等による導入・利用の促進</w:t>
            </w:r>
            <w:r>
              <w:rPr>
                <w:rFonts w:ascii="Meiryo UI" w:eastAsia="Meiryo UI" w:hAnsi="Meiryo UI" w:cs="Meiryo UI" w:hint="eastAsia"/>
                <w:sz w:val="22"/>
              </w:rPr>
              <w:t>」</w:t>
            </w:r>
            <w:r w:rsidR="00F04548">
              <w:rPr>
                <w:rFonts w:ascii="Meiryo UI" w:eastAsia="Meiryo UI" w:hAnsi="Meiryo UI" w:cs="Meiryo UI" w:hint="eastAsia"/>
                <w:sz w:val="22"/>
              </w:rPr>
              <w:t>について、</w:t>
            </w:r>
            <w:r w:rsidR="004F1AD0">
              <w:rPr>
                <w:rFonts w:ascii="Meiryo UI" w:eastAsia="Meiryo UI" w:hAnsi="Meiryo UI" w:cs="Meiryo UI" w:hint="eastAsia"/>
                <w:sz w:val="22"/>
              </w:rPr>
              <w:t>「</w:t>
            </w:r>
            <w:r w:rsidR="00594736" w:rsidRPr="00594736">
              <w:rPr>
                <w:rFonts w:ascii="Meiryo UI" w:eastAsia="Meiryo UI" w:hAnsi="Meiryo UI" w:cs="Meiryo UI" w:hint="eastAsia"/>
                <w:sz w:val="22"/>
              </w:rPr>
              <w:t>今後進展が期待されるIoT等を活用した車内空間の進化なども周知するといったコベネフィットを意識した啓発方法の創意工夫が必要</w:t>
            </w:r>
            <w:r w:rsidR="00F04548">
              <w:rPr>
                <w:rFonts w:ascii="Meiryo UI" w:eastAsia="Meiryo UI" w:hAnsi="Meiryo UI" w:cs="Meiryo UI" w:hint="eastAsia"/>
                <w:sz w:val="22"/>
              </w:rPr>
              <w:t>」と加筆修正。また、</w:t>
            </w:r>
            <w:r w:rsidR="00EC6AA1" w:rsidRPr="00706C66">
              <w:rPr>
                <w:rFonts w:ascii="Meiryo UI" w:eastAsia="Meiryo UI" w:hAnsi="Meiryo UI" w:cs="Meiryo UI" w:hint="eastAsia"/>
                <w:sz w:val="22"/>
              </w:rPr>
              <w:t>「取組みの具体的な例」に、</w:t>
            </w:r>
            <w:r>
              <w:rPr>
                <w:rFonts w:ascii="Meiryo UI" w:eastAsia="Meiryo UI" w:hAnsi="Meiryo UI" w:cs="Meiryo UI" w:hint="eastAsia"/>
                <w:sz w:val="22"/>
              </w:rPr>
              <w:t>「</w:t>
            </w:r>
            <w:r w:rsidRPr="00706C66">
              <w:rPr>
                <w:rFonts w:ascii="Meiryo UI" w:eastAsia="Meiryo UI" w:hAnsi="Meiryo UI" w:cs="Meiryo UI" w:hint="eastAsia"/>
                <w:sz w:val="22"/>
              </w:rPr>
              <w:t>走行性能</w:t>
            </w:r>
            <w:r w:rsidR="000675C4">
              <w:rPr>
                <w:rFonts w:ascii="Meiryo UI" w:eastAsia="Meiryo UI" w:hAnsi="Meiryo UI" w:cs="Meiryo UI" w:hint="eastAsia"/>
                <w:sz w:val="22"/>
              </w:rPr>
              <w:t>に加え、</w:t>
            </w:r>
            <w:r w:rsidRPr="00706C66">
              <w:rPr>
                <w:rFonts w:ascii="Meiryo UI" w:eastAsia="Meiryo UI" w:hAnsi="Meiryo UI" w:cs="Meiryo UI" w:hint="eastAsia"/>
                <w:sz w:val="22"/>
              </w:rPr>
              <w:t>災害時にも活用可能な</w:t>
            </w:r>
            <w:r w:rsidR="004F1AD0" w:rsidRPr="004F1AD0">
              <w:rPr>
                <w:rFonts w:ascii="Meiryo UI" w:eastAsia="Meiryo UI" w:hAnsi="Meiryo UI" w:cs="Meiryo UI" w:hint="eastAsia"/>
                <w:sz w:val="22"/>
              </w:rPr>
              <w:t>充放電機能の利便性等の多様な魅力を実感できる体験機会の提供</w:t>
            </w:r>
            <w:r>
              <w:rPr>
                <w:rFonts w:ascii="Meiryo UI" w:eastAsia="Meiryo UI" w:hAnsi="Meiryo UI" w:cs="Meiryo UI" w:hint="eastAsia"/>
                <w:sz w:val="22"/>
              </w:rPr>
              <w:t>」</w:t>
            </w:r>
            <w:r w:rsidR="00F04548">
              <w:rPr>
                <w:rFonts w:ascii="Meiryo UI" w:eastAsia="Meiryo UI" w:hAnsi="Meiryo UI" w:cs="Meiryo UI" w:hint="eastAsia"/>
                <w:sz w:val="22"/>
              </w:rPr>
              <w:t>を</w:t>
            </w:r>
            <w:r>
              <w:rPr>
                <w:rFonts w:ascii="Meiryo UI" w:eastAsia="Meiryo UI" w:hAnsi="Meiryo UI" w:cs="Meiryo UI" w:hint="eastAsia"/>
                <w:sz w:val="22"/>
              </w:rPr>
              <w:t>加筆</w:t>
            </w:r>
            <w:r w:rsidR="00EC6AA1" w:rsidRPr="00706C66">
              <w:rPr>
                <w:rFonts w:ascii="Meiryo UI" w:eastAsia="Meiryo UI" w:hAnsi="Meiryo UI" w:cs="Meiryo UI" w:hint="eastAsia"/>
                <w:sz w:val="22"/>
              </w:rPr>
              <w:t>。</w:t>
            </w:r>
          </w:p>
        </w:tc>
      </w:tr>
    </w:tbl>
    <w:p w14:paraId="5F511CC0" w14:textId="77777777" w:rsidR="00D87825" w:rsidRPr="004F1AD0" w:rsidRDefault="00D87825" w:rsidP="00645CB3">
      <w:pPr>
        <w:jc w:val="left"/>
        <w:rPr>
          <w:rFonts w:ascii="Meiryo UI" w:eastAsia="Meiryo UI" w:hAnsi="Meiryo UI" w:cs="Meiryo UI"/>
          <w:sz w:val="20"/>
          <w:szCs w:val="20"/>
        </w:rPr>
      </w:pPr>
    </w:p>
    <w:sectPr w:rsidR="00D87825" w:rsidRPr="004F1AD0" w:rsidSect="00645CB3">
      <w:pgSz w:w="11907" w:h="16839" w:code="9"/>
      <w:pgMar w:top="1701" w:right="1418" w:bottom="1418" w:left="1418"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C06F" w14:textId="77777777" w:rsidR="00090EE3" w:rsidRDefault="00090EE3" w:rsidP="00DD3190">
      <w:r>
        <w:separator/>
      </w:r>
    </w:p>
  </w:endnote>
  <w:endnote w:type="continuationSeparator" w:id="0">
    <w:p w14:paraId="47BAE9E8" w14:textId="77777777" w:rsidR="00090EE3" w:rsidRDefault="00090EE3"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AC00" w14:textId="77777777" w:rsidR="00090EE3" w:rsidRDefault="00090EE3" w:rsidP="00DD3190">
      <w:r>
        <w:separator/>
      </w:r>
    </w:p>
  </w:footnote>
  <w:footnote w:type="continuationSeparator" w:id="0">
    <w:p w14:paraId="73F4FF77" w14:textId="77777777" w:rsidR="00090EE3" w:rsidRDefault="00090EE3" w:rsidP="00DD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3EB6"/>
    <w:rsid w:val="00016CC4"/>
    <w:rsid w:val="00017DFA"/>
    <w:rsid w:val="0002643E"/>
    <w:rsid w:val="00031626"/>
    <w:rsid w:val="00031C5E"/>
    <w:rsid w:val="000367EC"/>
    <w:rsid w:val="00036B00"/>
    <w:rsid w:val="0004130A"/>
    <w:rsid w:val="000418AB"/>
    <w:rsid w:val="0004221A"/>
    <w:rsid w:val="000436D9"/>
    <w:rsid w:val="00047474"/>
    <w:rsid w:val="000475C0"/>
    <w:rsid w:val="000675C4"/>
    <w:rsid w:val="00074C40"/>
    <w:rsid w:val="00083365"/>
    <w:rsid w:val="00087F44"/>
    <w:rsid w:val="00090EE3"/>
    <w:rsid w:val="0009252E"/>
    <w:rsid w:val="000979EF"/>
    <w:rsid w:val="000A010F"/>
    <w:rsid w:val="000A0743"/>
    <w:rsid w:val="000A25AE"/>
    <w:rsid w:val="000A3A09"/>
    <w:rsid w:val="000A3E01"/>
    <w:rsid w:val="000C314F"/>
    <w:rsid w:val="000C5868"/>
    <w:rsid w:val="000D103C"/>
    <w:rsid w:val="000D1CBE"/>
    <w:rsid w:val="000D5E69"/>
    <w:rsid w:val="000E58B0"/>
    <w:rsid w:val="000F4C7D"/>
    <w:rsid w:val="00102C0B"/>
    <w:rsid w:val="00103FDF"/>
    <w:rsid w:val="001171ED"/>
    <w:rsid w:val="001224F3"/>
    <w:rsid w:val="00122DEA"/>
    <w:rsid w:val="0012522F"/>
    <w:rsid w:val="00127685"/>
    <w:rsid w:val="00127E76"/>
    <w:rsid w:val="00131CF4"/>
    <w:rsid w:val="00137F0D"/>
    <w:rsid w:val="00156A3B"/>
    <w:rsid w:val="00161FDB"/>
    <w:rsid w:val="00175549"/>
    <w:rsid w:val="001772C0"/>
    <w:rsid w:val="00181E5F"/>
    <w:rsid w:val="00191C10"/>
    <w:rsid w:val="001921D1"/>
    <w:rsid w:val="00192AE7"/>
    <w:rsid w:val="001A1786"/>
    <w:rsid w:val="001A25AF"/>
    <w:rsid w:val="001A3371"/>
    <w:rsid w:val="001A620A"/>
    <w:rsid w:val="001B37B2"/>
    <w:rsid w:val="001B574F"/>
    <w:rsid w:val="001B5C9C"/>
    <w:rsid w:val="001C0A5B"/>
    <w:rsid w:val="001C5045"/>
    <w:rsid w:val="001C60EC"/>
    <w:rsid w:val="001C6A11"/>
    <w:rsid w:val="001D2810"/>
    <w:rsid w:val="001D44E2"/>
    <w:rsid w:val="001D487A"/>
    <w:rsid w:val="001D676A"/>
    <w:rsid w:val="001E38E9"/>
    <w:rsid w:val="001E3DCA"/>
    <w:rsid w:val="001E70FC"/>
    <w:rsid w:val="001F0B80"/>
    <w:rsid w:val="001F547B"/>
    <w:rsid w:val="001F6EB8"/>
    <w:rsid w:val="001F76BE"/>
    <w:rsid w:val="00202014"/>
    <w:rsid w:val="00207FF2"/>
    <w:rsid w:val="00213227"/>
    <w:rsid w:val="00223A26"/>
    <w:rsid w:val="00231628"/>
    <w:rsid w:val="00241C63"/>
    <w:rsid w:val="002420B2"/>
    <w:rsid w:val="00246F1A"/>
    <w:rsid w:val="00247507"/>
    <w:rsid w:val="00251FD6"/>
    <w:rsid w:val="0025722F"/>
    <w:rsid w:val="00270A01"/>
    <w:rsid w:val="00271378"/>
    <w:rsid w:val="002749C5"/>
    <w:rsid w:val="00284D74"/>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B38B7"/>
    <w:rsid w:val="002C3570"/>
    <w:rsid w:val="002D194B"/>
    <w:rsid w:val="002D479E"/>
    <w:rsid w:val="002E01A3"/>
    <w:rsid w:val="002E0B61"/>
    <w:rsid w:val="002E59E2"/>
    <w:rsid w:val="002F748F"/>
    <w:rsid w:val="003036AD"/>
    <w:rsid w:val="00304028"/>
    <w:rsid w:val="00306FC4"/>
    <w:rsid w:val="00313CA2"/>
    <w:rsid w:val="00317ABF"/>
    <w:rsid w:val="00322AF9"/>
    <w:rsid w:val="00323D8A"/>
    <w:rsid w:val="00327481"/>
    <w:rsid w:val="003338D2"/>
    <w:rsid w:val="00334278"/>
    <w:rsid w:val="003363F6"/>
    <w:rsid w:val="003368FD"/>
    <w:rsid w:val="00337465"/>
    <w:rsid w:val="00342FD5"/>
    <w:rsid w:val="00343713"/>
    <w:rsid w:val="00343F9A"/>
    <w:rsid w:val="003651A6"/>
    <w:rsid w:val="00372C03"/>
    <w:rsid w:val="0037445B"/>
    <w:rsid w:val="00376B12"/>
    <w:rsid w:val="00383428"/>
    <w:rsid w:val="003869B2"/>
    <w:rsid w:val="0039156F"/>
    <w:rsid w:val="003A6958"/>
    <w:rsid w:val="003A7142"/>
    <w:rsid w:val="003A76DA"/>
    <w:rsid w:val="003B16EB"/>
    <w:rsid w:val="003B2731"/>
    <w:rsid w:val="003B5985"/>
    <w:rsid w:val="003C1E68"/>
    <w:rsid w:val="003C23E6"/>
    <w:rsid w:val="003C3B49"/>
    <w:rsid w:val="003C68F4"/>
    <w:rsid w:val="003D050B"/>
    <w:rsid w:val="003D06B6"/>
    <w:rsid w:val="003D2B33"/>
    <w:rsid w:val="003D2D07"/>
    <w:rsid w:val="003D4708"/>
    <w:rsid w:val="003D4BAB"/>
    <w:rsid w:val="003D70BD"/>
    <w:rsid w:val="003E4E6D"/>
    <w:rsid w:val="003E556D"/>
    <w:rsid w:val="003F172C"/>
    <w:rsid w:val="00401665"/>
    <w:rsid w:val="0040273E"/>
    <w:rsid w:val="004030A8"/>
    <w:rsid w:val="00404DB5"/>
    <w:rsid w:val="00410501"/>
    <w:rsid w:val="00414BC4"/>
    <w:rsid w:val="00415587"/>
    <w:rsid w:val="00415CCD"/>
    <w:rsid w:val="004172C1"/>
    <w:rsid w:val="00421C85"/>
    <w:rsid w:val="00421F0E"/>
    <w:rsid w:val="00422C9E"/>
    <w:rsid w:val="0042372D"/>
    <w:rsid w:val="00426D3D"/>
    <w:rsid w:val="00430807"/>
    <w:rsid w:val="00430B58"/>
    <w:rsid w:val="00433C04"/>
    <w:rsid w:val="0044182C"/>
    <w:rsid w:val="004447C1"/>
    <w:rsid w:val="00445517"/>
    <w:rsid w:val="004458F6"/>
    <w:rsid w:val="00445EB1"/>
    <w:rsid w:val="004531A6"/>
    <w:rsid w:val="00453771"/>
    <w:rsid w:val="00456177"/>
    <w:rsid w:val="0046049B"/>
    <w:rsid w:val="00461984"/>
    <w:rsid w:val="00461D0D"/>
    <w:rsid w:val="0047066A"/>
    <w:rsid w:val="00471526"/>
    <w:rsid w:val="0047372E"/>
    <w:rsid w:val="00483B94"/>
    <w:rsid w:val="0049241D"/>
    <w:rsid w:val="004B49F1"/>
    <w:rsid w:val="004B5134"/>
    <w:rsid w:val="004C4097"/>
    <w:rsid w:val="004C4863"/>
    <w:rsid w:val="004D1513"/>
    <w:rsid w:val="004D6693"/>
    <w:rsid w:val="004E0AE2"/>
    <w:rsid w:val="004E5CE5"/>
    <w:rsid w:val="004E7846"/>
    <w:rsid w:val="004F1AD0"/>
    <w:rsid w:val="004F21A8"/>
    <w:rsid w:val="004F3A8B"/>
    <w:rsid w:val="004F5337"/>
    <w:rsid w:val="00500DCB"/>
    <w:rsid w:val="00501811"/>
    <w:rsid w:val="005042C3"/>
    <w:rsid w:val="00510694"/>
    <w:rsid w:val="00511773"/>
    <w:rsid w:val="00513814"/>
    <w:rsid w:val="00515913"/>
    <w:rsid w:val="0051727C"/>
    <w:rsid w:val="005218ED"/>
    <w:rsid w:val="00522C05"/>
    <w:rsid w:val="00524356"/>
    <w:rsid w:val="005263FF"/>
    <w:rsid w:val="00526E2F"/>
    <w:rsid w:val="00526FC0"/>
    <w:rsid w:val="005270E3"/>
    <w:rsid w:val="00530BB3"/>
    <w:rsid w:val="0053100F"/>
    <w:rsid w:val="00532E7D"/>
    <w:rsid w:val="00533424"/>
    <w:rsid w:val="005358EE"/>
    <w:rsid w:val="00536115"/>
    <w:rsid w:val="005366D6"/>
    <w:rsid w:val="00536BD0"/>
    <w:rsid w:val="00541513"/>
    <w:rsid w:val="005416A6"/>
    <w:rsid w:val="005454FE"/>
    <w:rsid w:val="00547E63"/>
    <w:rsid w:val="005514C7"/>
    <w:rsid w:val="00552CBA"/>
    <w:rsid w:val="00561DE8"/>
    <w:rsid w:val="00564A62"/>
    <w:rsid w:val="00570619"/>
    <w:rsid w:val="00571C91"/>
    <w:rsid w:val="005739AD"/>
    <w:rsid w:val="00573BC8"/>
    <w:rsid w:val="00573E5C"/>
    <w:rsid w:val="00573F4E"/>
    <w:rsid w:val="005759FD"/>
    <w:rsid w:val="00575C97"/>
    <w:rsid w:val="00576DCB"/>
    <w:rsid w:val="00583061"/>
    <w:rsid w:val="00584D31"/>
    <w:rsid w:val="00586E97"/>
    <w:rsid w:val="00586F38"/>
    <w:rsid w:val="005909E7"/>
    <w:rsid w:val="005929CA"/>
    <w:rsid w:val="00593F30"/>
    <w:rsid w:val="00594736"/>
    <w:rsid w:val="005A3C2F"/>
    <w:rsid w:val="005A4746"/>
    <w:rsid w:val="005D180A"/>
    <w:rsid w:val="005D72A6"/>
    <w:rsid w:val="005F6725"/>
    <w:rsid w:val="005F7C86"/>
    <w:rsid w:val="005F7E04"/>
    <w:rsid w:val="00601678"/>
    <w:rsid w:val="00603C2B"/>
    <w:rsid w:val="00605BB7"/>
    <w:rsid w:val="006124BE"/>
    <w:rsid w:val="006139E1"/>
    <w:rsid w:val="00617BBC"/>
    <w:rsid w:val="00627339"/>
    <w:rsid w:val="006312FA"/>
    <w:rsid w:val="00632AE9"/>
    <w:rsid w:val="00641BA8"/>
    <w:rsid w:val="00642472"/>
    <w:rsid w:val="0064565F"/>
    <w:rsid w:val="00645CB3"/>
    <w:rsid w:val="00650BE2"/>
    <w:rsid w:val="00655515"/>
    <w:rsid w:val="00656B36"/>
    <w:rsid w:val="00657AAA"/>
    <w:rsid w:val="0066413B"/>
    <w:rsid w:val="00665EC7"/>
    <w:rsid w:val="006701ED"/>
    <w:rsid w:val="00670454"/>
    <w:rsid w:val="006710EB"/>
    <w:rsid w:val="00672301"/>
    <w:rsid w:val="00673668"/>
    <w:rsid w:val="006740F6"/>
    <w:rsid w:val="0067687F"/>
    <w:rsid w:val="00677FEB"/>
    <w:rsid w:val="00695361"/>
    <w:rsid w:val="00696963"/>
    <w:rsid w:val="006A35A8"/>
    <w:rsid w:val="006A63C0"/>
    <w:rsid w:val="006B03B3"/>
    <w:rsid w:val="006B03C6"/>
    <w:rsid w:val="006B0D6F"/>
    <w:rsid w:val="006B2670"/>
    <w:rsid w:val="006B2B49"/>
    <w:rsid w:val="006B323E"/>
    <w:rsid w:val="006B468B"/>
    <w:rsid w:val="006B581B"/>
    <w:rsid w:val="006B5DB1"/>
    <w:rsid w:val="006C1015"/>
    <w:rsid w:val="006C781C"/>
    <w:rsid w:val="006D0B96"/>
    <w:rsid w:val="006E28D3"/>
    <w:rsid w:val="006E321F"/>
    <w:rsid w:val="006E3937"/>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4A8E"/>
    <w:rsid w:val="007051CF"/>
    <w:rsid w:val="00706C66"/>
    <w:rsid w:val="00710E95"/>
    <w:rsid w:val="00711165"/>
    <w:rsid w:val="007126FB"/>
    <w:rsid w:val="00712ADE"/>
    <w:rsid w:val="00713C1D"/>
    <w:rsid w:val="0071483C"/>
    <w:rsid w:val="00714945"/>
    <w:rsid w:val="007162D9"/>
    <w:rsid w:val="0071754B"/>
    <w:rsid w:val="0071781E"/>
    <w:rsid w:val="00721889"/>
    <w:rsid w:val="007220DB"/>
    <w:rsid w:val="00722A24"/>
    <w:rsid w:val="0072385A"/>
    <w:rsid w:val="0072561C"/>
    <w:rsid w:val="007259D4"/>
    <w:rsid w:val="00731EBD"/>
    <w:rsid w:val="00733530"/>
    <w:rsid w:val="00740E3A"/>
    <w:rsid w:val="00750EC6"/>
    <w:rsid w:val="00752603"/>
    <w:rsid w:val="007554BA"/>
    <w:rsid w:val="00756110"/>
    <w:rsid w:val="007617A3"/>
    <w:rsid w:val="0076254A"/>
    <w:rsid w:val="007640DF"/>
    <w:rsid w:val="00767557"/>
    <w:rsid w:val="0077382A"/>
    <w:rsid w:val="00775707"/>
    <w:rsid w:val="00777E9E"/>
    <w:rsid w:val="00782564"/>
    <w:rsid w:val="00786691"/>
    <w:rsid w:val="00793FA3"/>
    <w:rsid w:val="007A2643"/>
    <w:rsid w:val="007A44E3"/>
    <w:rsid w:val="007A659A"/>
    <w:rsid w:val="007B04A0"/>
    <w:rsid w:val="007B13ED"/>
    <w:rsid w:val="007B2B10"/>
    <w:rsid w:val="007B5164"/>
    <w:rsid w:val="007B7DBA"/>
    <w:rsid w:val="007C0C0C"/>
    <w:rsid w:val="007C14C8"/>
    <w:rsid w:val="007D1071"/>
    <w:rsid w:val="007D1401"/>
    <w:rsid w:val="007E134C"/>
    <w:rsid w:val="007E1EF3"/>
    <w:rsid w:val="007E4A9E"/>
    <w:rsid w:val="007E6EA9"/>
    <w:rsid w:val="007F4144"/>
    <w:rsid w:val="007F6175"/>
    <w:rsid w:val="007F619D"/>
    <w:rsid w:val="0081058B"/>
    <w:rsid w:val="00811B41"/>
    <w:rsid w:val="008138F1"/>
    <w:rsid w:val="008212B0"/>
    <w:rsid w:val="008250AC"/>
    <w:rsid w:val="00826B1A"/>
    <w:rsid w:val="00826C8E"/>
    <w:rsid w:val="008332BF"/>
    <w:rsid w:val="008349D5"/>
    <w:rsid w:val="00834D0B"/>
    <w:rsid w:val="0083522C"/>
    <w:rsid w:val="008402C2"/>
    <w:rsid w:val="008430A5"/>
    <w:rsid w:val="00843653"/>
    <w:rsid w:val="00843CE6"/>
    <w:rsid w:val="0084599C"/>
    <w:rsid w:val="00847271"/>
    <w:rsid w:val="00852148"/>
    <w:rsid w:val="0085484D"/>
    <w:rsid w:val="008632D2"/>
    <w:rsid w:val="0086792F"/>
    <w:rsid w:val="00870E22"/>
    <w:rsid w:val="0087185A"/>
    <w:rsid w:val="00877698"/>
    <w:rsid w:val="00877C1E"/>
    <w:rsid w:val="008821D0"/>
    <w:rsid w:val="00886172"/>
    <w:rsid w:val="008877AC"/>
    <w:rsid w:val="008900BE"/>
    <w:rsid w:val="00890BA0"/>
    <w:rsid w:val="00890DC2"/>
    <w:rsid w:val="00891A37"/>
    <w:rsid w:val="008922D9"/>
    <w:rsid w:val="008944B6"/>
    <w:rsid w:val="008969ED"/>
    <w:rsid w:val="008A1A41"/>
    <w:rsid w:val="008A1EFF"/>
    <w:rsid w:val="008A4E10"/>
    <w:rsid w:val="008A5483"/>
    <w:rsid w:val="008A5F43"/>
    <w:rsid w:val="008A69F8"/>
    <w:rsid w:val="008A780C"/>
    <w:rsid w:val="008B3797"/>
    <w:rsid w:val="008B3BD8"/>
    <w:rsid w:val="008C3E3B"/>
    <w:rsid w:val="008C4711"/>
    <w:rsid w:val="008D1BE9"/>
    <w:rsid w:val="008D2EE9"/>
    <w:rsid w:val="008D3384"/>
    <w:rsid w:val="008D33A1"/>
    <w:rsid w:val="008D64DF"/>
    <w:rsid w:val="008E1A73"/>
    <w:rsid w:val="008E5B85"/>
    <w:rsid w:val="008E6B85"/>
    <w:rsid w:val="008F1288"/>
    <w:rsid w:val="008F19F2"/>
    <w:rsid w:val="00901548"/>
    <w:rsid w:val="009105E8"/>
    <w:rsid w:val="00910614"/>
    <w:rsid w:val="00912B02"/>
    <w:rsid w:val="00920DBC"/>
    <w:rsid w:val="009237A9"/>
    <w:rsid w:val="0092603C"/>
    <w:rsid w:val="00926B41"/>
    <w:rsid w:val="00927938"/>
    <w:rsid w:val="009300FB"/>
    <w:rsid w:val="00931B6D"/>
    <w:rsid w:val="009418A5"/>
    <w:rsid w:val="009435ED"/>
    <w:rsid w:val="009530BD"/>
    <w:rsid w:val="00955581"/>
    <w:rsid w:val="00957CA1"/>
    <w:rsid w:val="009630A1"/>
    <w:rsid w:val="00977F4F"/>
    <w:rsid w:val="00980C04"/>
    <w:rsid w:val="009822AD"/>
    <w:rsid w:val="00985DC0"/>
    <w:rsid w:val="00990F9E"/>
    <w:rsid w:val="0099540E"/>
    <w:rsid w:val="009972A0"/>
    <w:rsid w:val="009974DC"/>
    <w:rsid w:val="009A17B2"/>
    <w:rsid w:val="009A2DB6"/>
    <w:rsid w:val="009A6822"/>
    <w:rsid w:val="009B0695"/>
    <w:rsid w:val="009B0F7D"/>
    <w:rsid w:val="009B14D4"/>
    <w:rsid w:val="009B5607"/>
    <w:rsid w:val="009B6C70"/>
    <w:rsid w:val="009C0AB0"/>
    <w:rsid w:val="009C1278"/>
    <w:rsid w:val="009C1BF3"/>
    <w:rsid w:val="009C584B"/>
    <w:rsid w:val="009D0738"/>
    <w:rsid w:val="009D0AB1"/>
    <w:rsid w:val="009D20A9"/>
    <w:rsid w:val="009D4DA1"/>
    <w:rsid w:val="009D52CB"/>
    <w:rsid w:val="009E1191"/>
    <w:rsid w:val="009E2C44"/>
    <w:rsid w:val="009E4CBA"/>
    <w:rsid w:val="009E5505"/>
    <w:rsid w:val="009E73B8"/>
    <w:rsid w:val="009E7699"/>
    <w:rsid w:val="009F1647"/>
    <w:rsid w:val="009F2FF9"/>
    <w:rsid w:val="00A02603"/>
    <w:rsid w:val="00A02B19"/>
    <w:rsid w:val="00A032F0"/>
    <w:rsid w:val="00A137C2"/>
    <w:rsid w:val="00A142E5"/>
    <w:rsid w:val="00A23689"/>
    <w:rsid w:val="00A24AF6"/>
    <w:rsid w:val="00A27312"/>
    <w:rsid w:val="00A316F8"/>
    <w:rsid w:val="00A31CCF"/>
    <w:rsid w:val="00A32AF6"/>
    <w:rsid w:val="00A4422E"/>
    <w:rsid w:val="00A45837"/>
    <w:rsid w:val="00A45C41"/>
    <w:rsid w:val="00A45C8C"/>
    <w:rsid w:val="00A50EC8"/>
    <w:rsid w:val="00A51C2F"/>
    <w:rsid w:val="00A51EC6"/>
    <w:rsid w:val="00A54211"/>
    <w:rsid w:val="00A550C7"/>
    <w:rsid w:val="00A56A93"/>
    <w:rsid w:val="00A65458"/>
    <w:rsid w:val="00A65832"/>
    <w:rsid w:val="00A7052F"/>
    <w:rsid w:val="00A72ED2"/>
    <w:rsid w:val="00A73D3D"/>
    <w:rsid w:val="00A75522"/>
    <w:rsid w:val="00A7711C"/>
    <w:rsid w:val="00A819F7"/>
    <w:rsid w:val="00A81CD9"/>
    <w:rsid w:val="00A838A8"/>
    <w:rsid w:val="00A85F78"/>
    <w:rsid w:val="00A86EA0"/>
    <w:rsid w:val="00A875B4"/>
    <w:rsid w:val="00A90DA0"/>
    <w:rsid w:val="00A9415F"/>
    <w:rsid w:val="00A959F1"/>
    <w:rsid w:val="00A960D1"/>
    <w:rsid w:val="00AA0690"/>
    <w:rsid w:val="00AA78CC"/>
    <w:rsid w:val="00AB1284"/>
    <w:rsid w:val="00AB356D"/>
    <w:rsid w:val="00AC0F02"/>
    <w:rsid w:val="00AC1B46"/>
    <w:rsid w:val="00AC2F83"/>
    <w:rsid w:val="00AC7E3B"/>
    <w:rsid w:val="00AD2E48"/>
    <w:rsid w:val="00AD54F5"/>
    <w:rsid w:val="00AD684B"/>
    <w:rsid w:val="00AE206E"/>
    <w:rsid w:val="00AE5C2D"/>
    <w:rsid w:val="00AE6A31"/>
    <w:rsid w:val="00AF061D"/>
    <w:rsid w:val="00B02E7D"/>
    <w:rsid w:val="00B123F6"/>
    <w:rsid w:val="00B156EE"/>
    <w:rsid w:val="00B17B03"/>
    <w:rsid w:val="00B22C8D"/>
    <w:rsid w:val="00B22FFA"/>
    <w:rsid w:val="00B234DC"/>
    <w:rsid w:val="00B310BE"/>
    <w:rsid w:val="00B324D3"/>
    <w:rsid w:val="00B32590"/>
    <w:rsid w:val="00B40FC7"/>
    <w:rsid w:val="00B43134"/>
    <w:rsid w:val="00B45B7D"/>
    <w:rsid w:val="00B6444F"/>
    <w:rsid w:val="00B64BE4"/>
    <w:rsid w:val="00B6507C"/>
    <w:rsid w:val="00B7070D"/>
    <w:rsid w:val="00B70930"/>
    <w:rsid w:val="00B81522"/>
    <w:rsid w:val="00B8283D"/>
    <w:rsid w:val="00B90013"/>
    <w:rsid w:val="00B90C0E"/>
    <w:rsid w:val="00BA01DA"/>
    <w:rsid w:val="00BA1C56"/>
    <w:rsid w:val="00BA2D09"/>
    <w:rsid w:val="00BA608C"/>
    <w:rsid w:val="00BB1FD0"/>
    <w:rsid w:val="00BB76DB"/>
    <w:rsid w:val="00BC2C2F"/>
    <w:rsid w:val="00BC3183"/>
    <w:rsid w:val="00BC56F4"/>
    <w:rsid w:val="00BD020B"/>
    <w:rsid w:val="00BE2547"/>
    <w:rsid w:val="00BE2700"/>
    <w:rsid w:val="00BE770B"/>
    <w:rsid w:val="00BF01CD"/>
    <w:rsid w:val="00BF18E7"/>
    <w:rsid w:val="00BF24B1"/>
    <w:rsid w:val="00BF5202"/>
    <w:rsid w:val="00BF703E"/>
    <w:rsid w:val="00C00B52"/>
    <w:rsid w:val="00C0454C"/>
    <w:rsid w:val="00C102FF"/>
    <w:rsid w:val="00C16917"/>
    <w:rsid w:val="00C20A69"/>
    <w:rsid w:val="00C27D16"/>
    <w:rsid w:val="00C341B3"/>
    <w:rsid w:val="00C377EE"/>
    <w:rsid w:val="00C4047F"/>
    <w:rsid w:val="00C41D6C"/>
    <w:rsid w:val="00C42B6E"/>
    <w:rsid w:val="00C43241"/>
    <w:rsid w:val="00C454BB"/>
    <w:rsid w:val="00C4633F"/>
    <w:rsid w:val="00C466E9"/>
    <w:rsid w:val="00C52F78"/>
    <w:rsid w:val="00C53749"/>
    <w:rsid w:val="00C5381B"/>
    <w:rsid w:val="00C6265A"/>
    <w:rsid w:val="00C63314"/>
    <w:rsid w:val="00C65E3F"/>
    <w:rsid w:val="00C66392"/>
    <w:rsid w:val="00C70727"/>
    <w:rsid w:val="00C7229F"/>
    <w:rsid w:val="00C75F08"/>
    <w:rsid w:val="00C915AD"/>
    <w:rsid w:val="00C93F9A"/>
    <w:rsid w:val="00CA0022"/>
    <w:rsid w:val="00CA0201"/>
    <w:rsid w:val="00CA267D"/>
    <w:rsid w:val="00CA63C7"/>
    <w:rsid w:val="00CB1C49"/>
    <w:rsid w:val="00CB2092"/>
    <w:rsid w:val="00CC505B"/>
    <w:rsid w:val="00CC7BE9"/>
    <w:rsid w:val="00CE4720"/>
    <w:rsid w:val="00CF46E4"/>
    <w:rsid w:val="00CF4C5D"/>
    <w:rsid w:val="00D01CC8"/>
    <w:rsid w:val="00D0315C"/>
    <w:rsid w:val="00D0346B"/>
    <w:rsid w:val="00D05D35"/>
    <w:rsid w:val="00D10BC5"/>
    <w:rsid w:val="00D10DA8"/>
    <w:rsid w:val="00D12C73"/>
    <w:rsid w:val="00D14967"/>
    <w:rsid w:val="00D23F6F"/>
    <w:rsid w:val="00D31363"/>
    <w:rsid w:val="00D323EE"/>
    <w:rsid w:val="00D34A2B"/>
    <w:rsid w:val="00D3699D"/>
    <w:rsid w:val="00D369C2"/>
    <w:rsid w:val="00D36F82"/>
    <w:rsid w:val="00D461A8"/>
    <w:rsid w:val="00D478FD"/>
    <w:rsid w:val="00D54AB3"/>
    <w:rsid w:val="00D5558F"/>
    <w:rsid w:val="00D5735B"/>
    <w:rsid w:val="00D57B29"/>
    <w:rsid w:val="00D6302C"/>
    <w:rsid w:val="00D64D21"/>
    <w:rsid w:val="00D6576A"/>
    <w:rsid w:val="00D667A7"/>
    <w:rsid w:val="00D76291"/>
    <w:rsid w:val="00D772AF"/>
    <w:rsid w:val="00D85221"/>
    <w:rsid w:val="00D87825"/>
    <w:rsid w:val="00D92074"/>
    <w:rsid w:val="00DA0F28"/>
    <w:rsid w:val="00DA5BF4"/>
    <w:rsid w:val="00DB2AA5"/>
    <w:rsid w:val="00DC0FCC"/>
    <w:rsid w:val="00DC4B84"/>
    <w:rsid w:val="00DD031A"/>
    <w:rsid w:val="00DD2B01"/>
    <w:rsid w:val="00DD3190"/>
    <w:rsid w:val="00DD3EAA"/>
    <w:rsid w:val="00DD40B4"/>
    <w:rsid w:val="00DE094C"/>
    <w:rsid w:val="00DE6B84"/>
    <w:rsid w:val="00DF143F"/>
    <w:rsid w:val="00DF197C"/>
    <w:rsid w:val="00DF656A"/>
    <w:rsid w:val="00E01E52"/>
    <w:rsid w:val="00E02615"/>
    <w:rsid w:val="00E10CD2"/>
    <w:rsid w:val="00E10FA1"/>
    <w:rsid w:val="00E2346E"/>
    <w:rsid w:val="00E23D27"/>
    <w:rsid w:val="00E27AF5"/>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7566F"/>
    <w:rsid w:val="00E81601"/>
    <w:rsid w:val="00E854B9"/>
    <w:rsid w:val="00E864FE"/>
    <w:rsid w:val="00E87210"/>
    <w:rsid w:val="00E9382C"/>
    <w:rsid w:val="00EA0D45"/>
    <w:rsid w:val="00EA6EEC"/>
    <w:rsid w:val="00EA71A0"/>
    <w:rsid w:val="00EA71A5"/>
    <w:rsid w:val="00EA730A"/>
    <w:rsid w:val="00EA769F"/>
    <w:rsid w:val="00EB21C4"/>
    <w:rsid w:val="00EB70C8"/>
    <w:rsid w:val="00EC2872"/>
    <w:rsid w:val="00EC2F53"/>
    <w:rsid w:val="00EC5831"/>
    <w:rsid w:val="00EC6AA1"/>
    <w:rsid w:val="00ED13D1"/>
    <w:rsid w:val="00ED3917"/>
    <w:rsid w:val="00ED4995"/>
    <w:rsid w:val="00ED55D0"/>
    <w:rsid w:val="00ED57A4"/>
    <w:rsid w:val="00ED57DD"/>
    <w:rsid w:val="00EE64F1"/>
    <w:rsid w:val="00EF1FCD"/>
    <w:rsid w:val="00EF6B20"/>
    <w:rsid w:val="00EF79BE"/>
    <w:rsid w:val="00F01641"/>
    <w:rsid w:val="00F026B0"/>
    <w:rsid w:val="00F02943"/>
    <w:rsid w:val="00F04548"/>
    <w:rsid w:val="00F04B67"/>
    <w:rsid w:val="00F105CF"/>
    <w:rsid w:val="00F12767"/>
    <w:rsid w:val="00F12F9E"/>
    <w:rsid w:val="00F25269"/>
    <w:rsid w:val="00F26C70"/>
    <w:rsid w:val="00F271B3"/>
    <w:rsid w:val="00F361A1"/>
    <w:rsid w:val="00F370F6"/>
    <w:rsid w:val="00F42E56"/>
    <w:rsid w:val="00F4318D"/>
    <w:rsid w:val="00F465D7"/>
    <w:rsid w:val="00F53B3C"/>
    <w:rsid w:val="00F54985"/>
    <w:rsid w:val="00F61EE2"/>
    <w:rsid w:val="00F7273F"/>
    <w:rsid w:val="00F72B87"/>
    <w:rsid w:val="00F72F84"/>
    <w:rsid w:val="00F768B5"/>
    <w:rsid w:val="00F76BB4"/>
    <w:rsid w:val="00F7781B"/>
    <w:rsid w:val="00F80B70"/>
    <w:rsid w:val="00F83392"/>
    <w:rsid w:val="00F83A0A"/>
    <w:rsid w:val="00F924F6"/>
    <w:rsid w:val="00F94C1E"/>
    <w:rsid w:val="00F9783D"/>
    <w:rsid w:val="00FA5186"/>
    <w:rsid w:val="00FA6264"/>
    <w:rsid w:val="00FA7388"/>
    <w:rsid w:val="00FB283B"/>
    <w:rsid w:val="00FB2A7B"/>
    <w:rsid w:val="00FB39E3"/>
    <w:rsid w:val="00FB6525"/>
    <w:rsid w:val="00FB788F"/>
    <w:rsid w:val="00FC2E15"/>
    <w:rsid w:val="00FD292E"/>
    <w:rsid w:val="00FD3D34"/>
    <w:rsid w:val="00FD4BE6"/>
    <w:rsid w:val="00FD66BD"/>
    <w:rsid w:val="00FE0A5E"/>
    <w:rsid w:val="00FE1EC2"/>
    <w:rsid w:val="00FE22E6"/>
    <w:rsid w:val="00FE25E7"/>
    <w:rsid w:val="00FE5304"/>
    <w:rsid w:val="00FF1C6F"/>
    <w:rsid w:val="00FF5608"/>
    <w:rsid w:val="00FF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0096">
      <w:bodyDiv w:val="1"/>
      <w:marLeft w:val="0"/>
      <w:marRight w:val="0"/>
      <w:marTop w:val="0"/>
      <w:marBottom w:val="0"/>
      <w:divBdr>
        <w:top w:val="none" w:sz="0" w:space="0" w:color="auto"/>
        <w:left w:val="none" w:sz="0" w:space="0" w:color="auto"/>
        <w:bottom w:val="none" w:sz="0" w:space="0" w:color="auto"/>
        <w:right w:val="none" w:sz="0" w:space="0" w:color="auto"/>
      </w:divBdr>
    </w:div>
    <w:div w:id="585459411">
      <w:bodyDiv w:val="1"/>
      <w:marLeft w:val="0"/>
      <w:marRight w:val="0"/>
      <w:marTop w:val="0"/>
      <w:marBottom w:val="0"/>
      <w:divBdr>
        <w:top w:val="none" w:sz="0" w:space="0" w:color="auto"/>
        <w:left w:val="none" w:sz="0" w:space="0" w:color="auto"/>
        <w:bottom w:val="none" w:sz="0" w:space="0" w:color="auto"/>
        <w:right w:val="none" w:sz="0" w:space="0" w:color="auto"/>
      </w:divBdr>
    </w:div>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738283057">
      <w:bodyDiv w:val="1"/>
      <w:marLeft w:val="0"/>
      <w:marRight w:val="0"/>
      <w:marTop w:val="0"/>
      <w:marBottom w:val="0"/>
      <w:divBdr>
        <w:top w:val="none" w:sz="0" w:space="0" w:color="auto"/>
        <w:left w:val="none" w:sz="0" w:space="0" w:color="auto"/>
        <w:bottom w:val="none" w:sz="0" w:space="0" w:color="auto"/>
        <w:right w:val="none" w:sz="0" w:space="0" w:color="auto"/>
      </w:divBdr>
    </w:div>
    <w:div w:id="1018506635">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2021-10-14T02:55:00Z</dcterms:created>
  <dcterms:modified xsi:type="dcterms:W3CDTF">2021-10-14T02:55:00Z</dcterms:modified>
</cp:coreProperties>
</file>