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drawings/drawing4.xml" ContentType="application/vnd.openxmlformats-officedocument.drawingml.chartshapes+xml"/>
  <Override PartName="/word/charts/chart7.xml" ContentType="application/vnd.openxmlformats-officedocument.drawingml.chart+xml"/>
  <Override PartName="/word/drawings/drawing5.xml" ContentType="application/vnd.openxmlformats-officedocument.drawingml.chartshapes+xml"/>
  <Override PartName="/word/charts/chart8.xml" ContentType="application/vnd.openxmlformats-officedocument.drawingml.chart+xml"/>
  <Override PartName="/word/drawings/drawing6.xml" ContentType="application/vnd.openxmlformats-officedocument.drawingml.chartshapes+xml"/>
  <Override PartName="/word/charts/chart9.xml" ContentType="application/vnd.openxmlformats-officedocument.drawingml.chart+xml"/>
  <Override PartName="/word/drawings/drawing7.xml" ContentType="application/vnd.openxmlformats-officedocument.drawingml.chartshapes+xml"/>
  <Override PartName="/word/charts/chart10.xml" ContentType="application/vnd.openxmlformats-officedocument.drawingml.chart+xml"/>
  <Override PartName="/word/drawings/drawing8.xml" ContentType="application/vnd.openxmlformats-officedocument.drawingml.chartshapes+xml"/>
  <Override PartName="/word/charts/chart11.xml" ContentType="application/vnd.openxmlformats-officedocument.drawingml.chart+xml"/>
  <Override PartName="/word/drawings/drawing9.xml" ContentType="application/vnd.openxmlformats-officedocument.drawingml.chartshapes+xml"/>
  <Override PartName="/word/charts/chart12.xml" ContentType="application/vnd.openxmlformats-officedocument.drawingml.chart+xml"/>
  <Override PartName="/word/drawings/drawing10.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89E" w:rsidRDefault="00786A3A" w:rsidP="0031357A">
      <w:pPr>
        <w:jc w:val="center"/>
        <w:rPr>
          <w:sz w:val="24"/>
          <w:szCs w:val="24"/>
        </w:rPr>
      </w:pPr>
      <w:r w:rsidRPr="00786A3A">
        <w:rPr>
          <w:noProof/>
        </w:rPr>
        <mc:AlternateContent>
          <mc:Choice Requires="wps">
            <w:drawing>
              <wp:anchor distT="0" distB="0" distL="114300" distR="114300" simplePos="0" relativeHeight="251681792" behindDoc="0" locked="0" layoutInCell="1" allowOverlap="1" wp14:anchorId="317CB001" wp14:editId="1778D3BB">
                <wp:simplePos x="0" y="0"/>
                <wp:positionH relativeFrom="column">
                  <wp:posOffset>5163301</wp:posOffset>
                </wp:positionH>
                <wp:positionV relativeFrom="paragraph">
                  <wp:posOffset>-156580</wp:posOffset>
                </wp:positionV>
                <wp:extent cx="704851" cy="295275"/>
                <wp:effectExtent l="0" t="0" r="19050" b="28575"/>
                <wp:wrapNone/>
                <wp:docPr id="22" name="正方形/長方形 1"/>
                <wp:cNvGraphicFramePr/>
                <a:graphic xmlns:a="http://schemas.openxmlformats.org/drawingml/2006/main">
                  <a:graphicData uri="http://schemas.microsoft.com/office/word/2010/wordprocessingShape">
                    <wps:wsp>
                      <wps:cNvSpPr/>
                      <wps:spPr>
                        <a:xfrm>
                          <a:off x="0" y="0"/>
                          <a:ext cx="704851" cy="29527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786A3A" w:rsidRDefault="00786A3A" w:rsidP="00786A3A">
                            <w:pPr>
                              <w:pStyle w:val="Web"/>
                              <w:spacing w:before="0" w:beforeAutospacing="0" w:after="0" w:afterAutospacing="0"/>
                              <w:jc w:val="center"/>
                            </w:pPr>
                            <w:r>
                              <w:rPr>
                                <w:rFonts w:asciiTheme="minorHAnsi" w:eastAsiaTheme="minorEastAsia" w:hAnsi="ＭＳ 明朝" w:cstheme="minorBidi" w:hint="eastAsia"/>
                                <w:color w:val="000000" w:themeColor="text1"/>
                              </w:rPr>
                              <w:t>資料２</w:t>
                            </w:r>
                          </w:p>
                        </w:txbxContent>
                      </wps:txbx>
                      <wps:bodyPr vertOverflow="clip" horzOverflow="clip" rtlCol="0" anchor="t"/>
                    </wps:wsp>
                  </a:graphicData>
                </a:graphic>
              </wp:anchor>
            </w:drawing>
          </mc:Choice>
          <mc:Fallback>
            <w:pict>
              <v:rect id="正方形/長方形 1" o:spid="_x0000_s1026" style="position:absolute;left:0;text-align:left;margin-left:406.55pt;margin-top:-12.35pt;width:55.5pt;height:23.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" filled="f" strokecolor="#243f60 [1604]" strokeweight=".5pt">
                <v:textbox>
                  <w:txbxContent>
                    <w:p w:rsidR="00786A3A" w:rsidRDefault="00786A3A" w:rsidP="00786A3A">
                      <w:pPr>
                        <w:pStyle w:val="Web"/>
                        <w:spacing w:before="0" w:beforeAutospacing="0" w:after="0" w:afterAutospacing="0"/>
                        <w:jc w:val="center"/>
                      </w:pPr>
                      <w:r>
                        <w:rPr>
                          <w:rFonts w:asciiTheme="minorHAnsi" w:eastAsiaTheme="minorEastAsia" w:hAnsi="ＭＳ 明朝" w:cstheme="minorBidi" w:hint="eastAsia"/>
                          <w:color w:val="000000" w:themeColor="text1"/>
                        </w:rPr>
                        <w:t>資料２</w:t>
                      </w:r>
                    </w:p>
                  </w:txbxContent>
                </v:textbox>
              </v:rect>
            </w:pict>
          </mc:Fallback>
        </mc:AlternateContent>
      </w:r>
    </w:p>
    <w:p w:rsidR="003F4317" w:rsidRDefault="003F4317" w:rsidP="0031357A">
      <w:pPr>
        <w:jc w:val="center"/>
        <w:rPr>
          <w:rFonts w:asciiTheme="majorEastAsia" w:eastAsiaTheme="majorEastAsia" w:hAnsiTheme="majorEastAsia"/>
          <w:sz w:val="24"/>
          <w:szCs w:val="24"/>
        </w:rPr>
      </w:pPr>
    </w:p>
    <w:p w:rsidR="004A5355" w:rsidRPr="00226C74" w:rsidRDefault="00226C74" w:rsidP="0031357A">
      <w:pPr>
        <w:jc w:val="center"/>
        <w:rPr>
          <w:rFonts w:asciiTheme="majorEastAsia" w:eastAsiaTheme="majorEastAsia" w:hAnsiTheme="majorEastAsia"/>
          <w:sz w:val="24"/>
          <w:szCs w:val="24"/>
        </w:rPr>
      </w:pPr>
      <w:r w:rsidRPr="00226C74">
        <w:rPr>
          <w:rFonts w:asciiTheme="majorEastAsia" w:eastAsiaTheme="majorEastAsia" w:hAnsiTheme="majorEastAsia" w:hint="eastAsia"/>
          <w:sz w:val="24"/>
          <w:szCs w:val="24"/>
        </w:rPr>
        <w:t>大規模事業者（</w:t>
      </w:r>
      <w:r w:rsidR="0031357A" w:rsidRPr="00226C74">
        <w:rPr>
          <w:rFonts w:asciiTheme="majorEastAsia" w:eastAsiaTheme="majorEastAsia" w:hAnsiTheme="majorEastAsia" w:hint="eastAsia"/>
          <w:sz w:val="24"/>
          <w:szCs w:val="24"/>
        </w:rPr>
        <w:t>産業</w:t>
      </w:r>
      <w:r w:rsidRPr="00226C74">
        <w:rPr>
          <w:rFonts w:asciiTheme="majorEastAsia" w:eastAsiaTheme="majorEastAsia" w:hAnsiTheme="majorEastAsia" w:hint="eastAsia"/>
          <w:sz w:val="24"/>
          <w:szCs w:val="24"/>
        </w:rPr>
        <w:t>、業務</w:t>
      </w:r>
      <w:r w:rsidR="0031357A" w:rsidRPr="00226C74">
        <w:rPr>
          <w:rFonts w:asciiTheme="majorEastAsia" w:eastAsiaTheme="majorEastAsia" w:hAnsiTheme="majorEastAsia" w:hint="eastAsia"/>
          <w:sz w:val="24"/>
          <w:szCs w:val="24"/>
        </w:rPr>
        <w:t>）に対する省エネルギー対策について</w:t>
      </w:r>
    </w:p>
    <w:p w:rsidR="0031357A" w:rsidRPr="00226C74" w:rsidRDefault="0031357A" w:rsidP="0031357A">
      <w:pPr>
        <w:jc w:val="center"/>
        <w:rPr>
          <w:sz w:val="24"/>
          <w:szCs w:val="24"/>
        </w:rPr>
      </w:pPr>
    </w:p>
    <w:p w:rsidR="00C44362" w:rsidRPr="000F7E62" w:rsidRDefault="0031357A" w:rsidP="0031357A">
      <w:pPr>
        <w:jc w:val="left"/>
        <w:rPr>
          <w:rFonts w:asciiTheme="majorEastAsia" w:eastAsiaTheme="majorEastAsia" w:hAnsiTheme="majorEastAsia"/>
          <w:sz w:val="22"/>
        </w:rPr>
      </w:pPr>
      <w:r w:rsidRPr="000F7E62">
        <w:rPr>
          <w:rFonts w:asciiTheme="majorEastAsia" w:eastAsiaTheme="majorEastAsia" w:hAnsiTheme="majorEastAsia" w:hint="eastAsia"/>
          <w:sz w:val="22"/>
        </w:rPr>
        <w:t>1.</w:t>
      </w:r>
      <w:r w:rsidR="000F7E62" w:rsidRPr="000F7E62">
        <w:rPr>
          <w:rFonts w:asciiTheme="majorEastAsia" w:eastAsiaTheme="majorEastAsia" w:hAnsiTheme="majorEastAsia" w:hint="eastAsia"/>
          <w:sz w:val="22"/>
        </w:rPr>
        <w:t xml:space="preserve">　大阪府温暖化防止条例の計画書</w:t>
      </w:r>
      <w:r w:rsidRPr="000F7E62">
        <w:rPr>
          <w:rFonts w:asciiTheme="majorEastAsia" w:eastAsiaTheme="majorEastAsia" w:hAnsiTheme="majorEastAsia" w:hint="eastAsia"/>
          <w:sz w:val="22"/>
        </w:rPr>
        <w:t>制度の施行状況について</w:t>
      </w:r>
    </w:p>
    <w:p w:rsidR="000F7E62" w:rsidRPr="0093386B" w:rsidRDefault="0093386B" w:rsidP="0031357A">
      <w:pPr>
        <w:jc w:val="left"/>
        <w:rPr>
          <w:rFonts w:asciiTheme="majorEastAsia" w:eastAsiaTheme="majorEastAsia" w:hAnsiTheme="majorEastAsia"/>
          <w:sz w:val="22"/>
        </w:rPr>
      </w:pPr>
      <w:r w:rsidRPr="0093386B">
        <w:rPr>
          <w:rFonts w:asciiTheme="majorEastAsia" w:eastAsiaTheme="majorEastAsia" w:hAnsiTheme="majorEastAsia" w:hint="eastAsia"/>
          <w:sz w:val="22"/>
        </w:rPr>
        <w:t>1-1.</w:t>
      </w:r>
      <w:r w:rsidR="00FF489E" w:rsidRPr="0093386B">
        <w:rPr>
          <w:rFonts w:asciiTheme="majorEastAsia" w:eastAsiaTheme="majorEastAsia" w:hAnsiTheme="majorEastAsia" w:hint="eastAsia"/>
          <w:sz w:val="22"/>
        </w:rPr>
        <w:t>計画書制度の概要</w:t>
      </w:r>
    </w:p>
    <w:p w:rsidR="0031357A" w:rsidRDefault="0031357A" w:rsidP="0031357A">
      <w:pPr>
        <w:ind w:left="425" w:hangingChars="193" w:hanging="425"/>
        <w:jc w:val="left"/>
        <w:rPr>
          <w:sz w:val="22"/>
        </w:rPr>
      </w:pPr>
      <w:r>
        <w:rPr>
          <w:rFonts w:hint="eastAsia"/>
          <w:sz w:val="22"/>
        </w:rPr>
        <w:t xml:space="preserve">　・</w:t>
      </w:r>
      <w:r>
        <w:rPr>
          <w:rFonts w:hint="eastAsia"/>
          <w:sz w:val="22"/>
        </w:rPr>
        <w:t>2006</w:t>
      </w:r>
      <w:r>
        <w:rPr>
          <w:rFonts w:hint="eastAsia"/>
          <w:sz w:val="22"/>
        </w:rPr>
        <w:t>年度からエネルギー多量消費事業者</w:t>
      </w:r>
      <w:r w:rsidR="004B48F9">
        <w:rPr>
          <w:rFonts w:hint="eastAsia"/>
          <w:sz w:val="22"/>
        </w:rPr>
        <w:t>（特定事業者）</w:t>
      </w:r>
      <w:r>
        <w:rPr>
          <w:rFonts w:hint="eastAsia"/>
          <w:sz w:val="22"/>
        </w:rPr>
        <w:t>を対象に、温室効果ガス排出抑制対策等についての計画書制度を実施</w:t>
      </w:r>
    </w:p>
    <w:p w:rsidR="00C44362" w:rsidRDefault="00C44362" w:rsidP="0031357A">
      <w:pPr>
        <w:ind w:left="425" w:hangingChars="193" w:hanging="425"/>
        <w:jc w:val="left"/>
        <w:rPr>
          <w:sz w:val="22"/>
        </w:rPr>
      </w:pPr>
    </w:p>
    <w:p w:rsidR="004B48F9" w:rsidRDefault="007A550B" w:rsidP="004B48F9">
      <w:pPr>
        <w:pStyle w:val="a3"/>
        <w:spacing w:line="240" w:lineRule="exact"/>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g">
            <w:drawing>
              <wp:anchor distT="0" distB="0" distL="114300" distR="114300" simplePos="0" relativeHeight="251659264" behindDoc="0" locked="0" layoutInCell="1" allowOverlap="1" wp14:anchorId="115F7DB6" wp14:editId="17665B41">
                <wp:simplePos x="0" y="0"/>
                <wp:positionH relativeFrom="column">
                  <wp:posOffset>-16510</wp:posOffset>
                </wp:positionH>
                <wp:positionV relativeFrom="paragraph">
                  <wp:posOffset>57785</wp:posOffset>
                </wp:positionV>
                <wp:extent cx="5880100" cy="2065655"/>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5880100" cy="2065655"/>
                          <a:chOff x="99346" y="163173"/>
                          <a:chExt cx="5881745" cy="1874939"/>
                        </a:xfrm>
                      </wpg:grpSpPr>
                      <wpg:grpSp>
                        <wpg:cNvPr id="349" name="グループ化 349"/>
                        <wpg:cNvGrpSpPr/>
                        <wpg:grpSpPr>
                          <a:xfrm>
                            <a:off x="99346" y="163173"/>
                            <a:ext cx="5760354" cy="1451204"/>
                            <a:chOff x="99347" y="365059"/>
                            <a:chExt cx="5760450" cy="1451250"/>
                          </a:xfrm>
                        </wpg:grpSpPr>
                        <wps:wsp>
                          <wps:cNvPr id="61" name="角丸四角形 61"/>
                          <wps:cNvSpPr/>
                          <wps:spPr>
                            <a:xfrm>
                              <a:off x="99347" y="365059"/>
                              <a:ext cx="5760450" cy="1451250"/>
                            </a:xfrm>
                            <a:prstGeom prst="round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48F9" w:rsidRPr="00034522" w:rsidRDefault="004B48F9" w:rsidP="00F10594">
                                <w:pPr>
                                  <w:tabs>
                                    <w:tab w:val="left" w:pos="7371"/>
                                  </w:tabs>
                                  <w:spacing w:line="240" w:lineRule="exact"/>
                                  <w:jc w:val="left"/>
                                  <w:rPr>
                                    <w:b/>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g:grpSp>
                          <wpg:cNvPr id="258" name="グループ化 258"/>
                          <wpg:cNvGrpSpPr/>
                          <wpg:grpSpPr>
                            <a:xfrm>
                              <a:off x="414314" y="496515"/>
                              <a:ext cx="5119418" cy="1254130"/>
                              <a:chOff x="127235" y="188170"/>
                              <a:chExt cx="5119418" cy="1254130"/>
                            </a:xfrm>
                          </wpg:grpSpPr>
                          <wps:wsp>
                            <wps:cNvPr id="62" name="角丸四角形 62"/>
                            <wps:cNvSpPr/>
                            <wps:spPr>
                              <a:xfrm>
                                <a:off x="127235" y="188170"/>
                                <a:ext cx="1709098" cy="1254130"/>
                              </a:xfrm>
                              <a:prstGeom prst="roundRect">
                                <a:avLst/>
                              </a:prstGeom>
                            </wps:spPr>
                            <wps:style>
                              <a:lnRef idx="2">
                                <a:schemeClr val="dk1"/>
                              </a:lnRef>
                              <a:fillRef idx="1">
                                <a:schemeClr val="lt1"/>
                              </a:fillRef>
                              <a:effectRef idx="0">
                                <a:schemeClr val="dk1"/>
                              </a:effectRef>
                              <a:fontRef idx="minor">
                                <a:schemeClr val="dk1"/>
                              </a:fontRef>
                            </wps:style>
                            <wps:txbx>
                              <w:txbxContent>
                                <w:p w:rsidR="004B48F9" w:rsidRPr="00F65386" w:rsidRDefault="004B48F9" w:rsidP="004B48F9">
                                  <w:pPr>
                                    <w:pStyle w:val="a3"/>
                                    <w:spacing w:line="300" w:lineRule="exact"/>
                                    <w:rPr>
                                      <w:rFonts w:ascii="ＭＳ Ｐゴシック" w:eastAsia="ＭＳ Ｐゴシック" w:hAnsi="ＭＳ Ｐゴシック"/>
                                      <w:color w:val="000000" w:themeColor="text1"/>
                                      <w:sz w:val="18"/>
                                      <w:szCs w:val="18"/>
                                    </w:rPr>
                                  </w:pPr>
                                  <w:r w:rsidRPr="00F65386">
                                    <w:rPr>
                                      <w:rFonts w:ascii="ＭＳ Ｐゴシック" w:eastAsia="ＭＳ Ｐゴシック" w:hAnsi="ＭＳ Ｐゴシック" w:hint="eastAsia"/>
                                      <w:color w:val="000000" w:themeColor="text1"/>
                                      <w:sz w:val="18"/>
                                      <w:szCs w:val="18"/>
                                    </w:rPr>
                                    <w:t>府内に設置している全ての事業所のエネルギー使用量（</w:t>
                                  </w:r>
                                  <w:r w:rsidRPr="00F65386">
                                    <w:rPr>
                                      <w:rFonts w:ascii="ＭＳ Ｐゴシック" w:eastAsia="ＭＳ Ｐゴシック" w:hAnsi="ＭＳ Ｐゴシック" w:hint="eastAsia"/>
                                      <w:color w:val="000000" w:themeColor="text1"/>
                                      <w:sz w:val="18"/>
                                      <w:szCs w:val="18"/>
                                    </w:rPr>
                                    <w:t>原油換算値）が、合計</w:t>
                                  </w:r>
                                  <w:r w:rsidRPr="00F65386">
                                    <w:rPr>
                                      <w:rFonts w:ascii="ＭＳ Ｐゴシック" w:eastAsia="ＭＳ Ｐゴシック" w:hAnsi="ＭＳ Ｐゴシック"/>
                                      <w:color w:val="000000" w:themeColor="text1"/>
                                      <w:sz w:val="18"/>
                                      <w:szCs w:val="18"/>
                                    </w:rPr>
                                    <w:t>1,500kl/</w:t>
                                  </w:r>
                                  <w:r w:rsidRPr="00F65386">
                                    <w:rPr>
                                      <w:rFonts w:ascii="ＭＳ Ｐゴシック" w:eastAsia="ＭＳ Ｐゴシック" w:hAnsi="ＭＳ Ｐゴシック" w:hint="eastAsia"/>
                                      <w:color w:val="000000" w:themeColor="text1"/>
                                      <w:sz w:val="18"/>
                                      <w:szCs w:val="18"/>
                                    </w:rPr>
                                    <w:t>年以上である事業者</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63" name="角丸四角形 63"/>
                            <wps:cNvSpPr/>
                            <wps:spPr>
                              <a:xfrm>
                                <a:off x="1836333" y="188178"/>
                                <a:ext cx="1703221" cy="1243951"/>
                              </a:xfrm>
                              <a:prstGeom prst="roundRect">
                                <a:avLst/>
                              </a:prstGeom>
                              <a:solidFill>
                                <a:sysClr val="window" lastClr="FFFFFF"/>
                              </a:solidFill>
                              <a:ln w="25400" cap="flat" cmpd="sng" algn="ctr">
                                <a:solidFill>
                                  <a:sysClr val="windowText" lastClr="000000"/>
                                </a:solidFill>
                                <a:prstDash val="solid"/>
                              </a:ln>
                              <a:effectLst/>
                            </wps:spPr>
                            <wps:txbx>
                              <w:txbxContent>
                                <w:p w:rsidR="004B48F9" w:rsidRPr="00261CB0" w:rsidRDefault="004B48F9" w:rsidP="004B48F9">
                                  <w:pPr>
                                    <w:pStyle w:val="a3"/>
                                    <w:spacing w:line="300" w:lineRule="exact"/>
                                    <w:rPr>
                                      <w:rFonts w:ascii="ＭＳ Ｐゴシック" w:eastAsia="ＭＳ Ｐゴシック" w:hAnsi="ＭＳ Ｐゴシック"/>
                                      <w:color w:val="000000" w:themeColor="text1"/>
                                      <w:sz w:val="20"/>
                                      <w:szCs w:val="20"/>
                                    </w:rPr>
                                  </w:pPr>
                                  <w:r w:rsidRPr="00261CB0">
                                    <w:rPr>
                                      <w:rFonts w:ascii="ＭＳ Ｐゴシック" w:eastAsia="ＭＳ Ｐゴシック" w:hAnsi="ＭＳ Ｐゴシック" w:hint="eastAsia"/>
                                      <w:color w:val="000000" w:themeColor="text1"/>
                                      <w:sz w:val="18"/>
                                      <w:szCs w:val="18"/>
                                    </w:rPr>
                                    <w:t>連鎖化事業者のうち、府内に設置している加盟店を含む全ての事業所のエネルギー使用量（</w:t>
                                  </w:r>
                                  <w:r w:rsidRPr="00261CB0">
                                    <w:rPr>
                                      <w:rFonts w:ascii="ＭＳ Ｐゴシック" w:eastAsia="ＭＳ Ｐゴシック" w:hAnsi="ＭＳ Ｐゴシック" w:hint="eastAsia"/>
                                      <w:color w:val="000000" w:themeColor="text1"/>
                                      <w:sz w:val="18"/>
                                      <w:szCs w:val="18"/>
                                    </w:rPr>
                                    <w:t>原油換算値）が、合計して</w:t>
                                  </w:r>
                                  <w:r w:rsidRPr="00261CB0">
                                    <w:rPr>
                                      <w:rFonts w:ascii="ＭＳ Ｐゴシック" w:eastAsia="ＭＳ Ｐゴシック" w:hAnsi="ＭＳ Ｐゴシック"/>
                                      <w:color w:val="000000" w:themeColor="text1"/>
                                      <w:sz w:val="18"/>
                                      <w:szCs w:val="18"/>
                                    </w:rPr>
                                    <w:t>1,500kl/</w:t>
                                  </w:r>
                                  <w:r w:rsidRPr="00261CB0">
                                    <w:rPr>
                                      <w:rFonts w:ascii="ＭＳ Ｐゴシック" w:eastAsia="ＭＳ Ｐゴシック" w:hAnsi="ＭＳ Ｐゴシック" w:hint="eastAsia"/>
                                      <w:color w:val="000000" w:themeColor="text1"/>
                                      <w:sz w:val="18"/>
                                      <w:szCs w:val="18"/>
                                    </w:rPr>
                                    <w:t>年以上である事業</w:t>
                                  </w:r>
                                  <w:r w:rsidRPr="00261CB0">
                                    <w:rPr>
                                      <w:rFonts w:ascii="ＭＳ Ｐゴシック" w:eastAsia="ＭＳ Ｐゴシック" w:hAnsi="ＭＳ Ｐゴシック" w:hint="eastAsia"/>
                                      <w:color w:val="000000" w:themeColor="text1"/>
                                      <w:sz w:val="20"/>
                                      <w:szCs w:val="20"/>
                                    </w:rPr>
                                    <w:t>者</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256" name="角丸四角形 256"/>
                            <wps:cNvSpPr/>
                            <wps:spPr>
                              <a:xfrm>
                                <a:off x="3539554" y="188179"/>
                                <a:ext cx="1707099" cy="1243951"/>
                              </a:xfrm>
                              <a:prstGeom prst="roundRect">
                                <a:avLst/>
                              </a:prstGeom>
                              <a:solidFill>
                                <a:sysClr val="window" lastClr="FFFFFF"/>
                              </a:solidFill>
                              <a:ln w="25400" cap="flat" cmpd="sng" algn="ctr">
                                <a:solidFill>
                                  <a:sysClr val="windowText" lastClr="000000"/>
                                </a:solidFill>
                                <a:prstDash val="solid"/>
                              </a:ln>
                              <a:effectLst/>
                            </wps:spPr>
                            <wps:txbx>
                              <w:txbxContent>
                                <w:p w:rsidR="004B48F9" w:rsidRPr="00F65386" w:rsidRDefault="004B48F9" w:rsidP="004B48F9">
                                  <w:pPr>
                                    <w:pStyle w:val="a3"/>
                                    <w:spacing w:line="300" w:lineRule="exact"/>
                                    <w:rPr>
                                      <w:rFonts w:ascii="ＭＳ Ｐゴシック" w:eastAsia="ＭＳ Ｐゴシック" w:hAnsi="ＭＳ Ｐゴシック"/>
                                      <w:sz w:val="18"/>
                                      <w:szCs w:val="18"/>
                                    </w:rPr>
                                  </w:pPr>
                                  <w:r w:rsidRPr="00F65386">
                                    <w:rPr>
                                      <w:rFonts w:ascii="ＭＳ Ｐゴシック" w:eastAsia="ＭＳ Ｐゴシック" w:hAnsi="ＭＳ Ｐゴシック" w:hint="eastAsia"/>
                                      <w:sz w:val="18"/>
                                      <w:szCs w:val="18"/>
                                    </w:rPr>
                                    <w:t>府内で一定規模以上の自動車（トラック100台以上等）を使用する事業者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53" name="テキスト ボックス 2"/>
                        <wps:cNvSpPr txBox="1">
                          <a:spLocks noChangeArrowheads="1"/>
                        </wps:cNvSpPr>
                        <wps:spPr bwMode="auto">
                          <a:xfrm>
                            <a:off x="4968902" y="1022748"/>
                            <a:ext cx="1012189" cy="1015364"/>
                          </a:xfrm>
                          <a:prstGeom prst="rect">
                            <a:avLst/>
                          </a:prstGeom>
                          <a:noFill/>
                          <a:ln w="9525">
                            <a:noFill/>
                            <a:miter lim="800000"/>
                            <a:headEnd/>
                            <a:tailEnd/>
                          </a:ln>
                        </wps:spPr>
                        <wps:txbx>
                          <w:txbxContent>
                            <w:p w:rsidR="004B48F9" w:rsidRDefault="004B48F9" w:rsidP="004B48F9">
                              <w:r>
                                <w:rPr>
                                  <w:noProof/>
                                </w:rPr>
                                <w:drawing>
                                  <wp:inline distT="0" distB="0" distL="0" distR="0" wp14:anchorId="6529BA2B" wp14:editId="0CD7EF72">
                                    <wp:extent cx="647348" cy="647348"/>
                                    <wp:effectExtent l="0" t="0" r="635" b="635"/>
                                    <wp:docPr id="35" name="図 35" descr="C:\Users\NakajimaMar\AppData\Local\Microsoft\Windows\Temporary Internet Files\Content.IE5\YNR02SKU\MC9004348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akajimaMar\AppData\Local\Microsoft\Windows\Temporary Internet Files\Content.IE5\YNR02SKU\MC90043482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683" cy="647683"/>
                                            </a:xfrm>
                                            <a:prstGeom prst="rect">
                                              <a:avLst/>
                                            </a:prstGeom>
                                            <a:noFill/>
                                            <a:ln>
                                              <a:noFill/>
                                            </a:ln>
                                          </pic:spPr>
                                        </pic:pic>
                                      </a:graphicData>
                                    </a:graphic>
                                  </wp:inline>
                                </w:drawing>
                              </w:r>
                            </w:p>
                          </w:txbxContent>
                        </wps:txbx>
                        <wps:bodyPr rot="0" vert="horz" wrap="square" lIns="91440" tIns="45720" rIns="91440" bIns="45720" anchor="t" anchorCtr="0">
                          <a:noAutofit/>
                        </wps:bodyPr>
                      </wps:wsp>
                      <wpg:grpSp>
                        <wpg:cNvPr id="2" name="グループ化 2"/>
                        <wpg:cNvGrpSpPr/>
                        <wpg:grpSpPr>
                          <a:xfrm>
                            <a:off x="1599792" y="1047465"/>
                            <a:ext cx="2640427" cy="840670"/>
                            <a:chOff x="151009" y="73688"/>
                            <a:chExt cx="2640545" cy="840670"/>
                          </a:xfrm>
                        </wpg:grpSpPr>
                        <wps:wsp>
                          <wps:cNvPr id="40" name="テキスト ボックス 2"/>
                          <wps:cNvSpPr txBox="1">
                            <a:spLocks noChangeArrowheads="1"/>
                          </wps:cNvSpPr>
                          <wps:spPr bwMode="auto">
                            <a:xfrm>
                              <a:off x="151009" y="73688"/>
                              <a:ext cx="919051" cy="815187"/>
                            </a:xfrm>
                            <a:prstGeom prst="rect">
                              <a:avLst/>
                            </a:prstGeom>
                            <a:noFill/>
                            <a:ln w="9525">
                              <a:noFill/>
                              <a:miter lim="800000"/>
                              <a:headEnd/>
                              <a:tailEnd/>
                            </a:ln>
                          </wps:spPr>
                          <wps:txbx>
                            <w:txbxContent>
                              <w:p w:rsidR="004B48F9" w:rsidRDefault="004B48F9" w:rsidP="004B48F9">
                                <w:r>
                                  <w:rPr>
                                    <w:noProof/>
                                  </w:rPr>
                                  <w:drawing>
                                    <wp:inline distT="0" distB="0" distL="0" distR="0" wp14:anchorId="6335EF91" wp14:editId="27347E98">
                                      <wp:extent cx="521492" cy="526745"/>
                                      <wp:effectExtent l="0" t="0" r="0" b="6985"/>
                                      <wp:docPr id="37" name="図 37" descr="C:\Users\NakajimaMar\AppData\Local\Microsoft\Windows\Temporary Internet Files\Content.IE5\994MKWXL\MC9003113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akajimaMar\AppData\Local\Microsoft\Windows\Temporary Internet Files\Content.IE5\994MKWXL\MC900311342[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793" cy="53816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50" name="テキスト ボックス 2"/>
                          <wps:cNvSpPr txBox="1">
                            <a:spLocks noChangeArrowheads="1"/>
                          </wps:cNvSpPr>
                          <wps:spPr bwMode="auto">
                            <a:xfrm>
                              <a:off x="1912781" y="130585"/>
                              <a:ext cx="878773" cy="783773"/>
                            </a:xfrm>
                            <a:prstGeom prst="rect">
                              <a:avLst/>
                            </a:prstGeom>
                            <a:noFill/>
                            <a:ln w="9525">
                              <a:noFill/>
                              <a:miter lim="800000"/>
                              <a:headEnd/>
                              <a:tailEnd/>
                            </a:ln>
                          </wps:spPr>
                          <wps:txbx>
                            <w:txbxContent>
                              <w:p w:rsidR="004B48F9" w:rsidRDefault="004B48F9" w:rsidP="004B48F9">
                                <w:r>
                                  <w:rPr>
                                    <w:noProof/>
                                  </w:rPr>
                                  <w:drawing>
                                    <wp:inline distT="0" distB="0" distL="0" distR="0" wp14:anchorId="04AEDFA2" wp14:editId="43C60B1D">
                                      <wp:extent cx="542926" cy="503096"/>
                                      <wp:effectExtent l="0" t="0" r="0" b="0"/>
                                      <wp:docPr id="38" name="図 38" descr="C:\Users\NakajimaMar\AppData\Local\Microsoft\Windows\Temporary Internet Files\Content.IE5\YNR02SKU\MC90022368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akajimaMar\AppData\Local\Microsoft\Windows\Temporary Internet Files\Content.IE5\YNR02SKU\MC900223680[2].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427" cy="507267"/>
                                              </a:xfrm>
                                              <a:prstGeom prst="rect">
                                                <a:avLst/>
                                              </a:prstGeom>
                                              <a:noFill/>
                                              <a:ln>
                                                <a:noFill/>
                                              </a:ln>
                                            </pic:spPr>
                                          </pic:pic>
                                        </a:graphicData>
                                      </a:graphic>
                                    </wp:inline>
                                  </w:drawing>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5" o:spid="_x0000_s1027" style="position:absolute;left:0;text-align:left;margin-left:-1.3pt;margin-top:4.55pt;width:463pt;height:162.65pt;z-index:251659264;mso-width-relative:margin;mso-height-relative:margin" coordorigin="993,1631" coordsize="58817,18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">
                <v:group id="グループ化 349" o:spid="_x0000_s1028" style="position:absolute;left:993;top:1631;width:57604;height:14512" coordorigin="993,3650" coordsize="57604,1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roundrect id="角丸四角形 61" o:spid="_x0000_s1029" style="position:absolute;left:993;top:3650;width:57604;height:1451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J/8EA&#10;AADbAAAADwAAAGRycy9kb3ducmV2LnhtbESPUWvCQBCE3wv+h2OFvtWLtYhGT5EWpY+N8QcsuTWJ&#10;5nZD7hrTf+8JQh+HmfmGWW8H16ieOl8LG5hOElDEhdiaSwOnfP+2AOUDssVGmAz8kYftZvSyxtTK&#10;jTPqj6FUEcI+RQNVCG2qtS8qcugn0hJH7yydwxBlV2rb4S3CXaPfk2SuHdYcFyps6bOi4nr8dQZE&#10;skOm+9mlzD++itzLsvmRpTGv42G3AhVoCP/hZ/vbGphP4fEl/gC9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QCf/BAAAA2wAAAA8AAAAAAAAAAAAAAAAAmAIAAGRycy9kb3du&#10;cmV2LnhtbFBLBQYAAAAABAAEAPUAAACGAwAAAAA=&#10;" fillcolor="#365f91 [2404]" strokecolor="#365f91 [2404]" strokeweight="2pt">
                    <v:textbox inset=",0">
                      <w:txbxContent>
                        <w:p w:rsidR="004B48F9" w:rsidRPr="00034522" w:rsidRDefault="004B48F9" w:rsidP="00F10594">
                          <w:pPr>
                            <w:tabs>
                              <w:tab w:val="left" w:pos="7371"/>
                            </w:tabs>
                            <w:spacing w:line="240" w:lineRule="exact"/>
                            <w:jc w:val="left"/>
                            <w:rPr>
                              <w:b/>
                            </w:rPr>
                          </w:pPr>
                        </w:p>
                      </w:txbxContent>
                    </v:textbox>
                  </v:roundrect>
                  <v:group id="グループ化 258" o:spid="_x0000_s1030" style="position:absolute;left:4143;top:4965;width:51194;height:12541" coordorigin="1272,1881" coordsize="51194,12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roundrect id="角丸四角形 62" o:spid="_x0000_s1031" style="position:absolute;left:1272;top:1881;width:17091;height:125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t+WsMA&#10;AADbAAAADwAAAGRycy9kb3ducmV2LnhtbESPzWoCMRSF94W+Q7hCdzWji6GMRmkLRUW70FHcXifX&#10;ydDJzZikOn37plBweTg/H2c6720rruRD41jBaJiBIK6cbrhWsC8/nl9AhIissXVMCn4owHz2+DDF&#10;Qrsbb+m6i7VIIxwKVGBi7AopQ2XIYhi6jjh5Z+ctxiR9LbXHWxq3rRxnWS4tNpwIBjt6N1R97b5t&#10;4r6tN75c0fGk84PcXj4XRues1NOgf52AiNTHe/i/vdQK8jH8fU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t+WsMAAADbAAAADwAAAAAAAAAAAAAAAACYAgAAZHJzL2Rv&#10;d25yZXYueG1sUEsFBgAAAAAEAAQA9QAAAIgDAAAAAA==&#10;" fillcolor="white [3201]" strokecolor="black [3200]" strokeweight="2pt">
                      <v:textbox inset=",1mm,,1mm">
                        <w:txbxContent>
                          <w:p w:rsidR="004B48F9" w:rsidRPr="00F65386" w:rsidRDefault="004B48F9" w:rsidP="004B48F9">
                            <w:pPr>
                              <w:pStyle w:val="a3"/>
                              <w:spacing w:line="300" w:lineRule="exact"/>
                              <w:rPr>
                                <w:rFonts w:ascii="ＭＳ Ｐゴシック" w:eastAsia="ＭＳ Ｐゴシック" w:hAnsi="ＭＳ Ｐゴシック"/>
                                <w:color w:val="000000" w:themeColor="text1"/>
                                <w:sz w:val="18"/>
                                <w:szCs w:val="18"/>
                              </w:rPr>
                            </w:pPr>
                            <w:r w:rsidRPr="00F65386">
                              <w:rPr>
                                <w:rFonts w:ascii="ＭＳ Ｐゴシック" w:eastAsia="ＭＳ Ｐゴシック" w:hAnsi="ＭＳ Ｐゴシック" w:hint="eastAsia"/>
                                <w:color w:val="000000" w:themeColor="text1"/>
                                <w:sz w:val="18"/>
                                <w:szCs w:val="18"/>
                              </w:rPr>
                              <w:t>府内に設置している全ての事業所のエネルギー使用量（原油換算値）が、合計</w:t>
                            </w:r>
                            <w:r w:rsidRPr="00F65386">
                              <w:rPr>
                                <w:rFonts w:ascii="ＭＳ Ｐゴシック" w:eastAsia="ＭＳ Ｐゴシック" w:hAnsi="ＭＳ Ｐゴシック"/>
                                <w:color w:val="000000" w:themeColor="text1"/>
                                <w:sz w:val="18"/>
                                <w:szCs w:val="18"/>
                              </w:rPr>
                              <w:t>1,500kl/</w:t>
                            </w:r>
                            <w:r w:rsidRPr="00F65386">
                              <w:rPr>
                                <w:rFonts w:ascii="ＭＳ Ｐゴシック" w:eastAsia="ＭＳ Ｐゴシック" w:hAnsi="ＭＳ Ｐゴシック" w:hint="eastAsia"/>
                                <w:color w:val="000000" w:themeColor="text1"/>
                                <w:sz w:val="18"/>
                                <w:szCs w:val="18"/>
                              </w:rPr>
                              <w:t>年以上である事業者</w:t>
                            </w:r>
                          </w:p>
                        </w:txbxContent>
                      </v:textbox>
                    </v:roundrect>
                    <v:roundrect id="角丸四角形 63" o:spid="_x0000_s1032" style="position:absolute;left:18363;top:1881;width:17032;height:12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60MMA&#10;AADbAAAADwAAAGRycy9kb3ducmV2LnhtbESPT4vCMBTE7wt+h/AEb2viiiJdo+iC4MGLf1CPj+Zt&#10;293mpTTRVj+9EQSPw8xvhpnOW1uKK9W+cKxh0FcgiFNnCs40HParzwkIH5ANlo5Jw408zGedjykm&#10;xjW8pesuZCKWsE9QQx5ClUjp05ws+r6riKP362qLIco6k6bGJpbbUn4pNZYWC44LOVb0k1P6v7tY&#10;DWMqhpulOqenY1ipw6K5j6z507rXbRffIAK14R1+0WsTuSE8v8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60MMAAADbAAAADwAAAAAAAAAAAAAAAACYAgAAZHJzL2Rv&#10;d25yZXYueG1sUEsFBgAAAAAEAAQA9QAAAIgDAAAAAA==&#10;" fillcolor="window" strokecolor="windowText" strokeweight="2pt">
                      <v:textbox inset=",1mm,,1mm">
                        <w:txbxContent>
                          <w:p w:rsidR="004B48F9" w:rsidRPr="00261CB0" w:rsidRDefault="004B48F9" w:rsidP="004B48F9">
                            <w:pPr>
                              <w:pStyle w:val="a3"/>
                              <w:spacing w:line="300" w:lineRule="exact"/>
                              <w:rPr>
                                <w:rFonts w:ascii="ＭＳ Ｐゴシック" w:eastAsia="ＭＳ Ｐゴシック" w:hAnsi="ＭＳ Ｐゴシック"/>
                                <w:color w:val="000000" w:themeColor="text1"/>
                                <w:sz w:val="20"/>
                                <w:szCs w:val="20"/>
                              </w:rPr>
                            </w:pPr>
                            <w:r w:rsidRPr="00261CB0">
                              <w:rPr>
                                <w:rFonts w:ascii="ＭＳ Ｐゴシック" w:eastAsia="ＭＳ Ｐゴシック" w:hAnsi="ＭＳ Ｐゴシック" w:hint="eastAsia"/>
                                <w:color w:val="000000" w:themeColor="text1"/>
                                <w:sz w:val="18"/>
                                <w:szCs w:val="18"/>
                              </w:rPr>
                              <w:t>連鎖化事業者のうち、府内に設置している加盟店を含む全ての事業所のエネルギー使用量（原油換算値）が、合計して</w:t>
                            </w:r>
                            <w:r w:rsidRPr="00261CB0">
                              <w:rPr>
                                <w:rFonts w:ascii="ＭＳ Ｐゴシック" w:eastAsia="ＭＳ Ｐゴシック" w:hAnsi="ＭＳ Ｐゴシック"/>
                                <w:color w:val="000000" w:themeColor="text1"/>
                                <w:sz w:val="18"/>
                                <w:szCs w:val="18"/>
                              </w:rPr>
                              <w:t>1,500kl/</w:t>
                            </w:r>
                            <w:r w:rsidRPr="00261CB0">
                              <w:rPr>
                                <w:rFonts w:ascii="ＭＳ Ｐゴシック" w:eastAsia="ＭＳ Ｐゴシック" w:hAnsi="ＭＳ Ｐゴシック" w:hint="eastAsia"/>
                                <w:color w:val="000000" w:themeColor="text1"/>
                                <w:sz w:val="18"/>
                                <w:szCs w:val="18"/>
                              </w:rPr>
                              <w:t>年以上である事業</w:t>
                            </w:r>
                            <w:r w:rsidRPr="00261CB0">
                              <w:rPr>
                                <w:rFonts w:ascii="ＭＳ Ｐゴシック" w:eastAsia="ＭＳ Ｐゴシック" w:hAnsi="ＭＳ Ｐゴシック" w:hint="eastAsia"/>
                                <w:color w:val="000000" w:themeColor="text1"/>
                                <w:sz w:val="20"/>
                                <w:szCs w:val="20"/>
                              </w:rPr>
                              <w:t>者</w:t>
                            </w:r>
                          </w:p>
                        </w:txbxContent>
                      </v:textbox>
                    </v:roundrect>
                    <v:roundrect id="角丸四角形 256" o:spid="_x0000_s1033" style="position:absolute;left:35395;top:1881;width:17071;height:12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uokb8A&#10;AADcAAAADwAAAGRycy9kb3ducmV2LnhtbESPwQrCMBBE74L/EFbwpqmiItUoIih68GAVvK7N2hab&#10;TWmi1r83guBxmJk3zHzZmFI8qXaFZQWDfgSCOLW64EzB+bTpTUE4j6yxtEwK3uRguWi35hhr++Ij&#10;PROfiQBhF6OC3PsqltKlORl0fVsRB+9ma4M+yDqTusZXgJtSDqNoIg0WHBZyrGidU3pPHkaBG40v&#10;+8N1mlxLn9LZ8fZgB0apbqdZzUB4avw//GvvtILheALfM+EI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C6iRvwAAANwAAAAPAAAAAAAAAAAAAAAAAJgCAABkcnMvZG93bnJl&#10;di54bWxQSwUGAAAAAAQABAD1AAAAhAMAAAAA&#10;" fillcolor="window" strokecolor="windowText" strokeweight="2pt">
                      <v:textbox>
                        <w:txbxContent>
                          <w:p w:rsidR="004B48F9" w:rsidRPr="00F65386" w:rsidRDefault="004B48F9" w:rsidP="004B48F9">
                            <w:pPr>
                              <w:pStyle w:val="a3"/>
                              <w:spacing w:line="300" w:lineRule="exact"/>
                              <w:rPr>
                                <w:rFonts w:ascii="ＭＳ Ｐゴシック" w:eastAsia="ＭＳ Ｐゴシック" w:hAnsi="ＭＳ Ｐゴシック"/>
                                <w:sz w:val="18"/>
                                <w:szCs w:val="18"/>
                              </w:rPr>
                            </w:pPr>
                            <w:r w:rsidRPr="00F65386">
                              <w:rPr>
                                <w:rFonts w:ascii="ＭＳ Ｐゴシック" w:eastAsia="ＭＳ Ｐゴシック" w:hAnsi="ＭＳ Ｐゴシック" w:hint="eastAsia"/>
                                <w:sz w:val="18"/>
                                <w:szCs w:val="18"/>
                              </w:rPr>
                              <w:t>府内で一定規模以上の自動車（トラック100台以上等）を使用する事業者</w:t>
                            </w:r>
                          </w:p>
                        </w:txbxContent>
                      </v:textbox>
                    </v:roundrect>
                  </v:group>
                </v:group>
                <v:shapetype id="_x0000_t202" coordsize="21600,21600" o:spt="202" path="m,l,21600r21600,l21600,xe">
                  <v:stroke joinstyle="miter"/>
                  <v:path gradientshapeok="t" o:connecttype="rect"/>
                </v:shapetype>
                <v:shape id="テキスト ボックス 2" o:spid="_x0000_s1034" type="#_x0000_t202" style="position:absolute;left:49689;top:10227;width:10121;height:10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4B48F9" w:rsidRDefault="004B48F9" w:rsidP="004B48F9">
                        <w:r>
                          <w:rPr>
                            <w:noProof/>
                          </w:rPr>
                          <w:drawing>
                            <wp:inline distT="0" distB="0" distL="0" distR="0" wp14:anchorId="6529BA2B" wp14:editId="0CD7EF72">
                              <wp:extent cx="647348" cy="647348"/>
                              <wp:effectExtent l="0" t="0" r="635" b="635"/>
                              <wp:docPr id="35" name="図 35" descr="C:\Users\NakajimaMar\AppData\Local\Microsoft\Windows\Temporary Internet Files\Content.IE5\YNR02SKU\MC9004348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akajimaMar\AppData\Local\Microsoft\Windows\Temporary Internet Files\Content.IE5\YNR02SKU\MC90043482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683" cy="647683"/>
                                      </a:xfrm>
                                      <a:prstGeom prst="rect">
                                        <a:avLst/>
                                      </a:prstGeom>
                                      <a:noFill/>
                                      <a:ln>
                                        <a:noFill/>
                                      </a:ln>
                                    </pic:spPr>
                                  </pic:pic>
                                </a:graphicData>
                              </a:graphic>
                            </wp:inline>
                          </w:drawing>
                        </w:r>
                      </w:p>
                    </w:txbxContent>
                  </v:textbox>
                </v:shape>
                <v:group id="グループ化 2" o:spid="_x0000_s1035" style="position:absolute;left:15997;top:10474;width:26405;height:8407" coordorigin="1510,736" coordsize="26405,8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テキスト ボックス 2" o:spid="_x0000_s1036" type="#_x0000_t202" style="position:absolute;left:1510;top:736;width:9190;height:8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4B48F9" w:rsidRDefault="004B48F9" w:rsidP="004B48F9">
                          <w:r>
                            <w:rPr>
                              <w:noProof/>
                            </w:rPr>
                            <w:drawing>
                              <wp:inline distT="0" distB="0" distL="0" distR="0" wp14:anchorId="6335EF91" wp14:editId="27347E98">
                                <wp:extent cx="521492" cy="526745"/>
                                <wp:effectExtent l="0" t="0" r="0" b="6985"/>
                                <wp:docPr id="37" name="図 37" descr="C:\Users\NakajimaMar\AppData\Local\Microsoft\Windows\Temporary Internet Files\Content.IE5\994MKWXL\MC9003113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akajimaMar\AppData\Local\Microsoft\Windows\Temporary Internet Files\Content.IE5\994MKWXL\MC900311342[1].w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793" cy="538160"/>
                                        </a:xfrm>
                                        <a:prstGeom prst="rect">
                                          <a:avLst/>
                                        </a:prstGeom>
                                        <a:noFill/>
                                        <a:ln>
                                          <a:noFill/>
                                        </a:ln>
                                      </pic:spPr>
                                    </pic:pic>
                                  </a:graphicData>
                                </a:graphic>
                              </wp:inline>
                            </w:drawing>
                          </w:r>
                        </w:p>
                      </w:txbxContent>
                    </v:textbox>
                  </v:shape>
                  <v:shape id="テキスト ボックス 2" o:spid="_x0000_s1037" type="#_x0000_t202" style="position:absolute;left:19127;top:1305;width:8788;height:7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4B48F9" w:rsidRDefault="004B48F9" w:rsidP="004B48F9">
                          <w:r>
                            <w:rPr>
                              <w:noProof/>
                            </w:rPr>
                            <w:drawing>
                              <wp:inline distT="0" distB="0" distL="0" distR="0" wp14:anchorId="04AEDFA2" wp14:editId="43C60B1D">
                                <wp:extent cx="542926" cy="503096"/>
                                <wp:effectExtent l="0" t="0" r="0" b="0"/>
                                <wp:docPr id="38" name="図 38" descr="C:\Users\NakajimaMar\AppData\Local\Microsoft\Windows\Temporary Internet Files\Content.IE5\YNR02SKU\MC90022368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akajimaMar\AppData\Local\Microsoft\Windows\Temporary Internet Files\Content.IE5\YNR02SKU\MC900223680[2].w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427" cy="507267"/>
                                        </a:xfrm>
                                        <a:prstGeom prst="rect">
                                          <a:avLst/>
                                        </a:prstGeom>
                                        <a:noFill/>
                                        <a:ln>
                                          <a:noFill/>
                                        </a:ln>
                                      </pic:spPr>
                                    </pic:pic>
                                  </a:graphicData>
                                </a:graphic>
                              </wp:inline>
                            </w:drawing>
                          </w:r>
                        </w:p>
                      </w:txbxContent>
                    </v:textbox>
                  </v:shape>
                </v:group>
              </v:group>
            </w:pict>
          </mc:Fallback>
        </mc:AlternateContent>
      </w:r>
      <w:r w:rsidR="0031357A">
        <w:rPr>
          <w:rFonts w:hint="eastAsia"/>
          <w:sz w:val="22"/>
        </w:rPr>
        <w:t xml:space="preserve">　</w:t>
      </w:r>
    </w:p>
    <w:p w:rsidR="004B48F9" w:rsidRDefault="004B48F9" w:rsidP="004B48F9">
      <w:pPr>
        <w:pStyle w:val="a3"/>
        <w:spacing w:line="240" w:lineRule="exact"/>
        <w:rPr>
          <w:rFonts w:ascii="ＭＳ Ｐゴシック" w:eastAsia="ＭＳ Ｐゴシック" w:hAnsi="ＭＳ Ｐゴシック"/>
          <w:sz w:val="18"/>
          <w:szCs w:val="18"/>
        </w:rPr>
      </w:pPr>
    </w:p>
    <w:p w:rsidR="004B48F9" w:rsidRDefault="004B48F9" w:rsidP="004B48F9">
      <w:pPr>
        <w:pStyle w:val="a3"/>
        <w:spacing w:line="240" w:lineRule="exact"/>
        <w:rPr>
          <w:rFonts w:ascii="ＭＳ Ｐゴシック" w:eastAsia="ＭＳ Ｐゴシック" w:hAnsi="ＭＳ Ｐゴシック"/>
          <w:sz w:val="18"/>
          <w:szCs w:val="18"/>
        </w:rPr>
      </w:pPr>
    </w:p>
    <w:p w:rsidR="004B48F9" w:rsidRDefault="004B48F9" w:rsidP="004B48F9">
      <w:pPr>
        <w:pStyle w:val="a3"/>
        <w:spacing w:line="240" w:lineRule="exact"/>
        <w:rPr>
          <w:rFonts w:ascii="ＭＳ Ｐゴシック" w:eastAsia="ＭＳ Ｐゴシック" w:hAnsi="ＭＳ Ｐゴシック"/>
          <w:sz w:val="18"/>
          <w:szCs w:val="18"/>
        </w:rPr>
      </w:pPr>
    </w:p>
    <w:p w:rsidR="004B48F9" w:rsidRDefault="004B48F9" w:rsidP="004B48F9">
      <w:pPr>
        <w:pStyle w:val="a3"/>
        <w:spacing w:line="240" w:lineRule="exact"/>
        <w:rPr>
          <w:rFonts w:ascii="ＭＳ Ｐゴシック" w:eastAsia="ＭＳ Ｐゴシック" w:hAnsi="ＭＳ Ｐゴシック"/>
          <w:sz w:val="18"/>
          <w:szCs w:val="18"/>
        </w:rPr>
      </w:pPr>
    </w:p>
    <w:p w:rsidR="004B48F9" w:rsidRDefault="004B48F9" w:rsidP="004B48F9">
      <w:pPr>
        <w:pStyle w:val="a3"/>
        <w:spacing w:line="240" w:lineRule="exact"/>
        <w:rPr>
          <w:rFonts w:ascii="ＭＳ Ｐゴシック" w:eastAsia="ＭＳ Ｐゴシック" w:hAnsi="ＭＳ Ｐゴシック"/>
          <w:sz w:val="18"/>
          <w:szCs w:val="18"/>
        </w:rPr>
      </w:pPr>
    </w:p>
    <w:p w:rsidR="004B48F9" w:rsidRDefault="004B48F9" w:rsidP="004B48F9">
      <w:pPr>
        <w:pStyle w:val="a3"/>
        <w:spacing w:line="240" w:lineRule="exact"/>
        <w:rPr>
          <w:rFonts w:ascii="ＭＳ Ｐゴシック" w:eastAsia="ＭＳ Ｐゴシック" w:hAnsi="ＭＳ Ｐゴシック"/>
          <w:sz w:val="18"/>
          <w:szCs w:val="18"/>
        </w:rPr>
      </w:pPr>
    </w:p>
    <w:p w:rsidR="004B48F9" w:rsidRPr="006E3018" w:rsidRDefault="004B48F9" w:rsidP="004B48F9">
      <w:pPr>
        <w:pStyle w:val="a3"/>
        <w:ind w:leftChars="100" w:left="210"/>
        <w:rPr>
          <w:rFonts w:ascii="ＭＳ Ｐゴシック" w:eastAsia="ＭＳ Ｐゴシック" w:hAnsi="ＭＳ Ｐゴシック"/>
          <w:sz w:val="18"/>
          <w:szCs w:val="18"/>
        </w:rPr>
      </w:pPr>
    </w:p>
    <w:p w:rsidR="004B48F9" w:rsidRPr="00D24BEB" w:rsidRDefault="004B48F9" w:rsidP="004B48F9">
      <w:pPr>
        <w:pStyle w:val="a3"/>
        <w:spacing w:line="240" w:lineRule="exact"/>
        <w:rPr>
          <w:rFonts w:ascii="ＭＳ Ｐゴシック" w:eastAsia="ＭＳ Ｐゴシック" w:hAnsi="ＭＳ Ｐゴシック"/>
          <w:sz w:val="18"/>
          <w:szCs w:val="18"/>
        </w:rPr>
      </w:pPr>
    </w:p>
    <w:p w:rsidR="004B48F9" w:rsidRDefault="004B48F9" w:rsidP="004B48F9">
      <w:pPr>
        <w:pStyle w:val="a3"/>
        <w:spacing w:line="240" w:lineRule="exact"/>
        <w:rPr>
          <w:rFonts w:ascii="ＭＳ Ｐゴシック" w:eastAsia="ＭＳ Ｐゴシック" w:hAnsi="ＭＳ Ｐゴシック"/>
          <w:sz w:val="18"/>
          <w:szCs w:val="18"/>
        </w:rPr>
      </w:pPr>
    </w:p>
    <w:p w:rsidR="004B48F9" w:rsidRDefault="004B48F9" w:rsidP="004B48F9">
      <w:pPr>
        <w:pStyle w:val="a3"/>
        <w:spacing w:line="240" w:lineRule="exact"/>
        <w:rPr>
          <w:rFonts w:ascii="ＭＳ Ｐゴシック" w:eastAsia="ＭＳ Ｐゴシック" w:hAnsi="ＭＳ Ｐゴシック"/>
          <w:sz w:val="18"/>
          <w:szCs w:val="18"/>
        </w:rPr>
      </w:pPr>
    </w:p>
    <w:p w:rsidR="004B48F9" w:rsidRDefault="007A550B" w:rsidP="004B48F9">
      <w:pPr>
        <w:pStyle w:val="a3"/>
        <w:spacing w:line="240" w:lineRule="exact"/>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62336" behindDoc="0" locked="0" layoutInCell="1" allowOverlap="1" wp14:anchorId="4CC77F90" wp14:editId="1C75A4EF">
                <wp:simplePos x="0" y="0"/>
                <wp:positionH relativeFrom="column">
                  <wp:posOffset>2006600</wp:posOffset>
                </wp:positionH>
                <wp:positionV relativeFrom="paragraph">
                  <wp:posOffset>74930</wp:posOffset>
                </wp:positionV>
                <wp:extent cx="1863090" cy="30734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63090" cy="30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0594" w:rsidRPr="00F10594" w:rsidRDefault="00F10594">
                            <w:pPr>
                              <w:rPr>
                                <w:sz w:val="22"/>
                              </w:rPr>
                            </w:pPr>
                            <w:r w:rsidRPr="00F10594">
                              <w:rPr>
                                <w:rFonts w:hint="eastAsia"/>
                                <w:sz w:val="22"/>
                              </w:rPr>
                              <w:t xml:space="preserve">図１　</w:t>
                            </w:r>
                            <w:r w:rsidRPr="00F10594">
                              <w:rPr>
                                <w:rFonts w:hint="eastAsia"/>
                                <w:sz w:val="22"/>
                              </w:rPr>
                              <w:t>特定事業者の要件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38" type="#_x0000_t202" style="position:absolute;left:0;text-align:left;margin-left:158pt;margin-top:5.9pt;width:146.7pt;height:24.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" filled="f" stroked="f" strokeweight=".5pt">
                <v:textbox>
                  <w:txbxContent>
                    <w:p w:rsidR="00F10594" w:rsidRPr="00F10594" w:rsidRDefault="00F10594">
                      <w:pPr>
                        <w:rPr>
                          <w:sz w:val="22"/>
                        </w:rPr>
                      </w:pPr>
                      <w:r w:rsidRPr="00F10594">
                        <w:rPr>
                          <w:rFonts w:hint="eastAsia"/>
                          <w:sz w:val="22"/>
                        </w:rPr>
                        <w:t>図１　特定事業者の要件</w:t>
                      </w:r>
                    </w:p>
                  </w:txbxContent>
                </v:textbox>
              </v:shape>
            </w:pict>
          </mc:Fallback>
        </mc:AlternateContent>
      </w:r>
    </w:p>
    <w:p w:rsidR="004B48F9" w:rsidRDefault="004B48F9" w:rsidP="004B48F9">
      <w:pPr>
        <w:pStyle w:val="a3"/>
        <w:spacing w:line="240" w:lineRule="exact"/>
        <w:rPr>
          <w:rFonts w:ascii="ＭＳ Ｐゴシック" w:eastAsia="ＭＳ Ｐゴシック" w:hAnsi="ＭＳ Ｐゴシック"/>
          <w:sz w:val="18"/>
          <w:szCs w:val="18"/>
        </w:rPr>
      </w:pPr>
    </w:p>
    <w:p w:rsidR="00F10594" w:rsidRDefault="004B48F9" w:rsidP="007A550B">
      <w:pPr>
        <w:ind w:left="425" w:hangingChars="193" w:hanging="425"/>
        <w:jc w:val="left"/>
        <w:rPr>
          <w:sz w:val="22"/>
        </w:rPr>
      </w:pPr>
      <w:r>
        <w:rPr>
          <w:rFonts w:hint="eastAsia"/>
          <w:sz w:val="22"/>
        </w:rPr>
        <w:t xml:space="preserve">　</w:t>
      </w:r>
    </w:p>
    <w:p w:rsidR="00F10594" w:rsidRDefault="004B48F9" w:rsidP="00B57C1C">
      <w:pPr>
        <w:ind w:left="141" w:hangingChars="64" w:hanging="141"/>
        <w:jc w:val="left"/>
        <w:rPr>
          <w:sz w:val="22"/>
        </w:rPr>
      </w:pPr>
      <w:r>
        <w:rPr>
          <w:rFonts w:hint="eastAsia"/>
          <w:sz w:val="22"/>
        </w:rPr>
        <w:t>・排出</w:t>
      </w:r>
      <w:r w:rsidR="00B57C1C">
        <w:rPr>
          <w:rFonts w:hint="eastAsia"/>
          <w:sz w:val="22"/>
        </w:rPr>
        <w:t>抑制</w:t>
      </w:r>
      <w:r>
        <w:rPr>
          <w:rFonts w:hint="eastAsia"/>
          <w:sz w:val="22"/>
        </w:rPr>
        <w:t>対策や削減目標、燃料種別のエネルギー使用量を記載した</w:t>
      </w:r>
      <w:r w:rsidRPr="004B48F9">
        <w:rPr>
          <w:rFonts w:hint="eastAsia"/>
          <w:sz w:val="22"/>
        </w:rPr>
        <w:t>対策計画書</w:t>
      </w:r>
      <w:r>
        <w:rPr>
          <w:rFonts w:hint="eastAsia"/>
          <w:sz w:val="22"/>
        </w:rPr>
        <w:t>（</w:t>
      </w:r>
      <w:r>
        <w:rPr>
          <w:rFonts w:hint="eastAsia"/>
          <w:sz w:val="22"/>
        </w:rPr>
        <w:t>3</w:t>
      </w:r>
      <w:r w:rsidR="00B57C1C">
        <w:rPr>
          <w:rFonts w:hint="eastAsia"/>
          <w:sz w:val="22"/>
        </w:rPr>
        <w:t>年毎</w:t>
      </w:r>
      <w:r>
        <w:rPr>
          <w:rFonts w:hint="eastAsia"/>
          <w:sz w:val="22"/>
        </w:rPr>
        <w:t>）</w:t>
      </w:r>
      <w:r w:rsidRPr="004B48F9">
        <w:rPr>
          <w:rFonts w:hint="eastAsia"/>
          <w:sz w:val="22"/>
        </w:rPr>
        <w:t>や毎年度の実績</w:t>
      </w:r>
      <w:r w:rsidR="00F10594">
        <w:rPr>
          <w:rFonts w:hint="eastAsia"/>
          <w:sz w:val="22"/>
        </w:rPr>
        <w:t>報告書の届出を義務付け</w:t>
      </w:r>
    </w:p>
    <w:p w:rsidR="0031357A" w:rsidRDefault="00F10594" w:rsidP="00B57C1C">
      <w:pPr>
        <w:ind w:left="141" w:hangingChars="64" w:hanging="141"/>
        <w:jc w:val="left"/>
        <w:rPr>
          <w:sz w:val="22"/>
        </w:rPr>
      </w:pPr>
      <w:r>
        <w:rPr>
          <w:rFonts w:hint="eastAsia"/>
          <w:sz w:val="22"/>
        </w:rPr>
        <w:t>・</w:t>
      </w:r>
      <w:r w:rsidR="006026C2">
        <w:rPr>
          <w:rFonts w:hint="eastAsia"/>
          <w:sz w:val="22"/>
        </w:rPr>
        <w:t>排出量</w:t>
      </w:r>
      <w:r w:rsidR="002004A8">
        <w:rPr>
          <w:rFonts w:hint="eastAsia"/>
          <w:sz w:val="22"/>
        </w:rPr>
        <w:t>ベースまたは原単位ベース</w:t>
      </w:r>
      <w:r w:rsidR="006026C2">
        <w:rPr>
          <w:rFonts w:hint="eastAsia"/>
          <w:sz w:val="22"/>
        </w:rPr>
        <w:t>で</w:t>
      </w:r>
      <w:r w:rsidR="002004A8">
        <w:rPr>
          <w:rFonts w:hint="eastAsia"/>
          <w:sz w:val="22"/>
        </w:rPr>
        <w:t>3</w:t>
      </w:r>
      <w:r w:rsidR="006026C2">
        <w:rPr>
          <w:rFonts w:hint="eastAsia"/>
          <w:sz w:val="22"/>
        </w:rPr>
        <w:t>年</w:t>
      </w:r>
      <w:r w:rsidR="002004A8">
        <w:rPr>
          <w:rFonts w:hint="eastAsia"/>
          <w:sz w:val="22"/>
        </w:rPr>
        <w:t>で</w:t>
      </w:r>
      <w:r w:rsidR="002004A8">
        <w:rPr>
          <w:rFonts w:hint="eastAsia"/>
          <w:sz w:val="22"/>
        </w:rPr>
        <w:t>3</w:t>
      </w:r>
      <w:r w:rsidR="006026C2">
        <w:rPr>
          <w:rFonts w:hint="eastAsia"/>
          <w:sz w:val="22"/>
        </w:rPr>
        <w:t>%</w:t>
      </w:r>
      <w:r w:rsidR="006026C2">
        <w:rPr>
          <w:rFonts w:hint="eastAsia"/>
          <w:sz w:val="22"/>
        </w:rPr>
        <w:t>の削減を目標</w:t>
      </w:r>
      <w:r w:rsidR="002004A8">
        <w:rPr>
          <w:rFonts w:hint="eastAsia"/>
          <w:sz w:val="22"/>
        </w:rPr>
        <w:t>設定</w:t>
      </w:r>
      <w:r w:rsidR="006026C2">
        <w:rPr>
          <w:rFonts w:hint="eastAsia"/>
          <w:sz w:val="22"/>
        </w:rPr>
        <w:t>の目</w:t>
      </w:r>
      <w:bookmarkStart w:id="0" w:name="_GoBack"/>
      <w:r w:rsidR="006026C2">
        <w:rPr>
          <w:rFonts w:hint="eastAsia"/>
          <w:sz w:val="22"/>
        </w:rPr>
        <w:t>安</w:t>
      </w:r>
      <w:bookmarkEnd w:id="0"/>
      <w:r w:rsidR="006026C2">
        <w:rPr>
          <w:rFonts w:hint="eastAsia"/>
          <w:sz w:val="22"/>
        </w:rPr>
        <w:t>として、</w:t>
      </w:r>
      <w:r w:rsidR="002004A8">
        <w:rPr>
          <w:rFonts w:hint="eastAsia"/>
          <w:sz w:val="22"/>
        </w:rPr>
        <w:t>計画的な取組み</w:t>
      </w:r>
      <w:r w:rsidR="004B48F9" w:rsidRPr="004B48F9">
        <w:rPr>
          <w:rFonts w:hint="eastAsia"/>
          <w:sz w:val="22"/>
        </w:rPr>
        <w:t>を指導</w:t>
      </w:r>
      <w:r w:rsidR="00B57C1C">
        <w:rPr>
          <w:rFonts w:hint="eastAsia"/>
          <w:sz w:val="22"/>
        </w:rPr>
        <w:t>するとともに、必要に応じて立入調査を</w:t>
      </w:r>
      <w:r w:rsidR="004B48F9" w:rsidRPr="004B48F9">
        <w:rPr>
          <w:rFonts w:hint="eastAsia"/>
          <w:sz w:val="22"/>
        </w:rPr>
        <w:t>実施</w:t>
      </w:r>
    </w:p>
    <w:p w:rsidR="00F10594" w:rsidRDefault="00F10594" w:rsidP="00B57C1C">
      <w:pPr>
        <w:ind w:left="141" w:hangingChars="64" w:hanging="141"/>
        <w:jc w:val="left"/>
        <w:rPr>
          <w:sz w:val="22"/>
        </w:rPr>
      </w:pPr>
      <w:r>
        <w:rPr>
          <w:rFonts w:hint="eastAsia"/>
          <w:sz w:val="22"/>
        </w:rPr>
        <w:t>・事業者毎の届出の概要を</w:t>
      </w:r>
      <w:r>
        <w:rPr>
          <w:rFonts w:hint="eastAsia"/>
          <w:sz w:val="22"/>
        </w:rPr>
        <w:t>HP</w:t>
      </w:r>
      <w:r>
        <w:rPr>
          <w:rFonts w:hint="eastAsia"/>
          <w:sz w:val="22"/>
        </w:rPr>
        <w:t>で公表</w:t>
      </w:r>
      <w:r w:rsidR="006026C2">
        <w:rPr>
          <w:rFonts w:hint="eastAsia"/>
          <w:sz w:val="22"/>
        </w:rPr>
        <w:t>し、優良事業者を表彰</w:t>
      </w:r>
    </w:p>
    <w:p w:rsidR="00F10594" w:rsidRDefault="00F10594" w:rsidP="00F10594">
      <w:pPr>
        <w:ind w:left="405" w:hangingChars="193" w:hanging="405"/>
        <w:jc w:val="left"/>
        <w:rPr>
          <w:sz w:val="22"/>
        </w:rPr>
      </w:pPr>
      <w:r>
        <w:rPr>
          <w:rFonts w:ascii="ＭＳ Ｐゴシック" w:eastAsia="ＭＳ Ｐゴシック" w:hAnsi="ＭＳ Ｐゴシック"/>
          <w:noProof/>
        </w:rPr>
        <mc:AlternateContent>
          <mc:Choice Requires="wpg">
            <w:drawing>
              <wp:anchor distT="0" distB="0" distL="114300" distR="114300" simplePos="0" relativeHeight="251661312" behindDoc="0" locked="0" layoutInCell="1" allowOverlap="1" wp14:anchorId="684534B2" wp14:editId="420382A1">
                <wp:simplePos x="0" y="0"/>
                <wp:positionH relativeFrom="column">
                  <wp:posOffset>239395</wp:posOffset>
                </wp:positionH>
                <wp:positionV relativeFrom="paragraph">
                  <wp:posOffset>115570</wp:posOffset>
                </wp:positionV>
                <wp:extent cx="4914900" cy="3124835"/>
                <wp:effectExtent l="0" t="19050" r="19050" b="18415"/>
                <wp:wrapNone/>
                <wp:docPr id="21" name="グループ化 21"/>
                <wp:cNvGraphicFramePr/>
                <a:graphic xmlns:a="http://schemas.openxmlformats.org/drawingml/2006/main">
                  <a:graphicData uri="http://schemas.microsoft.com/office/word/2010/wordprocessingGroup">
                    <wpg:wgp>
                      <wpg:cNvGrpSpPr/>
                      <wpg:grpSpPr>
                        <a:xfrm>
                          <a:off x="0" y="0"/>
                          <a:ext cx="4914900" cy="3124835"/>
                          <a:chOff x="271327" y="0"/>
                          <a:chExt cx="4842933" cy="3170481"/>
                        </a:xfrm>
                      </wpg:grpSpPr>
                      <wpg:grpSp>
                        <wpg:cNvPr id="20" name="グループ化 20"/>
                        <wpg:cNvGrpSpPr/>
                        <wpg:grpSpPr>
                          <a:xfrm>
                            <a:off x="271327" y="0"/>
                            <a:ext cx="4842933" cy="3170481"/>
                            <a:chOff x="271327" y="0"/>
                            <a:chExt cx="4842933" cy="3170481"/>
                          </a:xfrm>
                        </wpg:grpSpPr>
                        <wpg:grpSp>
                          <wpg:cNvPr id="329" name="グループ化 329"/>
                          <wpg:cNvGrpSpPr/>
                          <wpg:grpSpPr>
                            <a:xfrm>
                              <a:off x="271327" y="0"/>
                              <a:ext cx="4842933" cy="3170481"/>
                              <a:chOff x="269514" y="0"/>
                              <a:chExt cx="6289316" cy="4148085"/>
                            </a:xfrm>
                          </wpg:grpSpPr>
                          <wps:wsp>
                            <wps:cNvPr id="42" name="角丸四角形 42"/>
                            <wps:cNvSpPr/>
                            <wps:spPr>
                              <a:xfrm>
                                <a:off x="3030280" y="148855"/>
                                <a:ext cx="1930400" cy="3999230"/>
                              </a:xfrm>
                              <a:prstGeom prst="roundRect">
                                <a:avLst/>
                              </a:prstGeom>
                              <a:solidFill>
                                <a:srgbClr val="C0F5AD"/>
                              </a:solidFill>
                              <a:ln>
                                <a:solidFill>
                                  <a:srgbClr val="C0F5A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角丸四角形 43"/>
                            <wps:cNvSpPr/>
                            <wps:spPr>
                              <a:xfrm>
                                <a:off x="269514" y="148855"/>
                                <a:ext cx="2036244" cy="3999230"/>
                              </a:xfrm>
                              <a:prstGeom prst="roundRect">
                                <a:avLst/>
                              </a:prstGeom>
                              <a:solidFill>
                                <a:srgbClr val="C0F5AD"/>
                              </a:solidFill>
                              <a:ln w="25400" cap="flat" cmpd="sng" algn="ctr">
                                <a:solidFill>
                                  <a:srgbClr val="C0F5A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角丸四角形 45"/>
                            <wps:cNvSpPr/>
                            <wps:spPr>
                              <a:xfrm>
                                <a:off x="599123" y="0"/>
                                <a:ext cx="1380490" cy="321310"/>
                              </a:xfrm>
                              <a:prstGeom prst="roundRect">
                                <a:avLst/>
                              </a:prstGeom>
                              <a:solidFill>
                                <a:srgbClr val="29740E"/>
                              </a:solidFill>
                              <a:ln w="28575" cap="flat" cmpd="sng" algn="ctr">
                                <a:solidFill>
                                  <a:srgbClr val="C0F5AD"/>
                                </a:solidFill>
                                <a:prstDash val="solid"/>
                              </a:ln>
                              <a:effectLst/>
                            </wps:spPr>
                            <wps:txbx>
                              <w:txbxContent>
                                <w:p w:rsidR="00B57C1C" w:rsidRPr="00855CFB" w:rsidRDefault="00B57C1C" w:rsidP="00B57C1C">
                                  <w:pPr>
                                    <w:jc w:val="center"/>
                                    <w:rPr>
                                      <w:rFonts w:ascii="ＭＳ Ｐゴシック" w:eastAsia="ＭＳ Ｐゴシック" w:hAnsi="ＭＳ Ｐゴシック"/>
                                      <w:b/>
                                      <w:color w:val="FFFFFF" w:themeColor="background1"/>
                                    </w:rPr>
                                  </w:pPr>
                                  <w:r>
                                    <w:rPr>
                                      <w:rFonts w:ascii="ＭＳ Ｐゴシック" w:eastAsia="ＭＳ Ｐゴシック" w:hAnsi="ＭＳ Ｐゴシック" w:hint="eastAsia"/>
                                      <w:b/>
                                      <w:color w:val="FFFFFF" w:themeColor="background1"/>
                                    </w:rPr>
                                    <w:t>特定</w:t>
                                  </w:r>
                                  <w:r w:rsidRPr="00855CFB">
                                    <w:rPr>
                                      <w:rFonts w:ascii="ＭＳ Ｐゴシック" w:eastAsia="ＭＳ Ｐゴシック" w:hAnsi="ＭＳ Ｐゴシック" w:hint="eastAsia"/>
                                      <w:b/>
                                      <w:color w:val="FFFFFF" w:themeColor="background1"/>
                                    </w:rPr>
                                    <w:t>事業者</w:t>
                                  </w:r>
                                </w:p>
                              </w:txbxContent>
                            </wps:txbx>
                            <wps:bodyPr rot="0" spcFirstLastPara="0" vertOverflow="overflow" horzOverflow="overflow" vert="horz" wrap="square" lIns="108000" tIns="0" rIns="108000" bIns="0" numCol="1" spcCol="0" rtlCol="0" fromWordArt="0" anchor="ctr" anchorCtr="0" forceAA="0" compatLnSpc="1">
                              <a:prstTxWarp prst="textNoShape">
                                <a:avLst/>
                              </a:prstTxWarp>
                              <a:noAutofit/>
                            </wps:bodyPr>
                          </wps:wsp>
                          <wps:wsp>
                            <wps:cNvPr id="49" name="角丸四角形 49"/>
                            <wps:cNvSpPr/>
                            <wps:spPr>
                              <a:xfrm>
                                <a:off x="5730949" y="404037"/>
                                <a:ext cx="827881" cy="3625471"/>
                              </a:xfrm>
                              <a:prstGeom prst="roundRect">
                                <a:avLst/>
                              </a:prstGeom>
                              <a:pattFill prst="pct20">
                                <a:fgClr>
                                  <a:schemeClr val="accent3">
                                    <a:lumMod val="75000"/>
                                  </a:schemeClr>
                                </a:fgClr>
                                <a:bgClr>
                                  <a:schemeClr val="bg1"/>
                                </a:bgClr>
                              </a:pattFill>
                              <a:ln w="19050">
                                <a:solidFill>
                                  <a:srgbClr val="29740E"/>
                                </a:solidFill>
                              </a:ln>
                            </wps:spPr>
                            <wps:style>
                              <a:lnRef idx="2">
                                <a:schemeClr val="dk1"/>
                              </a:lnRef>
                              <a:fillRef idx="1">
                                <a:schemeClr val="lt1"/>
                              </a:fillRef>
                              <a:effectRef idx="0">
                                <a:schemeClr val="dk1"/>
                              </a:effectRef>
                              <a:fontRef idx="minor">
                                <a:schemeClr val="dk1"/>
                              </a:fontRef>
                            </wps:style>
                            <wps:txbx>
                              <w:txbxContent>
                                <w:p w:rsidR="00B57C1C" w:rsidRPr="00395BB5" w:rsidRDefault="00B57C1C" w:rsidP="00B57C1C">
                                  <w:pPr>
                                    <w:jc w:val="center"/>
                                    <w:rPr>
                                      <w:rFonts w:ascii="ＭＳ Ｐゴシック" w:eastAsia="ＭＳ Ｐゴシック" w:hAnsi="ＭＳ Ｐゴシック"/>
                                      <w:b/>
                                      <w:color w:val="4F6228" w:themeColor="accent3" w:themeShade="80"/>
                                      <w:sz w:val="40"/>
                                      <w:szCs w:val="40"/>
                                    </w:rPr>
                                  </w:pPr>
                                  <w:r w:rsidRPr="00395BB5">
                                    <w:rPr>
                                      <w:rFonts w:ascii="ＭＳ Ｐゴシック" w:eastAsia="ＭＳ Ｐゴシック" w:hAnsi="ＭＳ Ｐゴシック" w:hint="eastAsia"/>
                                      <w:b/>
                                      <w:color w:val="4F6228" w:themeColor="accent3" w:themeShade="80"/>
                                      <w:sz w:val="40"/>
                                      <w:szCs w:val="40"/>
                                    </w:rPr>
                                    <w:t>府　民</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51" name="左矢印 51"/>
                            <wps:cNvSpPr/>
                            <wps:spPr>
                              <a:xfrm>
                                <a:off x="1549318" y="367816"/>
                                <a:ext cx="1808913" cy="364490"/>
                              </a:xfrm>
                              <a:prstGeom prst="leftArrow">
                                <a:avLst/>
                              </a:prstGeom>
                              <a:noFill/>
                              <a:ln>
                                <a:solidFill>
                                  <a:srgbClr val="29740E"/>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右矢印 54"/>
                            <wps:cNvSpPr/>
                            <wps:spPr>
                              <a:xfrm>
                                <a:off x="1926152" y="3550182"/>
                                <a:ext cx="1432076" cy="207366"/>
                              </a:xfrm>
                              <a:prstGeom prst="rightArrow">
                                <a:avLst/>
                              </a:prstGeom>
                              <a:solidFill>
                                <a:sysClr val="window" lastClr="FFFFFF">
                                  <a:lumMod val="50000"/>
                                </a:sysClr>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右矢印 58"/>
                            <wps:cNvSpPr/>
                            <wps:spPr>
                              <a:xfrm>
                                <a:off x="1941478" y="1478500"/>
                                <a:ext cx="1403350" cy="203200"/>
                              </a:xfrm>
                              <a:prstGeom prst="right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円/楕円 270"/>
                            <wps:cNvSpPr/>
                            <wps:spPr>
                              <a:xfrm>
                                <a:off x="2402960" y="1340276"/>
                                <a:ext cx="548640" cy="439420"/>
                              </a:xfrm>
                              <a:prstGeom prst="ellipse">
                                <a:avLst/>
                              </a:prstGeom>
                              <a:solidFill>
                                <a:schemeClr val="bg1">
                                  <a:lumMod val="85000"/>
                                </a:schemeClr>
                              </a:solidFill>
                              <a:ln>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rsidR="00B57C1C" w:rsidRPr="00855CFB" w:rsidRDefault="00B57C1C" w:rsidP="00B57C1C">
                                  <w:pPr>
                                    <w:jc w:val="center"/>
                                    <w:rPr>
                                      <w:rFonts w:ascii="ＭＳ Ｐゴシック" w:eastAsia="ＭＳ Ｐゴシック" w:hAnsi="ＭＳ Ｐゴシック"/>
                                      <w:b/>
                                      <w:sz w:val="18"/>
                                      <w:szCs w:val="18"/>
                                    </w:rPr>
                                  </w:pPr>
                                  <w:r w:rsidRPr="00855CFB">
                                    <w:rPr>
                                      <w:rFonts w:ascii="ＭＳ Ｐゴシック" w:eastAsia="ＭＳ Ｐゴシック" w:hAnsi="ＭＳ Ｐゴシック" w:hint="eastAsia"/>
                                      <w:b/>
                                      <w:sz w:val="18"/>
                                      <w:szCs w:val="18"/>
                                    </w:rPr>
                                    <w:t>届出</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s:wsp>
                            <wps:cNvPr id="275" name="円/楕円 275"/>
                            <wps:cNvSpPr/>
                            <wps:spPr>
                              <a:xfrm>
                                <a:off x="2402959" y="3412254"/>
                                <a:ext cx="548640" cy="439420"/>
                              </a:xfrm>
                              <a:prstGeom prst="ellipse">
                                <a:avLst/>
                              </a:prstGeom>
                              <a:solidFill>
                                <a:sysClr val="window" lastClr="FFFFFF">
                                  <a:lumMod val="85000"/>
                                </a:sysClr>
                              </a:solidFill>
                              <a:ln w="25400" cap="flat" cmpd="sng" algn="ctr">
                                <a:solidFill>
                                  <a:sysClr val="window" lastClr="FFFFFF">
                                    <a:lumMod val="50000"/>
                                  </a:sysClr>
                                </a:solidFill>
                                <a:prstDash val="solid"/>
                              </a:ln>
                              <a:effectLst/>
                            </wps:spPr>
                            <wps:txbx>
                              <w:txbxContent>
                                <w:p w:rsidR="00B57C1C" w:rsidRPr="00855CFB" w:rsidRDefault="00B57C1C" w:rsidP="00B57C1C">
                                  <w:pPr>
                                    <w:jc w:val="center"/>
                                    <w:rPr>
                                      <w:rFonts w:ascii="ＭＳ Ｐゴシック" w:eastAsia="ＭＳ Ｐゴシック" w:hAnsi="ＭＳ Ｐゴシック"/>
                                      <w:b/>
                                      <w:sz w:val="18"/>
                                      <w:szCs w:val="18"/>
                                    </w:rPr>
                                  </w:pPr>
                                  <w:r w:rsidRPr="00855CFB">
                                    <w:rPr>
                                      <w:rFonts w:ascii="ＭＳ Ｐゴシック" w:eastAsia="ＭＳ Ｐゴシック" w:hAnsi="ＭＳ Ｐゴシック" w:hint="eastAsia"/>
                                      <w:b/>
                                      <w:sz w:val="18"/>
                                      <w:szCs w:val="18"/>
                                    </w:rPr>
                                    <w:t>届出</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g:grpSp>
                            <wpg:cNvPr id="296" name="グループ化 296"/>
                            <wpg:cNvGrpSpPr/>
                            <wpg:grpSpPr>
                              <a:xfrm>
                                <a:off x="684764" y="1318718"/>
                                <a:ext cx="1243875" cy="669681"/>
                                <a:chOff x="-507129" y="-109915"/>
                                <a:chExt cx="1196184" cy="771471"/>
                              </a:xfrm>
                            </wpg:grpSpPr>
                            <wps:wsp>
                              <wps:cNvPr id="297" name="メモ 297"/>
                              <wps:cNvSpPr/>
                              <wps:spPr>
                                <a:xfrm>
                                  <a:off x="-507129" y="-109915"/>
                                  <a:ext cx="1196184" cy="771471"/>
                                </a:xfrm>
                                <a:prstGeom prst="foldedCorner">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正方形/長方形 298"/>
                              <wps:cNvSpPr/>
                              <wps:spPr>
                                <a:xfrm>
                                  <a:off x="-431863" y="72823"/>
                                  <a:ext cx="1008546" cy="276224"/>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B57C1C" w:rsidRPr="004F26F8" w:rsidRDefault="00B57C1C" w:rsidP="00B57C1C">
                                    <w:pPr>
                                      <w:jc w:val="center"/>
                                      <w:rPr>
                                        <w:rFonts w:ascii="ＭＳ Ｐゴシック" w:eastAsia="ＭＳ Ｐゴシック" w:hAnsi="ＭＳ Ｐゴシック"/>
                                        <w:b/>
                                        <w:sz w:val="18"/>
                                        <w:szCs w:val="18"/>
                                      </w:rPr>
                                    </w:pPr>
                                    <w:r w:rsidRPr="004F26F8">
                                      <w:rPr>
                                        <w:rFonts w:ascii="ＭＳ Ｐゴシック" w:eastAsia="ＭＳ Ｐゴシック" w:hAnsi="ＭＳ Ｐゴシック" w:hint="eastAsia"/>
                                        <w:b/>
                                        <w:sz w:val="18"/>
                                        <w:szCs w:val="18"/>
                                      </w:rPr>
                                      <w:t>対策計画書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99" name="グループ化 299"/>
                            <wpg:cNvGrpSpPr/>
                            <wpg:grpSpPr>
                              <a:xfrm>
                                <a:off x="677308" y="3381153"/>
                                <a:ext cx="1249082" cy="648099"/>
                                <a:chOff x="-20266" y="0"/>
                                <a:chExt cx="971550" cy="640810"/>
                              </a:xfrm>
                            </wpg:grpSpPr>
                            <wps:wsp>
                              <wps:cNvPr id="300" name="メモ 300"/>
                              <wps:cNvSpPr/>
                              <wps:spPr>
                                <a:xfrm>
                                  <a:off x="-20266" y="0"/>
                                  <a:ext cx="971550" cy="640810"/>
                                </a:xfrm>
                                <a:prstGeom prst="foldedCorner">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正方形/長方形 301"/>
                              <wps:cNvSpPr/>
                              <wps:spPr>
                                <a:xfrm>
                                  <a:off x="46409" y="66675"/>
                                  <a:ext cx="819150" cy="276224"/>
                                </a:xfrm>
                                <a:prstGeom prst="rect">
                                  <a:avLst/>
                                </a:prstGeom>
                                <a:solidFill>
                                  <a:sysClr val="window" lastClr="FFFFFF"/>
                                </a:solidFill>
                                <a:ln w="12700" cap="flat" cmpd="sng" algn="ctr">
                                  <a:solidFill>
                                    <a:sysClr val="windowText" lastClr="000000"/>
                                  </a:solidFill>
                                  <a:prstDash val="solid"/>
                                </a:ln>
                                <a:effectLst/>
                              </wps:spPr>
                              <wps:txbx>
                                <w:txbxContent>
                                  <w:p w:rsidR="00B57C1C" w:rsidRPr="004F26F8" w:rsidRDefault="00B57C1C" w:rsidP="00B57C1C">
                                    <w:pPr>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実績</w:t>
                                    </w:r>
                                    <w:r w:rsidRPr="004F26F8">
                                      <w:rPr>
                                        <w:rFonts w:ascii="ＭＳ Ｐゴシック" w:eastAsia="ＭＳ Ｐゴシック" w:hAnsi="ＭＳ Ｐゴシック" w:hint="eastAsia"/>
                                        <w:b/>
                                        <w:sz w:val="18"/>
                                        <w:szCs w:val="18"/>
                                      </w:rPr>
                                      <w:t>報告書</w:t>
                                    </w:r>
                                  </w:p>
                                </w:txbxContent>
                              </wps:txbx>
                              <wps:bodyPr rot="0" spcFirstLastPara="0" vertOverflow="overflow" horzOverflow="overflow" vert="horz" wrap="square" lIns="72000" tIns="0" rIns="36000" bIns="0" numCol="1" spcCol="0" rtlCol="0" fromWordArt="0" anchor="ctr" anchorCtr="0" forceAA="0" compatLnSpc="1">
                                <a:prstTxWarp prst="textNoShape">
                                  <a:avLst/>
                                </a:prstTxWarp>
                                <a:noAutofit/>
                              </wps:bodyPr>
                            </wps:wsp>
                          </wpg:grpSp>
                          <wps:wsp>
                            <wps:cNvPr id="304" name="右矢印吹き出し 304"/>
                            <wps:cNvSpPr/>
                            <wps:spPr>
                              <a:xfrm>
                                <a:off x="3370520" y="3433522"/>
                                <a:ext cx="2327911" cy="417195"/>
                              </a:xfrm>
                              <a:prstGeom prst="rightArrowCallout">
                                <a:avLst>
                                  <a:gd name="adj1" fmla="val 25000"/>
                                  <a:gd name="adj2" fmla="val 25000"/>
                                  <a:gd name="adj3" fmla="val 25000"/>
                                  <a:gd name="adj4" fmla="val 55090"/>
                                </a:avLst>
                              </a:prstGeom>
                              <a:solidFill>
                                <a:sysClr val="window" lastClr="FFFFFF"/>
                              </a:solidFill>
                              <a:ln w="12700" cap="flat" cmpd="sng" algn="ctr">
                                <a:solidFill>
                                  <a:sysClr val="windowText" lastClr="000000"/>
                                </a:solidFill>
                                <a:prstDash val="solid"/>
                              </a:ln>
                              <a:effectLst/>
                            </wps:spPr>
                            <wps:txbx>
                              <w:txbxContent>
                                <w:p w:rsidR="00B57C1C" w:rsidRPr="004F26F8" w:rsidRDefault="00B57C1C" w:rsidP="00B57C1C">
                                  <w:pPr>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届出</w:t>
                                  </w:r>
                                  <w:r w:rsidRPr="004F26F8">
                                    <w:rPr>
                                      <w:rFonts w:ascii="ＭＳ Ｐゴシック" w:eastAsia="ＭＳ Ｐゴシック" w:hAnsi="ＭＳ Ｐゴシック" w:hint="eastAsia"/>
                                      <w:b/>
                                      <w:sz w:val="18"/>
                                      <w:szCs w:val="18"/>
                                    </w:rPr>
                                    <w:t>概要の公表</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g:grpSp>
                            <wpg:cNvPr id="305" name="グループ化 305"/>
                            <wpg:cNvGrpSpPr/>
                            <wpg:grpSpPr>
                              <a:xfrm>
                                <a:off x="3349256" y="377321"/>
                                <a:ext cx="1341120" cy="721360"/>
                                <a:chOff x="0" y="-89848"/>
                                <a:chExt cx="971550" cy="640810"/>
                              </a:xfrm>
                              <a:pattFill prst="pct10">
                                <a:fgClr>
                                  <a:schemeClr val="bg1">
                                    <a:lumMod val="85000"/>
                                  </a:schemeClr>
                                </a:fgClr>
                                <a:bgClr>
                                  <a:schemeClr val="bg1"/>
                                </a:bgClr>
                              </a:pattFill>
                            </wpg:grpSpPr>
                            <wps:wsp>
                              <wps:cNvPr id="306" name="メモ 306"/>
                              <wps:cNvSpPr/>
                              <wps:spPr>
                                <a:xfrm>
                                  <a:off x="0" y="-89848"/>
                                  <a:ext cx="971550" cy="640810"/>
                                </a:xfrm>
                                <a:prstGeom prst="foldedCorner">
                                  <a:avLst/>
                                </a:prstGeom>
                                <a:pattFill prst="pct20">
                                  <a:fgClr>
                                    <a:schemeClr val="bg1">
                                      <a:lumMod val="50000"/>
                                    </a:schemeClr>
                                  </a:fgClr>
                                  <a:bgClr>
                                    <a:schemeClr val="bg1"/>
                                  </a:bgClr>
                                </a:patt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正方形/長方形 308"/>
                              <wps:cNvSpPr/>
                              <wps:spPr>
                                <a:xfrm>
                                  <a:off x="57150" y="-23173"/>
                                  <a:ext cx="819150" cy="276225"/>
                                </a:xfrm>
                                <a:prstGeom prst="rect">
                                  <a:avLst/>
                                </a:prstGeom>
                                <a:grpFill/>
                                <a:ln w="12700" cap="flat" cmpd="sng" algn="ctr">
                                  <a:solidFill>
                                    <a:sysClr val="windowText" lastClr="000000"/>
                                  </a:solidFill>
                                  <a:prstDash val="solid"/>
                                </a:ln>
                                <a:effectLst/>
                              </wps:spPr>
                              <wps:txbx>
                                <w:txbxContent>
                                  <w:p w:rsidR="00B57C1C" w:rsidRPr="004F26F8" w:rsidRDefault="00B57C1C" w:rsidP="00B57C1C">
                                    <w:pPr>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温暖化</w:t>
                                    </w:r>
                                    <w:r w:rsidRPr="004F26F8">
                                      <w:rPr>
                                        <w:rFonts w:ascii="ＭＳ Ｐゴシック" w:eastAsia="ＭＳ Ｐゴシック" w:hAnsi="ＭＳ Ｐゴシック" w:hint="eastAsia"/>
                                        <w:b/>
                                        <w:sz w:val="18"/>
                                        <w:szCs w:val="18"/>
                                      </w:rPr>
                                      <w:t>対策指針</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09" name="右矢印吹き出し 309"/>
                            <wps:cNvSpPr/>
                            <wps:spPr>
                              <a:xfrm>
                                <a:off x="3370522" y="1378786"/>
                                <a:ext cx="2327275" cy="428625"/>
                              </a:xfrm>
                              <a:prstGeom prst="rightArrowCallout">
                                <a:avLst>
                                  <a:gd name="adj1" fmla="val 25000"/>
                                  <a:gd name="adj2" fmla="val 25000"/>
                                  <a:gd name="adj3" fmla="val 25000"/>
                                  <a:gd name="adj4" fmla="val 54303"/>
                                </a:avLst>
                              </a:prstGeom>
                              <a:ln w="12700"/>
                            </wps:spPr>
                            <wps:style>
                              <a:lnRef idx="2">
                                <a:schemeClr val="dk1"/>
                              </a:lnRef>
                              <a:fillRef idx="1">
                                <a:schemeClr val="lt1"/>
                              </a:fillRef>
                              <a:effectRef idx="0">
                                <a:schemeClr val="dk1"/>
                              </a:effectRef>
                              <a:fontRef idx="minor">
                                <a:schemeClr val="dk1"/>
                              </a:fontRef>
                            </wps:style>
                            <wps:txbx>
                              <w:txbxContent>
                                <w:p w:rsidR="00B57C1C" w:rsidRPr="004F26F8" w:rsidRDefault="00B57C1C" w:rsidP="00B57C1C">
                                  <w:pPr>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届出</w:t>
                                  </w:r>
                                  <w:r w:rsidRPr="004F26F8">
                                    <w:rPr>
                                      <w:rFonts w:ascii="ＭＳ Ｐゴシック" w:eastAsia="ＭＳ Ｐゴシック" w:hAnsi="ＭＳ Ｐゴシック" w:hint="eastAsia"/>
                                      <w:b/>
                                      <w:sz w:val="18"/>
                                      <w:szCs w:val="18"/>
                                    </w:rPr>
                                    <w:t>概要の公表</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311" name="角丸四角形 311"/>
                            <wps:cNvSpPr/>
                            <wps:spPr>
                              <a:xfrm>
                                <a:off x="3381154" y="0"/>
                                <a:ext cx="1195705" cy="299720"/>
                              </a:xfrm>
                              <a:prstGeom prst="roundRect">
                                <a:avLst/>
                              </a:prstGeom>
                              <a:solidFill>
                                <a:srgbClr val="29740E"/>
                              </a:solidFill>
                              <a:ln w="28575">
                                <a:solidFill>
                                  <a:srgbClr val="C0F5A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7C1C" w:rsidRPr="00855CFB" w:rsidRDefault="00B57C1C" w:rsidP="00B57C1C">
                                  <w:pPr>
                                    <w:jc w:val="center"/>
                                    <w:rPr>
                                      <w:rFonts w:ascii="ＭＳ Ｐゴシック" w:eastAsia="ＭＳ Ｐゴシック" w:hAnsi="ＭＳ Ｐゴシック"/>
                                      <w:b/>
                                    </w:rPr>
                                  </w:pPr>
                                  <w:r w:rsidRPr="00855CFB">
                                    <w:rPr>
                                      <w:rFonts w:ascii="ＭＳ Ｐゴシック" w:eastAsia="ＭＳ Ｐゴシック" w:hAnsi="ＭＳ Ｐゴシック" w:hint="eastAsia"/>
                                      <w:b/>
                                    </w:rPr>
                                    <w:t>大阪府</w:t>
                                  </w:r>
                                </w:p>
                              </w:txbxContent>
                            </wps:txbx>
                            <wps:bodyPr rot="0" spcFirstLastPara="0" vertOverflow="overflow" horzOverflow="overflow" vert="horz" wrap="square" lIns="108000" tIns="0" rIns="108000" bIns="0" numCol="1" spcCol="0" rtlCol="0" fromWordArt="0" anchor="t" anchorCtr="0" forceAA="0" compatLnSpc="1">
                              <a:prstTxWarp prst="textNoShape">
                                <a:avLst/>
                              </a:prstTxWarp>
                              <a:noAutofit/>
                            </wps:bodyPr>
                          </wps:wsp>
                          <wps:wsp>
                            <wps:cNvPr id="314" name="円/楕円 314"/>
                            <wps:cNvSpPr/>
                            <wps:spPr>
                              <a:xfrm>
                                <a:off x="510363" y="2201024"/>
                                <a:ext cx="1509395" cy="36068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7C1C" w:rsidRPr="00A50ACD" w:rsidRDefault="00B57C1C" w:rsidP="00B57C1C">
                                  <w:pPr>
                                    <w:jc w:val="center"/>
                                    <w:rPr>
                                      <w:b/>
                                      <w:color w:val="000000" w:themeColor="text1"/>
                                      <w:sz w:val="18"/>
                                      <w:szCs w:val="18"/>
                                    </w:rPr>
                                  </w:pPr>
                                  <w:r w:rsidRPr="00A50ACD">
                                    <w:rPr>
                                      <w:rFonts w:hint="eastAsia"/>
                                      <w:b/>
                                      <w:color w:val="000000" w:themeColor="text1"/>
                                      <w:sz w:val="18"/>
                                      <w:szCs w:val="18"/>
                                    </w:rPr>
                                    <w:t>対策の実施</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15" name="円/楕円 315"/>
                            <wps:cNvSpPr/>
                            <wps:spPr>
                              <a:xfrm>
                                <a:off x="563526" y="2849525"/>
                                <a:ext cx="1456055" cy="350520"/>
                              </a:xfrm>
                              <a:prstGeom prst="ellipse">
                                <a:avLst/>
                              </a:prstGeom>
                              <a:solidFill>
                                <a:sysClr val="window" lastClr="FFFFFF"/>
                              </a:solidFill>
                              <a:ln w="12700" cap="flat" cmpd="sng" algn="ctr">
                                <a:solidFill>
                                  <a:sysClr val="windowText" lastClr="000000"/>
                                </a:solidFill>
                                <a:prstDash val="solid"/>
                              </a:ln>
                              <a:effectLst/>
                            </wps:spPr>
                            <wps:txbx>
                              <w:txbxContent>
                                <w:p w:rsidR="00B57C1C" w:rsidRPr="00A50ACD" w:rsidRDefault="00B57C1C" w:rsidP="00B57C1C">
                                  <w:pPr>
                                    <w:jc w:val="center"/>
                                    <w:rPr>
                                      <w:b/>
                                      <w:color w:val="000000" w:themeColor="text1"/>
                                      <w:sz w:val="18"/>
                                      <w:szCs w:val="18"/>
                                    </w:rPr>
                                  </w:pPr>
                                  <w:r w:rsidRPr="00A50ACD">
                                    <w:rPr>
                                      <w:rFonts w:hint="eastAsia"/>
                                      <w:b/>
                                      <w:color w:val="000000" w:themeColor="text1"/>
                                      <w:sz w:val="18"/>
                                      <w:szCs w:val="18"/>
                                    </w:rPr>
                                    <w:t>実績の集約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16" name="円/楕円 316"/>
                            <wps:cNvSpPr/>
                            <wps:spPr>
                              <a:xfrm>
                                <a:off x="575656" y="727361"/>
                                <a:ext cx="1456125" cy="406966"/>
                              </a:xfrm>
                              <a:prstGeom prst="ellipse">
                                <a:avLst/>
                              </a:prstGeom>
                              <a:solidFill>
                                <a:sysClr val="window" lastClr="FFFFFF"/>
                              </a:solidFill>
                              <a:ln w="12700" cap="flat" cmpd="sng" algn="ctr">
                                <a:solidFill>
                                  <a:sysClr val="windowText" lastClr="000000"/>
                                </a:solidFill>
                                <a:prstDash val="solid"/>
                              </a:ln>
                              <a:effectLst/>
                            </wps:spPr>
                            <wps:txbx>
                              <w:txbxContent>
                                <w:p w:rsidR="00B57C1C" w:rsidRPr="00F213D7" w:rsidRDefault="00B57C1C" w:rsidP="00B57C1C">
                                  <w:pPr>
                                    <w:jc w:val="center"/>
                                    <w:rPr>
                                      <w:b/>
                                      <w:color w:val="000000" w:themeColor="text1"/>
                                      <w:sz w:val="20"/>
                                      <w:szCs w:val="20"/>
                                    </w:rPr>
                                  </w:pPr>
                                  <w:r w:rsidRPr="00F213D7">
                                    <w:rPr>
                                      <w:rFonts w:hint="eastAsia"/>
                                      <w:b/>
                                      <w:color w:val="000000" w:themeColor="text1"/>
                                      <w:sz w:val="20"/>
                                      <w:szCs w:val="20"/>
                                    </w:rPr>
                                    <w:t>対策の検討</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18" name="直線矢印コネクタ 318"/>
                            <wps:cNvCnPr/>
                            <wps:spPr>
                              <a:xfrm>
                                <a:off x="1294514" y="1134218"/>
                                <a:ext cx="0" cy="18450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320" name="直線矢印コネクタ 320"/>
                            <wps:cNvCnPr/>
                            <wps:spPr>
                              <a:xfrm flipH="1">
                                <a:off x="1278196" y="1988209"/>
                                <a:ext cx="7309" cy="219851"/>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322" name="直線矢印コネクタ 322"/>
                            <wps:cNvCnPr/>
                            <wps:spPr>
                              <a:xfrm>
                                <a:off x="1275811" y="2561704"/>
                                <a:ext cx="0" cy="288649"/>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323" name="直線矢印コネクタ 323"/>
                            <wps:cNvCnPr/>
                            <wps:spPr>
                              <a:xfrm>
                                <a:off x="1275907" y="3200400"/>
                                <a:ext cx="0" cy="191741"/>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325" name="円/楕円 325"/>
                            <wps:cNvSpPr/>
                            <wps:spPr>
                              <a:xfrm>
                                <a:off x="3313320" y="2147400"/>
                                <a:ext cx="1356507" cy="380983"/>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7C1C" w:rsidRPr="00A50ACD" w:rsidRDefault="00B57C1C" w:rsidP="00B57C1C">
                                  <w:pPr>
                                    <w:rPr>
                                      <w:b/>
                                      <w:color w:val="000000" w:themeColor="text1"/>
                                      <w:sz w:val="18"/>
                                      <w:szCs w:val="18"/>
                                    </w:rPr>
                                  </w:pPr>
                                  <w:r w:rsidRPr="00A50ACD">
                                    <w:rPr>
                                      <w:rFonts w:hint="eastAsia"/>
                                      <w:b/>
                                      <w:color w:val="000000" w:themeColor="text1"/>
                                      <w:sz w:val="18"/>
                                      <w:szCs w:val="18"/>
                                    </w:rPr>
                                    <w:t>指導・助言</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grpSp>
                        <wps:wsp>
                          <wps:cNvPr id="1" name="円/楕円 1"/>
                          <wps:cNvSpPr/>
                          <wps:spPr>
                            <a:xfrm>
                              <a:off x="2615610" y="2232837"/>
                              <a:ext cx="1043940" cy="289313"/>
                            </a:xfrm>
                            <a:prstGeom prst="ellipse">
                              <a:avLst/>
                            </a:prstGeom>
                            <a:solidFill>
                              <a:sysClr val="window" lastClr="FFFFFF"/>
                            </a:solidFill>
                            <a:ln w="12700" cap="flat" cmpd="sng" algn="ctr">
                              <a:solidFill>
                                <a:sysClr val="windowText" lastClr="000000"/>
                              </a:solidFill>
                              <a:prstDash val="solid"/>
                            </a:ln>
                            <a:effectLst/>
                          </wps:spPr>
                          <wps:txbx>
                            <w:txbxContent>
                              <w:p w:rsidR="00B57C1C" w:rsidRPr="00A50ACD" w:rsidRDefault="00B57C1C" w:rsidP="00B57C1C">
                                <w:pPr>
                                  <w:rPr>
                                    <w:b/>
                                    <w:color w:val="000000" w:themeColor="text1"/>
                                    <w:sz w:val="18"/>
                                    <w:szCs w:val="18"/>
                                  </w:rPr>
                                </w:pPr>
                                <w:r>
                                  <w:rPr>
                                    <w:rFonts w:hint="eastAsia"/>
                                    <w:b/>
                                    <w:color w:val="000000" w:themeColor="text1"/>
                                    <w:sz w:val="18"/>
                                    <w:szCs w:val="18"/>
                                  </w:rPr>
                                  <w:t>立入調査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grpSp>
                      <wpg:grpSp>
                        <wpg:cNvPr id="267" name="グループ化 267"/>
                        <wpg:cNvGrpSpPr/>
                        <wpg:grpSpPr>
                          <a:xfrm>
                            <a:off x="1839433" y="1605516"/>
                            <a:ext cx="776176" cy="926878"/>
                            <a:chOff x="0" y="0"/>
                            <a:chExt cx="776176" cy="1010093"/>
                          </a:xfrm>
                        </wpg:grpSpPr>
                        <wps:wsp>
                          <wps:cNvPr id="12" name="直線コネクタ 12"/>
                          <wps:cNvCnPr/>
                          <wps:spPr>
                            <a:xfrm flipV="1">
                              <a:off x="350874" y="0"/>
                              <a:ext cx="0" cy="1009650"/>
                            </a:xfrm>
                            <a:prstGeom prst="line">
                              <a:avLst/>
                            </a:prstGeom>
                            <a:ln w="19050">
                              <a:solidFill>
                                <a:srgbClr val="29740E"/>
                              </a:solidFill>
                              <a:prstDash val="sysDash"/>
                            </a:ln>
                          </wps:spPr>
                          <wps:style>
                            <a:lnRef idx="1">
                              <a:schemeClr val="accent1"/>
                            </a:lnRef>
                            <a:fillRef idx="0">
                              <a:schemeClr val="accent1"/>
                            </a:fillRef>
                            <a:effectRef idx="0">
                              <a:schemeClr val="accent1"/>
                            </a:effectRef>
                            <a:fontRef idx="minor">
                              <a:schemeClr val="tx1"/>
                            </a:fontRef>
                          </wps:style>
                          <wps:bodyPr/>
                        </wps:wsp>
                        <wps:wsp>
                          <wps:cNvPr id="13" name="直線矢印コネクタ 13"/>
                          <wps:cNvCnPr/>
                          <wps:spPr>
                            <a:xfrm flipH="1">
                              <a:off x="0" y="0"/>
                              <a:ext cx="356978" cy="0"/>
                            </a:xfrm>
                            <a:prstGeom prst="straightConnector1">
                              <a:avLst/>
                            </a:prstGeom>
                            <a:ln w="19050">
                              <a:solidFill>
                                <a:srgbClr val="29740E"/>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14" name="直線矢印コネクタ 14"/>
                          <wps:cNvCnPr/>
                          <wps:spPr>
                            <a:xfrm flipH="1">
                              <a:off x="0" y="1010093"/>
                              <a:ext cx="361507" cy="0"/>
                            </a:xfrm>
                            <a:prstGeom prst="straightConnector1">
                              <a:avLst/>
                            </a:prstGeom>
                            <a:ln w="19050">
                              <a:solidFill>
                                <a:srgbClr val="29740E"/>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15" name="直線矢印コネクタ 15"/>
                          <wps:cNvCnPr/>
                          <wps:spPr>
                            <a:xfrm flipH="1">
                              <a:off x="0" y="499730"/>
                              <a:ext cx="350874" cy="0"/>
                            </a:xfrm>
                            <a:prstGeom prst="straightConnector1">
                              <a:avLst/>
                            </a:prstGeom>
                            <a:ln w="19050">
                              <a:solidFill>
                                <a:srgbClr val="29740E"/>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flipH="1">
                              <a:off x="361507" y="195332"/>
                              <a:ext cx="414669" cy="0"/>
                            </a:xfrm>
                            <a:prstGeom prst="line">
                              <a:avLst/>
                            </a:prstGeom>
                            <a:ln w="19050">
                              <a:solidFill>
                                <a:srgbClr val="29740E"/>
                              </a:solidFill>
                              <a:prstDash val="sysDash"/>
                            </a:ln>
                          </wps:spPr>
                          <wps:style>
                            <a:lnRef idx="1">
                              <a:schemeClr val="accent1"/>
                            </a:lnRef>
                            <a:fillRef idx="0">
                              <a:schemeClr val="accent1"/>
                            </a:fillRef>
                            <a:effectRef idx="0">
                              <a:schemeClr val="accent1"/>
                            </a:effectRef>
                            <a:fontRef idx="minor">
                              <a:schemeClr val="tx1"/>
                            </a:fontRef>
                          </wps:style>
                          <wps:bodyPr/>
                        </wps:wsp>
                        <wps:wsp>
                          <wps:cNvPr id="266" name="直線コネクタ 266"/>
                          <wps:cNvCnPr/>
                          <wps:spPr>
                            <a:xfrm flipH="1">
                              <a:off x="350874" y="833160"/>
                              <a:ext cx="414655" cy="0"/>
                            </a:xfrm>
                            <a:prstGeom prst="line">
                              <a:avLst/>
                            </a:prstGeom>
                            <a:noFill/>
                            <a:ln w="19050" cap="flat" cmpd="sng" algn="ctr">
                              <a:solidFill>
                                <a:srgbClr val="29740E"/>
                              </a:solidFill>
                              <a:prstDash val="sysDash"/>
                            </a:ln>
                            <a:effectLst/>
                          </wps:spPr>
                          <wps:bodyPr/>
                        </wps:wsp>
                      </wpg:grpSp>
                    </wpg:wgp>
                  </a:graphicData>
                </a:graphic>
                <wp14:sizeRelH relativeFrom="margin">
                  <wp14:pctWidth>0</wp14:pctWidth>
                </wp14:sizeRelH>
                <wp14:sizeRelV relativeFrom="margin">
                  <wp14:pctHeight>0</wp14:pctHeight>
                </wp14:sizeRelV>
              </wp:anchor>
            </w:drawing>
          </mc:Choice>
          <mc:Fallback>
            <w:pict>
              <v:group id="グループ化 21" o:spid="_x0000_s1039" style="position:absolute;left:0;text-align:left;margin-left:18.85pt;margin-top:9.1pt;width:387pt;height:246.05pt;z-index:251661312;mso-width-relative:margin;mso-height-relative:margin" coordorigin="2713" coordsize="48429,3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">
                <v:group id="グループ化 20" o:spid="_x0000_s1040" style="position:absolute;left:2713;width:48429;height:31704" coordorigin="2713" coordsize="48429,3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グループ化 329" o:spid="_x0000_s1041" style="position:absolute;left:2713;width:48429;height:31704" coordorigin="2695" coordsize="62893,41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roundrect id="角丸四角形 42" o:spid="_x0000_s1042" style="position:absolute;left:30302;top:1488;width:19304;height:399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Qf8IA&#10;AADbAAAADwAAAGRycy9kb3ducmV2LnhtbESPQWsCMRSE74X+h/AK3mpWkVK3Rmkrgj1WhV6fm+dm&#10;7ea9JYnu+u+bQqHHYWa+YRarwbfqSiE2wgYm4wIUcSW24drAYb95fAYVE7LFVpgM3CjCanl/t8DS&#10;Ss+fdN2lWmUIxxINuJS6UutYOfIYx9IRZ+8kwWPKMtTaBuwz3Ld6WhRP2mPDecFhR++Oqu/dxRtY&#10;98Vbf5wfk5yD+5p/6ImIbIwZPQyvL6ASDek//NfeWgOzKfx+yT9A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VB/wgAAANsAAAAPAAAAAAAAAAAAAAAAAJgCAABkcnMvZG93&#10;bnJldi54bWxQSwUGAAAAAAQABAD1AAAAhwMAAAAA&#10;" fillcolor="#c0f5ad" strokecolor="#c0f5ad" strokeweight="2pt"/>
                    <v:roundrect id="角丸四角形 43" o:spid="_x0000_s1043" style="position:absolute;left:2695;top:1488;width:20362;height:399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15MIA&#10;AADbAAAADwAAAGRycy9kb3ducmV2LnhtbESPQUsDMRSE74L/ITzBm822irTbpsUqBXu0Fnp93bxu&#10;tm7eW5LYXf99Iwgeh5n5hlmsBt+qC4XYCBsYjwpQxJXYhmsD+8/NwxRUTMgWW2Ey8EMRVsvbmwWW&#10;Vnr+oMsu1SpDOJZowKXUlVrHypHHOJKOOHsnCR5TlqHWNmCf4b7Vk6J41h4bzgsOO3p1VH3tvr2B&#10;t75Y98fZMck5uMNsq8cisjHm/m54mYNKNKT/8F/73Rp4eoTfL/kH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sfXkwgAAANsAAAAPAAAAAAAAAAAAAAAAAJgCAABkcnMvZG93&#10;bnJldi54bWxQSwUGAAAAAAQABAD1AAAAhwMAAAAA&#10;" fillcolor="#c0f5ad" strokecolor="#c0f5ad" strokeweight="2pt"/>
                    <v:roundrect id="角丸四角形 45" o:spid="_x0000_s1044" style="position:absolute;left:5991;width:13805;height:32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PTRcYA&#10;AADbAAAADwAAAGRycy9kb3ducmV2LnhtbESPzU7DMBCE70h9B2srcaNO01KhEKcCChInJMrfdWtv&#10;k5R4HdkmTXl6jITEcTQz32jK9Wg7MZAPrWMF81kGglg703Kt4PXl4eIKRIjIBjvHpOBEAdbV5KzE&#10;wrgjP9OwjbVIEA4FKmhi7Aspg27IYpi5njh5e+ctxiR9LY3HY4LbTuZZtpIWW04LDfZ015D+3H5Z&#10;Bbu3e30YTku3Way+hyfr8/zj9l2p8+l4cw0i0hj/w3/tR6NgeQm/X9IPk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PTRcYAAADbAAAADwAAAAAAAAAAAAAAAACYAgAAZHJz&#10;L2Rvd25yZXYueG1sUEsFBgAAAAAEAAQA9QAAAIsDAAAAAA==&#10;" fillcolor="#29740e" strokecolor="#c0f5ad" strokeweight="2.25pt">
                      <v:textbox inset="3mm,0,3mm,0">
                        <w:txbxContent>
                          <w:p w:rsidR="00B57C1C" w:rsidRPr="00855CFB" w:rsidRDefault="00B57C1C" w:rsidP="00B57C1C">
                            <w:pPr>
                              <w:jc w:val="center"/>
                              <w:rPr>
                                <w:rFonts w:ascii="ＭＳ Ｐゴシック" w:eastAsia="ＭＳ Ｐゴシック" w:hAnsi="ＭＳ Ｐゴシック"/>
                                <w:b/>
                                <w:color w:val="FFFFFF" w:themeColor="background1"/>
                              </w:rPr>
                            </w:pPr>
                            <w:r>
                              <w:rPr>
                                <w:rFonts w:ascii="ＭＳ Ｐゴシック" w:eastAsia="ＭＳ Ｐゴシック" w:hAnsi="ＭＳ Ｐゴシック" w:hint="eastAsia"/>
                                <w:b/>
                                <w:color w:val="FFFFFF" w:themeColor="background1"/>
                              </w:rPr>
                              <w:t>特定</w:t>
                            </w:r>
                            <w:r w:rsidRPr="00855CFB">
                              <w:rPr>
                                <w:rFonts w:ascii="ＭＳ Ｐゴシック" w:eastAsia="ＭＳ Ｐゴシック" w:hAnsi="ＭＳ Ｐゴシック" w:hint="eastAsia"/>
                                <w:b/>
                                <w:color w:val="FFFFFF" w:themeColor="background1"/>
                              </w:rPr>
                              <w:t>事業者</w:t>
                            </w:r>
                          </w:p>
                        </w:txbxContent>
                      </v:textbox>
                    </v:roundrect>
                    <v:roundrect id="角丸四角形 49" o:spid="_x0000_s1045" style="position:absolute;left:57309;top:4040;width:8279;height:362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iS8MA&#10;AADbAAAADwAAAGRycy9kb3ducmV2LnhtbESPQWvCQBSE74L/YXmCN7PRim1TVxGh4KEejG3p8ZF9&#10;ZoPZtyG7auqvdwXB4zAz3zDzZWdrcabWV44VjJMUBHHhdMWlgu/95+gNhA/IGmvHpOCfPCwX/d4c&#10;M+0uvKNzHkoRIewzVGBCaDIpfWHIok9cQxy9g2sthijbUuoWLxFuazlJ05m0WHFcMNjQ2lBxzE9W&#10;wVfut6/WGHkljfjz9xLS069WajjoVh8gAnXhGX60N1rB9B3uX+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aiS8MAAADbAAAADwAAAAAAAAAAAAAAAACYAgAAZHJzL2Rv&#10;d25yZXYueG1sUEsFBgAAAAAEAAQA9QAAAIgDAAAAAA==&#10;" fillcolor="#76923c [2406]" strokecolor="#29740e" strokeweight="1.5pt">
                      <v:fill r:id="rId14" o:title="" color2="white [3212]" type="pattern"/>
                      <v:textbox style="layout-flow:vertical-ideographic">
                        <w:txbxContent>
                          <w:p w:rsidR="00B57C1C" w:rsidRPr="00395BB5" w:rsidRDefault="00B57C1C" w:rsidP="00B57C1C">
                            <w:pPr>
                              <w:jc w:val="center"/>
                              <w:rPr>
                                <w:rFonts w:ascii="ＭＳ Ｐゴシック" w:eastAsia="ＭＳ Ｐゴシック" w:hAnsi="ＭＳ Ｐゴシック"/>
                                <w:b/>
                                <w:color w:val="4F6228" w:themeColor="accent3" w:themeShade="80"/>
                                <w:sz w:val="40"/>
                                <w:szCs w:val="40"/>
                              </w:rPr>
                            </w:pPr>
                            <w:r w:rsidRPr="00395BB5">
                              <w:rPr>
                                <w:rFonts w:ascii="ＭＳ Ｐゴシック" w:eastAsia="ＭＳ Ｐゴシック" w:hAnsi="ＭＳ Ｐゴシック" w:hint="eastAsia"/>
                                <w:b/>
                                <w:color w:val="4F6228" w:themeColor="accent3" w:themeShade="80"/>
                                <w:sz w:val="40"/>
                                <w:szCs w:val="40"/>
                              </w:rPr>
                              <w:t>府　民</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51" o:spid="_x0000_s1046" type="#_x0000_t66" style="position:absolute;left:15493;top:3678;width:18089;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3GbMQA&#10;AADbAAAADwAAAGRycy9kb3ducmV2LnhtbESP3WrCQBSE7wu+w3IE7+omAUuNriKK2IJY//D6kD0m&#10;0ezZkN1qfHtXKPRymJlvmPG0NZW4UeNKywrifgSCOLO65FzB8bB8/wThPLLGyjIpeJCD6aTzNsZU&#10;2zvv6Lb3uQgQdikqKLyvUyldVpBB17c1cfDOtjHog2xyqRu8B7ipZBJFH9JgyWGhwJrmBWXX/a9R&#10;cMjiR7tabM7J8JQsf9a74/dlGynV67azEQhPrf8P/7W/tIJBDK8v4QfIy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9xmzEAAAA2wAAAA8AAAAAAAAAAAAAAAAAmAIAAGRycy9k&#10;b3ducmV2LnhtbFBLBQYAAAAABAAEAPUAAACJAwAAAAA=&#10;" adj="2176" filled="f" strokecolor="#29740e" strokeweight="2pt">
                      <v:stroke dashstyle="3 1"/>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4" o:spid="_x0000_s1047" type="#_x0000_t13" style="position:absolute;left:19261;top:35501;width:14321;height:20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xDuMUA&#10;AADbAAAADwAAAGRycy9kb3ducmV2LnhtbESP3WoCMRSE7wu+QzhC72pWa6VdjVIqhSIUf9oHOG6O&#10;u6ubkzVJ3dWnbwTBy2FmvmEms9ZU4kTOl5YV9HsJCOLM6pJzBb8/n0+vIHxA1lhZJgVn8jCbdh4m&#10;mGrb8JpOm5CLCGGfooIihDqV0mcFGfQ9WxNHb2edwRCly6V22ES4qeQgSUbSYMlxocCaPgrKDps/&#10;o+Do3sJy8H0ZrfaLxsn5dvu82jmlHrvt+xhEoDbcw7f2l1bwMoTrl/gD5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EO4xQAAANsAAAAPAAAAAAAAAAAAAAAAAJgCAABkcnMv&#10;ZG93bnJldi54bWxQSwUGAAAAAAQABAD1AAAAigMAAAAA&#10;" adj="20036" fillcolor="#7f7f7f" strokecolor="#7f7f7f" strokeweight="2pt"/>
                    <v:shape id="右矢印 58" o:spid="_x0000_s1048" type="#_x0000_t13" style="position:absolute;left:19414;top:14785;width:14034;height:2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8hccAA&#10;AADbAAAADwAAAGRycy9kb3ducmV2LnhtbERPS4vCMBC+L/gfwgh7W1OFdaUaRQRhH15WRTwOzdgW&#10;O5OaZLX7781B8PjxvWeLjht1JR9qJwaGgwwUSeFsLaWB/W79NgEVIorFxgkZ+KcAi3nvZYa5dTf5&#10;pes2liqFSMjRQBVjm2sdiooYw8C1JIk7Oc8YE/Slth5vKZwbPcqysWasJTVU2NKqouK8/WMDE2w2&#10;++P5cvD84/nrY3PhcvdtzGu/W05BReriU/xwf1oD72ls+pJ+gJ7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8hccAAAADbAAAADwAAAAAAAAAAAAAAAACYAgAAZHJzL2Rvd25y&#10;ZXYueG1sUEsFBgAAAAAEAAQA9QAAAIUDAAAAAA==&#10;" adj="20036" fillcolor="#7f7f7f [1612]" strokecolor="#7f7f7f [1612]" strokeweight="2pt"/>
                    <v:oval id="円/楕円 270" o:spid="_x0000_s1049" style="position:absolute;left:24029;top:13402;width:5487;height:4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ScsIA&#10;AADcAAAADwAAAGRycy9kb3ducmV2LnhtbERPXWvCMBR9H/gfwhX2tqYrY0ptFBGEwWBsVezrpblr&#10;is1NaaLt+uuXh8EeD+e72E22E3cafOtYwXOSgiCunW65UXA+HZ/WIHxA1tg5JgU/5GG3XTwUmGs3&#10;8hfdy9CIGMI+RwUmhD6X0teGLPrE9cSR+3aDxRDh0Eg94BjDbSezNH2VFluODQZ7Ohiqr+XNKqg+&#10;P0b7vnc6u17mSt5ezKqaJ6Uel9N+AyLQFP7Ff+43rSBbxfnxTDw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tJywgAAANwAAAAPAAAAAAAAAAAAAAAAAJgCAABkcnMvZG93&#10;bnJldi54bWxQSwUGAAAAAAQABAD1AAAAhwMAAAAA&#10;" fillcolor="#d8d8d8 [2732]" strokecolor="#7f7f7f [1612]" strokeweight="2pt">
                      <v:textbox inset="0,1mm,0,0">
                        <w:txbxContent>
                          <w:p w:rsidR="00B57C1C" w:rsidRPr="00855CFB" w:rsidRDefault="00B57C1C" w:rsidP="00B57C1C">
                            <w:pPr>
                              <w:jc w:val="center"/>
                              <w:rPr>
                                <w:rFonts w:ascii="ＭＳ Ｐゴシック" w:eastAsia="ＭＳ Ｐゴシック" w:hAnsi="ＭＳ Ｐゴシック"/>
                                <w:b/>
                                <w:sz w:val="18"/>
                                <w:szCs w:val="18"/>
                              </w:rPr>
                            </w:pPr>
                            <w:r w:rsidRPr="00855CFB">
                              <w:rPr>
                                <w:rFonts w:ascii="ＭＳ Ｐゴシック" w:eastAsia="ＭＳ Ｐゴシック" w:hAnsi="ＭＳ Ｐゴシック" w:hint="eastAsia"/>
                                <w:b/>
                                <w:sz w:val="18"/>
                                <w:szCs w:val="18"/>
                              </w:rPr>
                              <w:t>届出</w:t>
                            </w:r>
                          </w:p>
                        </w:txbxContent>
                      </v:textbox>
                    </v:oval>
                    <v:oval id="円/楕円 275" o:spid="_x0000_s1050" style="position:absolute;left:24029;top:34122;width:5486;height:4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2yR8QA&#10;AADcAAAADwAAAGRycy9kb3ducmV2LnhtbESPwWrDMBBE74X+g9hCLqGRm1C3uFFCKQRyTJxeeluk&#10;leXWWhlLjZ2/jwqFHIeZecOst5PvxJmG2AZW8LQoQBDrYFpuFHyedo+vIGJCNtgFJgUXirDd3N+t&#10;sTJh5COd69SIDOFYoQKXUl9JGbUjj3EReuLs2TB4TFkOjTQDjhnuO7ksilJ6bDkvOOzpw5H+qX+9&#10;Avttgz24L63ndVmugh13c90oNXuY3t9AJJrSLfzf3hsFy5dn+DuTj4D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dskfEAAAA3AAAAA8AAAAAAAAAAAAAAAAAmAIAAGRycy9k&#10;b3ducmV2LnhtbFBLBQYAAAAABAAEAPUAAACJAwAAAAA=&#10;" fillcolor="#d9d9d9" strokecolor="#7f7f7f" strokeweight="2pt">
                      <v:textbox inset="0,1mm,0,0">
                        <w:txbxContent>
                          <w:p w:rsidR="00B57C1C" w:rsidRPr="00855CFB" w:rsidRDefault="00B57C1C" w:rsidP="00B57C1C">
                            <w:pPr>
                              <w:jc w:val="center"/>
                              <w:rPr>
                                <w:rFonts w:ascii="ＭＳ Ｐゴシック" w:eastAsia="ＭＳ Ｐゴシック" w:hAnsi="ＭＳ Ｐゴシック"/>
                                <w:b/>
                                <w:sz w:val="18"/>
                                <w:szCs w:val="18"/>
                              </w:rPr>
                            </w:pPr>
                            <w:r w:rsidRPr="00855CFB">
                              <w:rPr>
                                <w:rFonts w:ascii="ＭＳ Ｐゴシック" w:eastAsia="ＭＳ Ｐゴシック" w:hAnsi="ＭＳ Ｐゴシック" w:hint="eastAsia"/>
                                <w:b/>
                                <w:sz w:val="18"/>
                                <w:szCs w:val="18"/>
                              </w:rPr>
                              <w:t>届出</w:t>
                            </w:r>
                          </w:p>
                        </w:txbxContent>
                      </v:textbox>
                    </v:oval>
                    <v:group id="グループ化 296" o:spid="_x0000_s1051" style="position:absolute;left:6847;top:13187;width:12439;height:6696" coordorigin="-5071,-1099" coordsize="11961,7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97" o:spid="_x0000_s1052" type="#_x0000_t65" style="position:absolute;left:-5071;top:-1099;width:11961;height:7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wdpcMA&#10;AADcAAAADwAAAGRycy9kb3ducmV2LnhtbESP3WoCMRCF7wt9hzCF3mmixVZXo6jU0kIp+PMA42bc&#10;LG4mS5Lq9u2bgtDLw/n5OLNF5xpxoRBrzxoGfQWCuPSm5krDYb/pjUHEhGyw8UwafijCYn5/N8PC&#10;+Ctv6bJLlcgjHAvUYFNqCyljaclh7PuWOHsnHxymLEMlTcBrHneNHCr1LB3WnAkWW1pbKs+7b5ch&#10;K3qzT+eDiuFrdFyHj9eWPpXWjw/dcgoiUZf+w7f2u9EwnLzA35l8BO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wdpcMAAADcAAAADwAAAAAAAAAAAAAAAACYAgAAZHJzL2Rv&#10;d25yZXYueG1sUEsFBgAAAAAEAAQA9QAAAIgDAAAAAA==&#10;" adj="18000" fillcolor="white [3201]" strokecolor="black [3200]" strokeweight="1pt"/>
                      <v:rect id="正方形/長方形 298" o:spid="_x0000_s1053" style="position:absolute;left:-4318;top:728;width:10084;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7S8MA&#10;AADcAAAADwAAAGRycy9kb3ducmV2LnhtbERPy2oCMRTdF/oP4Ra600yFio5GEUW0ZUR8LFxeJreT&#10;wcnNkKQ6/n2zELo8nPd03tlG3MiH2rGCj34Ggrh0uuZKwfm07o1AhIissXFMCh4UYD57fZlirt2d&#10;D3Q7xkqkEA45KjAxtrmUoTRkMfRdS5y4H+ctxgR9JbXHewq3jRxk2VBarDk1GGxpaai8Hn+tgqUr&#10;vjYXf12tisvnflTsFuZ7Wyn1/tYtJiAidfFf/HRvtYLBOK1NZ9IR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H7S8MAAADcAAAADwAAAAAAAAAAAAAAAACYAgAAZHJzL2Rv&#10;d25yZXYueG1sUEsFBgAAAAAEAAQA9QAAAIgDAAAAAA==&#10;" fillcolor="white [3201]" strokecolor="black [3200]" strokeweight="1pt">
                        <v:textbox inset="0,0,0,0">
                          <w:txbxContent>
                            <w:p w:rsidR="00B57C1C" w:rsidRPr="004F26F8" w:rsidRDefault="00B57C1C" w:rsidP="00B57C1C">
                              <w:pPr>
                                <w:jc w:val="center"/>
                                <w:rPr>
                                  <w:rFonts w:ascii="ＭＳ Ｐゴシック" w:eastAsia="ＭＳ Ｐゴシック" w:hAnsi="ＭＳ Ｐゴシック"/>
                                  <w:b/>
                                  <w:sz w:val="18"/>
                                  <w:szCs w:val="18"/>
                                </w:rPr>
                              </w:pPr>
                              <w:r w:rsidRPr="004F26F8">
                                <w:rPr>
                                  <w:rFonts w:ascii="ＭＳ Ｐゴシック" w:eastAsia="ＭＳ Ｐゴシック" w:hAnsi="ＭＳ Ｐゴシック" w:hint="eastAsia"/>
                                  <w:b/>
                                  <w:sz w:val="18"/>
                                  <w:szCs w:val="18"/>
                                </w:rPr>
                                <w:t>対策計画書</w:t>
                              </w:r>
                            </w:p>
                          </w:txbxContent>
                        </v:textbox>
                      </v:rect>
                    </v:group>
                    <v:group id="グループ化 299" o:spid="_x0000_s1054" style="position:absolute;left:6773;top:33811;width:12490;height:6481" coordorigin="-202" coordsize="9715,6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メモ 300" o:spid="_x0000_s1055" type="#_x0000_t65" style="position:absolute;left:-202;width:9714;height:6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ctHMMA&#10;AADcAAAADwAAAGRycy9kb3ducmV2LnhtbERPTWvCQBC9F/wPywi91U0tSEmzkbRUCAqtidLzmB2T&#10;YHY2ZNeY/vvuoeDx8b6T9WQ6MdLgWssKnhcRCOLK6pZrBcfD5ukVhPPIGjvLpOCXHKzT2UOCsbY3&#10;LmgsfS1CCLsYFTTe97GUrmrIoFvYnjhwZzsY9AEOtdQD3kK46eQyilbSYMuhocGePhqqLuXVKNi5&#10;I7+fv7+KXbv9yT/Ha3aqu71Sj/MpewPhafJ38b871wpeojA/nAlH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ctHMMAAADcAAAADwAAAAAAAAAAAAAAAACYAgAAZHJzL2Rv&#10;d25yZXYueG1sUEsFBgAAAAAEAAQA9QAAAIgDAAAAAA==&#10;" adj="18000" fillcolor="window" strokecolor="windowText" strokeweight="1pt"/>
                      <v:rect id="正方形/長方形 301" o:spid="_x0000_s1056" style="position:absolute;left:464;top:666;width:8191;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TvVMUA&#10;AADcAAAADwAAAGRycy9kb3ducmV2LnhtbESPQUvDQBSE70L/w/IEb3Y3FaWm3ZZSUIJ4Man0+si+&#10;JjHZt2F3beO/dwWhx2FmvmHW28kO4kw+dI41ZHMFgrh2puNGw6F6uV+CCBHZ4OCYNPxQgO1mdrPG&#10;3LgLf9C5jI1IEA45amhjHHMpQ92SxTB3I3HyTs5bjEn6RhqPlwS3g1wo9SQtdpwWWhxp31Ldl99W&#10;g3rri+p1n70fF33h/enx67n8rLS+u512KxCRpngN/7cLo+FBZfB3Jh0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O9UxQAAANwAAAAPAAAAAAAAAAAAAAAAAJgCAABkcnMv&#10;ZG93bnJldi54bWxQSwUGAAAAAAQABAD1AAAAigMAAAAA&#10;" fillcolor="window" strokecolor="windowText" strokeweight="1pt">
                        <v:textbox inset="2mm,0,1mm,0">
                          <w:txbxContent>
                            <w:p w:rsidR="00B57C1C" w:rsidRPr="004F26F8" w:rsidRDefault="00B57C1C" w:rsidP="00B57C1C">
                              <w:pPr>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実績</w:t>
                              </w:r>
                              <w:r w:rsidRPr="004F26F8">
                                <w:rPr>
                                  <w:rFonts w:ascii="ＭＳ Ｐゴシック" w:eastAsia="ＭＳ Ｐゴシック" w:hAnsi="ＭＳ Ｐゴシック" w:hint="eastAsia"/>
                                  <w:b/>
                                  <w:sz w:val="18"/>
                                  <w:szCs w:val="18"/>
                                </w:rPr>
                                <w:t>報告書</w:t>
                              </w:r>
                            </w:p>
                          </w:txbxContent>
                        </v:textbox>
                      </v:rect>
                    </v:group>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304" o:spid="_x0000_s1057" type="#_x0000_t78" style="position:absolute;left:33705;top:34335;width:23279;height:4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MsfcYA&#10;AADcAAAADwAAAGRycy9kb3ducmV2LnhtbESP3WoCMRSE7wt9h3AKvRFNaqXq1iilpeiFVPx5gENy&#10;urt0c7Ik0d2+fSMIvRxm5htmsepdIy4UYu1Zw9NIgSA23tZcajgdP4czEDEhW2w8k4ZfirBa3t8t&#10;sLC+4z1dDqkUGcKxQA1VSm0hZTQVOYwj3xJn79sHhynLUEobsMtw18ixUi/SYc15ocKW3isyP4ez&#10;0zD52KpxZ2KYd9MzDsxm97We7rR+fOjfXkEk6tN/+NbeWA3PagLXM/k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MsfcYAAADcAAAADwAAAAAAAAAAAAAAAACYAgAAZHJz&#10;L2Rvd25yZXYueG1sUEsFBgAAAAAEAAQA9QAAAIsDAAAAAA==&#10;" adj="11899,,20632" fillcolor="window" strokecolor="windowText" strokeweight="1pt">
                      <v:textbox inset="1mm,,1mm">
                        <w:txbxContent>
                          <w:p w:rsidR="00B57C1C" w:rsidRPr="004F26F8" w:rsidRDefault="00B57C1C" w:rsidP="00B57C1C">
                            <w:pPr>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届出</w:t>
                            </w:r>
                            <w:r w:rsidRPr="004F26F8">
                              <w:rPr>
                                <w:rFonts w:ascii="ＭＳ Ｐゴシック" w:eastAsia="ＭＳ Ｐゴシック" w:hAnsi="ＭＳ Ｐゴシック" w:hint="eastAsia"/>
                                <w:b/>
                                <w:sz w:val="18"/>
                                <w:szCs w:val="18"/>
                              </w:rPr>
                              <w:t>概要の公表</w:t>
                            </w:r>
                          </w:p>
                        </w:txbxContent>
                      </v:textbox>
                    </v:shape>
                    <v:group id="グループ化 305" o:spid="_x0000_s1058" style="position:absolute;left:33492;top:3773;width:13411;height:7213" coordorigin=",-898" coordsize="9715,6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メモ 306" o:spid="_x0000_s1059" type="#_x0000_t65" style="position:absolute;top:-898;width:9715;height:6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QeMUA&#10;AADcAAAADwAAAGRycy9kb3ducmV2LnhtbESPQWsCMRSE7wX/Q3hCbzVRYdGtUVQQPJSWruuht8fm&#10;dbN087Jsoq7/3hQKPQ4z8w2z2gyuFVfqQ+NZw3SiQBBX3jRcayhPh5cFiBCRDbaeScOdAmzWo6cV&#10;5sbf+JOuRaxFgnDIUYONsculDJUlh2HiO+LkffveYUyyr6Xp8ZbgrpUzpTLpsOG0YLGjvaXqp7g4&#10;DTtbnqeLt6/l+4crsy2Xh0Jhq/XzeNi+gog0xP/wX/toNMxVBr9n0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9B4xQAAANwAAAAPAAAAAAAAAAAAAAAAAJgCAABkcnMv&#10;ZG93bnJldi54bWxQSwUGAAAAAAQABAD1AAAAigMAAAAA&#10;" adj="18000" fillcolor="#7f7f7f [1612]" strokecolor="windowText" strokeweight="1pt">
                        <v:fill r:id="rId14" o:title="" color2="white [3212]" type="pattern"/>
                      </v:shape>
                      <v:rect id="正方形/長方形 308" o:spid="_x0000_s1060" style="position:absolute;left:571;top:-231;width:8192;height:2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uMEsIA&#10;AADcAAAADwAAAGRycy9kb3ducmV2LnhtbESPwWrCQBCG7wXfYZlCb3VTW0VSVxFFkN6Meh+y02Qx&#10;OxuyG40+fedQ8Dj8838z32I1+EZdqYsusIGPcQaKuAzWcWXgdNy9z0HFhGyxCUwG7hRhtRy9LDC3&#10;4cYHuhapUgLhmKOBOqU21zqWNXmM49ASS/YbOo9Jxq7StsObwH2jJ1k20x4dy4UaW9rUVF6K3htw&#10;5/vuMm2Es51uf/Sjd77/Kox5ex3W36ASDem5/N/eWwOfmXwrMiICe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W4wSwgAAANwAAAAPAAAAAAAAAAAAAAAAAJgCAABkcnMvZG93&#10;bnJldi54bWxQSwUGAAAAAAQABAD1AAAAhwMAAAAA&#10;" filled="f" strokecolor="windowText" strokeweight="1pt">
                        <v:textbox inset="0,0,0,0">
                          <w:txbxContent>
                            <w:p w:rsidR="00B57C1C" w:rsidRPr="004F26F8" w:rsidRDefault="00B57C1C" w:rsidP="00B57C1C">
                              <w:pPr>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温暖化</w:t>
                              </w:r>
                              <w:r w:rsidRPr="004F26F8">
                                <w:rPr>
                                  <w:rFonts w:ascii="ＭＳ Ｐゴシック" w:eastAsia="ＭＳ Ｐゴシック" w:hAnsi="ＭＳ Ｐゴシック" w:hint="eastAsia"/>
                                  <w:b/>
                                  <w:sz w:val="18"/>
                                  <w:szCs w:val="18"/>
                                </w:rPr>
                                <w:t>対策指針</w:t>
                              </w:r>
                            </w:p>
                          </w:txbxContent>
                        </v:textbox>
                      </v:rect>
                    </v:group>
                    <v:shape id="右矢印吹き出し 309" o:spid="_x0000_s1061" type="#_x0000_t78" style="position:absolute;left:33705;top:13787;width:23272;height:4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bhpsYA&#10;AADcAAAADwAAAGRycy9kb3ducmV2LnhtbESPT2vCQBTE74LfYXlCL6K7tSCaZiP2j+BJaGppj4/s&#10;Mwlm34bs1sRv3y0IHoeZ+Q2TbgbbiAt1vnas4XGuQBAXztRcajh+7mYrED4gG2wck4Yredhk41GK&#10;iXE9f9AlD6WIEPYJaqhCaBMpfVGRRT93LXH0Tq6zGKLsSmk67CPcNnKh1FJarDkuVNjSa0XFOf+1&#10;GqY/7VV97w4L/+aW/ft+u3r5OhZaP0yG7TOIQEO4h2/tvdHwpNbwfyYe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bhpsYAAADcAAAADwAAAAAAAAAAAAAAAACYAgAAZHJz&#10;L2Rvd25yZXYueG1sUEsFBgAAAAAEAAQA9QAAAIsDAAAAAA==&#10;" adj="11729,,20605" fillcolor="white [3201]" strokecolor="black [3200]" strokeweight="1pt">
                      <v:textbox inset="1mm,,1mm">
                        <w:txbxContent>
                          <w:p w:rsidR="00B57C1C" w:rsidRPr="004F26F8" w:rsidRDefault="00B57C1C" w:rsidP="00B57C1C">
                            <w:pPr>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届出</w:t>
                            </w:r>
                            <w:r w:rsidRPr="004F26F8">
                              <w:rPr>
                                <w:rFonts w:ascii="ＭＳ Ｐゴシック" w:eastAsia="ＭＳ Ｐゴシック" w:hAnsi="ＭＳ Ｐゴシック" w:hint="eastAsia"/>
                                <w:b/>
                                <w:sz w:val="18"/>
                                <w:szCs w:val="18"/>
                              </w:rPr>
                              <w:t>概要の公表</w:t>
                            </w:r>
                          </w:p>
                        </w:txbxContent>
                      </v:textbox>
                    </v:shape>
                    <v:roundrect id="角丸四角形 311" o:spid="_x0000_s1062" style="position:absolute;left:33811;width:11957;height:29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mQMUA&#10;AADcAAAADwAAAGRycy9kb3ducmV2LnhtbESPT0vDQBTE74LfYXmCN7vZFkTSboJU+8djo9YeH9ln&#10;Esy+Dbtrm3x7VxA8DjPzG2ZVjrYXZ/Khc6xBzTIQxLUzHTca3l43dw8gQkQ22DsmDRMFKIvrqxXm&#10;xl34QOcqNiJBOOSooY1xyKUMdUsWw8wNxMn7dN5iTNI30ni8JLjt5TzL7qXFjtNCiwOtW6q/qm+r&#10;YdNNT4tGqffnw+nkp93LtvpYH7W+vRkflyAijfE//NfeGw0LpeD3TDoC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2ZAxQAAANwAAAAPAAAAAAAAAAAAAAAAAJgCAABkcnMv&#10;ZG93bnJldi54bWxQSwUGAAAAAAQABAD1AAAAigMAAAAA&#10;" fillcolor="#29740e" strokecolor="#c0f5ad" strokeweight="2.25pt">
                      <v:textbox inset="3mm,0,3mm,0">
                        <w:txbxContent>
                          <w:p w:rsidR="00B57C1C" w:rsidRPr="00855CFB" w:rsidRDefault="00B57C1C" w:rsidP="00B57C1C">
                            <w:pPr>
                              <w:jc w:val="center"/>
                              <w:rPr>
                                <w:rFonts w:ascii="ＭＳ Ｐゴシック" w:eastAsia="ＭＳ Ｐゴシック" w:hAnsi="ＭＳ Ｐゴシック"/>
                                <w:b/>
                              </w:rPr>
                            </w:pPr>
                            <w:r w:rsidRPr="00855CFB">
                              <w:rPr>
                                <w:rFonts w:ascii="ＭＳ Ｐゴシック" w:eastAsia="ＭＳ Ｐゴシック" w:hAnsi="ＭＳ Ｐゴシック" w:hint="eastAsia"/>
                                <w:b/>
                              </w:rPr>
                              <w:t>大阪府</w:t>
                            </w:r>
                          </w:p>
                        </w:txbxContent>
                      </v:textbox>
                    </v:roundrect>
                    <v:oval id="円/楕円 314" o:spid="_x0000_s1063" style="position:absolute;left:5103;top:22010;width:15094;height:3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r8LMYA&#10;AADcAAAADwAAAGRycy9kb3ducmV2LnhtbESPT2vCQBTE7wW/w/IEL6Ib/1QkdRURFC9Sq2Lp7ZF9&#10;TYLZtyG7xuTbuwWhx2FmfsMsVo0pRE2Vyy0rGA0jEMSJ1TmnCi7n7WAOwnlkjYVlUtCSg9Wy87bA&#10;WNsHf1F98qkIEHYxKsi8L2MpXZKRQTe0JXHwfm1l0AdZpVJX+AhwU8hxFM2kwZzDQoYlbTJKbqe7&#10;UXDdRvr7uOPxHd9/Dv02X9ft51GpXrdZf4Dw1Pj/8Ku91womoyn8nQlHQC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r8LMYAAADcAAAADwAAAAAAAAAAAAAAAACYAgAAZHJz&#10;L2Rvd25yZXYueG1sUEsFBgAAAAAEAAQA9QAAAIsDAAAAAA==&#10;" fillcolor="white [3212]" strokecolor="black [3213]" strokeweight="1pt">
                      <v:textbox inset="0,0,0,0">
                        <w:txbxContent>
                          <w:p w:rsidR="00B57C1C" w:rsidRPr="00A50ACD" w:rsidRDefault="00B57C1C" w:rsidP="00B57C1C">
                            <w:pPr>
                              <w:jc w:val="center"/>
                              <w:rPr>
                                <w:b/>
                                <w:color w:val="000000" w:themeColor="text1"/>
                                <w:sz w:val="18"/>
                                <w:szCs w:val="18"/>
                              </w:rPr>
                            </w:pPr>
                            <w:r w:rsidRPr="00A50ACD">
                              <w:rPr>
                                <w:rFonts w:hint="eastAsia"/>
                                <w:b/>
                                <w:color w:val="000000" w:themeColor="text1"/>
                                <w:sz w:val="18"/>
                                <w:szCs w:val="18"/>
                              </w:rPr>
                              <w:t>対策の実施</w:t>
                            </w:r>
                          </w:p>
                        </w:txbxContent>
                      </v:textbox>
                    </v:oval>
                    <v:oval id="円/楕円 315" o:spid="_x0000_s1064" style="position:absolute;left:5635;top:28495;width:14560;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ILKsUA&#10;AADcAAAADwAAAGRycy9kb3ducmV2LnhtbESPzWrDMBCE74G+g9hCb4mclvzgRAnFtCS5NW4POS7W&#10;1jKxVq6kxu7bR4FCjsPMfMOst4NtxYV8aBwrmE4yEMSV0w3XCr4+38dLECEia2wdk4I/CrDdPIzW&#10;mGvX85EuZaxFgnDIUYGJsculDJUhi2HiOuLkfTtvMSbpa6k99gluW/mcZXNpseG0YLCjwlB1Ln+t&#10;gmK5O32Uh13xZmg+W5zdov8JXqmnx+F1BSLSEO/h//ZeK3iZzuB2Jh0Bu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0gsqxQAAANwAAAAPAAAAAAAAAAAAAAAAAJgCAABkcnMv&#10;ZG93bnJldi54bWxQSwUGAAAAAAQABAD1AAAAigMAAAAA&#10;" fillcolor="window" strokecolor="windowText" strokeweight="1pt">
                      <v:textbox inset="0,0,0,0">
                        <w:txbxContent>
                          <w:p w:rsidR="00B57C1C" w:rsidRPr="00A50ACD" w:rsidRDefault="00B57C1C" w:rsidP="00B57C1C">
                            <w:pPr>
                              <w:jc w:val="center"/>
                              <w:rPr>
                                <w:b/>
                                <w:color w:val="000000" w:themeColor="text1"/>
                                <w:sz w:val="18"/>
                                <w:szCs w:val="18"/>
                              </w:rPr>
                            </w:pPr>
                            <w:r w:rsidRPr="00A50ACD">
                              <w:rPr>
                                <w:rFonts w:hint="eastAsia"/>
                                <w:b/>
                                <w:color w:val="000000" w:themeColor="text1"/>
                                <w:sz w:val="18"/>
                                <w:szCs w:val="18"/>
                              </w:rPr>
                              <w:t>実績の集約</w:t>
                            </w:r>
                          </w:p>
                        </w:txbxContent>
                      </v:textbox>
                    </v:oval>
                    <v:oval id="円/楕円 316" o:spid="_x0000_s1065" style="position:absolute;left:5756;top:7273;width:14561;height:4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CVXcUA&#10;AADcAAAADwAAAGRycy9kb3ducmV2LnhtbESPQWvCQBSE70L/w/IKvelGS6OkrlKCxXqzaQ89PrKv&#10;2WD2bbq7Nem/7wqCx2FmvmHW29F24kw+tI4VzGcZCOLa6ZYbBZ8fr9MViBCRNXaOScEfBdhu7iZr&#10;LLQb+J3OVWxEgnAoUIGJsS+kDLUhi2HmeuLkfTtvMSbpG6k9DgluO7nIslxabDktGOypNFSfql+r&#10;oFztv47VYV/uDOVPy5NbDj/BK/VwP748g4g0xlv42n7TCh7nOVzOp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JVdxQAAANwAAAAPAAAAAAAAAAAAAAAAAJgCAABkcnMv&#10;ZG93bnJldi54bWxQSwUGAAAAAAQABAD1AAAAigMAAAAA&#10;" fillcolor="window" strokecolor="windowText" strokeweight="1pt">
                      <v:textbox inset="0,0,0,0">
                        <w:txbxContent>
                          <w:p w:rsidR="00B57C1C" w:rsidRPr="00F213D7" w:rsidRDefault="00B57C1C" w:rsidP="00B57C1C">
                            <w:pPr>
                              <w:jc w:val="center"/>
                              <w:rPr>
                                <w:b/>
                                <w:color w:val="000000" w:themeColor="text1"/>
                                <w:sz w:val="20"/>
                                <w:szCs w:val="20"/>
                              </w:rPr>
                            </w:pPr>
                            <w:r w:rsidRPr="00F213D7">
                              <w:rPr>
                                <w:rFonts w:hint="eastAsia"/>
                                <w:b/>
                                <w:color w:val="000000" w:themeColor="text1"/>
                                <w:sz w:val="20"/>
                                <w:szCs w:val="20"/>
                              </w:rPr>
                              <w:t>対策の検討</w:t>
                            </w:r>
                          </w:p>
                        </w:txbxContent>
                      </v:textbox>
                    </v:oval>
                    <v:shapetype id="_x0000_t32" coordsize="21600,21600" o:spt="32" o:oned="t" path="m,l21600,21600e" filled="f">
                      <v:path arrowok="t" fillok="f" o:connecttype="none"/>
                      <o:lock v:ext="edit" shapetype="t"/>
                    </v:shapetype>
                    <v:shape id="直線矢印コネクタ 318" o:spid="_x0000_s1066" type="#_x0000_t32" style="position:absolute;left:12945;top:11342;width:0;height:18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FYo8AAAADcAAAADwAAAGRycy9kb3ducmV2LnhtbERPyW7CMBC9V+o/WFOJSwUOIFUQMAgi&#10;UDmyfcAoHpK08TiyTZa/rw9IPT69fb3tTS1acr6yrGA6SUAQ51ZXXCi4347jBQgfkDXWlknBQB62&#10;m/e3Nabadnyh9hoKEUPYp6igDKFJpfR5SQb9xDbEkXtYZzBE6AqpHXYx3NRyliRf0mDFsaHEhrKS&#10;8t/r0yig06Dt96HJfj6Lyp3Pl33/WO6VGn30uxWIQH34F7/cJ61gPo1r45l4BOTm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7RWKPAAAAA3AAAAA8AAAAAAAAAAAAAAAAA&#10;oQIAAGRycy9kb3ducmV2LnhtbFBLBQYAAAAABAAEAPkAAACOAwAAAAA=&#10;" strokecolor="black [3040]" strokeweight="1.5pt">
                      <v:stroke endarrow="open"/>
                    </v:shape>
                    <v:shape id="直線矢印コネクタ 320" o:spid="_x0000_s1067" type="#_x0000_t32" style="position:absolute;left:12781;top:19882;width:74;height:2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SN8EAAADcAAAADwAAAGRycy9kb3ducmV2LnhtbERPz2vCMBS+D/Y/hDfwNlMdyOhMyxSU&#10;HdUJenw2b01Z81KTaNv/3hwGO358v5flYFtxJx8axwpm0wwEceV0w7WC4/fm9R1EiMgaW8ekYKQA&#10;ZfH8tMRcu573dD/EWqQQDjkqMDF2uZShMmQxTF1HnLgf5y3GBH0ttcc+hdtWzrNsIS02nBoMdrQ2&#10;VP0eblbBdZxdVpdx2+36cXsyK38+9fuzUpOX4fMDRKQh/ov/3F9awds8zU9n0hGQ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7hI3wQAAANwAAAAPAAAAAAAAAAAAAAAA&#10;AKECAABkcnMvZG93bnJldi54bWxQSwUGAAAAAAQABAD5AAAAjwMAAAAA&#10;" strokecolor="black [3040]" strokeweight="1.5pt">
                      <v:stroke endarrow="open"/>
                    </v:shape>
                    <v:shape id="直線矢印コネクタ 322" o:spid="_x0000_s1068" type="#_x0000_t32" style="position:absolute;left:12758;top:25617;width:0;height:28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Wl9MQAAADcAAAADwAAAGRycy9kb3ducmV2LnhtbESPzWrDMBCE74G8g9hCLyGR60JJ3Cgh&#10;Ni3NMX8PsFgb2621MpJqO29fBQI9DjPzDbPejqYVPTnfWFbwskhAEJdWN1wpuJw/50sQPiBrbC2T&#10;ght52G6mkzVm2g58pP4UKhEh7DNUUIfQZVL6siaDfmE74uhdrTMYonSV1A6HCDetTJPkTRpsOC7U&#10;2FFRU/lz+jUKaH/T9uujK75nVeMOh2M+Xle5Us9P4+4dRKAx/Icf7b1W8JqmcD8Tj4D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VaX0xAAAANwAAAAPAAAAAAAAAAAA&#10;AAAAAKECAABkcnMvZG93bnJldi54bWxQSwUGAAAAAAQABAD5AAAAkgMAAAAA&#10;" strokecolor="black [3040]" strokeweight="1.5pt">
                      <v:stroke endarrow="open"/>
                    </v:shape>
                    <v:shape id="直線矢印コネクタ 323" o:spid="_x0000_s1069" type="#_x0000_t32" style="position:absolute;left:12759;top:32004;width:0;height:19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kAb8QAAADcAAAADwAAAGRycy9kb3ducmV2LnhtbESPzWrDMBCE74W+g9hCL6WRE0NJXMsh&#10;CSnNMX8PsFgb2621MpLin7evCoUeh5n5hsnXo2lFT843lhXMZwkI4tLqhisF18vH6xKED8gaW8uk&#10;YCIP6+LxIcdM24FP1J9DJSKEfYYK6hC6TEpf1mTQz2xHHL2bdQZDlK6S2uEQ4aaViyR5kwYbjgs1&#10;drSrqfw+340COkzafu673ddL1bjj8bQdb6utUs9P4+YdRKAx/If/2getIF2k8HsmHgFZ/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QBvxAAAANwAAAAPAAAAAAAAAAAA&#10;AAAAAKECAABkcnMvZG93bnJldi54bWxQSwUGAAAAAAQABAD5AAAAkgMAAAAA&#10;" strokecolor="black [3040]" strokeweight="1.5pt">
                      <v:stroke endarrow="open"/>
                    </v:shape>
                    <v:oval id="円/楕円 325" o:spid="_x0000_s1070" style="position:absolute;left:33133;top:21474;width:13565;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4yDMcA&#10;AADcAAAADwAAAGRycy9kb3ducmV2LnhtbESPT2sCMRTE70K/Q3iFXqRmq3WR1Si1KPTgxbU99PbY&#10;vP2Dm5c1ibr20zeFgsdhZn7DLFa9acWFnG8sK3gZJSCIC6sbrhR8HrbPMxA+IGtsLZOCG3lYLR8G&#10;C8y0vfKeLnmoRISwz1BBHUKXSemLmgz6ke2Io1daZzBE6SqpHV4j3LRynCSpNNhwXKixo/eaimN+&#10;Ngpm+VcYOrPB0kxe0/X3afeTlDulnh77tzmIQH24h//bH1rBZDyFvzPx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uMgzHAAAA3AAAAA8AAAAAAAAAAAAAAAAAmAIAAGRy&#10;cy9kb3ducmV2LnhtbFBLBQYAAAAABAAEAPUAAACMAwAAAAA=&#10;" fillcolor="white [3212]" strokecolor="black [3213]" strokeweight="1pt">
                      <v:textbox inset=",0,,0">
                        <w:txbxContent>
                          <w:p w:rsidR="00B57C1C" w:rsidRPr="00A50ACD" w:rsidRDefault="00B57C1C" w:rsidP="00B57C1C">
                            <w:pPr>
                              <w:rPr>
                                <w:b/>
                                <w:color w:val="000000" w:themeColor="text1"/>
                                <w:sz w:val="18"/>
                                <w:szCs w:val="18"/>
                              </w:rPr>
                            </w:pPr>
                            <w:r w:rsidRPr="00A50ACD">
                              <w:rPr>
                                <w:rFonts w:hint="eastAsia"/>
                                <w:b/>
                                <w:color w:val="000000" w:themeColor="text1"/>
                                <w:sz w:val="18"/>
                                <w:szCs w:val="18"/>
                              </w:rPr>
                              <w:t>指導・助言</w:t>
                            </w:r>
                          </w:p>
                        </w:txbxContent>
                      </v:textbox>
                    </v:oval>
                  </v:group>
                  <v:oval id="円/楕円 1" o:spid="_x0000_s1071" style="position:absolute;left:26156;top:22328;width:10439;height:2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8xrLwA&#10;AADaAAAADwAAAGRycy9kb3ducmV2LnhtbERPzYrCMBC+C75DGMGbpi6iUo2lCILXdX2AsRmbajOp&#10;TbR1n34jLHgaPr7f2WS9rcWTWl85VjCbJiCIC6crLhWcfvaTFQgfkDXWjknBizxk2+Fgg6l2HX/T&#10;8xhKEUPYp6jAhNCkUvrCkEU/dQ1x5C6utRgibEupW+xiuK3lV5IspMWKY4PBhnaGitvxYRX46/Le&#10;rPj3jEyvxfl0yOdGd0qNR32+BhGoDx/xv/ug43x4v/K+cvs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HvzGsvAAAANoAAAAPAAAAAAAAAAAAAAAAAJgCAABkcnMvZG93bnJldi54&#10;bWxQSwUGAAAAAAQABAD1AAAAgQMAAAAA&#10;" fillcolor="window" strokecolor="windowText" strokeweight="1pt">
                    <v:textbox inset=",0,,0">
                      <w:txbxContent>
                        <w:p w:rsidR="00B57C1C" w:rsidRPr="00A50ACD" w:rsidRDefault="00B57C1C" w:rsidP="00B57C1C">
                          <w:pPr>
                            <w:rPr>
                              <w:b/>
                              <w:color w:val="000000" w:themeColor="text1"/>
                              <w:sz w:val="18"/>
                              <w:szCs w:val="18"/>
                            </w:rPr>
                          </w:pPr>
                          <w:r>
                            <w:rPr>
                              <w:rFonts w:hint="eastAsia"/>
                              <w:b/>
                              <w:color w:val="000000" w:themeColor="text1"/>
                              <w:sz w:val="18"/>
                              <w:szCs w:val="18"/>
                            </w:rPr>
                            <w:t>立入調査</w:t>
                          </w:r>
                        </w:p>
                      </w:txbxContent>
                    </v:textbox>
                  </v:oval>
                </v:group>
                <v:group id="グループ化 267" o:spid="_x0000_s1072" style="position:absolute;left:18394;top:16055;width:7762;height:9268" coordsize="7761,10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line id="直線コネクタ 12" o:spid="_x0000_s1073" style="position:absolute;flip:y;visibility:visible;mso-wrap-style:square" from="3508,0" to="3508,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hAlsMAAADbAAAADwAAAGRycy9kb3ducmV2LnhtbERP22rCQBB9L/gPywi+1U2ClBpdJWjT&#10;FvpQqn7AkB2TYHY2Zre5/H23UOjbHM51tvvRNKKnztWWFcTLCARxYXXNpYLLOX98BuE8ssbGMimY&#10;yMF+N3vYYqrtwF/Un3wpQgi7FBVU3replK6oyKBb2pY4cFfbGfQBdqXUHQ4h3DQyiaInabDm0FBh&#10;S4eKitvp2yiIXtzH6n58fYuPg8z6+xSvP6+5Uov5mG1AeBr9v/jP/a7D/AR+fwkHyN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4QJbDAAAA2wAAAA8AAAAAAAAAAAAA&#10;AAAAoQIAAGRycy9kb3ducmV2LnhtbFBLBQYAAAAABAAEAPkAAACRAwAAAAA=&#10;" strokecolor="#29740e" strokeweight="1.5pt">
                    <v:stroke dashstyle="3 1"/>
                  </v:line>
                  <v:shape id="直線矢印コネクタ 13" o:spid="_x0000_s1074" type="#_x0000_t32" style="position:absolute;width:356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DmbsMAAADbAAAADwAAAGRycy9kb3ducmV2LnhtbERP22rCQBB9F/yHZQTfzEaFUqOrlELF&#10;FhrwAuLbNDtNUndnQ3Yb07/vFgq+zeFcZ7XprREdtb52rGCapCCIC6drLhWcji+TRxA+IGs0jknB&#10;D3nYrIeDFWba3XhP3SGUIoawz1BBFUKTSemLiiz6xDXEkft0rcUQYVtK3eIthlsjZ2n6IC3WHBsq&#10;bOi5ouJ6+LYK8vNr+rWl4ynP3z9M9+Z2F7NwSo1H/dMSRKA+3MX/7p2O8+fw90s8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g5m7DAAAA2wAAAA8AAAAAAAAAAAAA&#10;AAAAoQIAAGRycy9kb3ducmV2LnhtbFBLBQYAAAAABAAEAPkAAACRAwAAAAA=&#10;" strokecolor="#29740e" strokeweight="1.5pt">
                    <v:stroke dashstyle="3 1" endarrow="open"/>
                  </v:shape>
                  <v:shape id="直線矢印コネクタ 14" o:spid="_x0000_s1075" type="#_x0000_t32" style="position:absolute;top:10100;width:36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l+GsMAAADbAAAADwAAAGRycy9kb3ducmV2LnhtbERP22rCQBB9F/yHZQTfzEaRUqOrlELF&#10;FhrwAuLbNDtNUndnQ3Yb07/vFgq+zeFcZ7XprREdtb52rGCapCCIC6drLhWcji+TRxA+IGs0jknB&#10;D3nYrIeDFWba3XhP3SGUIoawz1BBFUKTSemLiiz6xDXEkft0rcUQYVtK3eIthlsjZ2n6IC3WHBsq&#10;bOi5ouJ6+LYK8vNr+rWl4ynP3z9M9+Z2F7NwSo1H/dMSRKA+3MX/7p2O8+fw90s8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JfhrDAAAA2wAAAA8AAAAAAAAAAAAA&#10;AAAAoQIAAGRycy9kb3ducmV2LnhtbFBLBQYAAAAABAAEAPkAAACRAwAAAAA=&#10;" strokecolor="#29740e" strokeweight="1.5pt">
                    <v:stroke dashstyle="3 1" endarrow="open"/>
                  </v:shape>
                  <v:shape id="直線矢印コネクタ 15" o:spid="_x0000_s1076" type="#_x0000_t32" style="position:absolute;top:4997;width:350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XbgcMAAADbAAAADwAAAGRycy9kb3ducmV2LnhtbERP22rCQBB9F/yHZQTfzEbBUqOrlELF&#10;FhrwAuLbNDtNUndnQ3Yb07/vFgq+zeFcZ7XprREdtb52rGCapCCIC6drLhWcji+TRxA+IGs0jknB&#10;D3nYrIeDFWba3XhP3SGUIoawz1BBFUKTSemLiiz6xDXEkft0rcUQYVtK3eIthlsjZ2n6IC3WHBsq&#10;bOi5ouJ6+LYK8vNr+rWl4ynP3z9M9+Z2F7NwSo1H/dMSRKA+3MX/7p2O8+fw90s8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F24HDAAAA2wAAAA8AAAAAAAAAAAAA&#10;AAAAoQIAAGRycy9kb3ducmV2LnhtbFBLBQYAAAAABAAEAPkAAACRAwAAAAA=&#10;" strokecolor="#29740e" strokeweight="1.5pt">
                    <v:stroke dashstyle="3 1" endarrow="open"/>
                  </v:shape>
                  <v:line id="直線コネクタ 16" o:spid="_x0000_s1077" style="position:absolute;flip:x;visibility:visible;mso-wrap-style:square" from="3615,1953" to="7761,1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NGlcMAAADbAAAADwAAAGRycy9kb3ducmV2LnhtbERP22rCQBB9L/gPywh9q5sUCTW6StDa&#10;FvpQqn7AkB2TYHY2ya65/H23UOjbHM51NrvR1KKnzlWWFcSLCARxbnXFhYLL+fj0AsJ5ZI21ZVIw&#10;kYPddvawwVTbgb+pP/lChBB2KSoovW9SKV1ekkG3sA1x4K62M+gD7AqpOxxCuKnlcxQl0mDFoaHE&#10;hvYl5bfT3SiIXt3nsj28vceHQWZ9O8Wrr+tRqcf5mK1BeBr9v/jP/aHD/AR+fwkHy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RpXDAAAA2wAAAA8AAAAAAAAAAAAA&#10;AAAAoQIAAGRycy9kb3ducmV2LnhtbFBLBQYAAAAABAAEAPkAAACRAwAAAAA=&#10;" strokecolor="#29740e" strokeweight="1.5pt">
                    <v:stroke dashstyle="3 1"/>
                  </v:line>
                  <v:line id="直線コネクタ 266" o:spid="_x0000_s1078" style="position:absolute;flip:x;visibility:visible;mso-wrap-style:square" from="3508,8331" to="7655,8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EpGsUAAADcAAAADwAAAGRycy9kb3ducmV2LnhtbESP0WrCQBRE34X+w3ILvukmIkGjq0it&#10;VuiDaPsBl+w1CWbvxuyaxL/vCgUfh5k5wyzXvalES40rLSuIxxEI4szqknMFvz+70QyE88gaK8uk&#10;4EEO1qu3wRJTbTs+UXv2uQgQdikqKLyvUyldVpBBN7Y1cfAutjHog2xyqRvsAtxUchJFiTRYclgo&#10;sKaPgrLr+W4URJ/ue3rb7r/ibSc37e0Rz4+XnVLD936zAOGp96/wf/ugFUySBJ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EpGsUAAADcAAAADwAAAAAAAAAA&#10;AAAAAAChAgAAZHJzL2Rvd25yZXYueG1sUEsFBgAAAAAEAAQA+QAAAJMDAAAAAA==&#10;" strokecolor="#29740e" strokeweight="1.5pt">
                    <v:stroke dashstyle="3 1"/>
                  </v:line>
                </v:group>
              </v:group>
            </w:pict>
          </mc:Fallback>
        </mc:AlternateContent>
      </w:r>
    </w:p>
    <w:p w:rsidR="00F10594" w:rsidRDefault="00F10594" w:rsidP="00F10594">
      <w:pPr>
        <w:ind w:left="425" w:hangingChars="193" w:hanging="425"/>
        <w:jc w:val="left"/>
        <w:rPr>
          <w:sz w:val="22"/>
        </w:rPr>
      </w:pPr>
    </w:p>
    <w:p w:rsidR="00F10594" w:rsidRDefault="00F10594" w:rsidP="00F10594">
      <w:pPr>
        <w:ind w:left="425" w:hangingChars="193" w:hanging="425"/>
        <w:jc w:val="left"/>
        <w:rPr>
          <w:sz w:val="22"/>
        </w:rPr>
      </w:pPr>
    </w:p>
    <w:p w:rsidR="00F10594" w:rsidRDefault="00F10594" w:rsidP="00F10594">
      <w:pPr>
        <w:ind w:left="425" w:hangingChars="193" w:hanging="425"/>
        <w:jc w:val="left"/>
        <w:rPr>
          <w:sz w:val="22"/>
        </w:rPr>
      </w:pPr>
    </w:p>
    <w:p w:rsidR="00F10594" w:rsidRDefault="00F10594" w:rsidP="00F10594">
      <w:pPr>
        <w:ind w:left="425" w:hangingChars="193" w:hanging="425"/>
        <w:jc w:val="left"/>
        <w:rPr>
          <w:sz w:val="22"/>
        </w:rPr>
      </w:pPr>
    </w:p>
    <w:p w:rsidR="00F10594" w:rsidRDefault="00F10594" w:rsidP="00F10594">
      <w:pPr>
        <w:ind w:left="425" w:hangingChars="193" w:hanging="425"/>
        <w:jc w:val="left"/>
        <w:rPr>
          <w:sz w:val="22"/>
        </w:rPr>
      </w:pPr>
    </w:p>
    <w:p w:rsidR="00F10594" w:rsidRDefault="00F10594" w:rsidP="00F10594">
      <w:pPr>
        <w:ind w:left="425" w:hangingChars="193" w:hanging="425"/>
        <w:jc w:val="left"/>
        <w:rPr>
          <w:sz w:val="22"/>
        </w:rPr>
      </w:pPr>
    </w:p>
    <w:p w:rsidR="00F10594" w:rsidRDefault="00F10594" w:rsidP="00F10594">
      <w:pPr>
        <w:ind w:left="425" w:hangingChars="193" w:hanging="425"/>
        <w:jc w:val="left"/>
        <w:rPr>
          <w:sz w:val="22"/>
        </w:rPr>
      </w:pPr>
    </w:p>
    <w:p w:rsidR="00F10594" w:rsidRDefault="00F10594" w:rsidP="00F10594">
      <w:pPr>
        <w:ind w:left="425" w:hangingChars="193" w:hanging="425"/>
        <w:jc w:val="left"/>
        <w:rPr>
          <w:sz w:val="22"/>
        </w:rPr>
      </w:pPr>
    </w:p>
    <w:p w:rsidR="00F10594" w:rsidRDefault="00F10594" w:rsidP="00F10594">
      <w:pPr>
        <w:ind w:left="425" w:hangingChars="193" w:hanging="425"/>
        <w:jc w:val="left"/>
        <w:rPr>
          <w:sz w:val="22"/>
        </w:rPr>
      </w:pPr>
    </w:p>
    <w:p w:rsidR="00F10594" w:rsidRDefault="00F10594" w:rsidP="00F10594">
      <w:pPr>
        <w:ind w:left="425" w:hangingChars="193" w:hanging="425"/>
        <w:jc w:val="left"/>
        <w:rPr>
          <w:sz w:val="22"/>
        </w:rPr>
      </w:pPr>
    </w:p>
    <w:p w:rsidR="00F10594" w:rsidRDefault="00F10594" w:rsidP="00F10594">
      <w:pPr>
        <w:ind w:left="425" w:hangingChars="193" w:hanging="425"/>
        <w:jc w:val="left"/>
        <w:rPr>
          <w:sz w:val="22"/>
        </w:rPr>
      </w:pPr>
    </w:p>
    <w:p w:rsidR="00F10594" w:rsidRDefault="00F10594" w:rsidP="00F10594">
      <w:pPr>
        <w:ind w:left="425" w:hangingChars="193" w:hanging="425"/>
        <w:jc w:val="left"/>
        <w:rPr>
          <w:sz w:val="22"/>
        </w:rPr>
      </w:pPr>
    </w:p>
    <w:p w:rsidR="00F10594" w:rsidRDefault="00F10594" w:rsidP="00F10594">
      <w:pPr>
        <w:ind w:left="425" w:hangingChars="193" w:hanging="425"/>
        <w:jc w:val="left"/>
        <w:rPr>
          <w:sz w:val="22"/>
        </w:rPr>
      </w:pPr>
    </w:p>
    <w:p w:rsidR="00F10594" w:rsidRDefault="00F10594" w:rsidP="00F10594">
      <w:pPr>
        <w:ind w:left="347" w:hangingChars="193" w:hanging="347"/>
        <w:jc w:val="left"/>
        <w:rPr>
          <w:sz w:val="22"/>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64384" behindDoc="0" locked="0" layoutInCell="1" allowOverlap="1" wp14:anchorId="1BB73EE5" wp14:editId="5FF499F3">
                <wp:simplePos x="0" y="0"/>
                <wp:positionH relativeFrom="column">
                  <wp:posOffset>1843700</wp:posOffset>
                </wp:positionH>
                <wp:positionV relativeFrom="paragraph">
                  <wp:posOffset>160655</wp:posOffset>
                </wp:positionV>
                <wp:extent cx="1863090" cy="30734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863090" cy="30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0594" w:rsidRPr="00F10594" w:rsidRDefault="00F10594" w:rsidP="00F10594">
                            <w:pPr>
                              <w:rPr>
                                <w:sz w:val="22"/>
                              </w:rPr>
                            </w:pPr>
                            <w:r w:rsidRPr="00F10594">
                              <w:rPr>
                                <w:rFonts w:hint="eastAsia"/>
                                <w:sz w:val="22"/>
                              </w:rPr>
                              <w:t>図２　手続きの概要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79" type="#_x0000_t202" style="position:absolute;left:0;text-align:left;margin-left:145.15pt;margin-top:12.65pt;width:146.7pt;height:24.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" filled="f" stroked="f" strokeweight=".5pt">
                <v:textbox>
                  <w:txbxContent>
                    <w:p w:rsidR="00F10594" w:rsidRPr="00F10594" w:rsidRDefault="00F10594" w:rsidP="00F10594">
                      <w:pPr>
                        <w:rPr>
                          <w:sz w:val="22"/>
                        </w:rPr>
                      </w:pPr>
                      <w:r w:rsidRPr="00F10594">
                        <w:rPr>
                          <w:rFonts w:hint="eastAsia"/>
                          <w:sz w:val="22"/>
                        </w:rPr>
                        <w:t>図２　手続きの概要</w:t>
                      </w:r>
                    </w:p>
                  </w:txbxContent>
                </v:textbox>
              </v:shape>
            </w:pict>
          </mc:Fallback>
        </mc:AlternateContent>
      </w:r>
    </w:p>
    <w:p w:rsidR="00F10594" w:rsidRDefault="00F10594" w:rsidP="00F10594">
      <w:pPr>
        <w:ind w:left="425" w:hangingChars="193" w:hanging="425"/>
        <w:jc w:val="left"/>
        <w:rPr>
          <w:sz w:val="22"/>
        </w:rPr>
      </w:pPr>
    </w:p>
    <w:p w:rsidR="00691113" w:rsidRDefault="00691113" w:rsidP="000F7E62">
      <w:pPr>
        <w:jc w:val="left"/>
        <w:rPr>
          <w:rFonts w:asciiTheme="majorEastAsia" w:eastAsiaTheme="majorEastAsia" w:hAnsiTheme="majorEastAsia"/>
          <w:sz w:val="22"/>
        </w:rPr>
      </w:pPr>
    </w:p>
    <w:p w:rsidR="00C44362" w:rsidRPr="004368A1" w:rsidRDefault="0093386B" w:rsidP="000F7E62">
      <w:pPr>
        <w:jc w:val="left"/>
        <w:rPr>
          <w:rFonts w:asciiTheme="majorEastAsia" w:eastAsiaTheme="majorEastAsia" w:hAnsiTheme="majorEastAsia"/>
          <w:sz w:val="24"/>
          <w:szCs w:val="24"/>
        </w:rPr>
      </w:pPr>
      <w:r>
        <w:rPr>
          <w:rFonts w:asciiTheme="majorEastAsia" w:eastAsiaTheme="majorEastAsia" w:hAnsiTheme="majorEastAsia" w:hint="eastAsia"/>
          <w:sz w:val="22"/>
        </w:rPr>
        <w:lastRenderedPageBreak/>
        <w:t>1-2.</w:t>
      </w:r>
      <w:r w:rsidR="004368A1" w:rsidRPr="004368A1">
        <w:rPr>
          <w:rFonts w:asciiTheme="majorEastAsia" w:eastAsiaTheme="majorEastAsia" w:hAnsiTheme="majorEastAsia" w:hint="eastAsia"/>
          <w:sz w:val="22"/>
        </w:rPr>
        <w:t>特定事業者の</w:t>
      </w:r>
      <w:r w:rsidR="004368A1">
        <w:rPr>
          <w:rFonts w:asciiTheme="majorEastAsia" w:eastAsiaTheme="majorEastAsia" w:hAnsiTheme="majorEastAsia" w:hint="eastAsia"/>
          <w:sz w:val="22"/>
        </w:rPr>
        <w:t>排出削減状況</w:t>
      </w:r>
    </w:p>
    <w:p w:rsidR="00B57C1C" w:rsidRDefault="007A550B" w:rsidP="00F10594">
      <w:pPr>
        <w:ind w:left="425" w:hangingChars="193" w:hanging="425"/>
        <w:jc w:val="left"/>
        <w:rPr>
          <w:sz w:val="22"/>
        </w:rPr>
      </w:pPr>
      <w:r>
        <w:rPr>
          <w:rFonts w:hint="eastAsia"/>
          <w:sz w:val="22"/>
        </w:rPr>
        <w:t xml:space="preserve">　・</w:t>
      </w:r>
      <w:r w:rsidR="00850928">
        <w:rPr>
          <w:rFonts w:hint="eastAsia"/>
          <w:sz w:val="22"/>
        </w:rPr>
        <w:t>2011</w:t>
      </w:r>
      <w:r w:rsidR="00850928">
        <w:rPr>
          <w:rFonts w:hint="eastAsia"/>
          <w:sz w:val="22"/>
        </w:rPr>
        <w:t>年度の府温暖化防止条例対象事業者のエネルギー消費量（</w:t>
      </w:r>
      <w:r w:rsidR="00850928">
        <w:rPr>
          <w:rFonts w:hint="eastAsia"/>
          <w:sz w:val="22"/>
        </w:rPr>
        <w:t>1</w:t>
      </w:r>
      <w:r w:rsidR="00850928">
        <w:rPr>
          <w:rFonts w:hint="eastAsia"/>
          <w:sz w:val="22"/>
        </w:rPr>
        <w:t>次エネルギーベース）は、産業部門が</w:t>
      </w:r>
      <w:r w:rsidR="00850928">
        <w:rPr>
          <w:rFonts w:hint="eastAsia"/>
          <w:sz w:val="22"/>
        </w:rPr>
        <w:t>234PJ</w:t>
      </w:r>
      <w:r w:rsidR="00850928">
        <w:rPr>
          <w:rFonts w:hint="eastAsia"/>
          <w:sz w:val="22"/>
        </w:rPr>
        <w:t>、業務部門が</w:t>
      </w:r>
      <w:r w:rsidR="00DE69F7">
        <w:rPr>
          <w:rFonts w:hint="eastAsia"/>
          <w:sz w:val="22"/>
        </w:rPr>
        <w:t>108</w:t>
      </w:r>
      <w:r w:rsidR="00850928">
        <w:rPr>
          <w:rFonts w:hint="eastAsia"/>
          <w:sz w:val="22"/>
        </w:rPr>
        <w:t>PJ</w:t>
      </w:r>
      <w:r w:rsidR="00850928">
        <w:rPr>
          <w:rFonts w:hint="eastAsia"/>
          <w:sz w:val="22"/>
        </w:rPr>
        <w:t>であり、それぞれ、</w:t>
      </w:r>
      <w:r w:rsidR="00A51F84">
        <w:rPr>
          <w:rFonts w:hint="eastAsia"/>
          <w:sz w:val="22"/>
        </w:rPr>
        <w:t>産業部門の約</w:t>
      </w:r>
      <w:r w:rsidR="00850928">
        <w:rPr>
          <w:rFonts w:hint="eastAsia"/>
          <w:sz w:val="22"/>
        </w:rPr>
        <w:t>6</w:t>
      </w:r>
      <w:r w:rsidR="00850928">
        <w:rPr>
          <w:rFonts w:hint="eastAsia"/>
          <w:sz w:val="22"/>
        </w:rPr>
        <w:t>割</w:t>
      </w:r>
      <w:r w:rsidR="00A51F84">
        <w:rPr>
          <w:rFonts w:hint="eastAsia"/>
          <w:sz w:val="22"/>
        </w:rPr>
        <w:t>、</w:t>
      </w:r>
      <w:r w:rsidR="00850928">
        <w:rPr>
          <w:rFonts w:hint="eastAsia"/>
          <w:sz w:val="22"/>
        </w:rPr>
        <w:t>業務部門の約</w:t>
      </w:r>
      <w:r w:rsidR="00850928">
        <w:rPr>
          <w:rFonts w:hint="eastAsia"/>
          <w:sz w:val="22"/>
        </w:rPr>
        <w:t>4</w:t>
      </w:r>
      <w:r w:rsidR="00850928">
        <w:rPr>
          <w:rFonts w:hint="eastAsia"/>
          <w:sz w:val="22"/>
        </w:rPr>
        <w:t>割を占めている。</w:t>
      </w:r>
    </w:p>
    <w:p w:rsidR="00850928" w:rsidRDefault="00CC31EA" w:rsidP="00CC31EA">
      <w:pPr>
        <w:ind w:left="405" w:hangingChars="193" w:hanging="405"/>
        <w:jc w:val="left"/>
        <w:rPr>
          <w:sz w:val="22"/>
        </w:rPr>
      </w:pPr>
      <w:r>
        <w:rPr>
          <w:noProof/>
        </w:rPr>
        <w:drawing>
          <wp:anchor distT="0" distB="0" distL="114300" distR="114300" simplePos="0" relativeHeight="251665408" behindDoc="0" locked="0" layoutInCell="1" allowOverlap="1" wp14:anchorId="45C2F969" wp14:editId="63E70DD4">
            <wp:simplePos x="0" y="0"/>
            <wp:positionH relativeFrom="column">
              <wp:posOffset>166370</wp:posOffset>
            </wp:positionH>
            <wp:positionV relativeFrom="paragraph">
              <wp:posOffset>144145</wp:posOffset>
            </wp:positionV>
            <wp:extent cx="2787015" cy="2540635"/>
            <wp:effectExtent l="0" t="0" r="0" b="0"/>
            <wp:wrapNone/>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320A724E" wp14:editId="55CFF094">
            <wp:simplePos x="0" y="0"/>
            <wp:positionH relativeFrom="column">
              <wp:posOffset>2849880</wp:posOffset>
            </wp:positionH>
            <wp:positionV relativeFrom="paragraph">
              <wp:posOffset>145415</wp:posOffset>
            </wp:positionV>
            <wp:extent cx="2743200" cy="2558415"/>
            <wp:effectExtent l="0" t="0" r="0" b="0"/>
            <wp:wrapNone/>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850928">
        <w:rPr>
          <w:rFonts w:hint="eastAsia"/>
          <w:sz w:val="22"/>
        </w:rPr>
        <w:t xml:space="preserve">　　（産業系、業務系事業者のエネルギー消費量から自動車由来を除いて算出）</w:t>
      </w:r>
    </w:p>
    <w:p w:rsidR="00C44362" w:rsidRDefault="00C44362" w:rsidP="00CC31EA">
      <w:pPr>
        <w:ind w:left="425" w:hangingChars="193" w:hanging="425"/>
        <w:jc w:val="left"/>
        <w:rPr>
          <w:sz w:val="22"/>
        </w:rPr>
      </w:pPr>
    </w:p>
    <w:p w:rsidR="00C44362" w:rsidRDefault="00C44362" w:rsidP="00070A09">
      <w:pPr>
        <w:ind w:left="425" w:hangingChars="193" w:hanging="425"/>
        <w:jc w:val="left"/>
        <w:rPr>
          <w:sz w:val="22"/>
        </w:rPr>
      </w:pPr>
    </w:p>
    <w:p w:rsidR="00C44362" w:rsidRDefault="00C44362" w:rsidP="00F10594">
      <w:pPr>
        <w:ind w:left="425" w:hangingChars="193" w:hanging="425"/>
        <w:jc w:val="left"/>
        <w:rPr>
          <w:sz w:val="22"/>
        </w:rPr>
      </w:pPr>
    </w:p>
    <w:p w:rsidR="00C44362" w:rsidRDefault="00C44362" w:rsidP="00070A09">
      <w:pPr>
        <w:ind w:left="425" w:hangingChars="193" w:hanging="425"/>
        <w:jc w:val="left"/>
        <w:rPr>
          <w:sz w:val="22"/>
        </w:rPr>
      </w:pPr>
    </w:p>
    <w:p w:rsidR="00C44362" w:rsidRDefault="00C44362" w:rsidP="00070A09">
      <w:pPr>
        <w:ind w:left="425" w:hangingChars="193" w:hanging="425"/>
        <w:jc w:val="left"/>
        <w:rPr>
          <w:sz w:val="22"/>
        </w:rPr>
      </w:pPr>
    </w:p>
    <w:p w:rsidR="00C44362" w:rsidRDefault="00C44362" w:rsidP="00F10594">
      <w:pPr>
        <w:ind w:left="425" w:hangingChars="193" w:hanging="425"/>
        <w:jc w:val="left"/>
        <w:rPr>
          <w:sz w:val="22"/>
        </w:rPr>
      </w:pPr>
    </w:p>
    <w:p w:rsidR="00C44362" w:rsidRDefault="00C44362" w:rsidP="009B7DD7">
      <w:pPr>
        <w:ind w:left="425" w:hangingChars="193" w:hanging="425"/>
        <w:jc w:val="left"/>
        <w:rPr>
          <w:sz w:val="22"/>
        </w:rPr>
      </w:pPr>
    </w:p>
    <w:p w:rsidR="00C44362" w:rsidRDefault="00C44362" w:rsidP="00070A09">
      <w:pPr>
        <w:ind w:left="425" w:hangingChars="193" w:hanging="425"/>
        <w:jc w:val="left"/>
        <w:rPr>
          <w:sz w:val="22"/>
        </w:rPr>
      </w:pPr>
    </w:p>
    <w:p w:rsidR="00C44362" w:rsidRDefault="00C44362" w:rsidP="00F10594">
      <w:pPr>
        <w:ind w:left="425" w:hangingChars="193" w:hanging="425"/>
        <w:jc w:val="left"/>
        <w:rPr>
          <w:sz w:val="22"/>
        </w:rPr>
      </w:pPr>
    </w:p>
    <w:p w:rsidR="00C44362" w:rsidRDefault="00CC31EA" w:rsidP="00F10594">
      <w:pPr>
        <w:ind w:left="425" w:hangingChars="193" w:hanging="425"/>
        <w:jc w:val="left"/>
        <w:rPr>
          <w:sz w:val="22"/>
        </w:rPr>
      </w:pPr>
      <w:r w:rsidRPr="00850928">
        <w:rPr>
          <w:noProof/>
          <w:sz w:val="22"/>
        </w:rPr>
        <mc:AlternateContent>
          <mc:Choice Requires="wps">
            <w:drawing>
              <wp:anchor distT="0" distB="0" distL="114300" distR="114300" simplePos="0" relativeHeight="251668480" behindDoc="0" locked="0" layoutInCell="1" allowOverlap="1" wp14:anchorId="4A4080F9" wp14:editId="27A0B05E">
                <wp:simplePos x="0" y="0"/>
                <wp:positionH relativeFrom="column">
                  <wp:posOffset>660400</wp:posOffset>
                </wp:positionH>
                <wp:positionV relativeFrom="paragraph">
                  <wp:posOffset>10160</wp:posOffset>
                </wp:positionV>
                <wp:extent cx="4598035" cy="276860"/>
                <wp:effectExtent l="0" t="0" r="0" b="0"/>
                <wp:wrapNone/>
                <wp:docPr id="8" name="テキスト ボックス 6"/>
                <wp:cNvGraphicFramePr/>
                <a:graphic xmlns:a="http://schemas.openxmlformats.org/drawingml/2006/main">
                  <a:graphicData uri="http://schemas.microsoft.com/office/word/2010/wordprocessingShape">
                    <wps:wsp>
                      <wps:cNvSpPr txBox="1"/>
                      <wps:spPr>
                        <a:xfrm>
                          <a:off x="0" y="0"/>
                          <a:ext cx="4598035" cy="276860"/>
                        </a:xfrm>
                        <a:prstGeom prst="rect">
                          <a:avLst/>
                        </a:prstGeom>
                        <a:noFill/>
                      </wps:spPr>
                      <wps:txbx>
                        <w:txbxContent>
                          <w:p w:rsidR="00850928" w:rsidRPr="00850928" w:rsidRDefault="00850928" w:rsidP="00850928">
                            <w:pPr>
                              <w:pStyle w:val="Web"/>
                              <w:spacing w:before="0" w:beforeAutospacing="0" w:after="0" w:afterAutospacing="0"/>
                              <w:rPr>
                                <w:sz w:val="22"/>
                                <w:szCs w:val="22"/>
                              </w:rPr>
                            </w:pPr>
                            <w:r w:rsidRPr="00850928">
                              <w:rPr>
                                <w:rFonts w:asciiTheme="minorHAnsi" w:eastAsiaTheme="minorEastAsia" w:hAnsi="ＭＳ 明朝" w:cstheme="minorBidi" w:hint="eastAsia"/>
                                <w:color w:val="000000" w:themeColor="text1"/>
                                <w:kern w:val="24"/>
                                <w:sz w:val="22"/>
                                <w:szCs w:val="22"/>
                              </w:rPr>
                              <w:t>図</w:t>
                            </w:r>
                            <w:r>
                              <w:rPr>
                                <w:rFonts w:asciiTheme="minorHAnsi" w:eastAsiaTheme="minorEastAsia" w:hAnsi="Century" w:cstheme="minorBidi" w:hint="eastAsia"/>
                                <w:color w:val="000000" w:themeColor="text1"/>
                                <w:kern w:val="24"/>
                                <w:sz w:val="22"/>
                                <w:szCs w:val="22"/>
                              </w:rPr>
                              <w:t>3</w:t>
                            </w:r>
                            <w:r w:rsidRPr="00850928">
                              <w:rPr>
                                <w:rFonts w:asciiTheme="minorHAnsi" w:eastAsiaTheme="minorEastAsia" w:hAnsi="ＭＳ 明朝" w:cstheme="minorBidi" w:hint="eastAsia"/>
                                <w:color w:val="000000" w:themeColor="text1"/>
                                <w:kern w:val="24"/>
                                <w:sz w:val="22"/>
                                <w:szCs w:val="22"/>
                              </w:rPr>
                              <w:t xml:space="preserve">　</w:t>
                            </w:r>
                            <w:r w:rsidRPr="00850928">
                              <w:rPr>
                                <w:rFonts w:asciiTheme="minorHAnsi" w:eastAsiaTheme="minorEastAsia" w:hAnsi="ＭＳ 明朝" w:cstheme="minorBidi" w:hint="eastAsia"/>
                                <w:color w:val="000000" w:themeColor="text1"/>
                                <w:kern w:val="24"/>
                                <w:sz w:val="22"/>
                                <w:szCs w:val="22"/>
                              </w:rPr>
                              <w:t>条例対象事業者の産業・業務部門内でのエネルギー消費量割合</w:t>
                            </w:r>
                          </w:p>
                        </w:txbxContent>
                      </wps:txbx>
                      <wps:bodyPr wrap="square" rtlCol="0">
                        <a:spAutoFit/>
                      </wps:bodyPr>
                    </wps:wsp>
                  </a:graphicData>
                </a:graphic>
                <wp14:sizeRelH relativeFrom="margin">
                  <wp14:pctWidth>0</wp14:pctWidth>
                </wp14:sizeRelH>
              </wp:anchor>
            </w:drawing>
          </mc:Choice>
          <mc:Fallback>
            <w:pict>
              <v:shape id="テキスト ボックス 6" o:spid="_x0000_s1080" type="#_x0000_t202" style="position:absolute;left:0;text-align:left;margin-left:52pt;margin-top:.8pt;width:362.05pt;height:21.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" filled="f" stroked="f">
                <v:textbox style="mso-fit-shape-to-text:t">
                  <w:txbxContent>
                    <w:p w:rsidR="00850928" w:rsidRPr="00850928" w:rsidRDefault="00850928" w:rsidP="00850928">
                      <w:pPr>
                        <w:pStyle w:val="Web"/>
                        <w:spacing w:before="0" w:beforeAutospacing="0" w:after="0" w:afterAutospacing="0"/>
                        <w:rPr>
                          <w:sz w:val="22"/>
                          <w:szCs w:val="22"/>
                        </w:rPr>
                      </w:pPr>
                      <w:r w:rsidRPr="00850928">
                        <w:rPr>
                          <w:rFonts w:asciiTheme="minorHAnsi" w:eastAsiaTheme="minorEastAsia" w:hAnsi="ＭＳ 明朝" w:cstheme="minorBidi" w:hint="eastAsia"/>
                          <w:color w:val="000000" w:themeColor="text1"/>
                          <w:kern w:val="24"/>
                          <w:sz w:val="22"/>
                          <w:szCs w:val="22"/>
                        </w:rPr>
                        <w:t>図</w:t>
                      </w:r>
                      <w:r>
                        <w:rPr>
                          <w:rFonts w:asciiTheme="minorHAnsi" w:eastAsiaTheme="minorEastAsia" w:hAnsi="Century" w:cstheme="minorBidi" w:hint="eastAsia"/>
                          <w:color w:val="000000" w:themeColor="text1"/>
                          <w:kern w:val="24"/>
                          <w:sz w:val="22"/>
                          <w:szCs w:val="22"/>
                        </w:rPr>
                        <w:t>3</w:t>
                      </w:r>
                      <w:r w:rsidRPr="00850928">
                        <w:rPr>
                          <w:rFonts w:asciiTheme="minorHAnsi" w:eastAsiaTheme="minorEastAsia" w:hAnsi="ＭＳ 明朝" w:cstheme="minorBidi" w:hint="eastAsia"/>
                          <w:color w:val="000000" w:themeColor="text1"/>
                          <w:kern w:val="24"/>
                          <w:sz w:val="22"/>
                          <w:szCs w:val="22"/>
                        </w:rPr>
                        <w:t xml:space="preserve">　条例対象事業者の産業・業務部門内でのエネルギー消費量割合</w:t>
                      </w:r>
                    </w:p>
                  </w:txbxContent>
                </v:textbox>
              </v:shape>
            </w:pict>
          </mc:Fallback>
        </mc:AlternateContent>
      </w:r>
    </w:p>
    <w:p w:rsidR="004368A1" w:rsidRDefault="004368A1" w:rsidP="00C44362">
      <w:pPr>
        <w:ind w:left="141" w:hangingChars="64" w:hanging="141"/>
        <w:jc w:val="left"/>
        <w:rPr>
          <w:sz w:val="22"/>
        </w:rPr>
      </w:pPr>
    </w:p>
    <w:p w:rsidR="003F4317" w:rsidRDefault="00C44362" w:rsidP="00C44362">
      <w:pPr>
        <w:ind w:left="141" w:hangingChars="64" w:hanging="141"/>
        <w:jc w:val="left"/>
        <w:rPr>
          <w:sz w:val="22"/>
        </w:rPr>
      </w:pPr>
      <w:r>
        <w:rPr>
          <w:rFonts w:hint="eastAsia"/>
          <w:sz w:val="22"/>
        </w:rPr>
        <w:t>・条例制定当初から届出を行っている事業者は、第</w:t>
      </w:r>
      <w:r>
        <w:rPr>
          <w:rFonts w:hint="eastAsia"/>
          <w:sz w:val="22"/>
        </w:rPr>
        <w:t>2</w:t>
      </w:r>
      <w:r>
        <w:rPr>
          <w:rFonts w:hint="eastAsia"/>
          <w:sz w:val="22"/>
        </w:rPr>
        <w:t>期の計画期間まで終了しているが、第</w:t>
      </w:r>
      <w:r>
        <w:rPr>
          <w:rFonts w:hint="eastAsia"/>
          <w:sz w:val="22"/>
        </w:rPr>
        <w:t>1</w:t>
      </w:r>
      <w:r>
        <w:rPr>
          <w:rFonts w:hint="eastAsia"/>
          <w:sz w:val="22"/>
        </w:rPr>
        <w:t>、</w:t>
      </w:r>
      <w:r>
        <w:rPr>
          <w:rFonts w:hint="eastAsia"/>
          <w:sz w:val="22"/>
        </w:rPr>
        <w:t>2</w:t>
      </w:r>
      <w:r>
        <w:rPr>
          <w:rFonts w:hint="eastAsia"/>
          <w:sz w:val="22"/>
        </w:rPr>
        <w:t>期ともに削減目標が未達成の事業者が約</w:t>
      </w:r>
      <w:r>
        <w:rPr>
          <w:rFonts w:hint="eastAsia"/>
          <w:sz w:val="22"/>
        </w:rPr>
        <w:t>4</w:t>
      </w:r>
      <w:r>
        <w:rPr>
          <w:rFonts w:hint="eastAsia"/>
          <w:sz w:val="22"/>
        </w:rPr>
        <w:t>割程度ある。</w:t>
      </w:r>
    </w:p>
    <w:p w:rsidR="00CC31EA" w:rsidRDefault="003F4317" w:rsidP="00532098">
      <w:pPr>
        <w:ind w:left="141" w:hangingChars="64" w:hanging="141"/>
        <w:jc w:val="left"/>
        <w:rPr>
          <w:sz w:val="22"/>
        </w:rPr>
      </w:pPr>
      <w:r w:rsidRPr="00C44362">
        <w:rPr>
          <w:noProof/>
          <w:sz w:val="22"/>
        </w:rPr>
        <w:drawing>
          <wp:anchor distT="0" distB="0" distL="114300" distR="114300" simplePos="0" relativeHeight="251658239" behindDoc="0" locked="0" layoutInCell="0" allowOverlap="1" wp14:anchorId="5A9ACCCE" wp14:editId="7FAFDFB0">
            <wp:simplePos x="0" y="0"/>
            <wp:positionH relativeFrom="column">
              <wp:posOffset>1465580</wp:posOffset>
            </wp:positionH>
            <wp:positionV relativeFrom="page">
              <wp:posOffset>7384415</wp:posOffset>
            </wp:positionV>
            <wp:extent cx="2320925" cy="1800225"/>
            <wp:effectExtent l="0" t="0" r="22225" b="9525"/>
            <wp:wrapNone/>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Pr="00C44362">
        <w:rPr>
          <w:noProof/>
          <w:sz w:val="22"/>
        </w:rPr>
        <w:drawing>
          <wp:anchor distT="0" distB="0" distL="114300" distR="114300" simplePos="0" relativeHeight="251674624" behindDoc="0" locked="0" layoutInCell="0" allowOverlap="1" wp14:anchorId="19254F83" wp14:editId="47680FB5">
            <wp:simplePos x="0" y="0"/>
            <wp:positionH relativeFrom="column">
              <wp:posOffset>2625725</wp:posOffset>
            </wp:positionH>
            <wp:positionV relativeFrom="page">
              <wp:posOffset>5170805</wp:posOffset>
            </wp:positionV>
            <wp:extent cx="2426335" cy="1969135"/>
            <wp:effectExtent l="0" t="0" r="12065" b="12065"/>
            <wp:wrapNone/>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CC31EA" w:rsidRDefault="00532098" w:rsidP="00532098">
      <w:pPr>
        <w:ind w:left="134" w:hangingChars="64" w:hanging="134"/>
        <w:jc w:val="left"/>
        <w:rPr>
          <w:sz w:val="22"/>
        </w:rPr>
      </w:pPr>
      <w:r w:rsidRPr="004B23B8">
        <w:rPr>
          <w:noProof/>
        </w:rPr>
        <mc:AlternateContent>
          <mc:Choice Requires="wps">
            <w:drawing>
              <wp:anchor distT="0" distB="0" distL="114300" distR="114300" simplePos="0" relativeHeight="251688960" behindDoc="0" locked="0" layoutInCell="1" allowOverlap="1" wp14:anchorId="7E2F78A7" wp14:editId="7E34A011">
                <wp:simplePos x="0" y="0"/>
                <wp:positionH relativeFrom="column">
                  <wp:posOffset>337185</wp:posOffset>
                </wp:positionH>
                <wp:positionV relativeFrom="paragraph">
                  <wp:posOffset>36830</wp:posOffset>
                </wp:positionV>
                <wp:extent cx="1024890" cy="311150"/>
                <wp:effectExtent l="0" t="0" r="0" b="0"/>
                <wp:wrapNone/>
                <wp:docPr id="23" name="テキスト ボックス 6"/>
                <wp:cNvGraphicFramePr/>
                <a:graphic xmlns:a="http://schemas.openxmlformats.org/drawingml/2006/main">
                  <a:graphicData uri="http://schemas.microsoft.com/office/word/2010/wordprocessingShape">
                    <wps:wsp>
                      <wps:cNvSpPr txBox="1"/>
                      <wps:spPr>
                        <a:xfrm>
                          <a:off x="0" y="0"/>
                          <a:ext cx="1024890" cy="3111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4B23B8" w:rsidRPr="004B23B8" w:rsidRDefault="004B23B8" w:rsidP="004B23B8">
                            <w:pPr>
                              <w:pStyle w:val="Web"/>
                              <w:spacing w:before="0" w:beforeAutospacing="0" w:after="0" w:afterAutospacing="0"/>
                              <w:rPr>
                                <w:sz w:val="21"/>
                                <w:szCs w:val="21"/>
                              </w:rPr>
                            </w:pPr>
                            <w:r w:rsidRPr="004B23B8">
                              <w:rPr>
                                <w:rFonts w:asciiTheme="minorHAnsi" w:eastAsiaTheme="minorEastAsia" w:hAnsi="Century" w:cstheme="minorBidi" w:hint="eastAsia"/>
                                <w:color w:val="000000" w:themeColor="dark1"/>
                                <w:sz w:val="21"/>
                                <w:szCs w:val="21"/>
                              </w:rPr>
                              <w:t>（万トン）</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left:0;text-align:left;margin-left:26.55pt;margin-top:2.9pt;width:80.7pt;height:2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" filled="f" stroked="f">
                <v:textbox>
                  <w:txbxContent>
                    <w:p w:rsidR="004B23B8" w:rsidRPr="004B23B8" w:rsidRDefault="004B23B8" w:rsidP="004B23B8">
                      <w:pPr>
                        <w:pStyle w:val="Web"/>
                        <w:spacing w:before="0" w:beforeAutospacing="0" w:after="0" w:afterAutospacing="0"/>
                        <w:rPr>
                          <w:sz w:val="21"/>
                          <w:szCs w:val="21"/>
                        </w:rPr>
                      </w:pPr>
                      <w:r w:rsidRPr="004B23B8">
                        <w:rPr>
                          <w:rFonts w:asciiTheme="minorHAnsi" w:eastAsiaTheme="minorEastAsia" w:hAnsi="Century" w:cstheme="minorBidi" w:hint="eastAsia"/>
                          <w:color w:val="000000" w:themeColor="dark1"/>
                          <w:sz w:val="21"/>
                          <w:szCs w:val="21"/>
                        </w:rPr>
                        <w:t>（万トン）</w:t>
                      </w:r>
                    </w:p>
                  </w:txbxContent>
                </v:textbox>
              </v:shape>
            </w:pict>
          </mc:Fallback>
        </mc:AlternateContent>
      </w:r>
      <w:r w:rsidRPr="004B23B8">
        <w:rPr>
          <w:noProof/>
        </w:rPr>
        <mc:AlternateContent>
          <mc:Choice Requires="wps">
            <w:drawing>
              <wp:anchor distT="0" distB="0" distL="114300" distR="114300" simplePos="0" relativeHeight="251691008" behindDoc="0" locked="0" layoutInCell="1" allowOverlap="1" wp14:anchorId="43EDA0B0" wp14:editId="0E3A6B2A">
                <wp:simplePos x="0" y="0"/>
                <wp:positionH relativeFrom="column">
                  <wp:posOffset>2850515</wp:posOffset>
                </wp:positionH>
                <wp:positionV relativeFrom="paragraph">
                  <wp:posOffset>38263</wp:posOffset>
                </wp:positionV>
                <wp:extent cx="1024890" cy="311150"/>
                <wp:effectExtent l="0" t="0" r="0" b="0"/>
                <wp:wrapNone/>
                <wp:docPr id="25" name="テキスト ボックス 6"/>
                <wp:cNvGraphicFramePr/>
                <a:graphic xmlns:a="http://schemas.openxmlformats.org/drawingml/2006/main">
                  <a:graphicData uri="http://schemas.microsoft.com/office/word/2010/wordprocessingShape">
                    <wps:wsp>
                      <wps:cNvSpPr txBox="1"/>
                      <wps:spPr>
                        <a:xfrm>
                          <a:off x="0" y="0"/>
                          <a:ext cx="1024890" cy="3111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4B23B8" w:rsidRPr="004B23B8" w:rsidRDefault="004B23B8" w:rsidP="004B23B8">
                            <w:pPr>
                              <w:pStyle w:val="Web"/>
                              <w:spacing w:before="0" w:beforeAutospacing="0" w:after="0" w:afterAutospacing="0"/>
                              <w:rPr>
                                <w:sz w:val="21"/>
                                <w:szCs w:val="21"/>
                              </w:rPr>
                            </w:pPr>
                            <w:r w:rsidRPr="004B23B8">
                              <w:rPr>
                                <w:rFonts w:asciiTheme="minorHAnsi" w:eastAsiaTheme="minorEastAsia" w:hAnsi="Century" w:cstheme="minorBidi" w:hint="eastAsia"/>
                                <w:color w:val="000000" w:themeColor="dark1"/>
                                <w:sz w:val="21"/>
                                <w:szCs w:val="21"/>
                              </w:rPr>
                              <w:t>（</w:t>
                            </w:r>
                            <w:r w:rsidRPr="004B23B8">
                              <w:rPr>
                                <w:rFonts w:asciiTheme="minorHAnsi" w:eastAsiaTheme="minorEastAsia" w:hAnsi="Century" w:cstheme="minorBidi" w:hint="eastAsia"/>
                                <w:color w:val="000000" w:themeColor="dark1"/>
                                <w:sz w:val="21"/>
                                <w:szCs w:val="21"/>
                              </w:rPr>
                              <w:t>万トン）</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left:0;text-align:left;margin-left:224.45pt;margin-top:3pt;width:80.7pt;height: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" filled="f" stroked="f">
                <v:textbox>
                  <w:txbxContent>
                    <w:p w:rsidR="004B23B8" w:rsidRPr="004B23B8" w:rsidRDefault="004B23B8" w:rsidP="004B23B8">
                      <w:pPr>
                        <w:pStyle w:val="Web"/>
                        <w:spacing w:before="0" w:beforeAutospacing="0" w:after="0" w:afterAutospacing="0"/>
                        <w:rPr>
                          <w:sz w:val="21"/>
                          <w:szCs w:val="21"/>
                        </w:rPr>
                      </w:pPr>
                      <w:r w:rsidRPr="004B23B8">
                        <w:rPr>
                          <w:rFonts w:asciiTheme="minorHAnsi" w:eastAsiaTheme="minorEastAsia" w:hAnsi="Century" w:cstheme="minorBidi" w:hint="eastAsia"/>
                          <w:color w:val="000000" w:themeColor="dark1"/>
                          <w:sz w:val="21"/>
                          <w:szCs w:val="21"/>
                        </w:rPr>
                        <w:t>（万トン）</w:t>
                      </w:r>
                    </w:p>
                  </w:txbxContent>
                </v:textbox>
              </v:shape>
            </w:pict>
          </mc:Fallback>
        </mc:AlternateContent>
      </w:r>
      <w:r w:rsidR="00066E56" w:rsidRPr="00C44362">
        <w:rPr>
          <w:noProof/>
          <w:sz w:val="22"/>
        </w:rPr>
        <w:drawing>
          <wp:anchor distT="0" distB="0" distL="114300" distR="114300" simplePos="0" relativeHeight="251673600" behindDoc="0" locked="0" layoutInCell="0" allowOverlap="1" wp14:anchorId="722DDAF5" wp14:editId="6435EBC0">
            <wp:simplePos x="0" y="0"/>
            <wp:positionH relativeFrom="column">
              <wp:posOffset>201930</wp:posOffset>
            </wp:positionH>
            <wp:positionV relativeFrom="page">
              <wp:posOffset>5171328</wp:posOffset>
            </wp:positionV>
            <wp:extent cx="2373630" cy="1969135"/>
            <wp:effectExtent l="0" t="0" r="26670" b="12065"/>
            <wp:wrapNone/>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CC31EA" w:rsidRDefault="004B23B8" w:rsidP="00C44362">
      <w:pPr>
        <w:ind w:left="141" w:hangingChars="64" w:hanging="141"/>
        <w:jc w:val="left"/>
        <w:rPr>
          <w:sz w:val="22"/>
        </w:rPr>
      </w:pPr>
      <w:r>
        <w:rPr>
          <w:noProof/>
          <w:sz w:val="22"/>
        </w:rPr>
        <mc:AlternateContent>
          <mc:Choice Requires="wps">
            <w:drawing>
              <wp:anchor distT="0" distB="0" distL="114300" distR="114300" simplePos="0" relativeHeight="251692032" behindDoc="0" locked="0" layoutInCell="1" allowOverlap="1" wp14:anchorId="03A2239C" wp14:editId="7E3CB8A3">
                <wp:simplePos x="0" y="0"/>
                <wp:positionH relativeFrom="column">
                  <wp:posOffset>-265430</wp:posOffset>
                </wp:positionH>
                <wp:positionV relativeFrom="paragraph">
                  <wp:posOffset>215641</wp:posOffset>
                </wp:positionV>
                <wp:extent cx="371789" cy="94454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371789" cy="944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23B8" w:rsidRPr="004B23B8" w:rsidRDefault="004B23B8">
                            <w:pPr>
                              <w:rPr>
                                <w:sz w:val="24"/>
                                <w:szCs w:val="24"/>
                              </w:rPr>
                            </w:pPr>
                            <w:r w:rsidRPr="004B23B8">
                              <w:rPr>
                                <w:rFonts w:hint="eastAsia"/>
                                <w:sz w:val="24"/>
                                <w:szCs w:val="24"/>
                              </w:rPr>
                              <w:t>排</w:t>
                            </w:r>
                            <w:r>
                              <w:rPr>
                                <w:rFonts w:hint="eastAsia"/>
                                <w:sz w:val="24"/>
                                <w:szCs w:val="24"/>
                              </w:rPr>
                              <w:t xml:space="preserve">　</w:t>
                            </w:r>
                            <w:r w:rsidRPr="004B23B8">
                              <w:rPr>
                                <w:rFonts w:hint="eastAsia"/>
                                <w:sz w:val="24"/>
                                <w:szCs w:val="24"/>
                              </w:rPr>
                              <w:t>出</w:t>
                            </w:r>
                            <w:r>
                              <w:rPr>
                                <w:rFonts w:hint="eastAsia"/>
                                <w:sz w:val="24"/>
                                <w:szCs w:val="24"/>
                              </w:rPr>
                              <w:t xml:space="preserve">　</w:t>
                            </w:r>
                            <w:r w:rsidRPr="004B23B8">
                              <w:rPr>
                                <w:rFonts w:hint="eastAsia"/>
                                <w:sz w:val="24"/>
                                <w:szCs w:val="24"/>
                              </w:rPr>
                              <w:t>量</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4" o:spid="_x0000_s1083" type="#_x0000_t202" style="position:absolute;left:0;text-align:left;margin-left:-20.9pt;margin-top:17pt;width:29.25pt;height:74.3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" filled="f" stroked="f" strokeweight=".5pt">
                <v:textbox style="layout-flow:vertical-ideographic">
                  <w:txbxContent>
                    <w:p w:rsidR="004B23B8" w:rsidRPr="004B23B8" w:rsidRDefault="004B23B8">
                      <w:pPr>
                        <w:rPr>
                          <w:sz w:val="24"/>
                          <w:szCs w:val="24"/>
                        </w:rPr>
                      </w:pPr>
                      <w:r w:rsidRPr="004B23B8">
                        <w:rPr>
                          <w:rFonts w:hint="eastAsia"/>
                          <w:sz w:val="24"/>
                          <w:szCs w:val="24"/>
                        </w:rPr>
                        <w:t>排</w:t>
                      </w:r>
                      <w:r>
                        <w:rPr>
                          <w:rFonts w:hint="eastAsia"/>
                          <w:sz w:val="24"/>
                          <w:szCs w:val="24"/>
                        </w:rPr>
                        <w:t xml:space="preserve">　</w:t>
                      </w:r>
                      <w:r w:rsidRPr="004B23B8">
                        <w:rPr>
                          <w:rFonts w:hint="eastAsia"/>
                          <w:sz w:val="24"/>
                          <w:szCs w:val="24"/>
                        </w:rPr>
                        <w:t>出</w:t>
                      </w:r>
                      <w:r>
                        <w:rPr>
                          <w:rFonts w:hint="eastAsia"/>
                          <w:sz w:val="24"/>
                          <w:szCs w:val="24"/>
                        </w:rPr>
                        <w:t xml:space="preserve">　</w:t>
                      </w:r>
                      <w:r w:rsidRPr="004B23B8">
                        <w:rPr>
                          <w:rFonts w:hint="eastAsia"/>
                          <w:sz w:val="24"/>
                          <w:szCs w:val="24"/>
                        </w:rPr>
                        <w:t>量</w:t>
                      </w:r>
                    </w:p>
                  </w:txbxContent>
                </v:textbox>
              </v:shape>
            </w:pict>
          </mc:Fallback>
        </mc:AlternateContent>
      </w:r>
    </w:p>
    <w:p w:rsidR="00CC31EA" w:rsidRDefault="00CC31EA" w:rsidP="004B23B8">
      <w:pPr>
        <w:ind w:left="141" w:hangingChars="64" w:hanging="141"/>
        <w:jc w:val="left"/>
        <w:rPr>
          <w:sz w:val="22"/>
        </w:rPr>
      </w:pPr>
    </w:p>
    <w:p w:rsidR="00CC31EA" w:rsidRDefault="00CC31EA" w:rsidP="00C44362">
      <w:pPr>
        <w:ind w:left="141" w:hangingChars="64" w:hanging="141"/>
        <w:jc w:val="left"/>
        <w:rPr>
          <w:sz w:val="22"/>
        </w:rPr>
      </w:pPr>
    </w:p>
    <w:p w:rsidR="00CC31EA" w:rsidRDefault="00CC31EA" w:rsidP="00C44362">
      <w:pPr>
        <w:ind w:left="141" w:hangingChars="64" w:hanging="141"/>
        <w:jc w:val="left"/>
        <w:rPr>
          <w:sz w:val="22"/>
        </w:rPr>
      </w:pPr>
    </w:p>
    <w:p w:rsidR="00CC31EA" w:rsidRDefault="00CC31EA" w:rsidP="00C44362">
      <w:pPr>
        <w:ind w:left="141" w:hangingChars="64" w:hanging="141"/>
        <w:jc w:val="left"/>
        <w:rPr>
          <w:sz w:val="22"/>
        </w:rPr>
      </w:pPr>
    </w:p>
    <w:p w:rsidR="00CC31EA" w:rsidRDefault="00CC31EA" w:rsidP="00C44362">
      <w:pPr>
        <w:ind w:left="141" w:hangingChars="64" w:hanging="141"/>
        <w:jc w:val="left"/>
        <w:rPr>
          <w:sz w:val="22"/>
        </w:rPr>
      </w:pPr>
    </w:p>
    <w:p w:rsidR="00CC31EA" w:rsidRDefault="00CC31EA" w:rsidP="00C44362">
      <w:pPr>
        <w:ind w:left="141" w:hangingChars="64" w:hanging="141"/>
        <w:jc w:val="left"/>
        <w:rPr>
          <w:sz w:val="22"/>
        </w:rPr>
      </w:pPr>
    </w:p>
    <w:p w:rsidR="00CC31EA" w:rsidRDefault="00CC31EA" w:rsidP="00C44362">
      <w:pPr>
        <w:ind w:left="141" w:hangingChars="64" w:hanging="141"/>
        <w:jc w:val="left"/>
        <w:rPr>
          <w:sz w:val="22"/>
        </w:rPr>
      </w:pPr>
    </w:p>
    <w:p w:rsidR="00CC31EA" w:rsidRDefault="009B7DD7" w:rsidP="00070A09">
      <w:pPr>
        <w:ind w:left="134" w:hangingChars="64" w:hanging="134"/>
        <w:jc w:val="left"/>
        <w:rPr>
          <w:sz w:val="22"/>
        </w:rPr>
      </w:pPr>
      <w:r w:rsidRPr="00070A09">
        <w:rPr>
          <w:noProof/>
        </w:rPr>
        <mc:AlternateContent>
          <mc:Choice Requires="wps">
            <w:drawing>
              <wp:anchor distT="0" distB="0" distL="114300" distR="114300" simplePos="0" relativeHeight="251712512" behindDoc="0" locked="0" layoutInCell="1" allowOverlap="1" wp14:anchorId="19A40930" wp14:editId="4501269E">
                <wp:simplePos x="0" y="0"/>
                <wp:positionH relativeFrom="column">
                  <wp:posOffset>3590290</wp:posOffset>
                </wp:positionH>
                <wp:positionV relativeFrom="paragraph">
                  <wp:posOffset>117638</wp:posOffset>
                </wp:positionV>
                <wp:extent cx="723900" cy="289560"/>
                <wp:effectExtent l="0" t="0" r="0" b="0"/>
                <wp:wrapNone/>
                <wp:docPr id="57" name="テキスト ボックス 6"/>
                <wp:cNvGraphicFramePr/>
                <a:graphic xmlns:a="http://schemas.openxmlformats.org/drawingml/2006/main">
                  <a:graphicData uri="http://schemas.microsoft.com/office/word/2010/wordprocessingShape">
                    <wps:wsp>
                      <wps:cNvSpPr txBox="1"/>
                      <wps:spPr>
                        <a:xfrm>
                          <a:off x="0" y="0"/>
                          <a:ext cx="723900" cy="2895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070A09" w:rsidRDefault="00070A09" w:rsidP="00070A09">
                            <w:pPr>
                              <w:pStyle w:val="Web"/>
                              <w:spacing w:before="0" w:beforeAutospacing="0" w:after="0" w:afterAutospacing="0"/>
                            </w:pPr>
                            <w:r>
                              <w:rPr>
                                <w:rFonts w:asciiTheme="minorHAnsi" w:eastAsiaTheme="minorEastAsia" w:hAnsi="Century" w:cstheme="minorBidi" w:hint="eastAsia"/>
                                <w:color w:val="000000" w:themeColor="dark1"/>
                                <w:sz w:val="22"/>
                                <w:szCs w:val="22"/>
                              </w:rPr>
                              <w:t>第二期</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left:0;text-align:left;margin-left:282.7pt;margin-top:9.25pt;width:57pt;height:22.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" filled="f" stroked="f">
                <v:textbox>
                  <w:txbxContent>
                    <w:p w:rsidR="00070A09" w:rsidRDefault="00070A09" w:rsidP="00070A09">
                      <w:pPr>
                        <w:pStyle w:val="Web"/>
                        <w:spacing w:before="0" w:beforeAutospacing="0" w:after="0" w:afterAutospacing="0"/>
                      </w:pPr>
                      <w:r>
                        <w:rPr>
                          <w:rFonts w:asciiTheme="minorHAnsi" w:eastAsiaTheme="minorEastAsia" w:hAnsi="Century" w:cstheme="minorBidi" w:hint="eastAsia"/>
                          <w:color w:val="000000" w:themeColor="dark1"/>
                          <w:sz w:val="22"/>
                          <w:szCs w:val="22"/>
                        </w:rPr>
                        <w:t>第</w:t>
                      </w:r>
                      <w:r>
                        <w:rPr>
                          <w:rFonts w:asciiTheme="minorHAnsi" w:eastAsiaTheme="minorEastAsia" w:hAnsi="Century" w:cstheme="minorBidi" w:hint="eastAsia"/>
                          <w:color w:val="000000" w:themeColor="dark1"/>
                          <w:sz w:val="22"/>
                          <w:szCs w:val="22"/>
                        </w:rPr>
                        <w:t>二</w:t>
                      </w:r>
                      <w:r>
                        <w:rPr>
                          <w:rFonts w:asciiTheme="minorHAnsi" w:eastAsiaTheme="minorEastAsia" w:hAnsi="Century" w:cstheme="minorBidi" w:hint="eastAsia"/>
                          <w:color w:val="000000" w:themeColor="dark1"/>
                          <w:sz w:val="22"/>
                          <w:szCs w:val="22"/>
                        </w:rPr>
                        <w:t>期</w:t>
                      </w:r>
                    </w:p>
                  </w:txbxContent>
                </v:textbox>
              </v:shape>
            </w:pict>
          </mc:Fallback>
        </mc:AlternateContent>
      </w:r>
      <w:r w:rsidR="00070A09" w:rsidRPr="00070A09">
        <w:rPr>
          <w:noProof/>
        </w:rPr>
        <mc:AlternateContent>
          <mc:Choice Requires="wps">
            <w:drawing>
              <wp:anchor distT="0" distB="0" distL="114300" distR="114300" simplePos="0" relativeHeight="251710464" behindDoc="0" locked="0" layoutInCell="1" allowOverlap="1" wp14:anchorId="4A2DAD4C" wp14:editId="555E1F24">
                <wp:simplePos x="0" y="0"/>
                <wp:positionH relativeFrom="column">
                  <wp:posOffset>1047115</wp:posOffset>
                </wp:positionH>
                <wp:positionV relativeFrom="paragraph">
                  <wp:posOffset>128107</wp:posOffset>
                </wp:positionV>
                <wp:extent cx="723900" cy="289560"/>
                <wp:effectExtent l="0" t="0" r="0" b="0"/>
                <wp:wrapNone/>
                <wp:docPr id="33" name="テキスト ボックス 6"/>
                <wp:cNvGraphicFramePr/>
                <a:graphic xmlns:a="http://schemas.openxmlformats.org/drawingml/2006/main">
                  <a:graphicData uri="http://schemas.microsoft.com/office/word/2010/wordprocessingShape">
                    <wps:wsp>
                      <wps:cNvSpPr txBox="1"/>
                      <wps:spPr>
                        <a:xfrm>
                          <a:off x="0" y="0"/>
                          <a:ext cx="723900" cy="2895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070A09" w:rsidRDefault="00070A09" w:rsidP="00070A09">
                            <w:pPr>
                              <w:pStyle w:val="Web"/>
                              <w:spacing w:before="0" w:beforeAutospacing="0" w:after="0" w:afterAutospacing="0"/>
                            </w:pPr>
                            <w:r>
                              <w:rPr>
                                <w:rFonts w:asciiTheme="minorHAnsi" w:eastAsiaTheme="minorEastAsia" w:hAnsi="Century" w:cstheme="minorBidi" w:hint="eastAsia"/>
                                <w:color w:val="000000" w:themeColor="dark1"/>
                                <w:sz w:val="22"/>
                                <w:szCs w:val="22"/>
                              </w:rPr>
                              <w:t>第一期</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left:0;text-align:left;margin-left:82.45pt;margin-top:10.1pt;width:57pt;height:22.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" filled="f" stroked="f">
                <v:textbox>
                  <w:txbxContent>
                    <w:p w:rsidR="00070A09" w:rsidRDefault="00070A09" w:rsidP="00070A09">
                      <w:pPr>
                        <w:pStyle w:val="Web"/>
                        <w:spacing w:before="0" w:beforeAutospacing="0" w:after="0" w:afterAutospacing="0"/>
                      </w:pPr>
                      <w:r>
                        <w:rPr>
                          <w:rFonts w:asciiTheme="minorHAnsi" w:eastAsiaTheme="minorEastAsia" w:hAnsi="Century" w:cstheme="minorBidi" w:hint="eastAsia"/>
                          <w:color w:val="000000" w:themeColor="dark1"/>
                          <w:sz w:val="22"/>
                          <w:szCs w:val="22"/>
                        </w:rPr>
                        <w:t>第一期</w:t>
                      </w:r>
                    </w:p>
                  </w:txbxContent>
                </v:textbox>
              </v:shape>
            </w:pict>
          </mc:Fallback>
        </mc:AlternateContent>
      </w:r>
    </w:p>
    <w:p w:rsidR="00CC31EA" w:rsidRDefault="00CC31EA" w:rsidP="00C44362">
      <w:pPr>
        <w:ind w:left="141" w:hangingChars="64" w:hanging="141"/>
        <w:jc w:val="left"/>
        <w:rPr>
          <w:sz w:val="22"/>
        </w:rPr>
      </w:pPr>
    </w:p>
    <w:p w:rsidR="00CC31EA" w:rsidRDefault="004B23B8" w:rsidP="00C44362">
      <w:pPr>
        <w:ind w:left="141" w:hangingChars="64" w:hanging="141"/>
        <w:jc w:val="left"/>
        <w:rPr>
          <w:sz w:val="22"/>
        </w:rPr>
      </w:pPr>
      <w:r>
        <w:rPr>
          <w:noProof/>
          <w:sz w:val="22"/>
        </w:rPr>
        <mc:AlternateContent>
          <mc:Choice Requires="wps">
            <w:drawing>
              <wp:anchor distT="0" distB="0" distL="114300" distR="114300" simplePos="0" relativeHeight="251694080" behindDoc="0" locked="0" layoutInCell="1" allowOverlap="1" wp14:anchorId="00F85787" wp14:editId="52427ECE">
                <wp:simplePos x="0" y="0"/>
                <wp:positionH relativeFrom="column">
                  <wp:posOffset>1089660</wp:posOffset>
                </wp:positionH>
                <wp:positionV relativeFrom="paragraph">
                  <wp:posOffset>69850</wp:posOffset>
                </wp:positionV>
                <wp:extent cx="371475" cy="1506855"/>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371475" cy="1506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23B8" w:rsidRPr="004B23B8" w:rsidRDefault="004B23B8" w:rsidP="004B23B8">
                            <w:pPr>
                              <w:rPr>
                                <w:sz w:val="24"/>
                                <w:szCs w:val="24"/>
                              </w:rPr>
                            </w:pPr>
                            <w:r>
                              <w:rPr>
                                <w:rFonts w:hint="eastAsia"/>
                                <w:sz w:val="24"/>
                                <w:szCs w:val="24"/>
                              </w:rPr>
                              <w:t>達　成　割　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6" o:spid="_x0000_s1086" type="#_x0000_t202" style="position:absolute;left:0;text-align:left;margin-left:85.8pt;margin-top:5.5pt;width:29.25pt;height:118.6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" filled="f" stroked="f" strokeweight=".5pt">
                <v:textbox style="layout-flow:vertical-ideographic">
                  <w:txbxContent>
                    <w:p w:rsidR="004B23B8" w:rsidRPr="004B23B8" w:rsidRDefault="004B23B8" w:rsidP="004B23B8">
                      <w:pPr>
                        <w:rPr>
                          <w:sz w:val="24"/>
                          <w:szCs w:val="24"/>
                        </w:rPr>
                      </w:pPr>
                      <w:r>
                        <w:rPr>
                          <w:rFonts w:hint="eastAsia"/>
                          <w:sz w:val="24"/>
                          <w:szCs w:val="24"/>
                        </w:rPr>
                        <w:t>達　成　割　合</w:t>
                      </w:r>
                    </w:p>
                  </w:txbxContent>
                </v:textbox>
              </v:shape>
            </w:pict>
          </mc:Fallback>
        </mc:AlternateContent>
      </w:r>
    </w:p>
    <w:p w:rsidR="00CC31EA" w:rsidRDefault="00CC31EA" w:rsidP="00070A09">
      <w:pPr>
        <w:ind w:left="141" w:hangingChars="64" w:hanging="141"/>
        <w:jc w:val="left"/>
        <w:rPr>
          <w:sz w:val="22"/>
        </w:rPr>
      </w:pPr>
    </w:p>
    <w:p w:rsidR="00CC31EA" w:rsidRDefault="00CC31EA" w:rsidP="00C44362">
      <w:pPr>
        <w:ind w:left="141" w:hangingChars="64" w:hanging="141"/>
        <w:jc w:val="left"/>
        <w:rPr>
          <w:sz w:val="22"/>
        </w:rPr>
      </w:pPr>
    </w:p>
    <w:p w:rsidR="00CC31EA" w:rsidRDefault="00CC31EA" w:rsidP="00C44362">
      <w:pPr>
        <w:ind w:left="141" w:hangingChars="64" w:hanging="141"/>
        <w:jc w:val="left"/>
        <w:rPr>
          <w:sz w:val="22"/>
        </w:rPr>
      </w:pPr>
    </w:p>
    <w:p w:rsidR="00CC31EA" w:rsidRDefault="00CC31EA" w:rsidP="00C44362">
      <w:pPr>
        <w:ind w:left="141" w:hangingChars="64" w:hanging="141"/>
        <w:jc w:val="left"/>
        <w:rPr>
          <w:sz w:val="22"/>
        </w:rPr>
      </w:pPr>
    </w:p>
    <w:p w:rsidR="00CC31EA" w:rsidRDefault="00CC31EA" w:rsidP="00C44362">
      <w:pPr>
        <w:ind w:left="141" w:hangingChars="64" w:hanging="141"/>
        <w:jc w:val="left"/>
        <w:rPr>
          <w:sz w:val="22"/>
        </w:rPr>
      </w:pPr>
    </w:p>
    <w:p w:rsidR="00CC31EA" w:rsidRDefault="00CC31EA" w:rsidP="00C44362">
      <w:pPr>
        <w:ind w:left="141" w:hangingChars="64" w:hanging="141"/>
        <w:jc w:val="left"/>
        <w:rPr>
          <w:sz w:val="22"/>
        </w:rPr>
      </w:pPr>
    </w:p>
    <w:p w:rsidR="00CC31EA" w:rsidRDefault="00066E56" w:rsidP="00C44362">
      <w:pPr>
        <w:ind w:left="141" w:hangingChars="64" w:hanging="141"/>
        <w:jc w:val="left"/>
        <w:rPr>
          <w:sz w:val="22"/>
        </w:rPr>
      </w:pPr>
      <w:r w:rsidRPr="00C44362">
        <w:rPr>
          <w:noProof/>
          <w:sz w:val="22"/>
        </w:rPr>
        <mc:AlternateContent>
          <mc:Choice Requires="wps">
            <w:drawing>
              <wp:anchor distT="0" distB="0" distL="114300" distR="114300" simplePos="0" relativeHeight="251677696" behindDoc="0" locked="0" layoutInCell="1" allowOverlap="1" wp14:anchorId="7C77013D" wp14:editId="7C77778B">
                <wp:simplePos x="0" y="0"/>
                <wp:positionH relativeFrom="column">
                  <wp:posOffset>-81427</wp:posOffset>
                </wp:positionH>
                <wp:positionV relativeFrom="page">
                  <wp:posOffset>9242425</wp:posOffset>
                </wp:positionV>
                <wp:extent cx="6062882" cy="759655"/>
                <wp:effectExtent l="0" t="0" r="0" b="0"/>
                <wp:wrapNone/>
                <wp:docPr id="9" name="テキスト ボックス 13"/>
                <wp:cNvGraphicFramePr/>
                <a:graphic xmlns:a="http://schemas.openxmlformats.org/drawingml/2006/main">
                  <a:graphicData uri="http://schemas.microsoft.com/office/word/2010/wordprocessingShape">
                    <wps:wsp>
                      <wps:cNvSpPr txBox="1"/>
                      <wps:spPr>
                        <a:xfrm>
                          <a:off x="0" y="0"/>
                          <a:ext cx="6062882" cy="759655"/>
                        </a:xfrm>
                        <a:prstGeom prst="rect">
                          <a:avLst/>
                        </a:prstGeom>
                        <a:noFill/>
                      </wps:spPr>
                      <wps:txbx>
                        <w:txbxContent>
                          <w:p w:rsidR="00CC31EA" w:rsidRDefault="00066E56" w:rsidP="00066E56">
                            <w:pPr>
                              <w:pStyle w:val="Web"/>
                              <w:spacing w:before="0" w:beforeAutospacing="0" w:after="0" w:afterAutospacing="0"/>
                              <w:rPr>
                                <w:rFonts w:asciiTheme="minorHAnsi" w:eastAsiaTheme="minorEastAsia" w:hAnsi="ＭＳ 明朝" w:cstheme="minorBidi"/>
                                <w:color w:val="000000" w:themeColor="text1"/>
                                <w:kern w:val="24"/>
                              </w:rPr>
                            </w:pPr>
                            <w:r>
                              <w:rPr>
                                <w:rFonts w:asciiTheme="minorHAnsi" w:eastAsiaTheme="minorEastAsia" w:hAnsi="ＭＳ 明朝" w:cstheme="minorBidi" w:hint="eastAsia"/>
                                <w:color w:val="000000" w:themeColor="text1"/>
                                <w:kern w:val="24"/>
                              </w:rPr>
                              <w:t xml:space="preserve">　　</w:t>
                            </w:r>
                            <w:r w:rsidR="00CC31EA">
                              <w:rPr>
                                <w:rFonts w:asciiTheme="minorHAnsi" w:eastAsiaTheme="minorEastAsia" w:hAnsi="ＭＳ 明朝" w:cstheme="minorBidi" w:hint="eastAsia"/>
                                <w:color w:val="000000" w:themeColor="text1"/>
                                <w:kern w:val="24"/>
                              </w:rPr>
                              <w:t>図</w:t>
                            </w:r>
                            <w:r w:rsidR="00CC31EA">
                              <w:rPr>
                                <w:rFonts w:asciiTheme="minorHAnsi" w:eastAsiaTheme="minorEastAsia" w:hAnsi="Century" w:cstheme="minorBidi" w:hint="eastAsia"/>
                                <w:color w:val="000000" w:themeColor="text1"/>
                                <w:kern w:val="24"/>
                              </w:rPr>
                              <w:t>4</w:t>
                            </w:r>
                            <w:r w:rsidR="00CC31EA">
                              <w:rPr>
                                <w:rFonts w:asciiTheme="minorHAnsi" w:eastAsiaTheme="minorEastAsia" w:hAnsi="ＭＳ 明朝" w:cstheme="minorBidi" w:hint="eastAsia"/>
                                <w:color w:val="000000" w:themeColor="text1"/>
                                <w:kern w:val="24"/>
                              </w:rPr>
                              <w:t xml:space="preserve">　</w:t>
                            </w:r>
                            <w:r w:rsidR="00CC31EA">
                              <w:rPr>
                                <w:rFonts w:asciiTheme="minorHAnsi" w:eastAsiaTheme="minorEastAsia" w:hAnsi="ＭＳ 明朝" w:cstheme="minorBidi" w:hint="eastAsia"/>
                                <w:color w:val="000000" w:themeColor="text1"/>
                                <w:kern w:val="24"/>
                              </w:rPr>
                              <w:t>第一期及び第二期における排出量の推移及び削減目標の達成状況</w:t>
                            </w:r>
                          </w:p>
                          <w:p w:rsidR="00066E56" w:rsidRPr="00066E56" w:rsidRDefault="00066E56" w:rsidP="00066E56">
                            <w:pPr>
                              <w:pStyle w:val="Web"/>
                              <w:spacing w:before="0" w:beforeAutospacing="0" w:after="0" w:afterAutospacing="0"/>
                              <w:rPr>
                                <w:rFonts w:asciiTheme="minorHAnsi" w:eastAsiaTheme="minorEastAsia" w:hAnsi="ＭＳ 明朝" w:cstheme="minorBidi"/>
                                <w:color w:val="000000" w:themeColor="text1"/>
                                <w:kern w:val="24"/>
                                <w:sz w:val="21"/>
                                <w:szCs w:val="21"/>
                              </w:rPr>
                            </w:pPr>
                            <w:r w:rsidRPr="00066E56">
                              <w:rPr>
                                <w:rFonts w:asciiTheme="minorHAnsi" w:eastAsiaTheme="minorEastAsia" w:hAnsi="ＭＳ 明朝" w:cstheme="minorBidi" w:hint="eastAsia"/>
                                <w:color w:val="000000" w:themeColor="text1"/>
                                <w:kern w:val="24"/>
                                <w:sz w:val="21"/>
                                <w:szCs w:val="21"/>
                              </w:rPr>
                              <w:t>※第一期（基準年度</w:t>
                            </w:r>
                            <w:r w:rsidRPr="00066E56">
                              <w:rPr>
                                <w:rFonts w:asciiTheme="minorHAnsi" w:eastAsiaTheme="minorEastAsia" w:hAnsi="ＭＳ 明朝" w:cstheme="minorBidi" w:hint="eastAsia"/>
                                <w:color w:val="000000" w:themeColor="text1"/>
                                <w:kern w:val="24"/>
                                <w:sz w:val="21"/>
                                <w:szCs w:val="21"/>
                              </w:rPr>
                              <w:t>17</w:t>
                            </w:r>
                            <w:r w:rsidRPr="00066E56">
                              <w:rPr>
                                <w:rFonts w:asciiTheme="minorHAnsi" w:eastAsiaTheme="minorEastAsia" w:hAnsi="ＭＳ 明朝" w:cstheme="minorBidi" w:hint="eastAsia"/>
                                <w:color w:val="000000" w:themeColor="text1"/>
                                <w:kern w:val="24"/>
                                <w:sz w:val="21"/>
                                <w:szCs w:val="21"/>
                              </w:rPr>
                              <w:t>年度、期間</w:t>
                            </w:r>
                            <w:r w:rsidRPr="00066E56">
                              <w:rPr>
                                <w:rFonts w:asciiTheme="minorHAnsi" w:eastAsiaTheme="minorEastAsia" w:hAnsi="ＭＳ 明朝" w:cstheme="minorBidi" w:hint="eastAsia"/>
                                <w:color w:val="000000" w:themeColor="text1"/>
                                <w:kern w:val="24"/>
                                <w:sz w:val="21"/>
                                <w:szCs w:val="21"/>
                              </w:rPr>
                              <w:t>18</w:t>
                            </w:r>
                            <w:r w:rsidRPr="00066E56">
                              <w:rPr>
                                <w:rFonts w:asciiTheme="minorHAnsi" w:eastAsiaTheme="minorEastAsia" w:hAnsi="ＭＳ 明朝" w:cstheme="minorBidi" w:hint="eastAsia"/>
                                <w:color w:val="000000" w:themeColor="text1"/>
                                <w:kern w:val="24"/>
                                <w:sz w:val="21"/>
                                <w:szCs w:val="21"/>
                              </w:rPr>
                              <w:t>～</w:t>
                            </w:r>
                            <w:r w:rsidRPr="00066E56">
                              <w:rPr>
                                <w:rFonts w:asciiTheme="minorHAnsi" w:eastAsiaTheme="minorEastAsia" w:hAnsi="ＭＳ 明朝" w:cstheme="minorBidi" w:hint="eastAsia"/>
                                <w:color w:val="000000" w:themeColor="text1"/>
                                <w:kern w:val="24"/>
                                <w:sz w:val="21"/>
                                <w:szCs w:val="21"/>
                              </w:rPr>
                              <w:t>20</w:t>
                            </w:r>
                            <w:r w:rsidRPr="00066E56">
                              <w:rPr>
                                <w:rFonts w:asciiTheme="minorHAnsi" w:eastAsiaTheme="minorEastAsia" w:hAnsi="ＭＳ 明朝" w:cstheme="minorBidi" w:hint="eastAsia"/>
                                <w:color w:val="000000" w:themeColor="text1"/>
                                <w:kern w:val="24"/>
                                <w:sz w:val="21"/>
                                <w:szCs w:val="21"/>
                              </w:rPr>
                              <w:t>年度）、第二期（基準年度</w:t>
                            </w:r>
                            <w:r>
                              <w:rPr>
                                <w:rFonts w:asciiTheme="minorHAnsi" w:eastAsiaTheme="minorEastAsia" w:hAnsi="ＭＳ 明朝" w:cstheme="minorBidi" w:hint="eastAsia"/>
                                <w:color w:val="000000" w:themeColor="text1"/>
                                <w:kern w:val="24"/>
                                <w:sz w:val="21"/>
                                <w:szCs w:val="21"/>
                              </w:rPr>
                              <w:t>20</w:t>
                            </w:r>
                            <w:r w:rsidRPr="00066E56">
                              <w:rPr>
                                <w:rFonts w:asciiTheme="minorHAnsi" w:eastAsiaTheme="minorEastAsia" w:hAnsi="ＭＳ 明朝" w:cstheme="minorBidi" w:hint="eastAsia"/>
                                <w:color w:val="000000" w:themeColor="text1"/>
                                <w:kern w:val="24"/>
                                <w:sz w:val="21"/>
                                <w:szCs w:val="21"/>
                              </w:rPr>
                              <w:t>年度、期間</w:t>
                            </w:r>
                            <w:r>
                              <w:rPr>
                                <w:rFonts w:asciiTheme="minorHAnsi" w:eastAsiaTheme="minorEastAsia" w:hAnsi="ＭＳ 明朝" w:cstheme="minorBidi" w:hint="eastAsia"/>
                                <w:color w:val="000000" w:themeColor="text1"/>
                                <w:kern w:val="24"/>
                                <w:sz w:val="21"/>
                                <w:szCs w:val="21"/>
                              </w:rPr>
                              <w:t>21</w:t>
                            </w:r>
                            <w:r w:rsidRPr="00066E56">
                              <w:rPr>
                                <w:rFonts w:asciiTheme="minorHAnsi" w:eastAsiaTheme="minorEastAsia" w:hAnsi="ＭＳ 明朝" w:cstheme="minorBidi" w:hint="eastAsia"/>
                                <w:color w:val="000000" w:themeColor="text1"/>
                                <w:kern w:val="24"/>
                                <w:sz w:val="21"/>
                                <w:szCs w:val="21"/>
                              </w:rPr>
                              <w:t>～</w:t>
                            </w:r>
                            <w:r>
                              <w:rPr>
                                <w:rFonts w:asciiTheme="minorHAnsi" w:eastAsiaTheme="minorEastAsia" w:hAnsi="ＭＳ 明朝" w:cstheme="minorBidi" w:hint="eastAsia"/>
                                <w:color w:val="000000" w:themeColor="text1"/>
                                <w:kern w:val="24"/>
                                <w:sz w:val="21"/>
                                <w:szCs w:val="21"/>
                              </w:rPr>
                              <w:t>2</w:t>
                            </w:r>
                            <w:r w:rsidR="000F7E62">
                              <w:rPr>
                                <w:rFonts w:asciiTheme="minorHAnsi" w:eastAsiaTheme="minorEastAsia" w:hAnsi="ＭＳ 明朝" w:cstheme="minorBidi" w:hint="eastAsia"/>
                                <w:color w:val="000000" w:themeColor="text1"/>
                                <w:kern w:val="24"/>
                                <w:sz w:val="21"/>
                                <w:szCs w:val="21"/>
                              </w:rPr>
                              <w:t>3</w:t>
                            </w:r>
                            <w:r w:rsidRPr="00066E56">
                              <w:rPr>
                                <w:rFonts w:asciiTheme="minorHAnsi" w:eastAsiaTheme="minorEastAsia" w:hAnsi="ＭＳ 明朝" w:cstheme="minorBidi" w:hint="eastAsia"/>
                                <w:color w:val="000000" w:themeColor="text1"/>
                                <w:kern w:val="24"/>
                                <w:sz w:val="21"/>
                                <w:szCs w:val="21"/>
                              </w:rPr>
                              <w:t>年度）</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87" type="#_x0000_t202" style="position:absolute;left:0;text-align:left;margin-left:-6.4pt;margin-top:727.75pt;width:477.4pt;height:5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" filled="f" stroked="f">
                <v:textbox>
                  <w:txbxContent>
                    <w:p w:rsidR="00CC31EA" w:rsidRDefault="00066E56" w:rsidP="00066E56">
                      <w:pPr>
                        <w:pStyle w:val="Web"/>
                        <w:spacing w:before="0" w:beforeAutospacing="0" w:after="0" w:afterAutospacing="0"/>
                        <w:rPr>
                          <w:rFonts w:asciiTheme="minorHAnsi" w:eastAsiaTheme="minorEastAsia" w:hAnsi="ＭＳ 明朝" w:cstheme="minorBidi"/>
                          <w:color w:val="000000" w:themeColor="text1"/>
                          <w:kern w:val="24"/>
                        </w:rPr>
                      </w:pPr>
                      <w:r>
                        <w:rPr>
                          <w:rFonts w:asciiTheme="minorHAnsi" w:eastAsiaTheme="minorEastAsia" w:hAnsi="ＭＳ 明朝" w:cstheme="minorBidi" w:hint="eastAsia"/>
                          <w:color w:val="000000" w:themeColor="text1"/>
                          <w:kern w:val="24"/>
                        </w:rPr>
                        <w:t xml:space="preserve">　　</w:t>
                      </w:r>
                      <w:r w:rsidR="00CC31EA">
                        <w:rPr>
                          <w:rFonts w:asciiTheme="minorHAnsi" w:eastAsiaTheme="minorEastAsia" w:hAnsi="ＭＳ 明朝" w:cstheme="minorBidi" w:hint="eastAsia"/>
                          <w:color w:val="000000" w:themeColor="text1"/>
                          <w:kern w:val="24"/>
                        </w:rPr>
                        <w:t>図</w:t>
                      </w:r>
                      <w:r w:rsidR="00CC31EA">
                        <w:rPr>
                          <w:rFonts w:asciiTheme="minorHAnsi" w:eastAsiaTheme="minorEastAsia" w:hAnsi="Century" w:cstheme="minorBidi" w:hint="eastAsia"/>
                          <w:color w:val="000000" w:themeColor="text1"/>
                          <w:kern w:val="24"/>
                        </w:rPr>
                        <w:t>4</w:t>
                      </w:r>
                      <w:r w:rsidR="00CC31EA">
                        <w:rPr>
                          <w:rFonts w:asciiTheme="minorHAnsi" w:eastAsiaTheme="minorEastAsia" w:hAnsi="ＭＳ 明朝" w:cstheme="minorBidi" w:hint="eastAsia"/>
                          <w:color w:val="000000" w:themeColor="text1"/>
                          <w:kern w:val="24"/>
                        </w:rPr>
                        <w:t xml:space="preserve">　第一期及び第二期における排出量の推移及び削減目標の達成状況</w:t>
                      </w:r>
                    </w:p>
                    <w:p w:rsidR="00066E56" w:rsidRPr="00066E56" w:rsidRDefault="00066E56" w:rsidP="00066E56">
                      <w:pPr>
                        <w:pStyle w:val="Web"/>
                        <w:spacing w:before="0" w:beforeAutospacing="0" w:after="0" w:afterAutospacing="0"/>
                        <w:rPr>
                          <w:rFonts w:asciiTheme="minorHAnsi" w:eastAsiaTheme="minorEastAsia" w:hAnsi="ＭＳ 明朝" w:cstheme="minorBidi"/>
                          <w:color w:val="000000" w:themeColor="text1"/>
                          <w:kern w:val="24"/>
                          <w:sz w:val="21"/>
                          <w:szCs w:val="21"/>
                        </w:rPr>
                      </w:pPr>
                      <w:r w:rsidRPr="00066E56">
                        <w:rPr>
                          <w:rFonts w:asciiTheme="minorHAnsi" w:eastAsiaTheme="minorEastAsia" w:hAnsi="ＭＳ 明朝" w:cstheme="minorBidi" w:hint="eastAsia"/>
                          <w:color w:val="000000" w:themeColor="text1"/>
                          <w:kern w:val="24"/>
                          <w:sz w:val="21"/>
                          <w:szCs w:val="21"/>
                        </w:rPr>
                        <w:t>※第一期（基準年度</w:t>
                      </w:r>
                      <w:r w:rsidRPr="00066E56">
                        <w:rPr>
                          <w:rFonts w:asciiTheme="minorHAnsi" w:eastAsiaTheme="minorEastAsia" w:hAnsi="ＭＳ 明朝" w:cstheme="minorBidi" w:hint="eastAsia"/>
                          <w:color w:val="000000" w:themeColor="text1"/>
                          <w:kern w:val="24"/>
                          <w:sz w:val="21"/>
                          <w:szCs w:val="21"/>
                        </w:rPr>
                        <w:t>17</w:t>
                      </w:r>
                      <w:r w:rsidRPr="00066E56">
                        <w:rPr>
                          <w:rFonts w:asciiTheme="minorHAnsi" w:eastAsiaTheme="minorEastAsia" w:hAnsi="ＭＳ 明朝" w:cstheme="minorBidi" w:hint="eastAsia"/>
                          <w:color w:val="000000" w:themeColor="text1"/>
                          <w:kern w:val="24"/>
                          <w:sz w:val="21"/>
                          <w:szCs w:val="21"/>
                        </w:rPr>
                        <w:t>年度、期間</w:t>
                      </w:r>
                      <w:r w:rsidRPr="00066E56">
                        <w:rPr>
                          <w:rFonts w:asciiTheme="minorHAnsi" w:eastAsiaTheme="minorEastAsia" w:hAnsi="ＭＳ 明朝" w:cstheme="minorBidi" w:hint="eastAsia"/>
                          <w:color w:val="000000" w:themeColor="text1"/>
                          <w:kern w:val="24"/>
                          <w:sz w:val="21"/>
                          <w:szCs w:val="21"/>
                        </w:rPr>
                        <w:t>18</w:t>
                      </w:r>
                      <w:r w:rsidRPr="00066E56">
                        <w:rPr>
                          <w:rFonts w:asciiTheme="minorHAnsi" w:eastAsiaTheme="minorEastAsia" w:hAnsi="ＭＳ 明朝" w:cstheme="minorBidi" w:hint="eastAsia"/>
                          <w:color w:val="000000" w:themeColor="text1"/>
                          <w:kern w:val="24"/>
                          <w:sz w:val="21"/>
                          <w:szCs w:val="21"/>
                        </w:rPr>
                        <w:t>～</w:t>
                      </w:r>
                      <w:r w:rsidRPr="00066E56">
                        <w:rPr>
                          <w:rFonts w:asciiTheme="minorHAnsi" w:eastAsiaTheme="minorEastAsia" w:hAnsi="ＭＳ 明朝" w:cstheme="minorBidi" w:hint="eastAsia"/>
                          <w:color w:val="000000" w:themeColor="text1"/>
                          <w:kern w:val="24"/>
                          <w:sz w:val="21"/>
                          <w:szCs w:val="21"/>
                        </w:rPr>
                        <w:t>20</w:t>
                      </w:r>
                      <w:r w:rsidRPr="00066E56">
                        <w:rPr>
                          <w:rFonts w:asciiTheme="minorHAnsi" w:eastAsiaTheme="minorEastAsia" w:hAnsi="ＭＳ 明朝" w:cstheme="minorBidi" w:hint="eastAsia"/>
                          <w:color w:val="000000" w:themeColor="text1"/>
                          <w:kern w:val="24"/>
                          <w:sz w:val="21"/>
                          <w:szCs w:val="21"/>
                        </w:rPr>
                        <w:t>年度）、第二期（基準年度</w:t>
                      </w:r>
                      <w:r>
                        <w:rPr>
                          <w:rFonts w:asciiTheme="minorHAnsi" w:eastAsiaTheme="minorEastAsia" w:hAnsi="ＭＳ 明朝" w:cstheme="minorBidi" w:hint="eastAsia"/>
                          <w:color w:val="000000" w:themeColor="text1"/>
                          <w:kern w:val="24"/>
                          <w:sz w:val="21"/>
                          <w:szCs w:val="21"/>
                        </w:rPr>
                        <w:t>20</w:t>
                      </w:r>
                      <w:r w:rsidRPr="00066E56">
                        <w:rPr>
                          <w:rFonts w:asciiTheme="minorHAnsi" w:eastAsiaTheme="minorEastAsia" w:hAnsi="ＭＳ 明朝" w:cstheme="minorBidi" w:hint="eastAsia"/>
                          <w:color w:val="000000" w:themeColor="text1"/>
                          <w:kern w:val="24"/>
                          <w:sz w:val="21"/>
                          <w:szCs w:val="21"/>
                        </w:rPr>
                        <w:t>年度、期間</w:t>
                      </w:r>
                      <w:r>
                        <w:rPr>
                          <w:rFonts w:asciiTheme="minorHAnsi" w:eastAsiaTheme="minorEastAsia" w:hAnsi="ＭＳ 明朝" w:cstheme="minorBidi" w:hint="eastAsia"/>
                          <w:color w:val="000000" w:themeColor="text1"/>
                          <w:kern w:val="24"/>
                          <w:sz w:val="21"/>
                          <w:szCs w:val="21"/>
                        </w:rPr>
                        <w:t>21</w:t>
                      </w:r>
                      <w:r w:rsidRPr="00066E56">
                        <w:rPr>
                          <w:rFonts w:asciiTheme="minorHAnsi" w:eastAsiaTheme="minorEastAsia" w:hAnsi="ＭＳ 明朝" w:cstheme="minorBidi" w:hint="eastAsia"/>
                          <w:color w:val="000000" w:themeColor="text1"/>
                          <w:kern w:val="24"/>
                          <w:sz w:val="21"/>
                          <w:szCs w:val="21"/>
                        </w:rPr>
                        <w:t>～</w:t>
                      </w:r>
                      <w:r>
                        <w:rPr>
                          <w:rFonts w:asciiTheme="minorHAnsi" w:eastAsiaTheme="minorEastAsia" w:hAnsi="ＭＳ 明朝" w:cstheme="minorBidi" w:hint="eastAsia"/>
                          <w:color w:val="000000" w:themeColor="text1"/>
                          <w:kern w:val="24"/>
                          <w:sz w:val="21"/>
                          <w:szCs w:val="21"/>
                        </w:rPr>
                        <w:t>2</w:t>
                      </w:r>
                      <w:r w:rsidR="000F7E62">
                        <w:rPr>
                          <w:rFonts w:asciiTheme="minorHAnsi" w:eastAsiaTheme="minorEastAsia" w:hAnsi="ＭＳ 明朝" w:cstheme="minorBidi" w:hint="eastAsia"/>
                          <w:color w:val="000000" w:themeColor="text1"/>
                          <w:kern w:val="24"/>
                          <w:sz w:val="21"/>
                          <w:szCs w:val="21"/>
                        </w:rPr>
                        <w:t>3</w:t>
                      </w:r>
                      <w:r w:rsidRPr="00066E56">
                        <w:rPr>
                          <w:rFonts w:asciiTheme="minorHAnsi" w:eastAsiaTheme="minorEastAsia" w:hAnsi="ＭＳ 明朝" w:cstheme="minorBidi" w:hint="eastAsia"/>
                          <w:color w:val="000000" w:themeColor="text1"/>
                          <w:kern w:val="24"/>
                          <w:sz w:val="21"/>
                          <w:szCs w:val="21"/>
                        </w:rPr>
                        <w:t>年度）</w:t>
                      </w:r>
                    </w:p>
                  </w:txbxContent>
                </v:textbox>
                <w10:wrap anchory="page"/>
              </v:shape>
            </w:pict>
          </mc:Fallback>
        </mc:AlternateContent>
      </w:r>
    </w:p>
    <w:p w:rsidR="00CC31EA" w:rsidRDefault="00CC31EA" w:rsidP="00C44362">
      <w:pPr>
        <w:ind w:left="141" w:hangingChars="64" w:hanging="141"/>
        <w:jc w:val="left"/>
        <w:rPr>
          <w:sz w:val="22"/>
        </w:rPr>
      </w:pPr>
    </w:p>
    <w:p w:rsidR="00CC31EA" w:rsidRDefault="00CC31EA" w:rsidP="00C44362">
      <w:pPr>
        <w:ind w:left="141" w:hangingChars="64" w:hanging="141"/>
        <w:jc w:val="left"/>
        <w:rPr>
          <w:sz w:val="22"/>
        </w:rPr>
      </w:pPr>
    </w:p>
    <w:p w:rsidR="00691113" w:rsidRDefault="00691113" w:rsidP="004368A1">
      <w:pPr>
        <w:jc w:val="left"/>
        <w:rPr>
          <w:rFonts w:asciiTheme="majorEastAsia" w:eastAsiaTheme="majorEastAsia" w:hAnsiTheme="majorEastAsia"/>
          <w:sz w:val="22"/>
        </w:rPr>
      </w:pPr>
    </w:p>
    <w:p w:rsidR="000F7E62" w:rsidRPr="004368A1" w:rsidRDefault="0093386B" w:rsidP="004368A1">
      <w:pPr>
        <w:jc w:val="left"/>
        <w:rPr>
          <w:rFonts w:asciiTheme="majorEastAsia" w:eastAsiaTheme="majorEastAsia" w:hAnsiTheme="majorEastAsia"/>
          <w:sz w:val="24"/>
          <w:szCs w:val="24"/>
        </w:rPr>
      </w:pPr>
      <w:r>
        <w:rPr>
          <w:rFonts w:asciiTheme="majorEastAsia" w:eastAsiaTheme="majorEastAsia" w:hAnsiTheme="majorEastAsia" w:hint="eastAsia"/>
          <w:sz w:val="22"/>
        </w:rPr>
        <w:lastRenderedPageBreak/>
        <w:t>1-3.</w:t>
      </w:r>
      <w:r w:rsidR="004368A1" w:rsidRPr="004368A1">
        <w:rPr>
          <w:rFonts w:asciiTheme="majorEastAsia" w:eastAsiaTheme="majorEastAsia" w:hAnsiTheme="majorEastAsia" w:hint="eastAsia"/>
          <w:sz w:val="22"/>
        </w:rPr>
        <w:t>特定事業者の省エネ・省CO2の取組み状況</w:t>
      </w:r>
    </w:p>
    <w:p w:rsidR="00B24F03" w:rsidRDefault="00066E56" w:rsidP="004B23B8">
      <w:pPr>
        <w:ind w:left="141" w:hangingChars="64" w:hanging="141"/>
        <w:jc w:val="left"/>
        <w:rPr>
          <w:sz w:val="22"/>
        </w:rPr>
      </w:pPr>
      <w:r>
        <w:rPr>
          <w:rFonts w:hint="eastAsia"/>
          <w:sz w:val="22"/>
        </w:rPr>
        <w:t>・条例対象事業者を対象とした</w:t>
      </w:r>
      <w:r w:rsidRPr="00066E56">
        <w:rPr>
          <w:rFonts w:hint="eastAsia"/>
          <w:sz w:val="22"/>
        </w:rPr>
        <w:t>省エネ・省</w:t>
      </w:r>
      <w:r w:rsidRPr="00066E56">
        <w:rPr>
          <w:sz w:val="22"/>
        </w:rPr>
        <w:t>CO2</w:t>
      </w:r>
      <w:r>
        <w:rPr>
          <w:rFonts w:hint="eastAsia"/>
          <w:sz w:val="22"/>
        </w:rPr>
        <w:t>取組みの実施状況について</w:t>
      </w:r>
      <w:r w:rsidR="004B23B8">
        <w:rPr>
          <w:rFonts w:hint="eastAsia"/>
          <w:sz w:val="22"/>
        </w:rPr>
        <w:t>調査した結果、運用改善対策や基本的な設備対策であっても</w:t>
      </w:r>
      <w:r w:rsidR="00263C1C">
        <w:rPr>
          <w:rFonts w:hint="eastAsia"/>
          <w:sz w:val="22"/>
        </w:rPr>
        <w:t>十分には実施されていない事業者が</w:t>
      </w:r>
      <w:r w:rsidR="004B23B8">
        <w:rPr>
          <w:rFonts w:hint="eastAsia"/>
          <w:sz w:val="22"/>
        </w:rPr>
        <w:t>見られた。その他、</w:t>
      </w:r>
      <w:r w:rsidRPr="00066E56">
        <w:rPr>
          <w:rFonts w:hint="eastAsia"/>
          <w:sz w:val="22"/>
        </w:rPr>
        <w:t>カーボンオフセットや見える化装置</w:t>
      </w:r>
      <w:r w:rsidR="004B23B8">
        <w:rPr>
          <w:rFonts w:hint="eastAsia"/>
          <w:sz w:val="22"/>
        </w:rPr>
        <w:t>、太陽光発電</w:t>
      </w:r>
      <w:r w:rsidRPr="00066E56">
        <w:rPr>
          <w:rFonts w:hint="eastAsia"/>
          <w:sz w:val="22"/>
        </w:rPr>
        <w:t>の導入等、府が推進している</w:t>
      </w:r>
      <w:r w:rsidR="004B23B8">
        <w:rPr>
          <w:rFonts w:hint="eastAsia"/>
          <w:sz w:val="22"/>
        </w:rPr>
        <w:t>対策についても実施率が低い状況で</w:t>
      </w:r>
      <w:r w:rsidRPr="00066E56">
        <w:rPr>
          <w:rFonts w:hint="eastAsia"/>
          <w:sz w:val="22"/>
        </w:rPr>
        <w:t>ある。</w:t>
      </w:r>
    </w:p>
    <w:p w:rsidR="00B24F03" w:rsidRDefault="00B24F03" w:rsidP="00066E56">
      <w:pPr>
        <w:ind w:left="141" w:hangingChars="64" w:hanging="141"/>
        <w:rPr>
          <w:sz w:val="22"/>
        </w:rPr>
      </w:pPr>
    </w:p>
    <w:p w:rsidR="001D53BF" w:rsidRDefault="001D53BF" w:rsidP="00066E56">
      <w:pPr>
        <w:ind w:left="141" w:hangingChars="64" w:hanging="141"/>
        <w:rPr>
          <w:sz w:val="22"/>
        </w:rPr>
      </w:pPr>
    </w:p>
    <w:p w:rsidR="001D53BF" w:rsidRDefault="001D53BF" w:rsidP="00066E56">
      <w:pPr>
        <w:ind w:left="141" w:hangingChars="64" w:hanging="141"/>
        <w:rPr>
          <w:sz w:val="22"/>
        </w:rPr>
      </w:pPr>
    </w:p>
    <w:p w:rsidR="001D53BF" w:rsidRDefault="001D53BF" w:rsidP="00066E56">
      <w:pPr>
        <w:ind w:left="141" w:hangingChars="64" w:hanging="141"/>
        <w:rPr>
          <w:sz w:val="22"/>
        </w:rPr>
      </w:pPr>
    </w:p>
    <w:p w:rsidR="001D53BF" w:rsidRDefault="001D53BF" w:rsidP="00066E56">
      <w:pPr>
        <w:ind w:left="141" w:hangingChars="64" w:hanging="141"/>
        <w:rPr>
          <w:sz w:val="22"/>
        </w:rPr>
      </w:pPr>
    </w:p>
    <w:p w:rsidR="001D53BF" w:rsidRDefault="001D53BF" w:rsidP="00066E56">
      <w:pPr>
        <w:ind w:left="141" w:hangingChars="64" w:hanging="141"/>
        <w:rPr>
          <w:sz w:val="22"/>
        </w:rPr>
      </w:pPr>
    </w:p>
    <w:p w:rsidR="001D53BF" w:rsidRDefault="001D53BF" w:rsidP="00066E56">
      <w:pPr>
        <w:ind w:left="141" w:hangingChars="64" w:hanging="141"/>
        <w:rPr>
          <w:sz w:val="22"/>
        </w:rPr>
      </w:pPr>
    </w:p>
    <w:p w:rsidR="001D53BF" w:rsidRDefault="001D53BF" w:rsidP="00066E56">
      <w:pPr>
        <w:ind w:left="141" w:hangingChars="64" w:hanging="141"/>
        <w:rPr>
          <w:sz w:val="22"/>
        </w:rPr>
      </w:pPr>
    </w:p>
    <w:p w:rsidR="001D53BF" w:rsidRDefault="001D53BF" w:rsidP="00066E56">
      <w:pPr>
        <w:ind w:left="141" w:hangingChars="64" w:hanging="141"/>
        <w:rPr>
          <w:sz w:val="22"/>
        </w:rPr>
      </w:pPr>
    </w:p>
    <w:p w:rsidR="001D53BF" w:rsidRDefault="001D53BF" w:rsidP="00066E56">
      <w:pPr>
        <w:ind w:left="141" w:hangingChars="64" w:hanging="141"/>
        <w:rPr>
          <w:sz w:val="22"/>
        </w:rPr>
      </w:pPr>
    </w:p>
    <w:p w:rsidR="001D53BF" w:rsidRDefault="001D53BF" w:rsidP="00066E56">
      <w:pPr>
        <w:ind w:left="141" w:hangingChars="64" w:hanging="141"/>
        <w:rPr>
          <w:sz w:val="22"/>
        </w:rPr>
      </w:pPr>
    </w:p>
    <w:p w:rsidR="001D53BF" w:rsidRDefault="001D53BF" w:rsidP="00066E56">
      <w:pPr>
        <w:ind w:left="141" w:hangingChars="64" w:hanging="141"/>
        <w:rPr>
          <w:sz w:val="22"/>
        </w:rPr>
      </w:pPr>
    </w:p>
    <w:p w:rsidR="001D53BF" w:rsidRDefault="001D53BF" w:rsidP="00066E56">
      <w:pPr>
        <w:ind w:left="141" w:hangingChars="64" w:hanging="141"/>
        <w:rPr>
          <w:sz w:val="22"/>
        </w:rPr>
      </w:pPr>
    </w:p>
    <w:p w:rsidR="001D53BF" w:rsidRDefault="001D53BF" w:rsidP="00066E56">
      <w:pPr>
        <w:ind w:left="141" w:hangingChars="64" w:hanging="141"/>
        <w:rPr>
          <w:sz w:val="22"/>
        </w:rPr>
      </w:pPr>
    </w:p>
    <w:p w:rsidR="001D53BF" w:rsidRDefault="001D53BF" w:rsidP="00066E56">
      <w:pPr>
        <w:ind w:left="141" w:hangingChars="64" w:hanging="141"/>
        <w:rPr>
          <w:sz w:val="22"/>
        </w:rPr>
      </w:pPr>
    </w:p>
    <w:p w:rsidR="001D53BF" w:rsidRDefault="001D53BF" w:rsidP="00066E56">
      <w:pPr>
        <w:ind w:left="141" w:hangingChars="64" w:hanging="141"/>
        <w:rPr>
          <w:sz w:val="22"/>
        </w:rPr>
      </w:pPr>
    </w:p>
    <w:p w:rsidR="001D53BF" w:rsidRDefault="001D53BF" w:rsidP="00066E56">
      <w:pPr>
        <w:ind w:left="141" w:hangingChars="64" w:hanging="141"/>
        <w:rPr>
          <w:sz w:val="22"/>
        </w:rPr>
      </w:pPr>
    </w:p>
    <w:p w:rsidR="001D53BF" w:rsidRDefault="001D53BF" w:rsidP="00066E56">
      <w:pPr>
        <w:ind w:left="141" w:hangingChars="64" w:hanging="141"/>
        <w:rPr>
          <w:sz w:val="22"/>
        </w:rPr>
      </w:pPr>
    </w:p>
    <w:p w:rsidR="001D53BF" w:rsidRDefault="001D53BF" w:rsidP="00066E56">
      <w:pPr>
        <w:ind w:left="141" w:hangingChars="64" w:hanging="141"/>
        <w:rPr>
          <w:sz w:val="22"/>
        </w:rPr>
      </w:pPr>
    </w:p>
    <w:p w:rsidR="001D53BF" w:rsidRDefault="001D53BF" w:rsidP="00066E56">
      <w:pPr>
        <w:ind w:left="141" w:hangingChars="64" w:hanging="141"/>
        <w:rPr>
          <w:sz w:val="22"/>
        </w:rPr>
      </w:pPr>
    </w:p>
    <w:p w:rsidR="001D53BF" w:rsidRDefault="001D53BF" w:rsidP="00066E56">
      <w:pPr>
        <w:ind w:left="141" w:hangingChars="64" w:hanging="141"/>
        <w:rPr>
          <w:sz w:val="22"/>
        </w:rPr>
      </w:pPr>
    </w:p>
    <w:p w:rsidR="001D53BF" w:rsidRDefault="001D53BF" w:rsidP="00066E56">
      <w:pPr>
        <w:ind w:left="141" w:hangingChars="64" w:hanging="141"/>
        <w:rPr>
          <w:sz w:val="22"/>
        </w:rPr>
      </w:pPr>
    </w:p>
    <w:p w:rsidR="001D53BF" w:rsidRDefault="001D53BF" w:rsidP="00066E56">
      <w:pPr>
        <w:ind w:left="141" w:hangingChars="64" w:hanging="141"/>
        <w:rPr>
          <w:sz w:val="22"/>
        </w:rPr>
      </w:pPr>
    </w:p>
    <w:p w:rsidR="001D53BF" w:rsidRDefault="001D53BF" w:rsidP="00066E56">
      <w:pPr>
        <w:ind w:left="141" w:hangingChars="64" w:hanging="141"/>
        <w:rPr>
          <w:sz w:val="22"/>
        </w:rPr>
      </w:pPr>
    </w:p>
    <w:p w:rsidR="001D53BF" w:rsidRDefault="001D53BF" w:rsidP="00066E56">
      <w:pPr>
        <w:ind w:left="141" w:hangingChars="64" w:hanging="141"/>
        <w:rPr>
          <w:sz w:val="22"/>
        </w:rPr>
      </w:pPr>
    </w:p>
    <w:p w:rsidR="001D53BF" w:rsidRDefault="001D53BF" w:rsidP="00066E56">
      <w:pPr>
        <w:ind w:left="141" w:hangingChars="64" w:hanging="141"/>
        <w:rPr>
          <w:sz w:val="22"/>
        </w:rPr>
      </w:pPr>
    </w:p>
    <w:p w:rsidR="001D53BF" w:rsidRDefault="001D53BF" w:rsidP="00066E56">
      <w:pPr>
        <w:ind w:left="141" w:hangingChars="64" w:hanging="141"/>
        <w:rPr>
          <w:sz w:val="22"/>
        </w:rPr>
      </w:pPr>
    </w:p>
    <w:p w:rsidR="001D53BF" w:rsidRDefault="001D53BF" w:rsidP="00066E56">
      <w:pPr>
        <w:ind w:left="141" w:hangingChars="64" w:hanging="141"/>
        <w:rPr>
          <w:sz w:val="22"/>
        </w:rPr>
      </w:pPr>
    </w:p>
    <w:p w:rsidR="001D53BF" w:rsidRDefault="001D53BF" w:rsidP="00066E56">
      <w:pPr>
        <w:ind w:left="141" w:hangingChars="64" w:hanging="141"/>
        <w:rPr>
          <w:sz w:val="22"/>
        </w:rPr>
      </w:pPr>
    </w:p>
    <w:p w:rsidR="001D53BF" w:rsidRDefault="001D53BF" w:rsidP="00066E56">
      <w:pPr>
        <w:ind w:left="141" w:hangingChars="64" w:hanging="141"/>
        <w:rPr>
          <w:sz w:val="22"/>
        </w:rPr>
      </w:pPr>
    </w:p>
    <w:p w:rsidR="001D53BF" w:rsidRDefault="001D53BF" w:rsidP="00066E56">
      <w:pPr>
        <w:ind w:left="141" w:hangingChars="64" w:hanging="141"/>
        <w:rPr>
          <w:sz w:val="22"/>
        </w:rPr>
      </w:pPr>
    </w:p>
    <w:p w:rsidR="001D53BF" w:rsidRDefault="001D53BF" w:rsidP="00066E56">
      <w:pPr>
        <w:ind w:left="141" w:hangingChars="64" w:hanging="141"/>
        <w:rPr>
          <w:sz w:val="22"/>
        </w:rPr>
      </w:pPr>
    </w:p>
    <w:p w:rsidR="001D53BF" w:rsidRDefault="001D53BF" w:rsidP="00066E56">
      <w:pPr>
        <w:ind w:left="141" w:hangingChars="64" w:hanging="141"/>
        <w:rPr>
          <w:sz w:val="22"/>
        </w:rPr>
      </w:pPr>
    </w:p>
    <w:p w:rsidR="001D53BF" w:rsidRDefault="001D53BF" w:rsidP="00066E56">
      <w:pPr>
        <w:ind w:left="141" w:hangingChars="64" w:hanging="141"/>
        <w:rPr>
          <w:sz w:val="22"/>
        </w:rPr>
      </w:pPr>
    </w:p>
    <w:p w:rsidR="00E74139" w:rsidRPr="00E74139" w:rsidRDefault="00E74139" w:rsidP="00066E56">
      <w:pPr>
        <w:ind w:left="141" w:hangingChars="64" w:hanging="141"/>
        <w:rPr>
          <w:sz w:val="22"/>
        </w:rPr>
      </w:pPr>
    </w:p>
    <w:p w:rsidR="004B23B8" w:rsidRDefault="004B23B8" w:rsidP="000F7E62">
      <w:pPr>
        <w:jc w:val="left"/>
        <w:rPr>
          <w:rFonts w:asciiTheme="majorEastAsia" w:eastAsiaTheme="majorEastAsia" w:hAnsiTheme="majorEastAsia"/>
          <w:sz w:val="24"/>
          <w:szCs w:val="24"/>
        </w:rPr>
      </w:pPr>
    </w:p>
    <w:p w:rsidR="000F7E62" w:rsidRPr="000F7E62" w:rsidRDefault="000F7E62" w:rsidP="000F7E62">
      <w:pPr>
        <w:jc w:val="left"/>
        <w:rPr>
          <w:rFonts w:asciiTheme="majorEastAsia" w:eastAsiaTheme="majorEastAsia" w:hAnsiTheme="majorEastAsia"/>
          <w:sz w:val="24"/>
          <w:szCs w:val="24"/>
        </w:rPr>
      </w:pPr>
      <w:r w:rsidRPr="000F7E62">
        <w:rPr>
          <w:rFonts w:asciiTheme="majorEastAsia" w:eastAsiaTheme="majorEastAsia" w:hAnsiTheme="majorEastAsia" w:hint="eastAsia"/>
          <w:sz w:val="24"/>
          <w:szCs w:val="24"/>
        </w:rPr>
        <w:lastRenderedPageBreak/>
        <w:t>2.他自治体における計画書制度について</w:t>
      </w:r>
    </w:p>
    <w:p w:rsidR="000F7E62" w:rsidRPr="004368A1" w:rsidRDefault="0093386B" w:rsidP="000F7E62">
      <w:pPr>
        <w:jc w:val="left"/>
        <w:rPr>
          <w:rFonts w:asciiTheme="majorEastAsia" w:eastAsiaTheme="majorEastAsia" w:hAnsiTheme="majorEastAsia"/>
          <w:sz w:val="24"/>
          <w:szCs w:val="24"/>
        </w:rPr>
      </w:pPr>
      <w:r>
        <w:rPr>
          <w:rFonts w:asciiTheme="majorEastAsia" w:eastAsiaTheme="majorEastAsia" w:hAnsiTheme="majorEastAsia" w:hint="eastAsia"/>
          <w:sz w:val="22"/>
        </w:rPr>
        <w:t>2-1.</w:t>
      </w:r>
      <w:r w:rsidR="000F7E62" w:rsidRPr="004368A1">
        <w:rPr>
          <w:rFonts w:asciiTheme="majorEastAsia" w:eastAsiaTheme="majorEastAsia" w:hAnsiTheme="majorEastAsia" w:hint="eastAsia"/>
          <w:sz w:val="22"/>
        </w:rPr>
        <w:t>他自治体の計画書制度の分類</w:t>
      </w:r>
    </w:p>
    <w:p w:rsidR="00BA78CF" w:rsidRDefault="00BA78CF" w:rsidP="000F7E62">
      <w:pPr>
        <w:ind w:leftChars="67" w:left="284" w:hangingChars="65" w:hanging="143"/>
        <w:rPr>
          <w:rFonts w:asciiTheme="minorEastAsia" w:hAnsiTheme="minorEastAsia"/>
          <w:sz w:val="22"/>
        </w:rPr>
      </w:pPr>
      <w:r w:rsidRPr="00850928">
        <w:rPr>
          <w:noProof/>
          <w:sz w:val="22"/>
        </w:rPr>
        <mc:AlternateContent>
          <mc:Choice Requires="wps">
            <w:drawing>
              <wp:anchor distT="0" distB="0" distL="114300" distR="114300" simplePos="0" relativeHeight="251684864" behindDoc="0" locked="0" layoutInCell="1" allowOverlap="1" wp14:anchorId="67DC10A4" wp14:editId="00775878">
                <wp:simplePos x="0" y="0"/>
                <wp:positionH relativeFrom="column">
                  <wp:posOffset>889000</wp:posOffset>
                </wp:positionH>
                <wp:positionV relativeFrom="paragraph">
                  <wp:posOffset>636158</wp:posOffset>
                </wp:positionV>
                <wp:extent cx="3587115" cy="276860"/>
                <wp:effectExtent l="0" t="0" r="0" b="0"/>
                <wp:wrapNone/>
                <wp:docPr id="26" name="テキスト ボックス 6"/>
                <wp:cNvGraphicFramePr/>
                <a:graphic xmlns:a="http://schemas.openxmlformats.org/drawingml/2006/main">
                  <a:graphicData uri="http://schemas.microsoft.com/office/word/2010/wordprocessingShape">
                    <wps:wsp>
                      <wps:cNvSpPr txBox="1"/>
                      <wps:spPr>
                        <a:xfrm>
                          <a:off x="0" y="0"/>
                          <a:ext cx="3587115" cy="276860"/>
                        </a:xfrm>
                        <a:prstGeom prst="rect">
                          <a:avLst/>
                        </a:prstGeom>
                        <a:noFill/>
                      </wps:spPr>
                      <wps:txbx>
                        <w:txbxContent>
                          <w:p w:rsidR="00BA78CF" w:rsidRPr="00850928" w:rsidRDefault="00BA78CF" w:rsidP="00BA78CF">
                            <w:pPr>
                              <w:pStyle w:val="Web"/>
                              <w:spacing w:before="0" w:beforeAutospacing="0" w:after="0" w:afterAutospacing="0"/>
                              <w:jc w:val="center"/>
                              <w:rPr>
                                <w:sz w:val="22"/>
                                <w:szCs w:val="22"/>
                              </w:rPr>
                            </w:pPr>
                            <w:r>
                              <w:rPr>
                                <w:rFonts w:asciiTheme="minorHAnsi" w:eastAsiaTheme="minorEastAsia" w:hAnsi="ＭＳ 明朝" w:cstheme="minorBidi" w:hint="eastAsia"/>
                                <w:color w:val="000000" w:themeColor="text1"/>
                                <w:kern w:val="24"/>
                                <w:sz w:val="22"/>
                                <w:szCs w:val="22"/>
                              </w:rPr>
                              <w:t>表</w:t>
                            </w:r>
                            <w:r>
                              <w:rPr>
                                <w:rFonts w:asciiTheme="minorHAnsi" w:eastAsiaTheme="minorEastAsia" w:hAnsi="ＭＳ 明朝" w:cstheme="minorBidi" w:hint="eastAsia"/>
                                <w:color w:val="000000" w:themeColor="text1"/>
                                <w:kern w:val="24"/>
                                <w:sz w:val="22"/>
                                <w:szCs w:val="22"/>
                              </w:rPr>
                              <w:t>1</w:t>
                            </w:r>
                            <w:r>
                              <w:rPr>
                                <w:rFonts w:asciiTheme="minorHAnsi" w:eastAsiaTheme="minorEastAsia" w:hAnsi="ＭＳ 明朝" w:cstheme="minorBidi" w:hint="eastAsia"/>
                                <w:color w:val="000000" w:themeColor="text1"/>
                                <w:kern w:val="24"/>
                                <w:sz w:val="22"/>
                                <w:szCs w:val="22"/>
                              </w:rPr>
                              <w:t xml:space="preserve">　</w:t>
                            </w:r>
                            <w:r>
                              <w:rPr>
                                <w:rFonts w:asciiTheme="minorHAnsi" w:eastAsiaTheme="minorEastAsia" w:hAnsi="ＭＳ 明朝" w:cstheme="minorBidi" w:hint="eastAsia"/>
                                <w:color w:val="000000" w:themeColor="text1"/>
                                <w:kern w:val="24"/>
                                <w:sz w:val="22"/>
                                <w:szCs w:val="22"/>
                              </w:rPr>
                              <w:t>自治体の計画書制度の規定内容による分類</w:t>
                            </w:r>
                          </w:p>
                        </w:txbxContent>
                      </wps:txbx>
                      <wps:bodyPr wrap="square" rtlCol="0">
                        <a:spAutoFit/>
                      </wps:bodyPr>
                    </wps:wsp>
                  </a:graphicData>
                </a:graphic>
                <wp14:sizeRelH relativeFrom="margin">
                  <wp14:pctWidth>0</wp14:pctWidth>
                </wp14:sizeRelH>
              </wp:anchor>
            </w:drawing>
          </mc:Choice>
          <mc:Fallback>
            <w:pict>
              <v:shape id="_x0000_s1088" type="#_x0000_t202" style="position:absolute;left:0;text-align:left;margin-left:70pt;margin-top:50.1pt;width:282.45pt;height:21.8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" filled="f" stroked="f">
                <v:textbox style="mso-fit-shape-to-text:t">
                  <w:txbxContent>
                    <w:p w:rsidR="00BA78CF" w:rsidRPr="00850928" w:rsidRDefault="00BA78CF" w:rsidP="00BA78CF">
                      <w:pPr>
                        <w:pStyle w:val="Web"/>
                        <w:spacing w:before="0" w:beforeAutospacing="0" w:after="0" w:afterAutospacing="0"/>
                        <w:jc w:val="center"/>
                        <w:rPr>
                          <w:sz w:val="22"/>
                          <w:szCs w:val="22"/>
                        </w:rPr>
                      </w:pPr>
                      <w:r>
                        <w:rPr>
                          <w:rFonts w:asciiTheme="minorHAnsi" w:eastAsiaTheme="minorEastAsia" w:hAnsi="ＭＳ 明朝" w:cstheme="minorBidi" w:hint="eastAsia"/>
                          <w:color w:val="000000" w:themeColor="text1"/>
                          <w:kern w:val="24"/>
                          <w:sz w:val="22"/>
                          <w:szCs w:val="22"/>
                        </w:rPr>
                        <w:t>表</w:t>
                      </w:r>
                      <w:r>
                        <w:rPr>
                          <w:rFonts w:asciiTheme="minorHAnsi" w:eastAsiaTheme="minorEastAsia" w:hAnsi="ＭＳ 明朝" w:cstheme="minorBidi" w:hint="eastAsia"/>
                          <w:color w:val="000000" w:themeColor="text1"/>
                          <w:kern w:val="24"/>
                          <w:sz w:val="22"/>
                          <w:szCs w:val="22"/>
                        </w:rPr>
                        <w:t>1</w:t>
                      </w:r>
                      <w:r>
                        <w:rPr>
                          <w:rFonts w:asciiTheme="minorHAnsi" w:eastAsiaTheme="minorEastAsia" w:hAnsi="ＭＳ 明朝" w:cstheme="minorBidi" w:hint="eastAsia"/>
                          <w:color w:val="000000" w:themeColor="text1"/>
                          <w:kern w:val="24"/>
                          <w:sz w:val="22"/>
                          <w:szCs w:val="22"/>
                        </w:rPr>
                        <w:t xml:space="preserve">　自治体の計画書制度の規定内容による分類</w:t>
                      </w:r>
                    </w:p>
                  </w:txbxContent>
                </v:textbox>
              </v:shape>
            </w:pict>
          </mc:Fallback>
        </mc:AlternateContent>
      </w:r>
      <w:r w:rsidR="000F7E62">
        <w:rPr>
          <w:rFonts w:asciiTheme="minorEastAsia" w:hAnsiTheme="minorEastAsia" w:hint="eastAsia"/>
          <w:sz w:val="22"/>
        </w:rPr>
        <w:t>・</w:t>
      </w:r>
      <w:r w:rsidR="000F7E62" w:rsidRPr="007D01AE">
        <w:rPr>
          <w:rFonts w:asciiTheme="minorEastAsia" w:hAnsiTheme="minorEastAsia" w:hint="eastAsia"/>
          <w:sz w:val="22"/>
        </w:rPr>
        <w:t>エネルギー消費量が多い事業者に対して、CO2排出量や対策の実施状況の報告</w:t>
      </w:r>
      <w:r w:rsidR="001D53BF">
        <w:rPr>
          <w:rFonts w:asciiTheme="minorEastAsia" w:hAnsiTheme="minorEastAsia" w:hint="eastAsia"/>
          <w:sz w:val="22"/>
        </w:rPr>
        <w:t>を求める計画書制度を多くの自治体で導入しており、概ね下記のような段階で分類され</w:t>
      </w:r>
      <w:r w:rsidR="000F7E62">
        <w:rPr>
          <w:rFonts w:asciiTheme="minorEastAsia" w:hAnsiTheme="minorEastAsia" w:hint="eastAsia"/>
          <w:sz w:val="22"/>
        </w:rPr>
        <w:t>る。</w:t>
      </w:r>
    </w:p>
    <w:p w:rsidR="00BA78CF" w:rsidRDefault="00BA78CF" w:rsidP="000F7E62">
      <w:pPr>
        <w:ind w:leftChars="67" w:left="284" w:hangingChars="65" w:hanging="143"/>
        <w:rPr>
          <w:rFonts w:asciiTheme="minorEastAsia" w:hAnsiTheme="minorEastAsia"/>
          <w:sz w:val="22"/>
        </w:rPr>
      </w:pPr>
    </w:p>
    <w:tbl>
      <w:tblPr>
        <w:tblStyle w:val="ab"/>
        <w:tblW w:w="0" w:type="auto"/>
        <w:jc w:val="center"/>
        <w:tblLook w:val="04A0" w:firstRow="1" w:lastRow="0" w:firstColumn="1" w:lastColumn="0" w:noHBand="0" w:noVBand="1"/>
      </w:tblPr>
      <w:tblGrid>
        <w:gridCol w:w="5009"/>
        <w:gridCol w:w="3307"/>
      </w:tblGrid>
      <w:tr w:rsidR="000F7E62" w:rsidTr="000F7E62">
        <w:trPr>
          <w:jc w:val="center"/>
        </w:trPr>
        <w:tc>
          <w:tcPr>
            <w:tcW w:w="5009" w:type="dxa"/>
          </w:tcPr>
          <w:p w:rsidR="000F7E62" w:rsidRDefault="000F7E62" w:rsidP="00344158">
            <w:pPr>
              <w:rPr>
                <w:rFonts w:asciiTheme="minorEastAsia" w:hAnsiTheme="minorEastAsia"/>
                <w:sz w:val="22"/>
              </w:rPr>
            </w:pPr>
            <w:r>
              <w:rPr>
                <w:rFonts w:asciiTheme="minorEastAsia" w:hAnsiTheme="minorEastAsia" w:hint="eastAsia"/>
                <w:sz w:val="22"/>
              </w:rPr>
              <w:t>条例の規定内容</w:t>
            </w:r>
          </w:p>
        </w:tc>
        <w:tc>
          <w:tcPr>
            <w:tcW w:w="3307" w:type="dxa"/>
          </w:tcPr>
          <w:p w:rsidR="000F7E62" w:rsidRDefault="000F7E62" w:rsidP="00344158">
            <w:pPr>
              <w:rPr>
                <w:rFonts w:asciiTheme="minorEastAsia" w:hAnsiTheme="minorEastAsia"/>
                <w:sz w:val="22"/>
              </w:rPr>
            </w:pPr>
            <w:r>
              <w:rPr>
                <w:rFonts w:asciiTheme="minorEastAsia" w:hAnsiTheme="minorEastAsia" w:hint="eastAsia"/>
                <w:sz w:val="22"/>
              </w:rPr>
              <w:t>実施自治体</w:t>
            </w:r>
          </w:p>
        </w:tc>
      </w:tr>
      <w:tr w:rsidR="000F7E62" w:rsidTr="000F7E62">
        <w:trPr>
          <w:jc w:val="center"/>
        </w:trPr>
        <w:tc>
          <w:tcPr>
            <w:tcW w:w="5009" w:type="dxa"/>
          </w:tcPr>
          <w:p w:rsidR="000F7E62" w:rsidRDefault="000F7E62" w:rsidP="00344158">
            <w:pPr>
              <w:rPr>
                <w:rFonts w:asciiTheme="minorEastAsia" w:hAnsiTheme="minorEastAsia"/>
                <w:sz w:val="22"/>
              </w:rPr>
            </w:pPr>
            <w:r>
              <w:rPr>
                <w:rFonts w:asciiTheme="minorEastAsia" w:hAnsiTheme="minorEastAsia" w:hint="eastAsia"/>
                <w:sz w:val="22"/>
              </w:rPr>
              <w:t>&lt;第1段階（届出書の公表）&gt;</w:t>
            </w:r>
          </w:p>
          <w:p w:rsidR="000F7E62" w:rsidRDefault="000F7E62" w:rsidP="00344158">
            <w:pPr>
              <w:rPr>
                <w:rFonts w:asciiTheme="minorEastAsia" w:hAnsiTheme="minorEastAsia"/>
                <w:sz w:val="22"/>
              </w:rPr>
            </w:pPr>
            <w:r>
              <w:rPr>
                <w:rFonts w:asciiTheme="minorEastAsia" w:hAnsiTheme="minorEastAsia" w:hint="eastAsia"/>
                <w:sz w:val="22"/>
              </w:rPr>
              <w:t>届出内容を公表して、自主的取り組みを促す</w:t>
            </w:r>
          </w:p>
        </w:tc>
        <w:tc>
          <w:tcPr>
            <w:tcW w:w="3307" w:type="dxa"/>
          </w:tcPr>
          <w:p w:rsidR="000F7E62" w:rsidRDefault="000F7E62" w:rsidP="00344158">
            <w:pPr>
              <w:rPr>
                <w:rFonts w:asciiTheme="minorEastAsia" w:hAnsiTheme="minorEastAsia"/>
                <w:sz w:val="22"/>
              </w:rPr>
            </w:pPr>
            <w:r>
              <w:rPr>
                <w:rFonts w:asciiTheme="minorEastAsia" w:hAnsiTheme="minorEastAsia" w:hint="eastAsia"/>
                <w:sz w:val="22"/>
              </w:rPr>
              <w:t>多くの自治体で実施</w:t>
            </w:r>
          </w:p>
        </w:tc>
      </w:tr>
      <w:tr w:rsidR="000F7E62" w:rsidTr="000F7E62">
        <w:trPr>
          <w:jc w:val="center"/>
        </w:trPr>
        <w:tc>
          <w:tcPr>
            <w:tcW w:w="5009" w:type="dxa"/>
          </w:tcPr>
          <w:p w:rsidR="000F7E62" w:rsidRDefault="000F7E62" w:rsidP="00344158">
            <w:pPr>
              <w:rPr>
                <w:rFonts w:asciiTheme="minorEastAsia" w:hAnsiTheme="minorEastAsia"/>
                <w:sz w:val="22"/>
              </w:rPr>
            </w:pPr>
            <w:r>
              <w:rPr>
                <w:rFonts w:asciiTheme="minorEastAsia" w:hAnsiTheme="minorEastAsia" w:hint="eastAsia"/>
                <w:sz w:val="22"/>
              </w:rPr>
              <w:t>&lt;第2段階（指導・助言の実施）&gt;</w:t>
            </w:r>
          </w:p>
          <w:p w:rsidR="000F7E62" w:rsidRDefault="000F7E62" w:rsidP="00344158">
            <w:pPr>
              <w:rPr>
                <w:rFonts w:asciiTheme="minorEastAsia" w:hAnsiTheme="minorEastAsia"/>
                <w:sz w:val="22"/>
              </w:rPr>
            </w:pPr>
            <w:r>
              <w:rPr>
                <w:rFonts w:asciiTheme="minorEastAsia" w:hAnsiTheme="minorEastAsia" w:hint="eastAsia"/>
                <w:sz w:val="22"/>
              </w:rPr>
              <w:t>削減対策について、現地調査等による指導助言の実施</w:t>
            </w:r>
          </w:p>
        </w:tc>
        <w:tc>
          <w:tcPr>
            <w:tcW w:w="3307" w:type="dxa"/>
          </w:tcPr>
          <w:p w:rsidR="000F7E62" w:rsidRDefault="000F7E62" w:rsidP="00344158">
            <w:pPr>
              <w:rPr>
                <w:rFonts w:asciiTheme="minorEastAsia" w:hAnsiTheme="minorEastAsia"/>
                <w:sz w:val="22"/>
              </w:rPr>
            </w:pPr>
            <w:r>
              <w:rPr>
                <w:rFonts w:asciiTheme="minorEastAsia" w:hAnsiTheme="minorEastAsia" w:hint="eastAsia"/>
                <w:sz w:val="22"/>
              </w:rPr>
              <w:t>神奈川県、岡山県、名古屋市など</w:t>
            </w:r>
          </w:p>
        </w:tc>
      </w:tr>
      <w:tr w:rsidR="000F7E62" w:rsidTr="000F7E62">
        <w:trPr>
          <w:jc w:val="center"/>
        </w:trPr>
        <w:tc>
          <w:tcPr>
            <w:tcW w:w="5009" w:type="dxa"/>
          </w:tcPr>
          <w:p w:rsidR="000F7E62" w:rsidRPr="00017CC1" w:rsidRDefault="000F7E62" w:rsidP="00344158">
            <w:pPr>
              <w:rPr>
                <w:rFonts w:asciiTheme="minorEastAsia" w:hAnsiTheme="minorEastAsia"/>
                <w:sz w:val="22"/>
              </w:rPr>
            </w:pPr>
            <w:r>
              <w:rPr>
                <w:rFonts w:asciiTheme="minorEastAsia" w:hAnsiTheme="minorEastAsia" w:hint="eastAsia"/>
                <w:sz w:val="22"/>
              </w:rPr>
              <w:t>&lt;第3段階（評価・表彰の実施）&gt;</w:t>
            </w:r>
          </w:p>
          <w:p w:rsidR="000F7E62" w:rsidRPr="000F7E62" w:rsidRDefault="000F7E62" w:rsidP="00344158">
            <w:pPr>
              <w:rPr>
                <w:rFonts w:asciiTheme="minorEastAsia" w:hAnsiTheme="minorEastAsia"/>
                <w:sz w:val="22"/>
              </w:rPr>
            </w:pPr>
            <w:r w:rsidRPr="000F7E62">
              <w:rPr>
                <w:rFonts w:asciiTheme="minorEastAsia" w:hAnsiTheme="minorEastAsia" w:hint="eastAsia"/>
                <w:sz w:val="22"/>
              </w:rPr>
              <w:t>届出書を基に削減量、取組み内容を自治体で評価する（</w:t>
            </w:r>
            <w:r w:rsidRPr="000F7E62">
              <w:rPr>
                <w:rFonts w:asciiTheme="minorEastAsia" w:hAnsiTheme="minorEastAsia"/>
                <w:sz w:val="22"/>
              </w:rPr>
              <w:t>A</w:t>
            </w:r>
            <w:r w:rsidRPr="000F7E62">
              <w:rPr>
                <w:rFonts w:asciiTheme="minorEastAsia" w:hAnsiTheme="minorEastAsia" w:hint="eastAsia"/>
                <w:sz w:val="22"/>
              </w:rPr>
              <w:t>、</w:t>
            </w:r>
            <w:r w:rsidRPr="000F7E62">
              <w:rPr>
                <w:rFonts w:asciiTheme="minorEastAsia" w:hAnsiTheme="minorEastAsia"/>
                <w:sz w:val="22"/>
              </w:rPr>
              <w:t>B</w:t>
            </w:r>
            <w:r w:rsidRPr="000F7E62">
              <w:rPr>
                <w:rFonts w:asciiTheme="minorEastAsia" w:hAnsiTheme="minorEastAsia" w:hint="eastAsia"/>
                <w:sz w:val="22"/>
              </w:rPr>
              <w:t>・・・等のランク付け）とともに、表彰を実施</w:t>
            </w:r>
          </w:p>
        </w:tc>
        <w:tc>
          <w:tcPr>
            <w:tcW w:w="3307" w:type="dxa"/>
          </w:tcPr>
          <w:p w:rsidR="000F7E62" w:rsidRDefault="000F7E62" w:rsidP="00344158">
            <w:pPr>
              <w:rPr>
                <w:rFonts w:asciiTheme="minorEastAsia" w:hAnsiTheme="minorEastAsia"/>
                <w:sz w:val="22"/>
              </w:rPr>
            </w:pPr>
            <w:r>
              <w:rPr>
                <w:rFonts w:asciiTheme="minorEastAsia" w:hAnsiTheme="minorEastAsia" w:hint="eastAsia"/>
                <w:sz w:val="22"/>
              </w:rPr>
              <w:t>長野県、京都府（市）、</w:t>
            </w:r>
            <w:r w:rsidRPr="003F4317">
              <w:rPr>
                <w:rFonts w:asciiTheme="majorEastAsia" w:eastAsiaTheme="majorEastAsia" w:hAnsiTheme="majorEastAsia" w:hint="eastAsia"/>
                <w:sz w:val="22"/>
              </w:rPr>
              <w:t>大阪府（表彰のみ）</w:t>
            </w:r>
            <w:r w:rsidRPr="007E5552">
              <w:rPr>
                <w:rFonts w:asciiTheme="minorEastAsia" w:hAnsiTheme="minorEastAsia" w:hint="eastAsia"/>
                <w:sz w:val="22"/>
              </w:rPr>
              <w:t>、</w:t>
            </w:r>
            <w:r>
              <w:rPr>
                <w:rFonts w:asciiTheme="minorEastAsia" w:hAnsiTheme="minorEastAsia" w:hint="eastAsia"/>
                <w:sz w:val="22"/>
              </w:rPr>
              <w:t>横浜市、広島市、など</w:t>
            </w:r>
          </w:p>
        </w:tc>
      </w:tr>
      <w:tr w:rsidR="000F7E62" w:rsidTr="000F7E62">
        <w:trPr>
          <w:jc w:val="center"/>
        </w:trPr>
        <w:tc>
          <w:tcPr>
            <w:tcW w:w="5009" w:type="dxa"/>
          </w:tcPr>
          <w:p w:rsidR="000F7E62" w:rsidRDefault="000F7E62" w:rsidP="00344158">
            <w:pPr>
              <w:rPr>
                <w:rFonts w:asciiTheme="minorEastAsia" w:hAnsiTheme="minorEastAsia"/>
                <w:sz w:val="22"/>
              </w:rPr>
            </w:pPr>
            <w:r>
              <w:rPr>
                <w:rFonts w:asciiTheme="minorEastAsia" w:hAnsiTheme="minorEastAsia" w:hint="eastAsia"/>
                <w:sz w:val="22"/>
              </w:rPr>
              <w:t>&lt;第4段期（排出量取引制度）&gt;</w:t>
            </w:r>
          </w:p>
          <w:p w:rsidR="000F7E62" w:rsidRPr="008B5F7D" w:rsidRDefault="000F7E62" w:rsidP="00344158">
            <w:pPr>
              <w:rPr>
                <w:rFonts w:asciiTheme="minorEastAsia" w:hAnsiTheme="minorEastAsia"/>
                <w:sz w:val="22"/>
              </w:rPr>
            </w:pPr>
            <w:r>
              <w:rPr>
                <w:rFonts w:asciiTheme="minorEastAsia" w:hAnsiTheme="minorEastAsia" w:hint="eastAsia"/>
                <w:sz w:val="22"/>
              </w:rPr>
              <w:t xml:space="preserve">　・事業者にＣＯ２等排出量削減を義務付け</w:t>
            </w:r>
          </w:p>
        </w:tc>
        <w:tc>
          <w:tcPr>
            <w:tcW w:w="3307" w:type="dxa"/>
          </w:tcPr>
          <w:p w:rsidR="000F7E62" w:rsidRDefault="000F7E62" w:rsidP="00344158">
            <w:pPr>
              <w:rPr>
                <w:rFonts w:asciiTheme="minorEastAsia" w:hAnsiTheme="minorEastAsia"/>
                <w:sz w:val="22"/>
              </w:rPr>
            </w:pPr>
            <w:r>
              <w:rPr>
                <w:rFonts w:asciiTheme="minorEastAsia" w:hAnsiTheme="minorEastAsia" w:hint="eastAsia"/>
                <w:sz w:val="22"/>
              </w:rPr>
              <w:t>東京都、埼玉県</w:t>
            </w:r>
          </w:p>
        </w:tc>
      </w:tr>
    </w:tbl>
    <w:p w:rsidR="00691113" w:rsidRDefault="00691113" w:rsidP="000F7E62">
      <w:pPr>
        <w:jc w:val="left"/>
        <w:rPr>
          <w:rFonts w:asciiTheme="majorEastAsia" w:eastAsiaTheme="majorEastAsia" w:hAnsiTheme="majorEastAsia"/>
          <w:sz w:val="22"/>
        </w:rPr>
      </w:pPr>
    </w:p>
    <w:p w:rsidR="000F7E62" w:rsidRPr="004368A1" w:rsidRDefault="0093386B" w:rsidP="000F7E62">
      <w:pPr>
        <w:jc w:val="left"/>
        <w:rPr>
          <w:rFonts w:asciiTheme="majorEastAsia" w:eastAsiaTheme="majorEastAsia" w:hAnsiTheme="majorEastAsia"/>
          <w:sz w:val="24"/>
          <w:szCs w:val="24"/>
        </w:rPr>
      </w:pPr>
      <w:r>
        <w:rPr>
          <w:rFonts w:asciiTheme="majorEastAsia" w:eastAsiaTheme="majorEastAsia" w:hAnsiTheme="majorEastAsia" w:hint="eastAsia"/>
          <w:sz w:val="22"/>
        </w:rPr>
        <w:t>2-2.</w:t>
      </w:r>
      <w:r w:rsidR="004368A1" w:rsidRPr="004368A1">
        <w:rPr>
          <w:rFonts w:asciiTheme="majorEastAsia" w:eastAsiaTheme="majorEastAsia" w:hAnsiTheme="majorEastAsia" w:hint="eastAsia"/>
          <w:sz w:val="22"/>
        </w:rPr>
        <w:t>他自治体の</w:t>
      </w:r>
      <w:r w:rsidR="004368A1">
        <w:rPr>
          <w:rFonts w:asciiTheme="majorEastAsia" w:eastAsiaTheme="majorEastAsia" w:hAnsiTheme="majorEastAsia" w:hint="eastAsia"/>
          <w:sz w:val="22"/>
        </w:rPr>
        <w:t>評価制度の概要</w:t>
      </w:r>
    </w:p>
    <w:p w:rsidR="000F7E62" w:rsidRPr="00226C74" w:rsidRDefault="00B81047" w:rsidP="000F7E62">
      <w:pPr>
        <w:rPr>
          <w:rFonts w:asciiTheme="majorEastAsia" w:eastAsiaTheme="majorEastAsia" w:hAnsiTheme="majorEastAsia"/>
          <w:sz w:val="22"/>
        </w:rPr>
      </w:pPr>
      <w:r>
        <w:rPr>
          <w:rFonts w:asciiTheme="majorEastAsia" w:eastAsiaTheme="majorEastAsia" w:hAnsiTheme="majorEastAsia" w:hint="eastAsia"/>
          <w:sz w:val="22"/>
        </w:rPr>
        <w:t>（１）評価項目</w:t>
      </w:r>
      <w:r w:rsidR="000F7E62" w:rsidRPr="00226C74">
        <w:rPr>
          <w:rFonts w:asciiTheme="majorEastAsia" w:eastAsiaTheme="majorEastAsia" w:hAnsiTheme="majorEastAsia" w:hint="eastAsia"/>
          <w:sz w:val="22"/>
        </w:rPr>
        <w:t>について</w:t>
      </w:r>
    </w:p>
    <w:p w:rsidR="00B81047" w:rsidRDefault="00B81047" w:rsidP="00B81047">
      <w:pPr>
        <w:pStyle w:val="aa"/>
        <w:ind w:leftChars="0" w:left="360"/>
        <w:rPr>
          <w:rFonts w:asciiTheme="minorEastAsia" w:hAnsiTheme="minorEastAsia"/>
          <w:sz w:val="22"/>
        </w:rPr>
      </w:pPr>
      <w:r>
        <w:rPr>
          <w:rFonts w:asciiTheme="minorEastAsia" w:hAnsiTheme="minorEastAsia" w:hint="eastAsia"/>
          <w:sz w:val="22"/>
        </w:rPr>
        <w:t>排出量</w:t>
      </w:r>
      <w:r w:rsidR="000F7E62" w:rsidRPr="00FA3243">
        <w:rPr>
          <w:rFonts w:asciiTheme="minorEastAsia" w:hAnsiTheme="minorEastAsia" w:hint="eastAsia"/>
          <w:sz w:val="22"/>
        </w:rPr>
        <w:t>削減率</w:t>
      </w:r>
      <w:r>
        <w:rPr>
          <w:rFonts w:asciiTheme="minorEastAsia" w:hAnsiTheme="minorEastAsia" w:hint="eastAsia"/>
          <w:sz w:val="22"/>
        </w:rPr>
        <w:t>と</w:t>
      </w:r>
      <w:r w:rsidRPr="00FA3243">
        <w:rPr>
          <w:rFonts w:asciiTheme="minorEastAsia" w:hAnsiTheme="minorEastAsia" w:hint="eastAsia"/>
          <w:sz w:val="22"/>
        </w:rPr>
        <w:t>対策の実施状況</w:t>
      </w:r>
      <w:r w:rsidR="000F7E62" w:rsidRPr="00FA3243">
        <w:rPr>
          <w:rFonts w:asciiTheme="minorEastAsia" w:hAnsiTheme="minorEastAsia" w:hint="eastAsia"/>
          <w:sz w:val="22"/>
        </w:rPr>
        <w:t>を加味して、評価が実施されている。</w:t>
      </w:r>
    </w:p>
    <w:p w:rsidR="00B81047" w:rsidRPr="00B81047" w:rsidRDefault="00B81047" w:rsidP="00B81047">
      <w:pPr>
        <w:pStyle w:val="aa"/>
        <w:ind w:leftChars="0" w:left="360"/>
        <w:rPr>
          <w:rFonts w:asciiTheme="minorEastAsia" w:hAnsiTheme="minorEastAsia"/>
          <w:sz w:val="22"/>
        </w:rPr>
      </w:pPr>
      <w:r>
        <w:rPr>
          <w:rFonts w:asciiTheme="majorEastAsia" w:eastAsiaTheme="majorEastAsia" w:hAnsiTheme="majorEastAsia" w:hint="eastAsia"/>
          <w:sz w:val="22"/>
        </w:rPr>
        <w:t>①排出量</w:t>
      </w:r>
      <w:r w:rsidRPr="00226C74">
        <w:rPr>
          <w:rFonts w:asciiTheme="majorEastAsia" w:eastAsiaTheme="majorEastAsia" w:hAnsiTheme="majorEastAsia" w:hint="eastAsia"/>
          <w:sz w:val="22"/>
        </w:rPr>
        <w:t>削減率</w:t>
      </w:r>
    </w:p>
    <w:p w:rsidR="00B81047" w:rsidRPr="00B81047" w:rsidRDefault="00B81047" w:rsidP="00B81047">
      <w:pPr>
        <w:pStyle w:val="aa"/>
        <w:ind w:leftChars="0" w:left="360" w:firstLineChars="100" w:firstLine="220"/>
        <w:rPr>
          <w:sz w:val="22"/>
        </w:rPr>
      </w:pPr>
      <w:r>
        <w:rPr>
          <w:rFonts w:hint="eastAsia"/>
          <w:sz w:val="22"/>
        </w:rPr>
        <w:t>排出量又は原単位の削減率により評価をしている</w:t>
      </w:r>
      <w:r w:rsidRPr="00FA3243">
        <w:rPr>
          <w:rFonts w:hint="eastAsia"/>
          <w:sz w:val="22"/>
        </w:rPr>
        <w:t>。</w:t>
      </w:r>
    </w:p>
    <w:p w:rsidR="000F7E62" w:rsidRPr="00226C74" w:rsidRDefault="00B81047" w:rsidP="000F7E62">
      <w:pPr>
        <w:pStyle w:val="aa"/>
        <w:ind w:leftChars="0" w:left="360"/>
        <w:rPr>
          <w:rFonts w:asciiTheme="majorEastAsia" w:eastAsiaTheme="majorEastAsia" w:hAnsiTheme="majorEastAsia"/>
          <w:sz w:val="22"/>
        </w:rPr>
      </w:pPr>
      <w:r>
        <w:rPr>
          <w:rFonts w:asciiTheme="majorEastAsia" w:eastAsiaTheme="majorEastAsia" w:hAnsiTheme="majorEastAsia" w:hint="eastAsia"/>
          <w:sz w:val="22"/>
        </w:rPr>
        <w:t>②</w:t>
      </w:r>
      <w:r w:rsidR="000F7E62" w:rsidRPr="00226C74">
        <w:rPr>
          <w:rFonts w:asciiTheme="majorEastAsia" w:eastAsiaTheme="majorEastAsia" w:hAnsiTheme="majorEastAsia" w:hint="eastAsia"/>
          <w:sz w:val="22"/>
        </w:rPr>
        <w:t>対策の実施状況</w:t>
      </w:r>
    </w:p>
    <w:p w:rsidR="000F7E62" w:rsidRPr="00FA3243" w:rsidRDefault="000F7E62" w:rsidP="00FA3243">
      <w:pPr>
        <w:ind w:leftChars="200" w:left="420" w:firstLineChars="100" w:firstLine="220"/>
        <w:rPr>
          <w:sz w:val="22"/>
        </w:rPr>
      </w:pPr>
      <w:r w:rsidRPr="00FA3243">
        <w:rPr>
          <w:rFonts w:hint="eastAsia"/>
          <w:sz w:val="22"/>
        </w:rPr>
        <w:t>実施すべき省エネ対策を提示し、その対策の実施状況を評価している。</w:t>
      </w:r>
    </w:p>
    <w:p w:rsidR="000F7E62" w:rsidRPr="00FA3243" w:rsidRDefault="000F7E62" w:rsidP="00FA3243">
      <w:pPr>
        <w:ind w:leftChars="200" w:left="420" w:firstLineChars="100" w:firstLine="220"/>
        <w:rPr>
          <w:sz w:val="22"/>
        </w:rPr>
      </w:pPr>
      <w:r w:rsidRPr="00FA3243">
        <w:rPr>
          <w:rFonts w:hint="eastAsia"/>
          <w:sz w:val="22"/>
        </w:rPr>
        <w:t>評価項目としては、下記の項目が評価対象となっている。</w:t>
      </w:r>
    </w:p>
    <w:p w:rsidR="000F7E62" w:rsidRPr="00FA3243" w:rsidRDefault="000F7E62" w:rsidP="00FA3243">
      <w:pPr>
        <w:ind w:leftChars="200" w:left="420" w:firstLineChars="100" w:firstLine="220"/>
        <w:rPr>
          <w:sz w:val="22"/>
        </w:rPr>
      </w:pPr>
      <w:r w:rsidRPr="00FA3243">
        <w:rPr>
          <w:rFonts w:hint="eastAsia"/>
          <w:sz w:val="22"/>
        </w:rPr>
        <w:t>（ⅰ）運用対策</w:t>
      </w:r>
    </w:p>
    <w:p w:rsidR="000F7E62" w:rsidRPr="00FA3243" w:rsidRDefault="000F7E62" w:rsidP="00FA3243">
      <w:pPr>
        <w:ind w:leftChars="200" w:left="420" w:firstLineChars="100" w:firstLine="220"/>
        <w:rPr>
          <w:sz w:val="22"/>
        </w:rPr>
      </w:pPr>
      <w:r w:rsidRPr="00FA3243">
        <w:rPr>
          <w:rFonts w:hint="eastAsia"/>
          <w:sz w:val="22"/>
        </w:rPr>
        <w:t>（ⅱ）設備導入対策</w:t>
      </w:r>
    </w:p>
    <w:p w:rsidR="000F7E62" w:rsidRPr="00FA3243" w:rsidRDefault="00D7205A" w:rsidP="00FA3243">
      <w:pPr>
        <w:ind w:leftChars="200" w:left="420" w:firstLineChars="100" w:firstLine="220"/>
        <w:rPr>
          <w:sz w:val="22"/>
        </w:rPr>
      </w:pPr>
      <w:r>
        <w:rPr>
          <w:rFonts w:hint="eastAsia"/>
          <w:sz w:val="22"/>
        </w:rPr>
        <w:t>（ⅲ）その他対策（再エネ・</w:t>
      </w:r>
      <w:r w:rsidR="000F7E62" w:rsidRPr="00FA3243">
        <w:rPr>
          <w:sz w:val="22"/>
        </w:rPr>
        <w:t>EMS</w:t>
      </w:r>
      <w:r w:rsidR="000F7E62" w:rsidRPr="00FA3243">
        <w:rPr>
          <w:rFonts w:hint="eastAsia"/>
          <w:sz w:val="22"/>
        </w:rPr>
        <w:t>の導入状況等）</w:t>
      </w:r>
    </w:p>
    <w:p w:rsidR="003F4317" w:rsidRPr="00703FBB" w:rsidRDefault="003F4317" w:rsidP="000F7E62">
      <w:pPr>
        <w:rPr>
          <w:rFonts w:asciiTheme="majorEastAsia" w:eastAsiaTheme="majorEastAsia" w:hAnsiTheme="majorEastAsia"/>
          <w:sz w:val="22"/>
        </w:rPr>
      </w:pPr>
    </w:p>
    <w:p w:rsidR="000F7E62" w:rsidRPr="00226C74" w:rsidRDefault="00FB5EB1" w:rsidP="000F7E62">
      <w:pPr>
        <w:rPr>
          <w:rFonts w:asciiTheme="majorEastAsia" w:eastAsiaTheme="majorEastAsia" w:hAnsiTheme="majorEastAsia"/>
          <w:sz w:val="22"/>
        </w:rPr>
      </w:pPr>
      <w:r>
        <w:rPr>
          <w:rFonts w:asciiTheme="majorEastAsia" w:eastAsiaTheme="majorEastAsia" w:hAnsiTheme="majorEastAsia" w:hint="eastAsia"/>
          <w:sz w:val="22"/>
        </w:rPr>
        <w:t>（２</w:t>
      </w:r>
      <w:r w:rsidRPr="00226C74">
        <w:rPr>
          <w:rFonts w:asciiTheme="majorEastAsia" w:eastAsiaTheme="majorEastAsia" w:hAnsiTheme="majorEastAsia" w:hint="eastAsia"/>
          <w:sz w:val="22"/>
        </w:rPr>
        <w:t>）</w:t>
      </w:r>
      <w:r w:rsidR="000F7E62" w:rsidRPr="00226C74">
        <w:rPr>
          <w:rFonts w:asciiTheme="majorEastAsia" w:eastAsiaTheme="majorEastAsia" w:hAnsiTheme="majorEastAsia" w:hint="eastAsia"/>
          <w:sz w:val="22"/>
        </w:rPr>
        <w:t>評価の体系について</w:t>
      </w:r>
    </w:p>
    <w:p w:rsidR="000F7E62" w:rsidRPr="00226C74" w:rsidRDefault="000F7E62" w:rsidP="000F7E62">
      <w:pPr>
        <w:pStyle w:val="aa"/>
        <w:tabs>
          <w:tab w:val="left" w:pos="960"/>
        </w:tabs>
        <w:spacing w:beforeLines="20" w:before="72"/>
        <w:ind w:leftChars="0" w:left="360" w:rightChars="188" w:right="395"/>
        <w:rPr>
          <w:rFonts w:asciiTheme="majorEastAsia" w:eastAsiaTheme="majorEastAsia" w:hAnsiTheme="majorEastAsia"/>
          <w:sz w:val="22"/>
        </w:rPr>
      </w:pPr>
      <w:r w:rsidRPr="00226C74">
        <w:rPr>
          <w:rFonts w:asciiTheme="majorEastAsia" w:eastAsiaTheme="majorEastAsia" w:hAnsiTheme="majorEastAsia" w:hint="eastAsia"/>
          <w:sz w:val="22"/>
        </w:rPr>
        <w:t>①東京都（前制度）、京都府・京都市</w:t>
      </w:r>
    </w:p>
    <w:p w:rsidR="000F7E62" w:rsidRDefault="00222516" w:rsidP="000F7E62">
      <w:pPr>
        <w:pStyle w:val="aa"/>
        <w:tabs>
          <w:tab w:val="left" w:pos="960"/>
        </w:tabs>
        <w:ind w:leftChars="0" w:left="360" w:rightChars="188" w:right="395"/>
        <w:rPr>
          <w:sz w:val="22"/>
        </w:rPr>
      </w:pPr>
      <w:r>
        <w:rPr>
          <w:rFonts w:hint="eastAsia"/>
          <w:sz w:val="22"/>
        </w:rPr>
        <w:t xml:space="preserve">　段階的に評価が上がる方式（</w:t>
      </w:r>
      <w:r w:rsidR="000F7E62" w:rsidRPr="00FA3243">
        <w:rPr>
          <w:rFonts w:hint="eastAsia"/>
          <w:sz w:val="22"/>
        </w:rPr>
        <w:t>一定の要件を満たすと</w:t>
      </w:r>
      <w:r w:rsidR="000F7E62" w:rsidRPr="00FA3243">
        <w:rPr>
          <w:sz w:val="22"/>
        </w:rPr>
        <w:t>B</w:t>
      </w:r>
      <w:r w:rsidR="000F7E62" w:rsidRPr="00FA3243">
        <w:rPr>
          <w:rFonts w:hint="eastAsia"/>
          <w:sz w:val="22"/>
        </w:rPr>
        <w:t>以上、さらに次のステップの要件を満たすと</w:t>
      </w:r>
      <w:r w:rsidR="000F7E62" w:rsidRPr="00FA3243">
        <w:rPr>
          <w:sz w:val="22"/>
        </w:rPr>
        <w:t>A</w:t>
      </w:r>
      <w:r w:rsidR="000F7E62" w:rsidRPr="00FA3243">
        <w:rPr>
          <w:rFonts w:hint="eastAsia"/>
          <w:sz w:val="22"/>
        </w:rPr>
        <w:t>以上という形式</w:t>
      </w:r>
      <w:r>
        <w:rPr>
          <w:rFonts w:hint="eastAsia"/>
          <w:sz w:val="22"/>
        </w:rPr>
        <w:t>）</w:t>
      </w:r>
    </w:p>
    <w:p w:rsidR="00222516" w:rsidRPr="00226C74" w:rsidRDefault="00222516" w:rsidP="00222516">
      <w:pPr>
        <w:pStyle w:val="aa"/>
        <w:tabs>
          <w:tab w:val="left" w:pos="960"/>
        </w:tabs>
        <w:spacing w:beforeLines="20" w:before="72"/>
        <w:ind w:leftChars="0" w:left="360" w:rightChars="188" w:right="395"/>
        <w:rPr>
          <w:rFonts w:asciiTheme="majorEastAsia" w:eastAsiaTheme="majorEastAsia" w:hAnsiTheme="majorEastAsia"/>
          <w:sz w:val="22"/>
        </w:rPr>
      </w:pPr>
      <w:r>
        <w:rPr>
          <w:rFonts w:asciiTheme="majorEastAsia" w:eastAsiaTheme="majorEastAsia" w:hAnsiTheme="majorEastAsia" w:hint="eastAsia"/>
          <w:sz w:val="22"/>
        </w:rPr>
        <w:t>②</w:t>
      </w:r>
      <w:r w:rsidRPr="00226C74">
        <w:rPr>
          <w:rFonts w:asciiTheme="majorEastAsia" w:eastAsiaTheme="majorEastAsia" w:hAnsiTheme="majorEastAsia" w:hint="eastAsia"/>
          <w:sz w:val="22"/>
        </w:rPr>
        <w:t>長野県、横浜市</w:t>
      </w:r>
    </w:p>
    <w:p w:rsidR="00222516" w:rsidRPr="00222516" w:rsidRDefault="00222516" w:rsidP="00222516">
      <w:pPr>
        <w:pStyle w:val="aa"/>
        <w:tabs>
          <w:tab w:val="left" w:pos="960"/>
        </w:tabs>
        <w:spacing w:beforeLines="20" w:before="72"/>
        <w:ind w:leftChars="0" w:left="360" w:rightChars="188" w:right="395"/>
        <w:rPr>
          <w:sz w:val="22"/>
        </w:rPr>
      </w:pPr>
      <w:r w:rsidRPr="00FA3243">
        <w:rPr>
          <w:rFonts w:hint="eastAsia"/>
          <w:sz w:val="22"/>
        </w:rPr>
        <w:t>対策の実施状況、過去の削減率等の評価項目ごとに評価を行う方式</w:t>
      </w:r>
    </w:p>
    <w:p w:rsidR="000F7E62" w:rsidRPr="00226C74" w:rsidRDefault="00222516" w:rsidP="000F7E62">
      <w:pPr>
        <w:pStyle w:val="aa"/>
        <w:tabs>
          <w:tab w:val="left" w:pos="960"/>
        </w:tabs>
        <w:spacing w:beforeLines="20" w:before="72"/>
        <w:ind w:leftChars="0" w:left="360" w:rightChars="188" w:right="395"/>
        <w:rPr>
          <w:rFonts w:asciiTheme="majorEastAsia" w:eastAsiaTheme="majorEastAsia" w:hAnsiTheme="majorEastAsia"/>
          <w:sz w:val="22"/>
        </w:rPr>
      </w:pPr>
      <w:r>
        <w:rPr>
          <w:rFonts w:asciiTheme="majorEastAsia" w:eastAsiaTheme="majorEastAsia" w:hAnsiTheme="majorEastAsia" w:hint="eastAsia"/>
          <w:sz w:val="22"/>
        </w:rPr>
        <w:t>③</w:t>
      </w:r>
      <w:r w:rsidR="000F7E62" w:rsidRPr="00226C74">
        <w:rPr>
          <w:rFonts w:asciiTheme="majorEastAsia" w:eastAsiaTheme="majorEastAsia" w:hAnsiTheme="majorEastAsia" w:hint="eastAsia"/>
          <w:sz w:val="22"/>
        </w:rPr>
        <w:t>広島市</w:t>
      </w:r>
    </w:p>
    <w:p w:rsidR="000F7E62" w:rsidRPr="00FA3243" w:rsidRDefault="00703FBB" w:rsidP="000F7E62">
      <w:pPr>
        <w:pStyle w:val="aa"/>
        <w:tabs>
          <w:tab w:val="left" w:pos="960"/>
        </w:tabs>
        <w:ind w:leftChars="0" w:left="360" w:rightChars="188" w:right="395"/>
        <w:rPr>
          <w:sz w:val="22"/>
        </w:rPr>
      </w:pPr>
      <w:r>
        <w:rPr>
          <w:rFonts w:hint="eastAsia"/>
          <w:sz w:val="22"/>
        </w:rPr>
        <w:t xml:space="preserve">　項目ごとに点数が割り振られており、それらの合計値で評価す</w:t>
      </w:r>
      <w:r w:rsidR="000F7E62" w:rsidRPr="00FA3243">
        <w:rPr>
          <w:rFonts w:hint="eastAsia"/>
          <w:sz w:val="22"/>
        </w:rPr>
        <w:t>る方式（</w:t>
      </w:r>
      <w:r w:rsidR="000F7E62" w:rsidRPr="00FA3243">
        <w:rPr>
          <w:sz w:val="22"/>
        </w:rPr>
        <w:t>80</w:t>
      </w:r>
      <w:r w:rsidR="000F7E62" w:rsidRPr="00FA3243">
        <w:rPr>
          <w:rFonts w:hint="eastAsia"/>
          <w:sz w:val="22"/>
        </w:rPr>
        <w:t>～</w:t>
      </w:r>
      <w:r w:rsidR="000F7E62" w:rsidRPr="00FA3243">
        <w:rPr>
          <w:sz w:val="22"/>
        </w:rPr>
        <w:t>100</w:t>
      </w:r>
      <w:r w:rsidR="000F7E62" w:rsidRPr="00FA3243">
        <w:rPr>
          <w:rFonts w:hint="eastAsia"/>
          <w:sz w:val="22"/>
        </w:rPr>
        <w:t>点はＡという形式）</w:t>
      </w:r>
    </w:p>
    <w:p w:rsidR="00F75517" w:rsidRDefault="00F75517" w:rsidP="00F7551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3</w:t>
      </w:r>
      <w:r w:rsidRPr="000F7E62">
        <w:rPr>
          <w:rFonts w:asciiTheme="majorEastAsia" w:eastAsiaTheme="majorEastAsia" w:hAnsiTheme="majorEastAsia" w:hint="eastAsia"/>
          <w:sz w:val="24"/>
          <w:szCs w:val="24"/>
        </w:rPr>
        <w:t>.</w:t>
      </w:r>
      <w:r w:rsidR="00FA3243" w:rsidRPr="00FA3243">
        <w:rPr>
          <w:rFonts w:hint="eastAsia"/>
        </w:rPr>
        <w:t xml:space="preserve"> </w:t>
      </w:r>
      <w:r w:rsidR="00FA3243" w:rsidRPr="00FA3243">
        <w:rPr>
          <w:rFonts w:asciiTheme="majorEastAsia" w:eastAsiaTheme="majorEastAsia" w:hAnsiTheme="majorEastAsia" w:hint="eastAsia"/>
          <w:sz w:val="24"/>
          <w:szCs w:val="24"/>
        </w:rPr>
        <w:t>大阪府で評価制度を導入する場合の考え方（案）について</w:t>
      </w:r>
    </w:p>
    <w:p w:rsidR="00BA78CF" w:rsidRDefault="00BA78CF" w:rsidP="00F75517">
      <w:pPr>
        <w:jc w:val="left"/>
        <w:rPr>
          <w:rFonts w:asciiTheme="majorEastAsia" w:eastAsiaTheme="majorEastAsia" w:hAnsiTheme="majorEastAsia"/>
          <w:sz w:val="24"/>
          <w:szCs w:val="24"/>
        </w:rPr>
      </w:pPr>
      <w:r w:rsidRPr="00850928">
        <w:rPr>
          <w:noProof/>
          <w:sz w:val="22"/>
        </w:rPr>
        <mc:AlternateContent>
          <mc:Choice Requires="wps">
            <w:drawing>
              <wp:anchor distT="0" distB="0" distL="114300" distR="114300" simplePos="0" relativeHeight="251686912" behindDoc="0" locked="0" layoutInCell="1" allowOverlap="1" wp14:anchorId="6D303FB9" wp14:editId="6F098B2C">
                <wp:simplePos x="0" y="0"/>
                <wp:positionH relativeFrom="column">
                  <wp:posOffset>860425</wp:posOffset>
                </wp:positionH>
                <wp:positionV relativeFrom="paragraph">
                  <wp:posOffset>219752</wp:posOffset>
                </wp:positionV>
                <wp:extent cx="3587115" cy="276860"/>
                <wp:effectExtent l="0" t="0" r="0" b="0"/>
                <wp:wrapNone/>
                <wp:docPr id="34" name="テキスト ボックス 6"/>
                <wp:cNvGraphicFramePr/>
                <a:graphic xmlns:a="http://schemas.openxmlformats.org/drawingml/2006/main">
                  <a:graphicData uri="http://schemas.microsoft.com/office/word/2010/wordprocessingShape">
                    <wps:wsp>
                      <wps:cNvSpPr txBox="1"/>
                      <wps:spPr>
                        <a:xfrm>
                          <a:off x="0" y="0"/>
                          <a:ext cx="3587115" cy="276860"/>
                        </a:xfrm>
                        <a:prstGeom prst="rect">
                          <a:avLst/>
                        </a:prstGeom>
                        <a:noFill/>
                      </wps:spPr>
                      <wps:txbx>
                        <w:txbxContent>
                          <w:p w:rsidR="00BA78CF" w:rsidRPr="00850928" w:rsidRDefault="00BA78CF" w:rsidP="00BA78CF">
                            <w:pPr>
                              <w:pStyle w:val="Web"/>
                              <w:spacing w:before="0" w:beforeAutospacing="0" w:after="0" w:afterAutospacing="0"/>
                              <w:jc w:val="center"/>
                              <w:rPr>
                                <w:sz w:val="22"/>
                                <w:szCs w:val="22"/>
                              </w:rPr>
                            </w:pPr>
                            <w:r>
                              <w:rPr>
                                <w:rFonts w:asciiTheme="minorHAnsi" w:eastAsiaTheme="minorEastAsia" w:hAnsi="ＭＳ 明朝" w:cstheme="minorBidi" w:hint="eastAsia"/>
                                <w:color w:val="000000" w:themeColor="text1"/>
                                <w:kern w:val="24"/>
                                <w:sz w:val="22"/>
                                <w:szCs w:val="22"/>
                              </w:rPr>
                              <w:t>表</w:t>
                            </w:r>
                            <w:r>
                              <w:rPr>
                                <w:rFonts w:asciiTheme="minorHAnsi" w:eastAsiaTheme="minorEastAsia" w:hAnsi="ＭＳ 明朝" w:cstheme="minorBidi" w:hint="eastAsia"/>
                                <w:color w:val="000000" w:themeColor="text1"/>
                                <w:kern w:val="24"/>
                                <w:sz w:val="22"/>
                                <w:szCs w:val="22"/>
                              </w:rPr>
                              <w:t>2</w:t>
                            </w:r>
                            <w:r>
                              <w:rPr>
                                <w:rFonts w:asciiTheme="minorHAnsi" w:eastAsiaTheme="minorEastAsia" w:hAnsi="ＭＳ 明朝" w:cstheme="minorBidi" w:hint="eastAsia"/>
                                <w:color w:val="000000" w:themeColor="text1"/>
                                <w:kern w:val="24"/>
                                <w:sz w:val="22"/>
                                <w:szCs w:val="22"/>
                              </w:rPr>
                              <w:t xml:space="preserve">　</w:t>
                            </w:r>
                            <w:r>
                              <w:rPr>
                                <w:rFonts w:asciiTheme="minorHAnsi" w:eastAsiaTheme="minorEastAsia" w:hAnsi="ＭＳ 明朝" w:cstheme="minorBidi" w:hint="eastAsia"/>
                                <w:color w:val="000000" w:themeColor="text1"/>
                                <w:kern w:val="24"/>
                                <w:sz w:val="22"/>
                                <w:szCs w:val="22"/>
                              </w:rPr>
                              <w:t>評価制度導入の課題及び論点</w:t>
                            </w:r>
                          </w:p>
                        </w:txbxContent>
                      </wps:txbx>
                      <wps:bodyPr wrap="square" rtlCol="0">
                        <a:spAutoFit/>
                      </wps:bodyPr>
                    </wps:wsp>
                  </a:graphicData>
                </a:graphic>
                <wp14:sizeRelH relativeFrom="margin">
                  <wp14:pctWidth>0</wp14:pctWidth>
                </wp14:sizeRelH>
              </wp:anchor>
            </w:drawing>
          </mc:Choice>
          <mc:Fallback>
            <w:pict>
              <v:shape id="_x0000_s1089" type="#_x0000_t202" style="position:absolute;margin-left:67.75pt;margin-top:17.3pt;width:282.45pt;height:21.8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" filled="f" stroked="f">
                <v:textbox style="mso-fit-shape-to-text:t">
                  <w:txbxContent>
                    <w:p w:rsidR="00BA78CF" w:rsidRPr="00850928" w:rsidRDefault="00BA78CF" w:rsidP="00BA78CF">
                      <w:pPr>
                        <w:pStyle w:val="Web"/>
                        <w:spacing w:before="0" w:beforeAutospacing="0" w:after="0" w:afterAutospacing="0"/>
                        <w:jc w:val="center"/>
                        <w:rPr>
                          <w:sz w:val="22"/>
                          <w:szCs w:val="22"/>
                        </w:rPr>
                      </w:pPr>
                      <w:r>
                        <w:rPr>
                          <w:rFonts w:asciiTheme="minorHAnsi" w:eastAsiaTheme="minorEastAsia" w:hAnsi="ＭＳ 明朝" w:cstheme="minorBidi" w:hint="eastAsia"/>
                          <w:color w:val="000000" w:themeColor="text1"/>
                          <w:kern w:val="24"/>
                          <w:sz w:val="22"/>
                          <w:szCs w:val="22"/>
                        </w:rPr>
                        <w:t>表</w:t>
                      </w:r>
                      <w:r>
                        <w:rPr>
                          <w:rFonts w:asciiTheme="minorHAnsi" w:eastAsiaTheme="minorEastAsia" w:hAnsi="ＭＳ 明朝" w:cstheme="minorBidi" w:hint="eastAsia"/>
                          <w:color w:val="000000" w:themeColor="text1"/>
                          <w:kern w:val="24"/>
                          <w:sz w:val="22"/>
                          <w:szCs w:val="22"/>
                        </w:rPr>
                        <w:t>2</w:t>
                      </w:r>
                      <w:r>
                        <w:rPr>
                          <w:rFonts w:asciiTheme="minorHAnsi" w:eastAsiaTheme="minorEastAsia" w:hAnsi="ＭＳ 明朝" w:cstheme="minorBidi" w:hint="eastAsia"/>
                          <w:color w:val="000000" w:themeColor="text1"/>
                          <w:kern w:val="24"/>
                          <w:sz w:val="22"/>
                          <w:szCs w:val="22"/>
                        </w:rPr>
                        <w:t xml:space="preserve">　評価制度導入の課題及び論点</w:t>
                      </w:r>
                    </w:p>
                  </w:txbxContent>
                </v:textbox>
              </v:shape>
            </w:pict>
          </mc:Fallback>
        </mc:AlternateContent>
      </w:r>
    </w:p>
    <w:p w:rsidR="00BA78CF" w:rsidRPr="00BA78CF" w:rsidRDefault="00BA78CF" w:rsidP="00F75517">
      <w:pPr>
        <w:jc w:val="left"/>
        <w:rPr>
          <w:rFonts w:asciiTheme="majorEastAsia" w:eastAsiaTheme="majorEastAsia" w:hAnsiTheme="majorEastAsia"/>
          <w:sz w:val="24"/>
          <w:szCs w:val="24"/>
        </w:rPr>
      </w:pPr>
    </w:p>
    <w:tbl>
      <w:tblPr>
        <w:tblW w:w="8516" w:type="dxa"/>
        <w:tblCellMar>
          <w:left w:w="0" w:type="dxa"/>
          <w:right w:w="0" w:type="dxa"/>
        </w:tblCellMar>
        <w:tblLook w:val="0420" w:firstRow="1" w:lastRow="0" w:firstColumn="0" w:lastColumn="0" w:noHBand="0" w:noVBand="1"/>
      </w:tblPr>
      <w:tblGrid>
        <w:gridCol w:w="1287"/>
        <w:gridCol w:w="3402"/>
        <w:gridCol w:w="3827"/>
      </w:tblGrid>
      <w:tr w:rsidR="00F75517" w:rsidRPr="00F75517" w:rsidTr="001408D7">
        <w:trPr>
          <w:trHeight w:val="608"/>
          <w:tblHeader/>
        </w:trPr>
        <w:tc>
          <w:tcPr>
            <w:tcW w:w="1287" w:type="dxa"/>
            <w:tcBorders>
              <w:top w:val="single" w:sz="8" w:space="0" w:color="4F81BD"/>
              <w:left w:val="single" w:sz="8" w:space="0" w:color="4F81BD"/>
              <w:bottom w:val="single" w:sz="18" w:space="0" w:color="4F81BD"/>
              <w:right w:val="single" w:sz="8" w:space="0" w:color="4F81BD"/>
            </w:tcBorders>
            <w:shd w:val="clear" w:color="auto" w:fill="auto"/>
            <w:tcMar>
              <w:top w:w="11" w:type="dxa"/>
              <w:left w:w="11" w:type="dxa"/>
              <w:bottom w:w="0" w:type="dxa"/>
              <w:right w:w="11" w:type="dxa"/>
            </w:tcMar>
            <w:vAlign w:val="center"/>
            <w:hideMark/>
          </w:tcPr>
          <w:p w:rsidR="00E53081" w:rsidRPr="00226C74" w:rsidRDefault="00F75517" w:rsidP="00F75517">
            <w:pPr>
              <w:jc w:val="center"/>
              <w:rPr>
                <w:rFonts w:asciiTheme="majorEastAsia" w:eastAsiaTheme="majorEastAsia" w:hAnsiTheme="majorEastAsia"/>
                <w:sz w:val="24"/>
                <w:szCs w:val="24"/>
              </w:rPr>
            </w:pPr>
            <w:r w:rsidRPr="00226C74">
              <w:rPr>
                <w:rFonts w:asciiTheme="majorEastAsia" w:eastAsiaTheme="majorEastAsia" w:hAnsiTheme="majorEastAsia"/>
                <w:bCs/>
                <w:sz w:val="24"/>
                <w:szCs w:val="24"/>
              </w:rPr>
              <w:t>検討項目</w:t>
            </w:r>
          </w:p>
        </w:tc>
        <w:tc>
          <w:tcPr>
            <w:tcW w:w="3402" w:type="dxa"/>
            <w:tcBorders>
              <w:top w:val="single" w:sz="8" w:space="0" w:color="4F81BD"/>
              <w:left w:val="single" w:sz="8" w:space="0" w:color="4F81BD"/>
              <w:bottom w:val="single" w:sz="18" w:space="0" w:color="4F81BD"/>
              <w:right w:val="single" w:sz="8" w:space="0" w:color="4F81BD"/>
            </w:tcBorders>
            <w:shd w:val="clear" w:color="auto" w:fill="auto"/>
            <w:tcMar>
              <w:top w:w="11" w:type="dxa"/>
              <w:left w:w="11" w:type="dxa"/>
              <w:bottom w:w="0" w:type="dxa"/>
              <w:right w:w="11" w:type="dxa"/>
            </w:tcMar>
            <w:vAlign w:val="center"/>
            <w:hideMark/>
          </w:tcPr>
          <w:p w:rsidR="00E53081" w:rsidRPr="00226C74" w:rsidRDefault="00F75517" w:rsidP="00F75517">
            <w:pPr>
              <w:jc w:val="center"/>
              <w:rPr>
                <w:rFonts w:asciiTheme="majorEastAsia" w:eastAsiaTheme="majorEastAsia" w:hAnsiTheme="majorEastAsia"/>
                <w:sz w:val="24"/>
                <w:szCs w:val="24"/>
              </w:rPr>
            </w:pPr>
            <w:r w:rsidRPr="00226C74">
              <w:rPr>
                <w:rFonts w:asciiTheme="majorEastAsia" w:eastAsiaTheme="majorEastAsia" w:hAnsiTheme="majorEastAsia"/>
                <w:bCs/>
                <w:sz w:val="24"/>
                <w:szCs w:val="24"/>
              </w:rPr>
              <w:t>課題及び論点</w:t>
            </w:r>
          </w:p>
        </w:tc>
        <w:tc>
          <w:tcPr>
            <w:tcW w:w="3827" w:type="dxa"/>
            <w:tcBorders>
              <w:top w:val="single" w:sz="8" w:space="0" w:color="4F81BD"/>
              <w:left w:val="single" w:sz="8" w:space="0" w:color="4F81BD"/>
              <w:bottom w:val="single" w:sz="18" w:space="0" w:color="4F81BD"/>
              <w:right w:val="single" w:sz="8" w:space="0" w:color="4F81BD"/>
            </w:tcBorders>
            <w:shd w:val="clear" w:color="auto" w:fill="auto"/>
            <w:tcMar>
              <w:top w:w="11" w:type="dxa"/>
              <w:left w:w="11" w:type="dxa"/>
              <w:bottom w:w="0" w:type="dxa"/>
              <w:right w:w="11" w:type="dxa"/>
            </w:tcMar>
            <w:vAlign w:val="center"/>
            <w:hideMark/>
          </w:tcPr>
          <w:p w:rsidR="00E53081" w:rsidRPr="00226C74" w:rsidRDefault="00F75517" w:rsidP="00F75517">
            <w:pPr>
              <w:jc w:val="center"/>
              <w:rPr>
                <w:rFonts w:asciiTheme="majorEastAsia" w:eastAsiaTheme="majorEastAsia" w:hAnsiTheme="majorEastAsia"/>
                <w:sz w:val="24"/>
                <w:szCs w:val="24"/>
              </w:rPr>
            </w:pPr>
            <w:r w:rsidRPr="00226C74">
              <w:rPr>
                <w:rFonts w:asciiTheme="majorEastAsia" w:eastAsiaTheme="majorEastAsia" w:hAnsiTheme="majorEastAsia"/>
                <w:bCs/>
                <w:sz w:val="24"/>
                <w:szCs w:val="24"/>
              </w:rPr>
              <w:t>事務局の考え方</w:t>
            </w:r>
          </w:p>
        </w:tc>
      </w:tr>
      <w:tr w:rsidR="00F75517" w:rsidRPr="00F75517" w:rsidTr="001408D7">
        <w:trPr>
          <w:trHeight w:val="2342"/>
          <w:tblHeader/>
        </w:trPr>
        <w:tc>
          <w:tcPr>
            <w:tcW w:w="1287" w:type="dxa"/>
            <w:tcBorders>
              <w:top w:val="single" w:sz="18" w:space="0" w:color="4F81BD"/>
              <w:left w:val="single" w:sz="8" w:space="0" w:color="4F81BD"/>
              <w:bottom w:val="single" w:sz="8" w:space="0" w:color="4F81BD"/>
              <w:right w:val="single" w:sz="8" w:space="0" w:color="4F81BD"/>
            </w:tcBorders>
            <w:shd w:val="clear" w:color="auto" w:fill="E9EDF4"/>
            <w:tcMar>
              <w:top w:w="11" w:type="dxa"/>
              <w:left w:w="11" w:type="dxa"/>
              <w:bottom w:w="0" w:type="dxa"/>
              <w:right w:w="11" w:type="dxa"/>
            </w:tcMar>
            <w:vAlign w:val="center"/>
            <w:hideMark/>
          </w:tcPr>
          <w:p w:rsidR="00E53081" w:rsidRPr="00FA3243" w:rsidRDefault="001408D7" w:rsidP="00F75517">
            <w:pPr>
              <w:jc w:val="left"/>
              <w:rPr>
                <w:rFonts w:asciiTheme="majorEastAsia" w:eastAsiaTheme="majorEastAsia" w:hAnsiTheme="majorEastAsia"/>
                <w:sz w:val="22"/>
              </w:rPr>
            </w:pPr>
            <w:r>
              <w:rPr>
                <w:rFonts w:asciiTheme="majorEastAsia" w:eastAsiaTheme="majorEastAsia" w:hAnsiTheme="majorEastAsia"/>
                <w:sz w:val="22"/>
              </w:rPr>
              <w:t>1</w:t>
            </w:r>
            <w:r>
              <w:rPr>
                <w:rFonts w:asciiTheme="majorEastAsia" w:eastAsiaTheme="majorEastAsia" w:hAnsiTheme="majorEastAsia" w:hint="eastAsia"/>
                <w:sz w:val="22"/>
              </w:rPr>
              <w:t>排出</w:t>
            </w:r>
            <w:r w:rsidR="00B81047">
              <w:rPr>
                <w:rFonts w:asciiTheme="majorEastAsia" w:eastAsiaTheme="majorEastAsia" w:hAnsiTheme="majorEastAsia"/>
                <w:sz w:val="22"/>
              </w:rPr>
              <w:t>量</w:t>
            </w:r>
            <w:r w:rsidR="00B81047">
              <w:rPr>
                <w:rFonts w:asciiTheme="majorEastAsia" w:eastAsiaTheme="majorEastAsia" w:hAnsiTheme="majorEastAsia" w:hint="eastAsia"/>
                <w:sz w:val="22"/>
              </w:rPr>
              <w:t>削減率の</w:t>
            </w:r>
            <w:r w:rsidR="00B81047">
              <w:rPr>
                <w:rFonts w:asciiTheme="majorEastAsia" w:eastAsiaTheme="majorEastAsia" w:hAnsiTheme="majorEastAsia"/>
                <w:sz w:val="22"/>
              </w:rPr>
              <w:t>評価</w:t>
            </w:r>
          </w:p>
        </w:tc>
        <w:tc>
          <w:tcPr>
            <w:tcW w:w="3402" w:type="dxa"/>
            <w:tcBorders>
              <w:top w:val="single" w:sz="18" w:space="0" w:color="4F81BD"/>
              <w:left w:val="single" w:sz="8" w:space="0" w:color="4F81BD"/>
              <w:bottom w:val="single" w:sz="8" w:space="0" w:color="4F81BD"/>
              <w:right w:val="single" w:sz="8" w:space="0" w:color="4F81BD"/>
            </w:tcBorders>
            <w:shd w:val="clear" w:color="auto" w:fill="E9EDF4"/>
            <w:tcMar>
              <w:top w:w="11" w:type="dxa"/>
              <w:left w:w="11" w:type="dxa"/>
              <w:bottom w:w="0" w:type="dxa"/>
              <w:right w:w="11" w:type="dxa"/>
            </w:tcMar>
            <w:vAlign w:val="center"/>
            <w:hideMark/>
          </w:tcPr>
          <w:p w:rsidR="008B70E7" w:rsidRDefault="00F75517" w:rsidP="00226C74">
            <w:pPr>
              <w:ind w:leftChars="62" w:left="273" w:hangingChars="65" w:hanging="143"/>
              <w:jc w:val="left"/>
              <w:rPr>
                <w:rFonts w:asciiTheme="minorEastAsia" w:hAnsiTheme="minorEastAsia"/>
                <w:sz w:val="22"/>
              </w:rPr>
            </w:pPr>
            <w:r w:rsidRPr="00FA3243">
              <w:rPr>
                <w:rFonts w:asciiTheme="minorEastAsia" w:hAnsiTheme="minorEastAsia"/>
                <w:sz w:val="22"/>
              </w:rPr>
              <w:t>・</w:t>
            </w:r>
            <w:r w:rsidR="003F4317">
              <w:rPr>
                <w:rFonts w:asciiTheme="minorEastAsia" w:hAnsiTheme="minorEastAsia" w:hint="eastAsia"/>
                <w:sz w:val="22"/>
              </w:rPr>
              <w:t>現状は分野に係わらず</w:t>
            </w:r>
            <w:r w:rsidRPr="00FA3243">
              <w:rPr>
                <w:rFonts w:asciiTheme="minorEastAsia" w:hAnsiTheme="minorEastAsia"/>
                <w:sz w:val="22"/>
                <w:u w:val="single"/>
              </w:rPr>
              <w:t>排出量又は原単位</w:t>
            </w:r>
            <w:r w:rsidRPr="00FA3243">
              <w:rPr>
                <w:rFonts w:asciiTheme="minorEastAsia" w:hAnsiTheme="minorEastAsia"/>
                <w:sz w:val="22"/>
              </w:rPr>
              <w:t>で3年間で3%以上の削減を温</w:t>
            </w:r>
            <w:r w:rsidR="00434C6F" w:rsidRPr="00FA3243">
              <w:rPr>
                <w:rFonts w:asciiTheme="minorEastAsia" w:hAnsiTheme="minorEastAsia"/>
                <w:sz w:val="22"/>
              </w:rPr>
              <w:t>暖化対策指針で求め</w:t>
            </w:r>
            <w:r w:rsidR="00434C6F" w:rsidRPr="00FA3243">
              <w:rPr>
                <w:rFonts w:asciiTheme="minorEastAsia" w:hAnsiTheme="minorEastAsia" w:hint="eastAsia"/>
                <w:sz w:val="22"/>
              </w:rPr>
              <w:t>る</w:t>
            </w:r>
            <w:r w:rsidRPr="00FA3243">
              <w:rPr>
                <w:rFonts w:asciiTheme="minorEastAsia" w:hAnsiTheme="minorEastAsia"/>
                <w:sz w:val="22"/>
              </w:rPr>
              <w:t>。</w:t>
            </w:r>
          </w:p>
          <w:p w:rsidR="008B70E7" w:rsidRDefault="00434C6F" w:rsidP="00226C74">
            <w:pPr>
              <w:ind w:leftChars="62" w:left="273" w:hangingChars="65" w:hanging="143"/>
              <w:jc w:val="left"/>
              <w:rPr>
                <w:rFonts w:asciiTheme="minorEastAsia" w:hAnsiTheme="minorEastAsia"/>
                <w:sz w:val="22"/>
              </w:rPr>
            </w:pPr>
            <w:r w:rsidRPr="00FA3243">
              <w:rPr>
                <w:rFonts w:asciiTheme="minorEastAsia" w:hAnsiTheme="minorEastAsia"/>
                <w:sz w:val="22"/>
              </w:rPr>
              <w:t>・原単位で</w:t>
            </w:r>
            <w:r w:rsidR="001D53BF">
              <w:rPr>
                <w:rFonts w:asciiTheme="minorEastAsia" w:hAnsiTheme="minorEastAsia" w:hint="eastAsia"/>
                <w:sz w:val="22"/>
              </w:rPr>
              <w:t>目標</w:t>
            </w:r>
            <w:r w:rsidRPr="00FA3243">
              <w:rPr>
                <w:rFonts w:asciiTheme="minorEastAsia" w:hAnsiTheme="minorEastAsia"/>
                <w:sz w:val="22"/>
              </w:rPr>
              <w:t>設定する事業者が多</w:t>
            </w:r>
            <w:r w:rsidRPr="00FA3243">
              <w:rPr>
                <w:rFonts w:asciiTheme="minorEastAsia" w:hAnsiTheme="minorEastAsia" w:hint="eastAsia"/>
                <w:sz w:val="22"/>
              </w:rPr>
              <w:t>い</w:t>
            </w:r>
            <w:r w:rsidR="00F75517" w:rsidRPr="00FA3243">
              <w:rPr>
                <w:rFonts w:asciiTheme="minorEastAsia" w:hAnsiTheme="minorEastAsia"/>
                <w:sz w:val="22"/>
              </w:rPr>
              <w:t>場合、</w:t>
            </w:r>
            <w:r w:rsidRPr="00FA3243">
              <w:rPr>
                <w:rFonts w:asciiTheme="minorEastAsia" w:hAnsiTheme="minorEastAsia"/>
                <w:sz w:val="22"/>
                <w:u w:val="single"/>
              </w:rPr>
              <w:t>個々</w:t>
            </w:r>
            <w:r w:rsidRPr="00FA3243">
              <w:rPr>
                <w:rFonts w:asciiTheme="minorEastAsia" w:hAnsiTheme="minorEastAsia" w:hint="eastAsia"/>
                <w:sz w:val="22"/>
                <w:u w:val="single"/>
              </w:rPr>
              <w:t>で削減</w:t>
            </w:r>
            <w:r w:rsidRPr="00FA3243">
              <w:rPr>
                <w:rFonts w:asciiTheme="minorEastAsia" w:hAnsiTheme="minorEastAsia"/>
                <w:sz w:val="22"/>
                <w:u w:val="single"/>
              </w:rPr>
              <w:t>目標を達成しても排出量が</w:t>
            </w:r>
            <w:r w:rsidRPr="00FA3243">
              <w:rPr>
                <w:rFonts w:asciiTheme="minorEastAsia" w:hAnsiTheme="minorEastAsia" w:hint="eastAsia"/>
                <w:sz w:val="22"/>
                <w:u w:val="single"/>
              </w:rPr>
              <w:t>増加する</w:t>
            </w:r>
            <w:r w:rsidR="00784E14">
              <w:rPr>
                <w:rFonts w:asciiTheme="minorEastAsia" w:hAnsiTheme="minorEastAsia"/>
                <w:sz w:val="22"/>
              </w:rPr>
              <w:t>場合</w:t>
            </w:r>
            <w:r w:rsidR="00784E14">
              <w:rPr>
                <w:rFonts w:asciiTheme="minorEastAsia" w:hAnsiTheme="minorEastAsia" w:hint="eastAsia"/>
                <w:sz w:val="22"/>
              </w:rPr>
              <w:t>あり</w:t>
            </w:r>
            <w:r w:rsidR="00F75517" w:rsidRPr="00FA3243">
              <w:rPr>
                <w:rFonts w:asciiTheme="minorEastAsia" w:hAnsiTheme="minorEastAsia"/>
                <w:sz w:val="22"/>
              </w:rPr>
              <w:t>。</w:t>
            </w:r>
          </w:p>
          <w:p w:rsidR="003F4317" w:rsidRPr="00FA3243" w:rsidRDefault="00695602" w:rsidP="00226C74">
            <w:pPr>
              <w:ind w:leftChars="62" w:left="273" w:hangingChars="65" w:hanging="143"/>
              <w:jc w:val="left"/>
              <w:rPr>
                <w:rFonts w:asciiTheme="minorEastAsia" w:hAnsiTheme="minorEastAsia"/>
                <w:sz w:val="22"/>
              </w:rPr>
            </w:pPr>
            <w:r>
              <w:rPr>
                <w:rFonts w:asciiTheme="minorEastAsia" w:hAnsiTheme="minorEastAsia" w:hint="eastAsia"/>
                <w:sz w:val="22"/>
              </w:rPr>
              <w:t>・</w:t>
            </w:r>
            <w:r w:rsidRPr="00695602">
              <w:rPr>
                <w:rFonts w:asciiTheme="minorEastAsia" w:hAnsiTheme="minorEastAsia" w:hint="eastAsia"/>
                <w:sz w:val="22"/>
                <w:u w:val="single"/>
              </w:rPr>
              <w:t>分野により削減ポテンシャルが異なる</w:t>
            </w:r>
            <w:r w:rsidR="003F4317">
              <w:rPr>
                <w:rFonts w:asciiTheme="minorEastAsia" w:hAnsiTheme="minorEastAsia" w:hint="eastAsia"/>
                <w:sz w:val="22"/>
              </w:rPr>
              <w:t>可能性がある。</w:t>
            </w:r>
          </w:p>
        </w:tc>
        <w:tc>
          <w:tcPr>
            <w:tcW w:w="3827" w:type="dxa"/>
            <w:tcBorders>
              <w:top w:val="single" w:sz="18" w:space="0" w:color="4F81BD"/>
              <w:left w:val="single" w:sz="8" w:space="0" w:color="4F81BD"/>
              <w:bottom w:val="single" w:sz="8" w:space="0" w:color="4F81BD"/>
              <w:right w:val="single" w:sz="8" w:space="0" w:color="4F81BD"/>
            </w:tcBorders>
            <w:shd w:val="clear" w:color="auto" w:fill="E9EDF4"/>
            <w:tcMar>
              <w:top w:w="11" w:type="dxa"/>
              <w:left w:w="11" w:type="dxa"/>
              <w:bottom w:w="0" w:type="dxa"/>
              <w:right w:w="11" w:type="dxa"/>
            </w:tcMar>
            <w:hideMark/>
          </w:tcPr>
          <w:p w:rsidR="00784E14" w:rsidRDefault="00F75517" w:rsidP="00784E14">
            <w:pPr>
              <w:ind w:left="130" w:hangingChars="59" w:hanging="130"/>
              <w:rPr>
                <w:rFonts w:asciiTheme="minorEastAsia" w:hAnsiTheme="minorEastAsia"/>
                <w:sz w:val="22"/>
              </w:rPr>
            </w:pPr>
            <w:r w:rsidRPr="00FA3243">
              <w:rPr>
                <w:rFonts w:asciiTheme="minorEastAsia" w:hAnsiTheme="minorEastAsia"/>
                <w:sz w:val="22"/>
              </w:rPr>
              <w:t>・総温室効果ガス排出量の削減という目的を明確にするために</w:t>
            </w:r>
            <w:r w:rsidR="00263C1C">
              <w:rPr>
                <w:rFonts w:asciiTheme="minorEastAsia" w:hAnsiTheme="minorEastAsia"/>
                <w:sz w:val="22"/>
                <w:u w:val="single"/>
              </w:rPr>
              <w:t>排出量削減率を評価</w:t>
            </w:r>
            <w:r w:rsidR="00263C1C">
              <w:rPr>
                <w:rFonts w:asciiTheme="minorEastAsia" w:hAnsiTheme="minorEastAsia" w:hint="eastAsia"/>
                <w:sz w:val="22"/>
                <w:u w:val="single"/>
              </w:rPr>
              <w:t>の中心</w:t>
            </w:r>
            <w:r w:rsidRPr="00FA3243">
              <w:rPr>
                <w:rFonts w:asciiTheme="minorEastAsia" w:hAnsiTheme="minorEastAsia"/>
                <w:sz w:val="22"/>
              </w:rPr>
              <w:t>とする。</w:t>
            </w:r>
          </w:p>
          <w:p w:rsidR="008B70E7" w:rsidRDefault="00784E14" w:rsidP="008B70E7">
            <w:pPr>
              <w:ind w:left="130" w:hangingChars="59" w:hanging="130"/>
              <w:rPr>
                <w:rFonts w:asciiTheme="minorEastAsia" w:hAnsiTheme="minorEastAsia"/>
                <w:sz w:val="22"/>
              </w:rPr>
            </w:pPr>
            <w:r>
              <w:rPr>
                <w:rFonts w:asciiTheme="minorEastAsia" w:hAnsiTheme="minorEastAsia" w:hint="eastAsia"/>
                <w:sz w:val="22"/>
              </w:rPr>
              <w:t>※</w:t>
            </w:r>
            <w:r w:rsidR="001D53BF">
              <w:rPr>
                <w:rFonts w:asciiTheme="minorEastAsia" w:hAnsiTheme="minorEastAsia"/>
                <w:sz w:val="22"/>
              </w:rPr>
              <w:t>原単位での削減率も一定考慮</w:t>
            </w:r>
          </w:p>
          <w:p w:rsidR="00E53081" w:rsidRPr="00FA3243" w:rsidRDefault="00F75517" w:rsidP="00784E14">
            <w:pPr>
              <w:ind w:left="130" w:hangingChars="59" w:hanging="130"/>
              <w:rPr>
                <w:rFonts w:asciiTheme="minorEastAsia" w:hAnsiTheme="minorEastAsia"/>
                <w:sz w:val="22"/>
              </w:rPr>
            </w:pPr>
            <w:r w:rsidRPr="00FA3243">
              <w:rPr>
                <w:rFonts w:asciiTheme="minorEastAsia" w:hAnsiTheme="minorEastAsia"/>
                <w:sz w:val="22"/>
              </w:rPr>
              <w:t>・</w:t>
            </w:r>
            <w:r w:rsidR="00434C6F" w:rsidRPr="00FA3243">
              <w:rPr>
                <w:rFonts w:asciiTheme="minorEastAsia" w:hAnsiTheme="minorEastAsia"/>
                <w:sz w:val="22"/>
                <w:u w:val="single"/>
              </w:rPr>
              <w:t>産業、業務</w:t>
            </w:r>
            <w:r w:rsidRPr="00FA3243">
              <w:rPr>
                <w:rFonts w:asciiTheme="minorEastAsia" w:hAnsiTheme="minorEastAsia"/>
                <w:sz w:val="22"/>
                <w:u w:val="single"/>
              </w:rPr>
              <w:t>ごとに削減率の評価基準を設定</w:t>
            </w:r>
            <w:r w:rsidRPr="00FA3243">
              <w:rPr>
                <w:rFonts w:asciiTheme="minorEastAsia" w:hAnsiTheme="minorEastAsia"/>
                <w:sz w:val="22"/>
              </w:rPr>
              <w:t>する</w:t>
            </w:r>
            <w:r w:rsidR="00784E14">
              <w:rPr>
                <w:rFonts w:asciiTheme="minorEastAsia" w:hAnsiTheme="minorEastAsia" w:hint="eastAsia"/>
                <w:sz w:val="22"/>
              </w:rPr>
              <w:t>ことを検討</w:t>
            </w:r>
          </w:p>
        </w:tc>
      </w:tr>
      <w:tr w:rsidR="00F75517" w:rsidRPr="00F75517" w:rsidTr="001408D7">
        <w:trPr>
          <w:trHeight w:val="1304"/>
          <w:tblHeader/>
        </w:trPr>
        <w:tc>
          <w:tcPr>
            <w:tcW w:w="1287" w:type="dxa"/>
            <w:tcBorders>
              <w:top w:val="single" w:sz="8" w:space="0" w:color="4F81BD"/>
              <w:left w:val="single" w:sz="8" w:space="0" w:color="4F81BD"/>
              <w:bottom w:val="single" w:sz="8" w:space="0" w:color="4F81BD"/>
              <w:right w:val="single" w:sz="8" w:space="0" w:color="4F81BD"/>
            </w:tcBorders>
            <w:shd w:val="clear" w:color="auto" w:fill="auto"/>
            <w:tcMar>
              <w:top w:w="11" w:type="dxa"/>
              <w:left w:w="11" w:type="dxa"/>
              <w:bottom w:w="0" w:type="dxa"/>
              <w:right w:w="11" w:type="dxa"/>
            </w:tcMar>
            <w:vAlign w:val="center"/>
            <w:hideMark/>
          </w:tcPr>
          <w:p w:rsidR="00E53081" w:rsidRPr="00FA3243" w:rsidRDefault="001408D7" w:rsidP="00F75517">
            <w:pPr>
              <w:jc w:val="left"/>
              <w:rPr>
                <w:rFonts w:asciiTheme="majorEastAsia" w:eastAsiaTheme="majorEastAsia" w:hAnsiTheme="majorEastAsia"/>
                <w:sz w:val="22"/>
              </w:rPr>
            </w:pPr>
            <w:r>
              <w:rPr>
                <w:rFonts w:asciiTheme="majorEastAsia" w:eastAsiaTheme="majorEastAsia" w:hAnsiTheme="majorEastAsia" w:hint="eastAsia"/>
                <w:sz w:val="22"/>
              </w:rPr>
              <w:t>2</w:t>
            </w:r>
            <w:r w:rsidR="00263C1C">
              <w:rPr>
                <w:rFonts w:asciiTheme="majorEastAsia" w:eastAsiaTheme="majorEastAsia" w:hAnsiTheme="majorEastAsia"/>
                <w:sz w:val="22"/>
              </w:rPr>
              <w:t>対策実施率の評価</w:t>
            </w:r>
          </w:p>
        </w:tc>
        <w:tc>
          <w:tcPr>
            <w:tcW w:w="3402" w:type="dxa"/>
            <w:tcBorders>
              <w:top w:val="single" w:sz="8" w:space="0" w:color="4F81BD"/>
              <w:left w:val="single" w:sz="8" w:space="0" w:color="4F81BD"/>
              <w:bottom w:val="single" w:sz="8" w:space="0" w:color="4F81BD"/>
              <w:right w:val="single" w:sz="8" w:space="0" w:color="4F81BD"/>
            </w:tcBorders>
            <w:shd w:val="clear" w:color="auto" w:fill="auto"/>
            <w:tcMar>
              <w:top w:w="11" w:type="dxa"/>
              <w:left w:w="11" w:type="dxa"/>
              <w:bottom w:w="0" w:type="dxa"/>
              <w:right w:w="11" w:type="dxa"/>
            </w:tcMar>
            <w:vAlign w:val="center"/>
            <w:hideMark/>
          </w:tcPr>
          <w:p w:rsidR="008B70E7" w:rsidRDefault="00F75517" w:rsidP="00226C74">
            <w:pPr>
              <w:ind w:leftChars="62" w:left="273" w:hangingChars="65" w:hanging="143"/>
              <w:jc w:val="left"/>
              <w:rPr>
                <w:rFonts w:asciiTheme="minorEastAsia" w:hAnsiTheme="minorEastAsia"/>
                <w:sz w:val="22"/>
              </w:rPr>
            </w:pPr>
            <w:r w:rsidRPr="00FA3243">
              <w:rPr>
                <w:rFonts w:asciiTheme="minorEastAsia" w:hAnsiTheme="minorEastAsia"/>
                <w:sz w:val="22"/>
              </w:rPr>
              <w:t>･</w:t>
            </w:r>
            <w:r w:rsidRPr="00FA3243">
              <w:rPr>
                <w:rFonts w:asciiTheme="minorEastAsia" w:hAnsiTheme="minorEastAsia"/>
                <w:sz w:val="22"/>
                <w:u w:val="single"/>
              </w:rPr>
              <w:t>運用対策、設備導入対策、その他地球温暖化対策に資する対策</w:t>
            </w:r>
            <w:r w:rsidRPr="00FA3243">
              <w:rPr>
                <w:rFonts w:asciiTheme="minorEastAsia" w:hAnsiTheme="minorEastAsia"/>
                <w:sz w:val="22"/>
              </w:rPr>
              <w:t>等が他自治体で評価項目とされている。</w:t>
            </w:r>
          </w:p>
          <w:p w:rsidR="008B70E7" w:rsidRDefault="00F75517" w:rsidP="00226C74">
            <w:pPr>
              <w:ind w:leftChars="62" w:left="273" w:hangingChars="65" w:hanging="143"/>
              <w:jc w:val="left"/>
              <w:rPr>
                <w:rFonts w:asciiTheme="minorEastAsia" w:hAnsiTheme="minorEastAsia"/>
                <w:sz w:val="22"/>
              </w:rPr>
            </w:pPr>
            <w:r w:rsidRPr="00FA3243">
              <w:rPr>
                <w:rFonts w:asciiTheme="minorEastAsia" w:hAnsiTheme="minorEastAsia"/>
                <w:sz w:val="22"/>
              </w:rPr>
              <w:t>・</w:t>
            </w:r>
            <w:r w:rsidR="00226C74">
              <w:rPr>
                <w:rFonts w:asciiTheme="minorEastAsia" w:hAnsiTheme="minorEastAsia"/>
                <w:sz w:val="22"/>
                <w:u w:val="single"/>
              </w:rPr>
              <w:t>基本的な対策</w:t>
            </w:r>
            <w:r w:rsidR="00695602">
              <w:rPr>
                <w:rFonts w:asciiTheme="minorEastAsia" w:hAnsiTheme="minorEastAsia" w:hint="eastAsia"/>
                <w:sz w:val="22"/>
                <w:u w:val="single"/>
              </w:rPr>
              <w:t>、府が推進する対策</w:t>
            </w:r>
            <w:r w:rsidR="00226C74">
              <w:rPr>
                <w:rFonts w:asciiTheme="minorEastAsia" w:hAnsiTheme="minorEastAsia"/>
                <w:sz w:val="22"/>
                <w:u w:val="single"/>
              </w:rPr>
              <w:t>でも</w:t>
            </w:r>
            <w:r w:rsidR="00226C74">
              <w:rPr>
                <w:rFonts w:asciiTheme="minorEastAsia" w:hAnsiTheme="minorEastAsia" w:hint="eastAsia"/>
                <w:sz w:val="22"/>
                <w:u w:val="single"/>
              </w:rPr>
              <w:t>十分</w:t>
            </w:r>
            <w:r w:rsidRPr="00FA3243">
              <w:rPr>
                <w:rFonts w:asciiTheme="minorEastAsia" w:hAnsiTheme="minorEastAsia"/>
                <w:sz w:val="22"/>
                <w:u w:val="single"/>
              </w:rPr>
              <w:t>には実施されていない</w:t>
            </w:r>
            <w:r w:rsidRPr="00FA3243">
              <w:rPr>
                <w:rFonts w:asciiTheme="minorEastAsia" w:hAnsiTheme="minorEastAsia"/>
                <w:sz w:val="22"/>
              </w:rPr>
              <w:t>状況にある。</w:t>
            </w:r>
          </w:p>
          <w:p w:rsidR="00E53081" w:rsidRPr="00FA3243" w:rsidRDefault="00F75517" w:rsidP="00226C74">
            <w:pPr>
              <w:ind w:leftChars="62" w:left="273" w:hangingChars="65" w:hanging="143"/>
              <w:jc w:val="left"/>
              <w:rPr>
                <w:rFonts w:asciiTheme="minorEastAsia" w:hAnsiTheme="minorEastAsia"/>
                <w:sz w:val="22"/>
              </w:rPr>
            </w:pPr>
            <w:r w:rsidRPr="00FA3243">
              <w:rPr>
                <w:rFonts w:asciiTheme="minorEastAsia" w:hAnsiTheme="minorEastAsia"/>
                <w:sz w:val="22"/>
              </w:rPr>
              <w:t>・評価対象となる</w:t>
            </w:r>
            <w:r w:rsidRPr="00FA3243">
              <w:rPr>
                <w:rFonts w:asciiTheme="minorEastAsia" w:hAnsiTheme="minorEastAsia"/>
                <w:sz w:val="22"/>
                <w:u w:val="single"/>
              </w:rPr>
              <w:t>項目数が増えると事業者負担が増加</w:t>
            </w:r>
            <w:r w:rsidRPr="00FA3243">
              <w:rPr>
                <w:rFonts w:asciiTheme="minorEastAsia" w:hAnsiTheme="minorEastAsia"/>
                <w:sz w:val="22"/>
              </w:rPr>
              <w:t>する。</w:t>
            </w:r>
          </w:p>
        </w:tc>
        <w:tc>
          <w:tcPr>
            <w:tcW w:w="3827" w:type="dxa"/>
            <w:tcBorders>
              <w:top w:val="single" w:sz="8" w:space="0" w:color="4F81BD"/>
              <w:left w:val="single" w:sz="8" w:space="0" w:color="4F81BD"/>
              <w:bottom w:val="single" w:sz="8" w:space="0" w:color="4F81BD"/>
              <w:right w:val="single" w:sz="8" w:space="0" w:color="4F81BD"/>
            </w:tcBorders>
            <w:shd w:val="clear" w:color="auto" w:fill="auto"/>
            <w:tcMar>
              <w:top w:w="11" w:type="dxa"/>
              <w:left w:w="11" w:type="dxa"/>
              <w:bottom w:w="0" w:type="dxa"/>
              <w:right w:w="11" w:type="dxa"/>
            </w:tcMar>
            <w:hideMark/>
          </w:tcPr>
          <w:p w:rsidR="00695602" w:rsidRPr="00695602" w:rsidRDefault="00F75517" w:rsidP="001D53BF">
            <w:pPr>
              <w:ind w:left="273" w:hangingChars="124" w:hanging="273"/>
              <w:rPr>
                <w:rFonts w:asciiTheme="minorEastAsia" w:hAnsiTheme="minorEastAsia"/>
                <w:sz w:val="22"/>
              </w:rPr>
            </w:pPr>
            <w:r w:rsidRPr="00FA3243">
              <w:rPr>
                <w:rFonts w:asciiTheme="minorEastAsia" w:hAnsiTheme="minorEastAsia"/>
                <w:sz w:val="22"/>
              </w:rPr>
              <w:t>・事業者に</w:t>
            </w:r>
            <w:r w:rsidR="00263C1C">
              <w:rPr>
                <w:rFonts w:asciiTheme="minorEastAsia" w:hAnsiTheme="minorEastAsia"/>
                <w:sz w:val="22"/>
                <w:u w:val="single"/>
              </w:rPr>
              <w:t>基本的で</w:t>
            </w:r>
            <w:r w:rsidR="00263C1C">
              <w:rPr>
                <w:rFonts w:asciiTheme="minorEastAsia" w:hAnsiTheme="minorEastAsia" w:hint="eastAsia"/>
                <w:sz w:val="22"/>
                <w:u w:val="single"/>
              </w:rPr>
              <w:t>効果</w:t>
            </w:r>
            <w:r w:rsidRPr="00FA3243">
              <w:rPr>
                <w:rFonts w:asciiTheme="minorEastAsia" w:hAnsiTheme="minorEastAsia"/>
                <w:sz w:val="22"/>
                <w:u w:val="single"/>
              </w:rPr>
              <w:t>の高い運用改善対策を中心</w:t>
            </w:r>
            <w:r w:rsidRPr="00695602">
              <w:rPr>
                <w:rFonts w:asciiTheme="minorEastAsia" w:hAnsiTheme="minorEastAsia"/>
                <w:sz w:val="22"/>
                <w:u w:val="single"/>
              </w:rPr>
              <w:t>に対策を絞って</w:t>
            </w:r>
            <w:r w:rsidRPr="00FA3243">
              <w:rPr>
                <w:rFonts w:asciiTheme="minorEastAsia" w:hAnsiTheme="minorEastAsia"/>
                <w:sz w:val="22"/>
              </w:rPr>
              <w:t>選定し、評価項目とする。</w:t>
            </w:r>
          </w:p>
          <w:p w:rsidR="00E53081" w:rsidRPr="00FA3243" w:rsidRDefault="00F75517" w:rsidP="001D53BF">
            <w:pPr>
              <w:ind w:left="273" w:hangingChars="124" w:hanging="273"/>
              <w:rPr>
                <w:rFonts w:asciiTheme="minorEastAsia" w:hAnsiTheme="minorEastAsia"/>
                <w:sz w:val="22"/>
              </w:rPr>
            </w:pPr>
            <w:r w:rsidRPr="00FA3243">
              <w:rPr>
                <w:rFonts w:asciiTheme="minorEastAsia" w:hAnsiTheme="minorEastAsia"/>
                <w:sz w:val="22"/>
              </w:rPr>
              <w:t>・また、</w:t>
            </w:r>
            <w:r w:rsidRPr="00FA3243">
              <w:rPr>
                <w:rFonts w:asciiTheme="minorEastAsia" w:hAnsiTheme="minorEastAsia"/>
                <w:sz w:val="22"/>
                <w:u w:val="single"/>
              </w:rPr>
              <w:t>大阪府が推進している温暖化に資する対策</w:t>
            </w:r>
            <w:r w:rsidR="00FD31FE">
              <w:rPr>
                <w:rFonts w:asciiTheme="minorEastAsia" w:hAnsiTheme="minorEastAsia"/>
                <w:sz w:val="22"/>
              </w:rPr>
              <w:t>についても評価</w:t>
            </w:r>
            <w:r w:rsidR="00FD31FE">
              <w:rPr>
                <w:rFonts w:asciiTheme="minorEastAsia" w:hAnsiTheme="minorEastAsia" w:hint="eastAsia"/>
                <w:sz w:val="22"/>
              </w:rPr>
              <w:t>項目</w:t>
            </w:r>
            <w:r w:rsidRPr="00FA3243">
              <w:rPr>
                <w:rFonts w:asciiTheme="minorEastAsia" w:hAnsiTheme="minorEastAsia"/>
                <w:sz w:val="22"/>
              </w:rPr>
              <w:t>とする。</w:t>
            </w:r>
          </w:p>
        </w:tc>
      </w:tr>
      <w:tr w:rsidR="00F75517" w:rsidRPr="00F75517" w:rsidTr="001408D7">
        <w:trPr>
          <w:trHeight w:val="1495"/>
          <w:tblHeader/>
        </w:trPr>
        <w:tc>
          <w:tcPr>
            <w:tcW w:w="1287" w:type="dxa"/>
            <w:tcBorders>
              <w:top w:val="single" w:sz="8" w:space="0" w:color="4F81BD"/>
              <w:left w:val="single" w:sz="8" w:space="0" w:color="4F81BD"/>
              <w:bottom w:val="single" w:sz="8" w:space="0" w:color="4F81BD"/>
              <w:right w:val="single" w:sz="8" w:space="0" w:color="4F81BD"/>
            </w:tcBorders>
            <w:shd w:val="clear" w:color="auto" w:fill="E9EDF4"/>
            <w:tcMar>
              <w:top w:w="11" w:type="dxa"/>
              <w:left w:w="11" w:type="dxa"/>
              <w:bottom w:w="0" w:type="dxa"/>
              <w:right w:w="11" w:type="dxa"/>
            </w:tcMar>
            <w:vAlign w:val="center"/>
            <w:hideMark/>
          </w:tcPr>
          <w:p w:rsidR="00E53081" w:rsidRPr="00FA3243" w:rsidRDefault="000D2D8F" w:rsidP="00F75517">
            <w:pPr>
              <w:jc w:val="left"/>
              <w:rPr>
                <w:rFonts w:asciiTheme="majorEastAsia" w:eastAsiaTheme="majorEastAsia" w:hAnsiTheme="majorEastAsia"/>
                <w:sz w:val="22"/>
              </w:rPr>
            </w:pPr>
            <w:r>
              <w:rPr>
                <w:rFonts w:asciiTheme="majorEastAsia" w:eastAsiaTheme="majorEastAsia" w:hAnsiTheme="majorEastAsia" w:hint="eastAsia"/>
                <w:sz w:val="22"/>
              </w:rPr>
              <w:t>3</w:t>
            </w:r>
            <w:r w:rsidR="00F75517" w:rsidRPr="00FA3243">
              <w:rPr>
                <w:rFonts w:asciiTheme="majorEastAsia" w:eastAsiaTheme="majorEastAsia" w:hAnsiTheme="majorEastAsia"/>
                <w:sz w:val="22"/>
              </w:rPr>
              <w:t>評価の体系</w:t>
            </w:r>
          </w:p>
        </w:tc>
        <w:tc>
          <w:tcPr>
            <w:tcW w:w="3402" w:type="dxa"/>
            <w:tcBorders>
              <w:top w:val="single" w:sz="8" w:space="0" w:color="4F81BD"/>
              <w:left w:val="single" w:sz="8" w:space="0" w:color="4F81BD"/>
              <w:bottom w:val="single" w:sz="8" w:space="0" w:color="4F81BD"/>
              <w:right w:val="single" w:sz="8" w:space="0" w:color="4F81BD"/>
            </w:tcBorders>
            <w:shd w:val="clear" w:color="auto" w:fill="E9EDF4"/>
            <w:tcMar>
              <w:top w:w="11" w:type="dxa"/>
              <w:left w:w="11" w:type="dxa"/>
              <w:bottom w:w="0" w:type="dxa"/>
              <w:right w:w="11" w:type="dxa"/>
            </w:tcMar>
            <w:vAlign w:val="center"/>
            <w:hideMark/>
          </w:tcPr>
          <w:p w:rsidR="00FD31FE" w:rsidRPr="00FD31FE" w:rsidRDefault="00FD31FE" w:rsidP="00226C74">
            <w:pPr>
              <w:ind w:leftChars="62" w:left="273" w:hangingChars="65" w:hanging="143"/>
              <w:jc w:val="left"/>
              <w:rPr>
                <w:rFonts w:asciiTheme="minorEastAsia" w:hAnsiTheme="minorEastAsia"/>
                <w:sz w:val="22"/>
              </w:rPr>
            </w:pPr>
            <w:r w:rsidRPr="00FA3243">
              <w:rPr>
                <w:rFonts w:asciiTheme="minorEastAsia" w:hAnsiTheme="minorEastAsia"/>
                <w:sz w:val="22"/>
              </w:rPr>
              <w:t>・他自治体が実施している評価体系のうち、どの評価方式を実施するのが適当か。</w:t>
            </w:r>
          </w:p>
          <w:p w:rsidR="00226C74" w:rsidRDefault="00F75517" w:rsidP="00226C74">
            <w:pPr>
              <w:ind w:leftChars="62" w:left="273" w:hangingChars="65" w:hanging="143"/>
              <w:jc w:val="left"/>
              <w:rPr>
                <w:rFonts w:asciiTheme="minorEastAsia" w:hAnsiTheme="minorEastAsia"/>
                <w:sz w:val="22"/>
                <w:u w:val="single"/>
              </w:rPr>
            </w:pPr>
            <w:r w:rsidRPr="00FA3243">
              <w:rPr>
                <w:rFonts w:asciiTheme="minorEastAsia" w:hAnsiTheme="minorEastAsia"/>
                <w:sz w:val="22"/>
              </w:rPr>
              <w:t>・</w:t>
            </w:r>
            <w:r w:rsidRPr="00FA3243">
              <w:rPr>
                <w:rFonts w:asciiTheme="minorEastAsia" w:hAnsiTheme="minorEastAsia"/>
                <w:sz w:val="22"/>
                <w:u w:val="single"/>
              </w:rPr>
              <w:t>排出量削減率と対策実施率のどちらを優先するか。</w:t>
            </w:r>
          </w:p>
          <w:p w:rsidR="00E53081" w:rsidRPr="00226C74" w:rsidRDefault="00F75517" w:rsidP="00226C74">
            <w:pPr>
              <w:ind w:leftChars="62" w:left="273" w:hangingChars="65" w:hanging="143"/>
              <w:jc w:val="left"/>
              <w:rPr>
                <w:rFonts w:asciiTheme="minorEastAsia" w:hAnsiTheme="minorEastAsia"/>
                <w:sz w:val="22"/>
                <w:u w:val="single"/>
              </w:rPr>
            </w:pPr>
            <w:r w:rsidRPr="00FA3243">
              <w:rPr>
                <w:rFonts w:asciiTheme="minorEastAsia" w:hAnsiTheme="minorEastAsia"/>
                <w:sz w:val="22"/>
              </w:rPr>
              <w:t>・</w:t>
            </w:r>
            <w:r w:rsidRPr="00FA3243">
              <w:rPr>
                <w:rFonts w:asciiTheme="minorEastAsia" w:hAnsiTheme="minorEastAsia"/>
                <w:sz w:val="22"/>
                <w:u w:val="single"/>
              </w:rPr>
              <w:t>排出量削減率は</w:t>
            </w:r>
            <w:r w:rsidR="008B70E7">
              <w:rPr>
                <w:rFonts w:asciiTheme="minorEastAsia" w:hAnsiTheme="minorEastAsia" w:hint="eastAsia"/>
                <w:sz w:val="22"/>
              </w:rPr>
              <w:t>過去の取組み</w:t>
            </w:r>
            <w:r w:rsidR="00226C74">
              <w:rPr>
                <w:rFonts w:asciiTheme="minorEastAsia" w:hAnsiTheme="minorEastAsia"/>
                <w:sz w:val="22"/>
              </w:rPr>
              <w:t>や経済状況により</w:t>
            </w:r>
            <w:r w:rsidRPr="00FA3243">
              <w:rPr>
                <w:rFonts w:asciiTheme="minorEastAsia" w:hAnsiTheme="minorEastAsia"/>
                <w:sz w:val="22"/>
              </w:rPr>
              <w:t>影響を受けることもあり、</w:t>
            </w:r>
            <w:r w:rsidRPr="00FA3243">
              <w:rPr>
                <w:rFonts w:asciiTheme="minorEastAsia" w:hAnsiTheme="minorEastAsia"/>
                <w:sz w:val="22"/>
                <w:u w:val="single"/>
              </w:rPr>
              <w:t>対策を着実に実施している事業者が評価されない場合がある。</w:t>
            </w:r>
          </w:p>
        </w:tc>
        <w:tc>
          <w:tcPr>
            <w:tcW w:w="3827" w:type="dxa"/>
            <w:tcBorders>
              <w:top w:val="single" w:sz="8" w:space="0" w:color="4F81BD"/>
              <w:left w:val="single" w:sz="8" w:space="0" w:color="4F81BD"/>
              <w:bottom w:val="single" w:sz="8" w:space="0" w:color="4F81BD"/>
              <w:right w:val="single" w:sz="8" w:space="0" w:color="4F81BD"/>
            </w:tcBorders>
            <w:shd w:val="clear" w:color="auto" w:fill="E9EDF4"/>
            <w:tcMar>
              <w:top w:w="11" w:type="dxa"/>
              <w:left w:w="11" w:type="dxa"/>
              <w:bottom w:w="0" w:type="dxa"/>
              <w:right w:w="11" w:type="dxa"/>
            </w:tcMar>
            <w:hideMark/>
          </w:tcPr>
          <w:p w:rsidR="00E53081" w:rsidRPr="00FA3243" w:rsidRDefault="00F75517" w:rsidP="001D53BF">
            <w:pPr>
              <w:ind w:left="130" w:hangingChars="59" w:hanging="130"/>
              <w:rPr>
                <w:rFonts w:asciiTheme="minorEastAsia" w:hAnsiTheme="minorEastAsia"/>
                <w:sz w:val="22"/>
              </w:rPr>
            </w:pPr>
            <w:r w:rsidRPr="00FA3243">
              <w:rPr>
                <w:rFonts w:asciiTheme="minorEastAsia" w:hAnsiTheme="minorEastAsia"/>
                <w:sz w:val="22"/>
              </w:rPr>
              <w:t>・対策の着実な実施と継続が長期的には排出量の削減に寄与すると考えられるため</w:t>
            </w:r>
            <w:r w:rsidR="008B70E7">
              <w:rPr>
                <w:rFonts w:asciiTheme="minorEastAsia" w:hAnsiTheme="minorEastAsia" w:hint="eastAsia"/>
                <w:sz w:val="22"/>
              </w:rPr>
              <w:t>、</w:t>
            </w:r>
            <w:r w:rsidR="00FD31FE">
              <w:rPr>
                <w:rFonts w:asciiTheme="minorEastAsia" w:hAnsiTheme="minorEastAsia"/>
                <w:sz w:val="22"/>
                <w:u w:val="single"/>
              </w:rPr>
              <w:t>対策の実施率</w:t>
            </w:r>
            <w:r w:rsidR="00FD31FE">
              <w:rPr>
                <w:rFonts w:asciiTheme="minorEastAsia" w:hAnsiTheme="minorEastAsia" w:hint="eastAsia"/>
                <w:sz w:val="22"/>
                <w:u w:val="single"/>
              </w:rPr>
              <w:t>を評価の基本に据え、</w:t>
            </w:r>
            <w:r w:rsidR="00695602" w:rsidRPr="00FD31FE">
              <w:rPr>
                <w:rFonts w:asciiTheme="minorEastAsia" w:hAnsiTheme="minorEastAsia" w:hint="eastAsia"/>
                <w:sz w:val="22"/>
                <w:u w:val="single"/>
              </w:rPr>
              <w:t>段階的に評価が上がる評価体系</w:t>
            </w:r>
            <w:r w:rsidRPr="00FA3243">
              <w:rPr>
                <w:rFonts w:asciiTheme="minorEastAsia" w:hAnsiTheme="minorEastAsia"/>
                <w:sz w:val="22"/>
              </w:rPr>
              <w:t>とする。</w:t>
            </w:r>
          </w:p>
        </w:tc>
      </w:tr>
      <w:tr w:rsidR="00F75517" w:rsidRPr="00F75517" w:rsidTr="001408D7">
        <w:trPr>
          <w:trHeight w:val="1304"/>
          <w:tblHeader/>
        </w:trPr>
        <w:tc>
          <w:tcPr>
            <w:tcW w:w="1287" w:type="dxa"/>
            <w:tcBorders>
              <w:top w:val="single" w:sz="8" w:space="0" w:color="4F81BD"/>
              <w:left w:val="single" w:sz="8" w:space="0" w:color="4F81BD"/>
              <w:bottom w:val="single" w:sz="8" w:space="0" w:color="4F81BD"/>
              <w:right w:val="single" w:sz="8" w:space="0" w:color="4F81BD"/>
            </w:tcBorders>
            <w:shd w:val="clear" w:color="auto" w:fill="E9EDF4"/>
            <w:tcMar>
              <w:top w:w="11" w:type="dxa"/>
              <w:left w:w="11" w:type="dxa"/>
              <w:bottom w:w="0" w:type="dxa"/>
              <w:right w:w="11" w:type="dxa"/>
            </w:tcMar>
            <w:vAlign w:val="center"/>
            <w:hideMark/>
          </w:tcPr>
          <w:p w:rsidR="00E53081" w:rsidRPr="00FA3243" w:rsidRDefault="000D2D8F" w:rsidP="00F75517">
            <w:pPr>
              <w:jc w:val="left"/>
              <w:rPr>
                <w:rFonts w:asciiTheme="majorEastAsia" w:eastAsiaTheme="majorEastAsia" w:hAnsiTheme="majorEastAsia"/>
                <w:sz w:val="22"/>
              </w:rPr>
            </w:pPr>
            <w:r>
              <w:rPr>
                <w:rFonts w:asciiTheme="majorEastAsia" w:eastAsiaTheme="majorEastAsia" w:hAnsiTheme="majorEastAsia" w:hint="eastAsia"/>
                <w:sz w:val="22"/>
              </w:rPr>
              <w:t>4</w:t>
            </w:r>
            <w:r w:rsidR="00F75517" w:rsidRPr="00FA3243">
              <w:rPr>
                <w:rFonts w:asciiTheme="majorEastAsia" w:eastAsiaTheme="majorEastAsia" w:hAnsiTheme="majorEastAsia"/>
                <w:sz w:val="22"/>
              </w:rPr>
              <w:t>公表方法</w:t>
            </w:r>
          </w:p>
        </w:tc>
        <w:tc>
          <w:tcPr>
            <w:tcW w:w="3402" w:type="dxa"/>
            <w:tcBorders>
              <w:top w:val="single" w:sz="8" w:space="0" w:color="4F81BD"/>
              <w:left w:val="single" w:sz="8" w:space="0" w:color="4F81BD"/>
              <w:bottom w:val="single" w:sz="8" w:space="0" w:color="4F81BD"/>
              <w:right w:val="single" w:sz="8" w:space="0" w:color="4F81BD"/>
            </w:tcBorders>
            <w:shd w:val="clear" w:color="auto" w:fill="E9EDF4"/>
            <w:tcMar>
              <w:top w:w="11" w:type="dxa"/>
              <w:left w:w="11" w:type="dxa"/>
              <w:bottom w:w="0" w:type="dxa"/>
              <w:right w:w="11" w:type="dxa"/>
            </w:tcMar>
            <w:vAlign w:val="center"/>
            <w:hideMark/>
          </w:tcPr>
          <w:p w:rsidR="00E53081" w:rsidRPr="00FA3243" w:rsidRDefault="00F75517" w:rsidP="00226C74">
            <w:pPr>
              <w:ind w:leftChars="62" w:left="273" w:hangingChars="65" w:hanging="143"/>
              <w:jc w:val="left"/>
              <w:rPr>
                <w:rFonts w:asciiTheme="minorEastAsia" w:hAnsiTheme="minorEastAsia"/>
                <w:sz w:val="22"/>
              </w:rPr>
            </w:pPr>
            <w:r w:rsidRPr="00FA3243">
              <w:rPr>
                <w:rFonts w:asciiTheme="minorEastAsia" w:hAnsiTheme="minorEastAsia"/>
                <w:sz w:val="22"/>
              </w:rPr>
              <w:t>・対象事業所の</w:t>
            </w:r>
            <w:r w:rsidRPr="00FA3243">
              <w:rPr>
                <w:rFonts w:asciiTheme="minorEastAsia" w:hAnsiTheme="minorEastAsia"/>
                <w:sz w:val="22"/>
                <w:u w:val="single"/>
              </w:rPr>
              <w:t>全ての評価を公表するか、優良な事業者だけを公表するか</w:t>
            </w:r>
            <w:r w:rsidR="00FD31FE">
              <w:rPr>
                <w:rFonts w:asciiTheme="minorEastAsia" w:hAnsiTheme="minorEastAsia" w:hint="eastAsia"/>
                <w:sz w:val="22"/>
                <w:u w:val="single"/>
              </w:rPr>
              <w:t>。</w:t>
            </w:r>
          </w:p>
        </w:tc>
        <w:tc>
          <w:tcPr>
            <w:tcW w:w="3827" w:type="dxa"/>
            <w:tcBorders>
              <w:top w:val="single" w:sz="8" w:space="0" w:color="4F81BD"/>
              <w:left w:val="single" w:sz="8" w:space="0" w:color="4F81BD"/>
              <w:bottom w:val="single" w:sz="8" w:space="0" w:color="4F81BD"/>
              <w:right w:val="single" w:sz="8" w:space="0" w:color="4F81BD"/>
            </w:tcBorders>
            <w:shd w:val="clear" w:color="auto" w:fill="E9EDF4"/>
            <w:tcMar>
              <w:top w:w="11" w:type="dxa"/>
              <w:left w:w="11" w:type="dxa"/>
              <w:bottom w:w="0" w:type="dxa"/>
              <w:right w:w="11" w:type="dxa"/>
            </w:tcMar>
            <w:hideMark/>
          </w:tcPr>
          <w:p w:rsidR="00E53081" w:rsidRPr="00FA3243" w:rsidRDefault="00F75517" w:rsidP="001D53BF">
            <w:pPr>
              <w:ind w:left="130" w:hangingChars="59" w:hanging="130"/>
              <w:rPr>
                <w:rFonts w:asciiTheme="minorEastAsia" w:hAnsiTheme="minorEastAsia"/>
                <w:sz w:val="22"/>
              </w:rPr>
            </w:pPr>
            <w:r w:rsidRPr="00FA3243">
              <w:rPr>
                <w:rFonts w:asciiTheme="minorEastAsia" w:hAnsiTheme="minorEastAsia"/>
                <w:sz w:val="22"/>
              </w:rPr>
              <w:t>・計画書制度は、事業者の</w:t>
            </w:r>
            <w:r w:rsidRPr="00FA3243">
              <w:rPr>
                <w:rFonts w:asciiTheme="minorEastAsia" w:hAnsiTheme="minorEastAsia"/>
                <w:sz w:val="22"/>
                <w:u w:val="single"/>
              </w:rPr>
              <w:t>自主的な取組みを促進することが目的</w:t>
            </w:r>
            <w:r w:rsidRPr="00FA3243">
              <w:rPr>
                <w:rFonts w:asciiTheme="minorEastAsia" w:hAnsiTheme="minorEastAsia"/>
                <w:sz w:val="22"/>
              </w:rPr>
              <w:t>であり、</w:t>
            </w:r>
            <w:r w:rsidRPr="00FA3243">
              <w:rPr>
                <w:rFonts w:asciiTheme="minorEastAsia" w:hAnsiTheme="minorEastAsia"/>
                <w:sz w:val="22"/>
                <w:u w:val="single"/>
              </w:rPr>
              <w:t>良い評価を積極的に公表</w:t>
            </w:r>
            <w:r w:rsidRPr="00FA3243">
              <w:rPr>
                <w:rFonts w:asciiTheme="minorEastAsia" w:hAnsiTheme="minorEastAsia"/>
                <w:sz w:val="22"/>
              </w:rPr>
              <w:t>して事業者の省CO2取組み促進を図る</w:t>
            </w:r>
            <w:r w:rsidR="00FD31FE">
              <w:rPr>
                <w:rFonts w:asciiTheme="minorEastAsia" w:hAnsiTheme="minorEastAsia" w:hint="eastAsia"/>
                <w:sz w:val="22"/>
              </w:rPr>
              <w:t>。</w:t>
            </w:r>
          </w:p>
        </w:tc>
      </w:tr>
    </w:tbl>
    <w:p w:rsidR="00695602" w:rsidRDefault="00695602" w:rsidP="00AB31D0">
      <w:pPr>
        <w:jc w:val="left"/>
        <w:rPr>
          <w:rFonts w:asciiTheme="majorEastAsia" w:eastAsiaTheme="majorEastAsia" w:hAnsiTheme="majorEastAsia"/>
          <w:sz w:val="24"/>
          <w:szCs w:val="24"/>
        </w:rPr>
      </w:pPr>
    </w:p>
    <w:p w:rsidR="00695602" w:rsidRDefault="00695602" w:rsidP="00AB31D0">
      <w:pPr>
        <w:jc w:val="left"/>
        <w:rPr>
          <w:rFonts w:asciiTheme="majorEastAsia" w:eastAsiaTheme="majorEastAsia" w:hAnsiTheme="majorEastAsia"/>
          <w:sz w:val="24"/>
          <w:szCs w:val="24"/>
        </w:rPr>
      </w:pPr>
    </w:p>
    <w:p w:rsidR="00695602" w:rsidRDefault="00695602" w:rsidP="00AB31D0">
      <w:pPr>
        <w:jc w:val="left"/>
        <w:rPr>
          <w:rFonts w:asciiTheme="majorEastAsia" w:eastAsiaTheme="majorEastAsia" w:hAnsiTheme="majorEastAsia"/>
          <w:sz w:val="24"/>
          <w:szCs w:val="24"/>
        </w:rPr>
      </w:pPr>
    </w:p>
    <w:p w:rsidR="00695602" w:rsidRDefault="00695602" w:rsidP="00AB31D0">
      <w:pPr>
        <w:jc w:val="left"/>
        <w:rPr>
          <w:rFonts w:asciiTheme="majorEastAsia" w:eastAsiaTheme="majorEastAsia" w:hAnsiTheme="majorEastAsia"/>
          <w:sz w:val="24"/>
          <w:szCs w:val="24"/>
        </w:rPr>
      </w:pPr>
    </w:p>
    <w:p w:rsidR="00AB31D0" w:rsidRPr="00F75517" w:rsidRDefault="00F75517" w:rsidP="00AB31D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4</w:t>
      </w:r>
      <w:r w:rsidR="00AB31D0" w:rsidRPr="000F7E62">
        <w:rPr>
          <w:rFonts w:asciiTheme="majorEastAsia" w:eastAsiaTheme="majorEastAsia" w:hAnsiTheme="majorEastAsia" w:hint="eastAsia"/>
          <w:sz w:val="24"/>
          <w:szCs w:val="24"/>
        </w:rPr>
        <w:t>.</w:t>
      </w:r>
      <w:r w:rsidRPr="00F75517">
        <w:rPr>
          <w:rFonts w:hint="eastAsia"/>
        </w:rPr>
        <w:t xml:space="preserve"> </w:t>
      </w:r>
      <w:r w:rsidR="004B23B8">
        <w:rPr>
          <w:rFonts w:asciiTheme="majorEastAsia" w:eastAsiaTheme="majorEastAsia" w:hAnsiTheme="majorEastAsia" w:hint="eastAsia"/>
          <w:sz w:val="24"/>
          <w:szCs w:val="24"/>
        </w:rPr>
        <w:t>大阪府の評価制度の骨子（素案）</w:t>
      </w:r>
    </w:p>
    <w:p w:rsidR="00691113" w:rsidRPr="00691113" w:rsidRDefault="00F75517" w:rsidP="00691113">
      <w:pPr>
        <w:rPr>
          <w:rFonts w:asciiTheme="majorEastAsia" w:eastAsiaTheme="majorEastAsia" w:hAnsiTheme="majorEastAsia"/>
          <w:sz w:val="22"/>
        </w:rPr>
      </w:pPr>
      <w:r>
        <w:rPr>
          <w:rFonts w:asciiTheme="majorEastAsia" w:eastAsiaTheme="majorEastAsia" w:hAnsiTheme="majorEastAsia" w:hint="eastAsia"/>
          <w:sz w:val="22"/>
        </w:rPr>
        <w:t>4</w:t>
      </w:r>
      <w:r w:rsidR="0093386B">
        <w:rPr>
          <w:rFonts w:asciiTheme="majorEastAsia" w:eastAsiaTheme="majorEastAsia" w:hAnsiTheme="majorEastAsia" w:hint="eastAsia"/>
          <w:sz w:val="22"/>
        </w:rPr>
        <w:t>-1.</w:t>
      </w:r>
      <w:r w:rsidR="00AB31D0" w:rsidRPr="00A91AB0">
        <w:rPr>
          <w:rFonts w:asciiTheme="majorEastAsia" w:eastAsiaTheme="majorEastAsia" w:hAnsiTheme="majorEastAsia" w:hint="eastAsia"/>
          <w:sz w:val="22"/>
        </w:rPr>
        <w:t>目的</w:t>
      </w:r>
    </w:p>
    <w:p w:rsidR="00AB31D0" w:rsidRPr="00A91AB0" w:rsidRDefault="00691113" w:rsidP="00AB31D0">
      <w:pPr>
        <w:ind w:left="425" w:hangingChars="193" w:hanging="425"/>
        <w:rPr>
          <w:rFonts w:asciiTheme="minorEastAsia" w:hAnsiTheme="minorEastAsia"/>
          <w:sz w:val="22"/>
        </w:rPr>
      </w:pPr>
      <w:r>
        <w:rPr>
          <w:rFonts w:asciiTheme="minorEastAsia" w:hAnsiTheme="minorEastAsia" w:hint="eastAsia"/>
          <w:sz w:val="22"/>
        </w:rPr>
        <w:t xml:space="preserve">　・</w:t>
      </w:r>
      <w:r w:rsidR="00AB31D0" w:rsidRPr="00A91AB0">
        <w:rPr>
          <w:rFonts w:asciiTheme="minorEastAsia" w:hAnsiTheme="minorEastAsia" w:hint="eastAsia"/>
          <w:sz w:val="22"/>
        </w:rPr>
        <w:t>取組み</w:t>
      </w:r>
      <w:r w:rsidR="00794B88">
        <w:rPr>
          <w:rFonts w:asciiTheme="minorEastAsia" w:hAnsiTheme="minorEastAsia" w:hint="eastAsia"/>
          <w:sz w:val="22"/>
        </w:rPr>
        <w:t>易</w:t>
      </w:r>
      <w:r w:rsidR="00AB31D0" w:rsidRPr="00A91AB0">
        <w:rPr>
          <w:rFonts w:asciiTheme="minorEastAsia" w:hAnsiTheme="minorEastAsia" w:hint="eastAsia"/>
          <w:sz w:val="22"/>
        </w:rPr>
        <w:t>く効果が高い基本対策の確実な実施、</w:t>
      </w:r>
      <w:r w:rsidR="00AB31D0">
        <w:rPr>
          <w:rFonts w:asciiTheme="minorEastAsia" w:hAnsiTheme="minorEastAsia" w:hint="eastAsia"/>
          <w:sz w:val="22"/>
        </w:rPr>
        <w:t>その他の省CO2</w:t>
      </w:r>
      <w:r w:rsidR="00F66CEE">
        <w:rPr>
          <w:rFonts w:asciiTheme="minorEastAsia" w:hAnsiTheme="minorEastAsia" w:hint="eastAsia"/>
          <w:sz w:val="22"/>
        </w:rPr>
        <w:t>施策等</w:t>
      </w:r>
      <w:r w:rsidR="00AB31D0">
        <w:rPr>
          <w:rFonts w:asciiTheme="minorEastAsia" w:hAnsiTheme="minorEastAsia" w:hint="eastAsia"/>
          <w:sz w:val="22"/>
        </w:rPr>
        <w:t>の推進</w:t>
      </w:r>
    </w:p>
    <w:p w:rsidR="00AB31D0" w:rsidRDefault="00AB31D0" w:rsidP="00AB31D0">
      <w:pPr>
        <w:rPr>
          <w:rFonts w:asciiTheme="minorEastAsia" w:hAnsiTheme="minorEastAsia"/>
          <w:sz w:val="22"/>
        </w:rPr>
      </w:pPr>
      <w:r>
        <w:rPr>
          <w:rFonts w:asciiTheme="minorEastAsia" w:hAnsiTheme="minorEastAsia" w:hint="eastAsia"/>
          <w:sz w:val="22"/>
        </w:rPr>
        <w:t xml:space="preserve">　・省CO2取組みの評価・公表による事業者の省CO2取組み促進のモチベーション向上</w:t>
      </w:r>
    </w:p>
    <w:p w:rsidR="00AB31D0" w:rsidRDefault="00AB31D0" w:rsidP="00AB31D0">
      <w:pPr>
        <w:rPr>
          <w:rFonts w:asciiTheme="minorEastAsia" w:hAnsiTheme="minorEastAsia"/>
          <w:sz w:val="22"/>
        </w:rPr>
      </w:pPr>
      <w:r>
        <w:rPr>
          <w:rFonts w:asciiTheme="minorEastAsia" w:hAnsiTheme="minorEastAsia" w:hint="eastAsia"/>
          <w:sz w:val="22"/>
        </w:rPr>
        <w:t xml:space="preserve">　　⇒府域の温室効果ガス排出総量の削減促進</w:t>
      </w:r>
    </w:p>
    <w:p w:rsidR="00AB31D0" w:rsidRDefault="00AB31D0" w:rsidP="00AB31D0">
      <w:pPr>
        <w:rPr>
          <w:rFonts w:asciiTheme="minorEastAsia" w:hAnsiTheme="minorEastAsia"/>
          <w:sz w:val="22"/>
        </w:rPr>
      </w:pPr>
    </w:p>
    <w:p w:rsidR="00AB31D0" w:rsidRPr="00A91AB0" w:rsidRDefault="00F75517" w:rsidP="00AB31D0">
      <w:pPr>
        <w:rPr>
          <w:rFonts w:asciiTheme="majorEastAsia" w:eastAsiaTheme="majorEastAsia" w:hAnsiTheme="majorEastAsia"/>
          <w:sz w:val="22"/>
        </w:rPr>
      </w:pPr>
      <w:r>
        <w:rPr>
          <w:rFonts w:asciiTheme="majorEastAsia" w:eastAsiaTheme="majorEastAsia" w:hAnsiTheme="majorEastAsia" w:hint="eastAsia"/>
          <w:sz w:val="22"/>
        </w:rPr>
        <w:t>4</w:t>
      </w:r>
      <w:r w:rsidR="0093386B">
        <w:rPr>
          <w:rFonts w:asciiTheme="majorEastAsia" w:eastAsiaTheme="majorEastAsia" w:hAnsiTheme="majorEastAsia" w:hint="eastAsia"/>
          <w:sz w:val="22"/>
        </w:rPr>
        <w:t>-2.</w:t>
      </w:r>
      <w:r w:rsidR="00AB31D0" w:rsidRPr="00A91AB0">
        <w:rPr>
          <w:rFonts w:asciiTheme="majorEastAsia" w:eastAsiaTheme="majorEastAsia" w:hAnsiTheme="majorEastAsia" w:hint="eastAsia"/>
          <w:sz w:val="22"/>
        </w:rPr>
        <w:t>評価</w:t>
      </w:r>
      <w:r w:rsidR="00AB31D0">
        <w:rPr>
          <w:rFonts w:asciiTheme="majorEastAsia" w:eastAsiaTheme="majorEastAsia" w:hAnsiTheme="majorEastAsia" w:hint="eastAsia"/>
          <w:sz w:val="22"/>
        </w:rPr>
        <w:t>対象</w:t>
      </w:r>
      <w:r w:rsidR="00AB31D0" w:rsidRPr="00A91AB0">
        <w:rPr>
          <w:rFonts w:asciiTheme="majorEastAsia" w:eastAsiaTheme="majorEastAsia" w:hAnsiTheme="majorEastAsia" w:hint="eastAsia"/>
          <w:sz w:val="22"/>
        </w:rPr>
        <w:t>・公表の対象、実施時期</w:t>
      </w:r>
    </w:p>
    <w:p w:rsidR="00AB31D0" w:rsidRPr="00A91AB0" w:rsidRDefault="006A6BF1" w:rsidP="00AB31D0">
      <w:pPr>
        <w:rPr>
          <w:rFonts w:asciiTheme="minorEastAsia" w:hAnsiTheme="minorEastAsia"/>
          <w:sz w:val="22"/>
        </w:rPr>
      </w:pPr>
      <w:r>
        <w:rPr>
          <w:rFonts w:asciiTheme="minorEastAsia" w:hAnsiTheme="minorEastAsia" w:hint="eastAsia"/>
          <w:sz w:val="22"/>
        </w:rPr>
        <w:t xml:space="preserve">　・事業者単位を基本に</w:t>
      </w:r>
      <w:r w:rsidR="00AB31D0" w:rsidRPr="00A91AB0">
        <w:rPr>
          <w:rFonts w:asciiTheme="minorEastAsia" w:hAnsiTheme="minorEastAsia" w:hint="eastAsia"/>
          <w:sz w:val="22"/>
        </w:rPr>
        <w:t>評価</w:t>
      </w:r>
    </w:p>
    <w:p w:rsidR="00AB31D0" w:rsidRPr="00A91AB0" w:rsidRDefault="00AB31D0" w:rsidP="00AB31D0">
      <w:pPr>
        <w:rPr>
          <w:rFonts w:asciiTheme="minorEastAsia" w:hAnsiTheme="minorEastAsia"/>
          <w:sz w:val="22"/>
        </w:rPr>
      </w:pPr>
      <w:r w:rsidRPr="00A91AB0">
        <w:rPr>
          <w:rFonts w:asciiTheme="minorEastAsia" w:hAnsiTheme="minorEastAsia" w:hint="eastAsia"/>
          <w:sz w:val="22"/>
        </w:rPr>
        <w:t xml:space="preserve">　・</w:t>
      </w:r>
      <w:r>
        <w:rPr>
          <w:rFonts w:asciiTheme="minorEastAsia" w:hAnsiTheme="minorEastAsia" w:hint="eastAsia"/>
          <w:sz w:val="22"/>
        </w:rPr>
        <w:t>優良事業者</w:t>
      </w:r>
      <w:r w:rsidR="00D56CAE">
        <w:rPr>
          <w:rFonts w:asciiTheme="minorEastAsia" w:hAnsiTheme="minorEastAsia" w:hint="eastAsia"/>
          <w:sz w:val="22"/>
        </w:rPr>
        <w:t>（例えばA～AAA評価の事業者）</w:t>
      </w:r>
      <w:r>
        <w:rPr>
          <w:rFonts w:asciiTheme="minorEastAsia" w:hAnsiTheme="minorEastAsia" w:hint="eastAsia"/>
          <w:sz w:val="22"/>
        </w:rPr>
        <w:t>の評価結果をHP等で公表</w:t>
      </w:r>
    </w:p>
    <w:p w:rsidR="00AB31D0" w:rsidRPr="00D5656A" w:rsidRDefault="00AB31D0" w:rsidP="00AB31D0">
      <w:pPr>
        <w:rPr>
          <w:rFonts w:asciiTheme="minorEastAsia" w:hAnsiTheme="minorEastAsia"/>
          <w:sz w:val="22"/>
        </w:rPr>
      </w:pPr>
      <w:r>
        <w:rPr>
          <w:rFonts w:asciiTheme="minorEastAsia" w:hAnsiTheme="minorEastAsia" w:hint="eastAsia"/>
          <w:sz w:val="22"/>
        </w:rPr>
        <w:t xml:space="preserve">　・計画初年度と計画最終年度</w:t>
      </w:r>
      <w:r w:rsidRPr="00A91AB0">
        <w:rPr>
          <w:rFonts w:asciiTheme="minorEastAsia" w:hAnsiTheme="minorEastAsia" w:hint="eastAsia"/>
          <w:sz w:val="22"/>
        </w:rPr>
        <w:t>に評価を実施</w:t>
      </w:r>
    </w:p>
    <w:p w:rsidR="00AB31D0" w:rsidRPr="00F76569" w:rsidRDefault="00AB31D0" w:rsidP="00AB31D0">
      <w:pPr>
        <w:rPr>
          <w:rFonts w:asciiTheme="minorEastAsia" w:hAnsiTheme="minorEastAsia"/>
          <w:sz w:val="22"/>
        </w:rPr>
      </w:pPr>
    </w:p>
    <w:p w:rsidR="00AB31D0" w:rsidRPr="00A91AB0" w:rsidRDefault="00F75517" w:rsidP="00AB31D0">
      <w:pPr>
        <w:rPr>
          <w:rFonts w:asciiTheme="majorEastAsia" w:eastAsiaTheme="majorEastAsia" w:hAnsiTheme="majorEastAsia"/>
          <w:sz w:val="22"/>
        </w:rPr>
      </w:pPr>
      <w:r>
        <w:rPr>
          <w:rFonts w:asciiTheme="majorEastAsia" w:eastAsiaTheme="majorEastAsia" w:hAnsiTheme="majorEastAsia" w:hint="eastAsia"/>
          <w:sz w:val="22"/>
        </w:rPr>
        <w:t>4</w:t>
      </w:r>
      <w:r w:rsidR="0093386B">
        <w:rPr>
          <w:rFonts w:asciiTheme="majorEastAsia" w:eastAsiaTheme="majorEastAsia" w:hAnsiTheme="majorEastAsia" w:hint="eastAsia"/>
          <w:sz w:val="22"/>
        </w:rPr>
        <w:t>-3.</w:t>
      </w:r>
      <w:r w:rsidR="00AB31D0" w:rsidRPr="00A91AB0">
        <w:rPr>
          <w:rFonts w:asciiTheme="majorEastAsia" w:eastAsiaTheme="majorEastAsia" w:hAnsiTheme="majorEastAsia" w:hint="eastAsia"/>
          <w:sz w:val="22"/>
        </w:rPr>
        <w:t>評価項目と判断基準</w:t>
      </w:r>
    </w:p>
    <w:p w:rsidR="00AB31D0" w:rsidRPr="00A91AB0" w:rsidRDefault="00F66CEE" w:rsidP="00AB31D0">
      <w:pPr>
        <w:rPr>
          <w:rFonts w:asciiTheme="minorEastAsia" w:hAnsiTheme="minorEastAsia"/>
          <w:sz w:val="22"/>
        </w:rPr>
      </w:pPr>
      <w:r>
        <w:rPr>
          <w:rFonts w:asciiTheme="minorEastAsia" w:hAnsiTheme="minorEastAsia" w:hint="eastAsia"/>
          <w:sz w:val="22"/>
        </w:rPr>
        <w:t xml:space="preserve">　・運用</w:t>
      </w:r>
      <w:r w:rsidR="00AB31D0" w:rsidRPr="00A91AB0">
        <w:rPr>
          <w:rFonts w:asciiTheme="minorEastAsia" w:hAnsiTheme="minorEastAsia" w:hint="eastAsia"/>
          <w:sz w:val="22"/>
        </w:rPr>
        <w:t>対策</w:t>
      </w:r>
      <w:r w:rsidR="00F75517">
        <w:rPr>
          <w:rFonts w:asciiTheme="minorEastAsia" w:hAnsiTheme="minorEastAsia" w:hint="eastAsia"/>
          <w:sz w:val="22"/>
        </w:rPr>
        <w:t>、</w:t>
      </w:r>
      <w:r>
        <w:rPr>
          <w:rFonts w:asciiTheme="minorEastAsia" w:hAnsiTheme="minorEastAsia" w:hint="eastAsia"/>
          <w:sz w:val="22"/>
        </w:rPr>
        <w:t>設備導入対策</w:t>
      </w:r>
      <w:r w:rsidR="00F75517">
        <w:rPr>
          <w:rFonts w:asciiTheme="minorEastAsia" w:hAnsiTheme="minorEastAsia" w:hint="eastAsia"/>
          <w:sz w:val="22"/>
        </w:rPr>
        <w:t>及び</w:t>
      </w:r>
      <w:r w:rsidR="00AB31D0">
        <w:rPr>
          <w:rFonts w:asciiTheme="minorEastAsia" w:hAnsiTheme="minorEastAsia" w:hint="eastAsia"/>
          <w:sz w:val="22"/>
        </w:rPr>
        <w:t>その他の温暖化</w:t>
      </w:r>
      <w:r w:rsidR="00AB31D0" w:rsidRPr="00A91AB0">
        <w:rPr>
          <w:rFonts w:asciiTheme="minorEastAsia" w:hAnsiTheme="minorEastAsia" w:hint="eastAsia"/>
          <w:sz w:val="22"/>
        </w:rPr>
        <w:t>対策</w:t>
      </w:r>
      <w:r w:rsidR="00F75517">
        <w:rPr>
          <w:rFonts w:asciiTheme="minorEastAsia" w:hAnsiTheme="minorEastAsia" w:hint="eastAsia"/>
          <w:sz w:val="22"/>
        </w:rPr>
        <w:t>の実施率と</w:t>
      </w:r>
      <w:r w:rsidR="00AB31D0">
        <w:rPr>
          <w:rFonts w:asciiTheme="minorEastAsia" w:hAnsiTheme="minorEastAsia" w:hint="eastAsia"/>
          <w:sz w:val="22"/>
        </w:rPr>
        <w:t>排出量</w:t>
      </w:r>
      <w:r w:rsidR="00AB31D0" w:rsidRPr="00A91AB0">
        <w:rPr>
          <w:rFonts w:asciiTheme="minorEastAsia" w:hAnsiTheme="minorEastAsia" w:hint="eastAsia"/>
          <w:sz w:val="22"/>
        </w:rPr>
        <w:t>削減率</w:t>
      </w:r>
      <w:r w:rsidR="00AB31D0">
        <w:rPr>
          <w:rFonts w:asciiTheme="minorEastAsia" w:hAnsiTheme="minorEastAsia" w:hint="eastAsia"/>
          <w:sz w:val="22"/>
        </w:rPr>
        <w:t>で評価</w:t>
      </w:r>
    </w:p>
    <w:p w:rsidR="00AB31D0" w:rsidRDefault="00AB31D0" w:rsidP="00AB31D0">
      <w:pPr>
        <w:rPr>
          <w:rFonts w:asciiTheme="minorEastAsia" w:hAnsiTheme="minorEastAsia"/>
          <w:sz w:val="22"/>
        </w:rPr>
      </w:pPr>
      <w:r>
        <w:rPr>
          <w:rFonts w:asciiTheme="minorEastAsia" w:hAnsiTheme="minorEastAsia" w:hint="eastAsia"/>
          <w:sz w:val="22"/>
        </w:rPr>
        <w:t xml:space="preserve">　</w:t>
      </w:r>
      <w:r w:rsidR="00703FBB">
        <w:rPr>
          <w:rFonts w:asciiTheme="minorEastAsia" w:hAnsiTheme="minorEastAsia" w:hint="eastAsia"/>
          <w:sz w:val="22"/>
        </w:rPr>
        <w:t>・対策の実施率は主な事業所で評価</w:t>
      </w:r>
    </w:p>
    <w:p w:rsidR="00AB31D0" w:rsidRDefault="00AB31D0" w:rsidP="00AB31D0">
      <w:pPr>
        <w:rPr>
          <w:rFonts w:asciiTheme="minorEastAsia" w:hAnsiTheme="minorEastAsia"/>
          <w:sz w:val="22"/>
        </w:rPr>
      </w:pPr>
      <w:r>
        <w:rPr>
          <w:rFonts w:asciiTheme="minorEastAsia" w:hAnsiTheme="minorEastAsia" w:hint="eastAsia"/>
          <w:sz w:val="22"/>
        </w:rPr>
        <w:t xml:space="preserve">　 </w:t>
      </w:r>
    </w:p>
    <w:p w:rsidR="00AB31D0" w:rsidRDefault="00AB31D0" w:rsidP="00AB31D0">
      <w:pPr>
        <w:jc w:val="center"/>
        <w:rPr>
          <w:rFonts w:asciiTheme="minorEastAsia" w:hAnsiTheme="minorEastAsia"/>
          <w:sz w:val="22"/>
        </w:rPr>
      </w:pPr>
      <w:r>
        <w:rPr>
          <w:rFonts w:asciiTheme="minorEastAsia" w:hAnsiTheme="minorEastAsia" w:hint="eastAsia"/>
          <w:sz w:val="22"/>
        </w:rPr>
        <w:t>表</w:t>
      </w:r>
      <w:r w:rsidR="00BA78CF">
        <w:rPr>
          <w:rFonts w:asciiTheme="minorEastAsia" w:hAnsiTheme="minorEastAsia" w:hint="eastAsia"/>
          <w:sz w:val="22"/>
        </w:rPr>
        <w:t>3</w:t>
      </w:r>
      <w:r w:rsidR="00D56CAE">
        <w:rPr>
          <w:rFonts w:asciiTheme="minorEastAsia" w:hAnsiTheme="minorEastAsia" w:hint="eastAsia"/>
          <w:sz w:val="22"/>
        </w:rPr>
        <w:t xml:space="preserve">　対策項目の例</w:t>
      </w:r>
    </w:p>
    <w:tbl>
      <w:tblPr>
        <w:tblW w:w="8942" w:type="dxa"/>
        <w:jc w:val="center"/>
        <w:tblInd w:w="-913" w:type="dxa"/>
        <w:tblCellMar>
          <w:left w:w="99" w:type="dxa"/>
          <w:right w:w="99" w:type="dxa"/>
        </w:tblCellMar>
        <w:tblLook w:val="04A0" w:firstRow="1" w:lastRow="0" w:firstColumn="1" w:lastColumn="0" w:noHBand="0" w:noVBand="1"/>
      </w:tblPr>
      <w:tblGrid>
        <w:gridCol w:w="2688"/>
        <w:gridCol w:w="3135"/>
        <w:gridCol w:w="3119"/>
      </w:tblGrid>
      <w:tr w:rsidR="00F66CEE" w:rsidRPr="00F66CEE" w:rsidTr="00F66CEE">
        <w:trPr>
          <w:trHeight w:val="270"/>
          <w:jc w:val="center"/>
        </w:trPr>
        <w:tc>
          <w:tcPr>
            <w:tcW w:w="268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F66CEE" w:rsidRPr="00F66CEE" w:rsidRDefault="00F66CEE" w:rsidP="00F66CEE">
            <w:pPr>
              <w:widowControl/>
              <w:jc w:val="left"/>
              <w:rPr>
                <w:rFonts w:ascii="ＭＳ 明朝" w:eastAsia="ＭＳ 明朝" w:hAnsi="ＭＳ 明朝" w:cs="ＭＳ Ｐゴシック"/>
                <w:color w:val="000000"/>
                <w:kern w:val="0"/>
                <w:sz w:val="22"/>
              </w:rPr>
            </w:pPr>
            <w:r w:rsidRPr="00F66CEE">
              <w:rPr>
                <w:rFonts w:ascii="ＭＳ 明朝" w:eastAsia="ＭＳ 明朝" w:hAnsi="ＭＳ 明朝" w:cs="ＭＳ Ｐゴシック" w:hint="eastAsia"/>
                <w:color w:val="000000"/>
                <w:kern w:val="0"/>
                <w:sz w:val="22"/>
              </w:rPr>
              <w:t>■運用対策項目</w:t>
            </w:r>
          </w:p>
        </w:tc>
        <w:tc>
          <w:tcPr>
            <w:tcW w:w="3135" w:type="dxa"/>
            <w:tcBorders>
              <w:top w:val="single" w:sz="4" w:space="0" w:color="auto"/>
              <w:left w:val="nil"/>
              <w:bottom w:val="single" w:sz="4" w:space="0" w:color="auto"/>
              <w:right w:val="single" w:sz="4" w:space="0" w:color="auto"/>
            </w:tcBorders>
            <w:shd w:val="clear" w:color="000000" w:fill="C5D9F1"/>
            <w:noWrap/>
            <w:vAlign w:val="center"/>
            <w:hideMark/>
          </w:tcPr>
          <w:p w:rsidR="00F66CEE" w:rsidRPr="00F66CEE" w:rsidRDefault="00F66CEE" w:rsidP="00F66CEE">
            <w:pPr>
              <w:widowControl/>
              <w:jc w:val="left"/>
              <w:rPr>
                <w:rFonts w:ascii="ＭＳ 明朝" w:eastAsia="ＭＳ 明朝" w:hAnsi="ＭＳ 明朝" w:cs="ＭＳ Ｐゴシック"/>
                <w:color w:val="000000"/>
                <w:kern w:val="0"/>
                <w:sz w:val="22"/>
              </w:rPr>
            </w:pPr>
            <w:r w:rsidRPr="00F66CEE">
              <w:rPr>
                <w:rFonts w:ascii="ＭＳ 明朝" w:eastAsia="ＭＳ 明朝" w:hAnsi="ＭＳ 明朝" w:cs="ＭＳ Ｐゴシック" w:hint="eastAsia"/>
                <w:color w:val="000000"/>
                <w:kern w:val="0"/>
                <w:sz w:val="22"/>
              </w:rPr>
              <w:t>■設備導入対策項目</w:t>
            </w:r>
          </w:p>
        </w:tc>
        <w:tc>
          <w:tcPr>
            <w:tcW w:w="3119" w:type="dxa"/>
            <w:tcBorders>
              <w:top w:val="single" w:sz="4" w:space="0" w:color="auto"/>
              <w:left w:val="nil"/>
              <w:bottom w:val="single" w:sz="4" w:space="0" w:color="auto"/>
              <w:right w:val="single" w:sz="4" w:space="0" w:color="auto"/>
            </w:tcBorders>
            <w:shd w:val="clear" w:color="000000" w:fill="C5D9F1"/>
            <w:noWrap/>
            <w:vAlign w:val="center"/>
            <w:hideMark/>
          </w:tcPr>
          <w:p w:rsidR="00F66CEE" w:rsidRPr="00F66CEE" w:rsidRDefault="00F66CEE" w:rsidP="00F66CEE">
            <w:pPr>
              <w:widowControl/>
              <w:jc w:val="left"/>
              <w:rPr>
                <w:rFonts w:ascii="ＭＳ 明朝" w:eastAsia="ＭＳ 明朝" w:hAnsi="ＭＳ 明朝" w:cs="ＭＳ Ｐゴシック"/>
                <w:color w:val="000000"/>
                <w:kern w:val="0"/>
                <w:sz w:val="22"/>
              </w:rPr>
            </w:pPr>
            <w:r w:rsidRPr="00F66CEE">
              <w:rPr>
                <w:rFonts w:ascii="ＭＳ 明朝" w:eastAsia="ＭＳ 明朝" w:hAnsi="ＭＳ 明朝" w:cs="ＭＳ Ｐゴシック" w:hint="eastAsia"/>
                <w:color w:val="000000"/>
                <w:kern w:val="0"/>
                <w:sz w:val="22"/>
              </w:rPr>
              <w:t>■その他</w:t>
            </w:r>
            <w:r w:rsidR="00F75517">
              <w:rPr>
                <w:rFonts w:ascii="ＭＳ 明朝" w:eastAsia="ＭＳ 明朝" w:hAnsi="ＭＳ 明朝" w:cs="ＭＳ Ｐゴシック" w:hint="eastAsia"/>
                <w:color w:val="000000"/>
                <w:kern w:val="0"/>
                <w:sz w:val="22"/>
              </w:rPr>
              <w:t>の温暖化</w:t>
            </w:r>
            <w:r w:rsidRPr="00F66CEE">
              <w:rPr>
                <w:rFonts w:ascii="ＭＳ 明朝" w:eastAsia="ＭＳ 明朝" w:hAnsi="ＭＳ 明朝" w:cs="ＭＳ Ｐゴシック" w:hint="eastAsia"/>
                <w:color w:val="000000"/>
                <w:kern w:val="0"/>
                <w:sz w:val="22"/>
              </w:rPr>
              <w:t>対策項目</w:t>
            </w:r>
          </w:p>
        </w:tc>
      </w:tr>
      <w:tr w:rsidR="00F66CEE" w:rsidRPr="00F66CEE" w:rsidTr="00F66CEE">
        <w:trPr>
          <w:trHeight w:val="270"/>
          <w:jc w:val="center"/>
        </w:trPr>
        <w:tc>
          <w:tcPr>
            <w:tcW w:w="2688" w:type="dxa"/>
            <w:tcBorders>
              <w:top w:val="nil"/>
              <w:left w:val="single" w:sz="4" w:space="0" w:color="auto"/>
              <w:bottom w:val="single" w:sz="4" w:space="0" w:color="auto"/>
              <w:right w:val="single" w:sz="4" w:space="0" w:color="auto"/>
            </w:tcBorders>
            <w:shd w:val="clear" w:color="auto" w:fill="auto"/>
            <w:noWrap/>
            <w:vAlign w:val="center"/>
            <w:hideMark/>
          </w:tcPr>
          <w:p w:rsidR="00F66CEE" w:rsidRPr="00F66CEE" w:rsidRDefault="00F66CEE" w:rsidP="00F66CEE">
            <w:pPr>
              <w:widowControl/>
              <w:rPr>
                <w:rFonts w:ascii="ＭＳ 明朝" w:eastAsia="ＭＳ 明朝" w:hAnsi="ＭＳ 明朝" w:cs="ＭＳ Ｐゴシック"/>
                <w:color w:val="000000"/>
                <w:kern w:val="0"/>
                <w:szCs w:val="21"/>
              </w:rPr>
            </w:pPr>
            <w:r w:rsidRPr="00F66CEE">
              <w:rPr>
                <w:rFonts w:ascii="ＭＳ 明朝" w:eastAsia="ＭＳ 明朝" w:hAnsi="ＭＳ 明朝" w:cs="ＭＳ Ｐゴシック" w:hint="eastAsia"/>
                <w:color w:val="000000"/>
                <w:kern w:val="0"/>
                <w:szCs w:val="21"/>
              </w:rPr>
              <w:t>エネルギー管理体制の構築</w:t>
            </w:r>
          </w:p>
        </w:tc>
        <w:tc>
          <w:tcPr>
            <w:tcW w:w="3135" w:type="dxa"/>
            <w:tcBorders>
              <w:top w:val="nil"/>
              <w:left w:val="nil"/>
              <w:bottom w:val="single" w:sz="4" w:space="0" w:color="auto"/>
              <w:right w:val="single" w:sz="4" w:space="0" w:color="auto"/>
            </w:tcBorders>
            <w:shd w:val="clear" w:color="auto" w:fill="auto"/>
            <w:noWrap/>
            <w:vAlign w:val="center"/>
            <w:hideMark/>
          </w:tcPr>
          <w:p w:rsidR="00F66CEE" w:rsidRPr="00F66CEE" w:rsidRDefault="00F66CEE" w:rsidP="00F66CEE">
            <w:pPr>
              <w:widowControl/>
              <w:rPr>
                <w:rFonts w:ascii="ＭＳ 明朝" w:eastAsia="ＭＳ 明朝" w:hAnsi="ＭＳ 明朝" w:cs="ＭＳ Ｐゴシック"/>
                <w:color w:val="000000"/>
                <w:kern w:val="0"/>
                <w:szCs w:val="21"/>
              </w:rPr>
            </w:pPr>
            <w:r w:rsidRPr="00F66CEE">
              <w:rPr>
                <w:rFonts w:ascii="ＭＳ 明朝" w:eastAsia="ＭＳ 明朝" w:hAnsi="ＭＳ 明朝" w:cs="ＭＳ Ｐゴシック" w:hint="eastAsia"/>
                <w:color w:val="000000"/>
                <w:kern w:val="0"/>
                <w:szCs w:val="21"/>
              </w:rPr>
              <w:t>高効率機器（照明・空調等）の導入</w:t>
            </w:r>
          </w:p>
        </w:tc>
        <w:tc>
          <w:tcPr>
            <w:tcW w:w="3119" w:type="dxa"/>
            <w:tcBorders>
              <w:top w:val="nil"/>
              <w:left w:val="nil"/>
              <w:bottom w:val="single" w:sz="4" w:space="0" w:color="auto"/>
              <w:right w:val="single" w:sz="4" w:space="0" w:color="auto"/>
            </w:tcBorders>
            <w:shd w:val="clear" w:color="auto" w:fill="auto"/>
            <w:noWrap/>
            <w:vAlign w:val="center"/>
            <w:hideMark/>
          </w:tcPr>
          <w:p w:rsidR="00F66CEE" w:rsidRPr="00F66CEE" w:rsidRDefault="00F66CEE" w:rsidP="00F66CEE">
            <w:pPr>
              <w:widowControl/>
              <w:rPr>
                <w:rFonts w:ascii="ＭＳ 明朝" w:eastAsia="ＭＳ 明朝" w:hAnsi="ＭＳ 明朝" w:cs="ＭＳ Ｐゴシック"/>
                <w:color w:val="000000"/>
                <w:kern w:val="0"/>
                <w:szCs w:val="21"/>
              </w:rPr>
            </w:pPr>
            <w:r w:rsidRPr="00F66CEE">
              <w:rPr>
                <w:rFonts w:ascii="ＭＳ 明朝" w:eastAsia="ＭＳ 明朝" w:hAnsi="ＭＳ 明朝" w:cs="ＭＳ Ｐゴシック" w:hint="eastAsia"/>
                <w:color w:val="000000"/>
                <w:kern w:val="0"/>
                <w:szCs w:val="21"/>
              </w:rPr>
              <w:t>カーボンオフセットの取組みへの協力</w:t>
            </w:r>
          </w:p>
        </w:tc>
      </w:tr>
      <w:tr w:rsidR="00F66CEE" w:rsidRPr="00F66CEE" w:rsidTr="00F66CEE">
        <w:trPr>
          <w:trHeight w:val="270"/>
          <w:jc w:val="center"/>
        </w:trPr>
        <w:tc>
          <w:tcPr>
            <w:tcW w:w="2688" w:type="dxa"/>
            <w:tcBorders>
              <w:top w:val="nil"/>
              <w:left w:val="single" w:sz="4" w:space="0" w:color="auto"/>
              <w:bottom w:val="single" w:sz="4" w:space="0" w:color="auto"/>
              <w:right w:val="single" w:sz="4" w:space="0" w:color="auto"/>
            </w:tcBorders>
            <w:shd w:val="clear" w:color="auto" w:fill="auto"/>
            <w:noWrap/>
            <w:vAlign w:val="center"/>
            <w:hideMark/>
          </w:tcPr>
          <w:p w:rsidR="00F66CEE" w:rsidRPr="00F66CEE" w:rsidRDefault="00F66CEE" w:rsidP="00F66CEE">
            <w:pPr>
              <w:widowControl/>
              <w:rPr>
                <w:rFonts w:ascii="ＭＳ 明朝" w:eastAsia="ＭＳ 明朝" w:hAnsi="ＭＳ 明朝" w:cs="ＭＳ Ｐゴシック"/>
                <w:color w:val="000000"/>
                <w:kern w:val="0"/>
                <w:szCs w:val="21"/>
              </w:rPr>
            </w:pPr>
            <w:r w:rsidRPr="00F66CEE">
              <w:rPr>
                <w:rFonts w:ascii="ＭＳ 明朝" w:eastAsia="ＭＳ 明朝" w:hAnsi="ＭＳ 明朝" w:cs="ＭＳ Ｐゴシック" w:hint="eastAsia"/>
                <w:color w:val="000000"/>
                <w:kern w:val="0"/>
                <w:szCs w:val="21"/>
              </w:rPr>
              <w:t>機器管理台帳の整備</w:t>
            </w:r>
          </w:p>
        </w:tc>
        <w:tc>
          <w:tcPr>
            <w:tcW w:w="3135" w:type="dxa"/>
            <w:tcBorders>
              <w:top w:val="nil"/>
              <w:left w:val="nil"/>
              <w:bottom w:val="single" w:sz="4" w:space="0" w:color="auto"/>
              <w:right w:val="single" w:sz="4" w:space="0" w:color="auto"/>
            </w:tcBorders>
            <w:shd w:val="clear" w:color="auto" w:fill="auto"/>
            <w:noWrap/>
            <w:vAlign w:val="center"/>
            <w:hideMark/>
          </w:tcPr>
          <w:p w:rsidR="00F66CEE" w:rsidRPr="00F66CEE" w:rsidRDefault="00F66CEE" w:rsidP="00F66CEE">
            <w:pPr>
              <w:widowControl/>
              <w:rPr>
                <w:rFonts w:ascii="ＭＳ 明朝" w:eastAsia="ＭＳ 明朝" w:hAnsi="ＭＳ 明朝" w:cs="ＭＳ Ｐゴシック"/>
                <w:color w:val="000000"/>
                <w:kern w:val="0"/>
                <w:szCs w:val="21"/>
              </w:rPr>
            </w:pPr>
            <w:r w:rsidRPr="00F66CEE">
              <w:rPr>
                <w:rFonts w:ascii="ＭＳ 明朝" w:eastAsia="ＭＳ 明朝" w:hAnsi="ＭＳ 明朝" w:cs="ＭＳ Ｐゴシック" w:hint="eastAsia"/>
                <w:color w:val="000000"/>
                <w:kern w:val="0"/>
                <w:szCs w:val="21"/>
              </w:rPr>
              <w:t>設備更新計画の策定</w:t>
            </w:r>
          </w:p>
        </w:tc>
        <w:tc>
          <w:tcPr>
            <w:tcW w:w="3119" w:type="dxa"/>
            <w:tcBorders>
              <w:top w:val="nil"/>
              <w:left w:val="nil"/>
              <w:bottom w:val="single" w:sz="4" w:space="0" w:color="auto"/>
              <w:right w:val="single" w:sz="4" w:space="0" w:color="auto"/>
            </w:tcBorders>
            <w:shd w:val="clear" w:color="auto" w:fill="auto"/>
            <w:noWrap/>
            <w:vAlign w:val="center"/>
            <w:hideMark/>
          </w:tcPr>
          <w:p w:rsidR="00F66CEE" w:rsidRPr="00F66CEE" w:rsidRDefault="00F66CEE" w:rsidP="00F66CEE">
            <w:pPr>
              <w:widowControl/>
              <w:rPr>
                <w:rFonts w:ascii="ＭＳ 明朝" w:eastAsia="ＭＳ 明朝" w:hAnsi="ＭＳ 明朝" w:cs="ＭＳ Ｐゴシック"/>
                <w:color w:val="000000"/>
                <w:kern w:val="0"/>
                <w:szCs w:val="21"/>
              </w:rPr>
            </w:pPr>
            <w:r w:rsidRPr="00F66CEE">
              <w:rPr>
                <w:rFonts w:ascii="ＭＳ 明朝" w:eastAsia="ＭＳ 明朝" w:hAnsi="ＭＳ 明朝" w:cs="ＭＳ Ｐゴシック" w:hint="eastAsia"/>
                <w:color w:val="000000"/>
                <w:kern w:val="0"/>
                <w:szCs w:val="21"/>
              </w:rPr>
              <w:t>EMSの導入</w:t>
            </w:r>
          </w:p>
        </w:tc>
      </w:tr>
      <w:tr w:rsidR="00F66CEE" w:rsidRPr="00F66CEE" w:rsidTr="00F66CEE">
        <w:trPr>
          <w:trHeight w:val="270"/>
          <w:jc w:val="center"/>
        </w:trPr>
        <w:tc>
          <w:tcPr>
            <w:tcW w:w="2688" w:type="dxa"/>
            <w:tcBorders>
              <w:top w:val="nil"/>
              <w:left w:val="single" w:sz="4" w:space="0" w:color="auto"/>
              <w:bottom w:val="single" w:sz="4" w:space="0" w:color="auto"/>
              <w:right w:val="single" w:sz="4" w:space="0" w:color="auto"/>
            </w:tcBorders>
            <w:shd w:val="clear" w:color="auto" w:fill="auto"/>
            <w:noWrap/>
            <w:vAlign w:val="center"/>
            <w:hideMark/>
          </w:tcPr>
          <w:p w:rsidR="00F66CEE" w:rsidRPr="00F66CEE" w:rsidRDefault="00F66CEE" w:rsidP="00F66CEE">
            <w:pPr>
              <w:widowControl/>
              <w:rPr>
                <w:rFonts w:ascii="ＭＳ 明朝" w:eastAsia="ＭＳ 明朝" w:hAnsi="ＭＳ 明朝" w:cs="ＭＳ Ｐゴシック"/>
                <w:color w:val="000000"/>
                <w:kern w:val="0"/>
                <w:szCs w:val="21"/>
              </w:rPr>
            </w:pPr>
            <w:r w:rsidRPr="00F66CEE">
              <w:rPr>
                <w:rFonts w:ascii="ＭＳ 明朝" w:eastAsia="ＭＳ 明朝" w:hAnsi="ＭＳ 明朝" w:cs="ＭＳ Ｐゴシック" w:hint="eastAsia"/>
                <w:color w:val="000000"/>
                <w:kern w:val="0"/>
                <w:szCs w:val="21"/>
              </w:rPr>
              <w:t>適正な照度設定</w:t>
            </w:r>
          </w:p>
        </w:tc>
        <w:tc>
          <w:tcPr>
            <w:tcW w:w="3135" w:type="dxa"/>
            <w:tcBorders>
              <w:top w:val="nil"/>
              <w:left w:val="nil"/>
              <w:bottom w:val="single" w:sz="4" w:space="0" w:color="auto"/>
              <w:right w:val="single" w:sz="4" w:space="0" w:color="auto"/>
            </w:tcBorders>
            <w:shd w:val="clear" w:color="auto" w:fill="auto"/>
            <w:noWrap/>
            <w:vAlign w:val="center"/>
            <w:hideMark/>
          </w:tcPr>
          <w:p w:rsidR="00F66CEE" w:rsidRPr="00F66CEE" w:rsidRDefault="00F66CEE" w:rsidP="00F66CEE">
            <w:pPr>
              <w:widowControl/>
              <w:rPr>
                <w:rFonts w:ascii="ＭＳ 明朝" w:eastAsia="ＭＳ 明朝" w:hAnsi="ＭＳ 明朝" w:cs="ＭＳ Ｐゴシック"/>
                <w:color w:val="000000"/>
                <w:kern w:val="0"/>
                <w:szCs w:val="21"/>
              </w:rPr>
            </w:pPr>
            <w:r w:rsidRPr="00F66CEE">
              <w:rPr>
                <w:rFonts w:ascii="ＭＳ 明朝" w:eastAsia="ＭＳ 明朝" w:hAnsi="ＭＳ 明朝" w:cs="ＭＳ Ｐゴシック" w:hint="eastAsia"/>
                <w:color w:val="000000"/>
                <w:kern w:val="0"/>
                <w:szCs w:val="21"/>
              </w:rPr>
              <w:t>過去の設備導入対策の実施による削減</w:t>
            </w:r>
          </w:p>
        </w:tc>
        <w:tc>
          <w:tcPr>
            <w:tcW w:w="3119" w:type="dxa"/>
            <w:tcBorders>
              <w:top w:val="nil"/>
              <w:left w:val="nil"/>
              <w:bottom w:val="single" w:sz="4" w:space="0" w:color="auto"/>
              <w:right w:val="single" w:sz="4" w:space="0" w:color="auto"/>
            </w:tcBorders>
            <w:shd w:val="clear" w:color="auto" w:fill="auto"/>
            <w:noWrap/>
            <w:vAlign w:val="center"/>
            <w:hideMark/>
          </w:tcPr>
          <w:p w:rsidR="00F66CEE" w:rsidRPr="00F66CEE" w:rsidRDefault="00F66CEE" w:rsidP="00F66CEE">
            <w:pPr>
              <w:widowControl/>
              <w:rPr>
                <w:rFonts w:ascii="ＭＳ 明朝" w:eastAsia="ＭＳ 明朝" w:hAnsi="ＭＳ 明朝" w:cs="ＭＳ Ｐゴシック"/>
                <w:color w:val="000000"/>
                <w:kern w:val="0"/>
                <w:szCs w:val="21"/>
              </w:rPr>
            </w:pPr>
            <w:r w:rsidRPr="00F66CEE">
              <w:rPr>
                <w:rFonts w:ascii="ＭＳ 明朝" w:eastAsia="ＭＳ 明朝" w:hAnsi="ＭＳ 明朝" w:cs="ＭＳ Ｐゴシック" w:hint="eastAsia"/>
                <w:color w:val="000000"/>
                <w:kern w:val="0"/>
                <w:szCs w:val="21"/>
              </w:rPr>
              <w:t>オーナー・テナント会議の設置</w:t>
            </w:r>
          </w:p>
        </w:tc>
      </w:tr>
      <w:tr w:rsidR="00F66CEE" w:rsidRPr="00F66CEE" w:rsidTr="00F66CEE">
        <w:trPr>
          <w:trHeight w:val="270"/>
          <w:jc w:val="center"/>
        </w:trPr>
        <w:tc>
          <w:tcPr>
            <w:tcW w:w="2688" w:type="dxa"/>
            <w:tcBorders>
              <w:top w:val="nil"/>
              <w:left w:val="single" w:sz="4" w:space="0" w:color="auto"/>
              <w:bottom w:val="single" w:sz="4" w:space="0" w:color="auto"/>
              <w:right w:val="single" w:sz="4" w:space="0" w:color="auto"/>
            </w:tcBorders>
            <w:shd w:val="clear" w:color="auto" w:fill="auto"/>
            <w:noWrap/>
            <w:vAlign w:val="center"/>
            <w:hideMark/>
          </w:tcPr>
          <w:p w:rsidR="00F66CEE" w:rsidRPr="00F66CEE" w:rsidRDefault="00F66CEE" w:rsidP="00F66CEE">
            <w:pPr>
              <w:widowControl/>
              <w:rPr>
                <w:rFonts w:ascii="ＭＳ 明朝" w:eastAsia="ＭＳ 明朝" w:hAnsi="ＭＳ 明朝" w:cs="ＭＳ Ｐゴシック"/>
                <w:color w:val="000000"/>
                <w:kern w:val="0"/>
                <w:szCs w:val="21"/>
              </w:rPr>
            </w:pPr>
            <w:r w:rsidRPr="00F66CEE">
              <w:rPr>
                <w:rFonts w:ascii="ＭＳ 明朝" w:eastAsia="ＭＳ 明朝" w:hAnsi="ＭＳ 明朝" w:cs="ＭＳ Ｐゴシック" w:hint="eastAsia"/>
                <w:color w:val="000000"/>
                <w:kern w:val="0"/>
                <w:szCs w:val="21"/>
              </w:rPr>
              <w:t>冷暖房期の外気取り入れ量の管理</w:t>
            </w:r>
          </w:p>
        </w:tc>
        <w:tc>
          <w:tcPr>
            <w:tcW w:w="3135" w:type="dxa"/>
            <w:tcBorders>
              <w:top w:val="nil"/>
              <w:left w:val="nil"/>
              <w:bottom w:val="single" w:sz="4" w:space="0" w:color="auto"/>
              <w:right w:val="single" w:sz="4" w:space="0" w:color="auto"/>
            </w:tcBorders>
            <w:shd w:val="clear" w:color="auto" w:fill="auto"/>
            <w:noWrap/>
            <w:vAlign w:val="center"/>
            <w:hideMark/>
          </w:tcPr>
          <w:p w:rsidR="00F66CEE" w:rsidRPr="00F66CEE" w:rsidRDefault="00F66CEE" w:rsidP="00F66CEE">
            <w:pPr>
              <w:widowControl/>
              <w:rPr>
                <w:rFonts w:ascii="ＭＳ 明朝" w:eastAsia="ＭＳ 明朝" w:hAnsi="ＭＳ 明朝" w:cs="ＭＳ Ｐゴシック"/>
                <w:color w:val="000000"/>
                <w:kern w:val="0"/>
                <w:szCs w:val="21"/>
              </w:rPr>
            </w:pPr>
            <w:r w:rsidRPr="00F66CEE">
              <w:rPr>
                <w:rFonts w:ascii="ＭＳ 明朝" w:eastAsia="ＭＳ 明朝" w:hAnsi="ＭＳ 明朝" w:cs="ＭＳ Ｐゴシック" w:hint="eastAsia"/>
                <w:color w:val="000000"/>
                <w:kern w:val="0"/>
                <w:szCs w:val="21"/>
              </w:rPr>
              <w:t>太陽光発電の導入</w:t>
            </w:r>
          </w:p>
        </w:tc>
        <w:tc>
          <w:tcPr>
            <w:tcW w:w="3119" w:type="dxa"/>
            <w:tcBorders>
              <w:top w:val="nil"/>
              <w:left w:val="nil"/>
              <w:bottom w:val="single" w:sz="4" w:space="0" w:color="auto"/>
              <w:right w:val="single" w:sz="4" w:space="0" w:color="auto"/>
            </w:tcBorders>
            <w:shd w:val="clear" w:color="auto" w:fill="auto"/>
            <w:noWrap/>
            <w:vAlign w:val="center"/>
            <w:hideMark/>
          </w:tcPr>
          <w:p w:rsidR="00F66CEE" w:rsidRPr="00F66CEE" w:rsidRDefault="00F66CEE" w:rsidP="00F66CEE">
            <w:pPr>
              <w:widowControl/>
              <w:rPr>
                <w:rFonts w:ascii="ＭＳ 明朝" w:eastAsia="ＭＳ 明朝" w:hAnsi="ＭＳ 明朝" w:cs="ＭＳ Ｐゴシック"/>
                <w:color w:val="000000"/>
                <w:kern w:val="0"/>
                <w:szCs w:val="21"/>
              </w:rPr>
            </w:pPr>
            <w:r w:rsidRPr="00F66CEE">
              <w:rPr>
                <w:rFonts w:ascii="ＭＳ 明朝" w:eastAsia="ＭＳ 明朝" w:hAnsi="ＭＳ 明朝" w:cs="ＭＳ Ｐゴシック" w:hint="eastAsia"/>
                <w:color w:val="000000"/>
                <w:kern w:val="0"/>
                <w:szCs w:val="21"/>
              </w:rPr>
              <w:t>ヒートアイランド対策の実施</w:t>
            </w:r>
          </w:p>
        </w:tc>
      </w:tr>
      <w:tr w:rsidR="00F66CEE" w:rsidRPr="00F66CEE" w:rsidTr="00F66CEE">
        <w:trPr>
          <w:trHeight w:val="270"/>
          <w:jc w:val="center"/>
        </w:trPr>
        <w:tc>
          <w:tcPr>
            <w:tcW w:w="2688" w:type="dxa"/>
            <w:tcBorders>
              <w:top w:val="nil"/>
              <w:left w:val="single" w:sz="4" w:space="0" w:color="auto"/>
              <w:bottom w:val="single" w:sz="4" w:space="0" w:color="auto"/>
              <w:right w:val="single" w:sz="4" w:space="0" w:color="auto"/>
            </w:tcBorders>
            <w:shd w:val="clear" w:color="auto" w:fill="auto"/>
            <w:noWrap/>
            <w:vAlign w:val="center"/>
            <w:hideMark/>
          </w:tcPr>
          <w:p w:rsidR="00F66CEE" w:rsidRPr="00F66CEE" w:rsidRDefault="00F66CEE" w:rsidP="00F66CEE">
            <w:pPr>
              <w:widowControl/>
              <w:rPr>
                <w:rFonts w:ascii="ＭＳ 明朝" w:eastAsia="ＭＳ 明朝" w:hAnsi="ＭＳ 明朝" w:cs="ＭＳ Ｐゴシック"/>
                <w:color w:val="000000"/>
                <w:kern w:val="0"/>
                <w:szCs w:val="21"/>
              </w:rPr>
            </w:pPr>
            <w:r w:rsidRPr="00F66CEE">
              <w:rPr>
                <w:rFonts w:ascii="ＭＳ 明朝" w:eastAsia="ＭＳ 明朝" w:hAnsi="ＭＳ 明朝" w:cs="ＭＳ Ｐゴシック" w:hint="eastAsia"/>
                <w:color w:val="000000"/>
                <w:kern w:val="0"/>
                <w:szCs w:val="21"/>
              </w:rPr>
              <w:t>燃焼設備の空気比の調整</w:t>
            </w:r>
          </w:p>
        </w:tc>
        <w:tc>
          <w:tcPr>
            <w:tcW w:w="3135" w:type="dxa"/>
            <w:tcBorders>
              <w:top w:val="nil"/>
              <w:left w:val="nil"/>
              <w:bottom w:val="single" w:sz="4" w:space="0" w:color="auto"/>
              <w:right w:val="single" w:sz="4" w:space="0" w:color="auto"/>
            </w:tcBorders>
            <w:shd w:val="clear" w:color="auto" w:fill="auto"/>
            <w:noWrap/>
            <w:vAlign w:val="center"/>
            <w:hideMark/>
          </w:tcPr>
          <w:p w:rsidR="00F66CEE" w:rsidRPr="00F66CEE" w:rsidRDefault="00F66CEE" w:rsidP="00F66CEE">
            <w:pPr>
              <w:widowControl/>
              <w:rPr>
                <w:rFonts w:ascii="ＭＳ 明朝" w:eastAsia="ＭＳ 明朝" w:hAnsi="ＭＳ 明朝" w:cs="ＭＳ Ｐゴシック"/>
                <w:color w:val="000000"/>
                <w:kern w:val="0"/>
                <w:szCs w:val="21"/>
              </w:rPr>
            </w:pPr>
            <w:r w:rsidRPr="00F66CEE">
              <w:rPr>
                <w:rFonts w:ascii="ＭＳ 明朝" w:eastAsia="ＭＳ 明朝" w:hAnsi="ＭＳ 明朝" w:cs="ＭＳ Ｐゴシック" w:hint="eastAsia"/>
                <w:color w:val="000000"/>
                <w:kern w:val="0"/>
                <w:szCs w:val="21"/>
              </w:rPr>
              <w:t>BEMSの導入</w:t>
            </w:r>
          </w:p>
        </w:tc>
        <w:tc>
          <w:tcPr>
            <w:tcW w:w="3119" w:type="dxa"/>
            <w:tcBorders>
              <w:top w:val="nil"/>
              <w:left w:val="nil"/>
              <w:bottom w:val="single" w:sz="4" w:space="0" w:color="auto"/>
              <w:right w:val="single" w:sz="4" w:space="0" w:color="auto"/>
            </w:tcBorders>
            <w:shd w:val="clear" w:color="auto" w:fill="auto"/>
            <w:noWrap/>
            <w:vAlign w:val="center"/>
            <w:hideMark/>
          </w:tcPr>
          <w:p w:rsidR="00F66CEE" w:rsidRPr="00F66CEE" w:rsidRDefault="00F66CEE" w:rsidP="00F66CEE">
            <w:pPr>
              <w:widowControl/>
              <w:rPr>
                <w:rFonts w:ascii="ＭＳ 明朝" w:eastAsia="ＭＳ 明朝" w:hAnsi="ＭＳ 明朝" w:cs="ＭＳ Ｐゴシック"/>
                <w:color w:val="000000"/>
                <w:kern w:val="0"/>
                <w:szCs w:val="21"/>
              </w:rPr>
            </w:pPr>
            <w:r w:rsidRPr="00F66CEE">
              <w:rPr>
                <w:rFonts w:ascii="ＭＳ 明朝" w:eastAsia="ＭＳ 明朝" w:hAnsi="ＭＳ 明朝" w:cs="ＭＳ Ｐゴシック" w:hint="eastAsia"/>
                <w:color w:val="000000"/>
                <w:kern w:val="0"/>
                <w:szCs w:val="21"/>
              </w:rPr>
              <w:t>平準化対策の積極的な推進</w:t>
            </w:r>
          </w:p>
        </w:tc>
      </w:tr>
      <w:tr w:rsidR="00F66CEE" w:rsidRPr="00F66CEE" w:rsidTr="00F66CEE">
        <w:trPr>
          <w:trHeight w:val="270"/>
          <w:jc w:val="center"/>
        </w:trPr>
        <w:tc>
          <w:tcPr>
            <w:tcW w:w="2688" w:type="dxa"/>
            <w:tcBorders>
              <w:top w:val="nil"/>
              <w:left w:val="single" w:sz="4" w:space="0" w:color="auto"/>
              <w:bottom w:val="single" w:sz="4" w:space="0" w:color="auto"/>
              <w:right w:val="single" w:sz="4" w:space="0" w:color="auto"/>
            </w:tcBorders>
            <w:shd w:val="clear" w:color="auto" w:fill="auto"/>
            <w:noWrap/>
            <w:vAlign w:val="center"/>
            <w:hideMark/>
          </w:tcPr>
          <w:p w:rsidR="00F66CEE" w:rsidRPr="00F66CEE" w:rsidRDefault="00F66CEE" w:rsidP="00F66CEE">
            <w:pPr>
              <w:widowControl/>
              <w:rPr>
                <w:rFonts w:ascii="ＭＳ 明朝" w:eastAsia="ＭＳ 明朝" w:hAnsi="ＭＳ 明朝" w:cs="ＭＳ Ｐゴシック"/>
                <w:color w:val="000000"/>
                <w:kern w:val="0"/>
                <w:szCs w:val="21"/>
              </w:rPr>
            </w:pPr>
            <w:r w:rsidRPr="00F66CEE">
              <w:rPr>
                <w:rFonts w:ascii="ＭＳ 明朝" w:eastAsia="ＭＳ 明朝" w:hAnsi="ＭＳ 明朝" w:cs="ＭＳ Ｐゴシック" w:hint="eastAsia"/>
                <w:color w:val="000000"/>
                <w:kern w:val="0"/>
                <w:szCs w:val="21"/>
              </w:rPr>
              <w:t>コンプレッサの適正な使用</w:t>
            </w:r>
          </w:p>
        </w:tc>
        <w:tc>
          <w:tcPr>
            <w:tcW w:w="3135" w:type="dxa"/>
            <w:tcBorders>
              <w:top w:val="nil"/>
              <w:left w:val="nil"/>
              <w:bottom w:val="single" w:sz="4" w:space="0" w:color="auto"/>
              <w:right w:val="single" w:sz="4" w:space="0" w:color="auto"/>
            </w:tcBorders>
            <w:shd w:val="clear" w:color="auto" w:fill="auto"/>
            <w:noWrap/>
            <w:vAlign w:val="center"/>
            <w:hideMark/>
          </w:tcPr>
          <w:p w:rsidR="00F66CEE" w:rsidRPr="00F66CEE" w:rsidRDefault="00F66CEE" w:rsidP="00F66CEE">
            <w:pPr>
              <w:widowControl/>
              <w:rPr>
                <w:rFonts w:ascii="ＭＳ 明朝" w:eastAsia="ＭＳ 明朝" w:hAnsi="ＭＳ 明朝" w:cs="ＭＳ Ｐゴシック"/>
                <w:color w:val="000000"/>
                <w:kern w:val="0"/>
                <w:szCs w:val="21"/>
              </w:rPr>
            </w:pPr>
            <w:r w:rsidRPr="00F66CEE">
              <w:rPr>
                <w:rFonts w:ascii="ＭＳ 明朝" w:eastAsia="ＭＳ 明朝" w:hAnsi="ＭＳ 明朝" w:cs="ＭＳ Ｐゴシック" w:hint="eastAsia"/>
                <w:color w:val="000000"/>
                <w:kern w:val="0"/>
                <w:szCs w:val="21"/>
              </w:rPr>
              <w:t>太陽熱等を利用した給湯</w:t>
            </w:r>
          </w:p>
        </w:tc>
        <w:tc>
          <w:tcPr>
            <w:tcW w:w="3119" w:type="dxa"/>
            <w:tcBorders>
              <w:top w:val="nil"/>
              <w:left w:val="nil"/>
              <w:bottom w:val="single" w:sz="4" w:space="0" w:color="auto"/>
              <w:right w:val="single" w:sz="4" w:space="0" w:color="auto"/>
            </w:tcBorders>
            <w:shd w:val="clear" w:color="auto" w:fill="auto"/>
            <w:noWrap/>
            <w:vAlign w:val="center"/>
            <w:hideMark/>
          </w:tcPr>
          <w:p w:rsidR="00F66CEE" w:rsidRPr="00F66CEE" w:rsidRDefault="0061276A" w:rsidP="00F66CEE">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低炭素電力の購入</w:t>
            </w:r>
          </w:p>
        </w:tc>
      </w:tr>
    </w:tbl>
    <w:p w:rsidR="00AB31D0" w:rsidRPr="00A91AB0" w:rsidRDefault="00AB31D0" w:rsidP="00AB31D0">
      <w:pPr>
        <w:rPr>
          <w:rFonts w:asciiTheme="minorEastAsia" w:hAnsiTheme="minorEastAsia"/>
          <w:sz w:val="22"/>
        </w:rPr>
      </w:pPr>
    </w:p>
    <w:p w:rsidR="00AB31D0" w:rsidRDefault="00F75517" w:rsidP="00AB31D0">
      <w:pPr>
        <w:rPr>
          <w:rFonts w:asciiTheme="majorEastAsia" w:eastAsiaTheme="majorEastAsia" w:hAnsiTheme="majorEastAsia"/>
          <w:sz w:val="22"/>
        </w:rPr>
      </w:pPr>
      <w:r>
        <w:rPr>
          <w:rFonts w:asciiTheme="majorEastAsia" w:eastAsiaTheme="majorEastAsia" w:hAnsiTheme="majorEastAsia" w:hint="eastAsia"/>
          <w:sz w:val="22"/>
        </w:rPr>
        <w:t>4</w:t>
      </w:r>
      <w:r w:rsidR="0093386B">
        <w:rPr>
          <w:rFonts w:asciiTheme="majorEastAsia" w:eastAsiaTheme="majorEastAsia" w:hAnsiTheme="majorEastAsia" w:hint="eastAsia"/>
          <w:sz w:val="22"/>
        </w:rPr>
        <w:t>-4.</w:t>
      </w:r>
      <w:r w:rsidR="00AB31D0" w:rsidRPr="00A91AB0">
        <w:rPr>
          <w:rFonts w:asciiTheme="majorEastAsia" w:eastAsiaTheme="majorEastAsia" w:hAnsiTheme="majorEastAsia" w:hint="eastAsia"/>
          <w:sz w:val="22"/>
        </w:rPr>
        <w:t>評価の体系</w:t>
      </w:r>
    </w:p>
    <w:p w:rsidR="00D56CAE" w:rsidRPr="00D56CAE" w:rsidRDefault="00D56CAE" w:rsidP="00D56CAE">
      <w:pPr>
        <w:ind w:left="141" w:hangingChars="64" w:hanging="141"/>
        <w:rPr>
          <w:color w:val="000000" w:themeColor="text1"/>
          <w:sz w:val="22"/>
          <w:u w:val="single"/>
        </w:rPr>
      </w:pPr>
      <w:r>
        <w:rPr>
          <w:rFonts w:hint="eastAsia"/>
          <w:color w:val="000000" w:themeColor="text1"/>
          <w:sz w:val="22"/>
        </w:rPr>
        <w:t>・</w:t>
      </w:r>
      <w:r w:rsidR="00AB0B18">
        <w:rPr>
          <w:color w:val="000000" w:themeColor="text1"/>
          <w:sz w:val="22"/>
        </w:rPr>
        <w:t>対策</w:t>
      </w:r>
      <w:r w:rsidR="00AB0B18">
        <w:rPr>
          <w:rFonts w:hint="eastAsia"/>
          <w:color w:val="000000" w:themeColor="text1"/>
          <w:sz w:val="22"/>
        </w:rPr>
        <w:t>の</w:t>
      </w:r>
      <w:r>
        <w:rPr>
          <w:color w:val="000000" w:themeColor="text1"/>
          <w:sz w:val="22"/>
        </w:rPr>
        <w:t>実施</w:t>
      </w:r>
      <w:r>
        <w:rPr>
          <w:rFonts w:hint="eastAsia"/>
          <w:color w:val="000000" w:themeColor="text1"/>
          <w:sz w:val="22"/>
        </w:rPr>
        <w:t>率が高ければ、上位評価</w:t>
      </w:r>
      <w:r w:rsidR="00AB0B18">
        <w:rPr>
          <w:rFonts w:hint="eastAsia"/>
          <w:color w:val="000000" w:themeColor="text1"/>
          <w:sz w:val="22"/>
        </w:rPr>
        <w:t>となるようにし、上位評価の中で、排出量削減率によってさらにランク付けする評価体系とする。</w:t>
      </w:r>
    </w:p>
    <w:p w:rsidR="00AB31D0" w:rsidRPr="00A91AB0" w:rsidRDefault="00AB31D0" w:rsidP="00AB31D0">
      <w:pPr>
        <w:jc w:val="center"/>
        <w:rPr>
          <w:rFonts w:asciiTheme="minorEastAsia" w:hAnsiTheme="minorEastAsia"/>
          <w:sz w:val="22"/>
        </w:rPr>
      </w:pPr>
      <w:r w:rsidRPr="00A91AB0">
        <w:rPr>
          <w:rFonts w:asciiTheme="minorEastAsia" w:hAnsiTheme="minorEastAsia" w:hint="eastAsia"/>
          <w:sz w:val="22"/>
        </w:rPr>
        <w:t>表</w:t>
      </w:r>
      <w:r w:rsidR="00BA78CF">
        <w:rPr>
          <w:rFonts w:asciiTheme="minorEastAsia" w:hAnsiTheme="minorEastAsia" w:hint="eastAsia"/>
          <w:sz w:val="22"/>
        </w:rPr>
        <w:t>4</w:t>
      </w:r>
      <w:r w:rsidR="00AB0B18">
        <w:rPr>
          <w:rFonts w:asciiTheme="minorEastAsia" w:hAnsiTheme="minorEastAsia" w:hint="eastAsia"/>
          <w:sz w:val="22"/>
        </w:rPr>
        <w:t xml:space="preserve">　評価体系の</w:t>
      </w:r>
      <w:r>
        <w:rPr>
          <w:rFonts w:asciiTheme="minorEastAsia" w:hAnsiTheme="minorEastAsia" w:hint="eastAsia"/>
          <w:sz w:val="22"/>
        </w:rPr>
        <w:t>例</w:t>
      </w:r>
    </w:p>
    <w:tbl>
      <w:tblPr>
        <w:tblW w:w="4729" w:type="dxa"/>
        <w:jc w:val="center"/>
        <w:tblInd w:w="285" w:type="dxa"/>
        <w:tblCellMar>
          <w:left w:w="99" w:type="dxa"/>
          <w:right w:w="99" w:type="dxa"/>
        </w:tblCellMar>
        <w:tblLook w:val="04A0" w:firstRow="1" w:lastRow="0" w:firstColumn="1" w:lastColumn="0" w:noHBand="0" w:noVBand="1"/>
      </w:tblPr>
      <w:tblGrid>
        <w:gridCol w:w="859"/>
        <w:gridCol w:w="1935"/>
        <w:gridCol w:w="1935"/>
      </w:tblGrid>
      <w:tr w:rsidR="004B23B8" w:rsidRPr="00D236C3" w:rsidTr="004B23B8">
        <w:trPr>
          <w:trHeight w:val="270"/>
          <w:jc w:val="center"/>
        </w:trPr>
        <w:tc>
          <w:tcPr>
            <w:tcW w:w="85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4B23B8" w:rsidRPr="00D236C3" w:rsidRDefault="004B23B8" w:rsidP="00344158">
            <w:pPr>
              <w:widowControl/>
              <w:jc w:val="center"/>
              <w:rPr>
                <w:rFonts w:asciiTheme="minorEastAsia" w:hAnsiTheme="minorEastAsia" w:cs="ＭＳ Ｐゴシック"/>
                <w:color w:val="000000"/>
                <w:kern w:val="0"/>
                <w:sz w:val="20"/>
                <w:szCs w:val="20"/>
              </w:rPr>
            </w:pPr>
            <w:r w:rsidRPr="00D236C3">
              <w:rPr>
                <w:rFonts w:asciiTheme="minorEastAsia" w:hAnsiTheme="minorEastAsia" w:cs="ＭＳ Ｐゴシック" w:hint="eastAsia"/>
                <w:color w:val="000000"/>
                <w:kern w:val="0"/>
                <w:sz w:val="20"/>
                <w:szCs w:val="20"/>
              </w:rPr>
              <w:t>評価</w:t>
            </w:r>
          </w:p>
        </w:tc>
        <w:tc>
          <w:tcPr>
            <w:tcW w:w="1935" w:type="dxa"/>
            <w:tcBorders>
              <w:top w:val="single" w:sz="4" w:space="0" w:color="auto"/>
              <w:left w:val="nil"/>
              <w:bottom w:val="single" w:sz="4" w:space="0" w:color="auto"/>
              <w:right w:val="single" w:sz="4" w:space="0" w:color="auto"/>
            </w:tcBorders>
            <w:shd w:val="clear" w:color="000000" w:fill="C5D9F1"/>
          </w:tcPr>
          <w:p w:rsidR="004B23B8" w:rsidRPr="00D236C3" w:rsidRDefault="004B23B8" w:rsidP="00344158">
            <w:pPr>
              <w:widowControl/>
              <w:jc w:val="center"/>
              <w:rPr>
                <w:rFonts w:asciiTheme="minorEastAsia" w:hAnsiTheme="minorEastAsia" w:cs="ＭＳ Ｐゴシック"/>
                <w:color w:val="000000"/>
                <w:kern w:val="0"/>
                <w:sz w:val="20"/>
                <w:szCs w:val="20"/>
              </w:rPr>
            </w:pPr>
            <w:r w:rsidRPr="00D236C3">
              <w:rPr>
                <w:rFonts w:asciiTheme="minorEastAsia" w:hAnsiTheme="minorEastAsia" w:cs="ＭＳ Ｐゴシック" w:hint="eastAsia"/>
                <w:color w:val="000000"/>
                <w:kern w:val="0"/>
                <w:sz w:val="20"/>
                <w:szCs w:val="20"/>
              </w:rPr>
              <w:t>対策の実施状況</w:t>
            </w:r>
          </w:p>
        </w:tc>
        <w:tc>
          <w:tcPr>
            <w:tcW w:w="1935"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4B23B8" w:rsidRPr="00D236C3" w:rsidRDefault="004B23B8" w:rsidP="00344158">
            <w:pPr>
              <w:widowControl/>
              <w:jc w:val="center"/>
              <w:rPr>
                <w:rFonts w:asciiTheme="minorEastAsia" w:hAnsiTheme="minorEastAsia" w:cs="ＭＳ Ｐゴシック"/>
                <w:color w:val="000000"/>
                <w:kern w:val="0"/>
                <w:sz w:val="20"/>
                <w:szCs w:val="20"/>
              </w:rPr>
            </w:pPr>
            <w:r w:rsidRPr="00D236C3">
              <w:rPr>
                <w:rFonts w:asciiTheme="minorEastAsia" w:hAnsiTheme="minorEastAsia" w:cs="ＭＳ Ｐゴシック" w:hint="eastAsia"/>
                <w:color w:val="000000"/>
                <w:kern w:val="0"/>
                <w:sz w:val="20"/>
                <w:szCs w:val="20"/>
              </w:rPr>
              <w:t>排出量削減率</w:t>
            </w:r>
          </w:p>
        </w:tc>
      </w:tr>
      <w:tr w:rsidR="004B23B8" w:rsidRPr="00D236C3" w:rsidTr="004B23B8">
        <w:trPr>
          <w:trHeight w:val="270"/>
          <w:jc w:val="center"/>
        </w:trPr>
        <w:tc>
          <w:tcPr>
            <w:tcW w:w="859" w:type="dxa"/>
            <w:tcBorders>
              <w:top w:val="nil"/>
              <w:left w:val="single" w:sz="4" w:space="0" w:color="auto"/>
              <w:bottom w:val="single" w:sz="4" w:space="0" w:color="auto"/>
              <w:right w:val="single" w:sz="4" w:space="0" w:color="auto"/>
            </w:tcBorders>
            <w:shd w:val="clear" w:color="000000" w:fill="C5D9F1"/>
            <w:noWrap/>
            <w:vAlign w:val="bottom"/>
            <w:hideMark/>
          </w:tcPr>
          <w:p w:rsidR="004B23B8" w:rsidRPr="00D236C3" w:rsidRDefault="004B23B8" w:rsidP="00344158">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AAA</w:t>
            </w:r>
          </w:p>
        </w:tc>
        <w:tc>
          <w:tcPr>
            <w:tcW w:w="1935" w:type="dxa"/>
            <w:vMerge w:val="restart"/>
            <w:tcBorders>
              <w:top w:val="single" w:sz="4" w:space="0" w:color="auto"/>
              <w:left w:val="nil"/>
              <w:bottom w:val="single" w:sz="4" w:space="0" w:color="auto"/>
              <w:right w:val="single" w:sz="4" w:space="0" w:color="auto"/>
            </w:tcBorders>
          </w:tcPr>
          <w:p w:rsidR="004B23B8" w:rsidRPr="00D236C3" w:rsidRDefault="004B23B8" w:rsidP="00344158">
            <w:pPr>
              <w:widowControl/>
              <w:jc w:val="center"/>
              <w:rPr>
                <w:rFonts w:asciiTheme="minorEastAsia" w:hAnsiTheme="minorEastAsia" w:cs="ＭＳ Ｐゴシック"/>
                <w:color w:val="000000"/>
                <w:kern w:val="0"/>
                <w:sz w:val="20"/>
                <w:szCs w:val="20"/>
              </w:rPr>
            </w:pPr>
            <w:r w:rsidRPr="00D236C3">
              <w:rPr>
                <w:rFonts w:asciiTheme="minorEastAsia" w:hAnsiTheme="minorEastAsia" w:cs="ＭＳ Ｐゴシック" w:hint="eastAsia"/>
                <w:color w:val="000000"/>
                <w:kern w:val="0"/>
                <w:sz w:val="20"/>
                <w:szCs w:val="20"/>
              </w:rPr>
              <w:t>100%以上</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3B8" w:rsidRPr="00D236C3" w:rsidRDefault="004B23B8" w:rsidP="00344158">
            <w:pPr>
              <w:widowControl/>
              <w:jc w:val="center"/>
              <w:rPr>
                <w:rFonts w:asciiTheme="minorEastAsia" w:hAnsiTheme="minorEastAsia" w:cs="ＭＳ Ｐゴシック"/>
                <w:color w:val="000000"/>
                <w:kern w:val="0"/>
                <w:sz w:val="20"/>
                <w:szCs w:val="20"/>
              </w:rPr>
            </w:pPr>
            <w:r w:rsidRPr="00D236C3">
              <w:rPr>
                <w:rFonts w:asciiTheme="minorEastAsia" w:hAnsiTheme="minorEastAsia" w:cs="ＭＳ Ｐゴシック" w:hint="eastAsia"/>
                <w:color w:val="000000"/>
                <w:kern w:val="0"/>
                <w:sz w:val="20"/>
                <w:szCs w:val="20"/>
              </w:rPr>
              <w:t>2%/年以上</w:t>
            </w:r>
          </w:p>
        </w:tc>
      </w:tr>
      <w:tr w:rsidR="004B23B8" w:rsidRPr="00D236C3" w:rsidTr="004B23B8">
        <w:trPr>
          <w:trHeight w:val="270"/>
          <w:jc w:val="center"/>
        </w:trPr>
        <w:tc>
          <w:tcPr>
            <w:tcW w:w="859" w:type="dxa"/>
            <w:tcBorders>
              <w:top w:val="nil"/>
              <w:left w:val="single" w:sz="4" w:space="0" w:color="auto"/>
              <w:bottom w:val="single" w:sz="4" w:space="0" w:color="auto"/>
              <w:right w:val="single" w:sz="4" w:space="0" w:color="auto"/>
            </w:tcBorders>
            <w:shd w:val="clear" w:color="000000" w:fill="C5D9F1"/>
            <w:noWrap/>
            <w:vAlign w:val="bottom"/>
            <w:hideMark/>
          </w:tcPr>
          <w:p w:rsidR="004B23B8" w:rsidRPr="00D236C3" w:rsidRDefault="004B23B8" w:rsidP="00344158">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AA</w:t>
            </w:r>
          </w:p>
        </w:tc>
        <w:tc>
          <w:tcPr>
            <w:tcW w:w="1935" w:type="dxa"/>
            <w:vMerge/>
            <w:tcBorders>
              <w:top w:val="single" w:sz="4" w:space="0" w:color="auto"/>
              <w:left w:val="nil"/>
              <w:bottom w:val="single" w:sz="4" w:space="0" w:color="auto"/>
              <w:right w:val="single" w:sz="4" w:space="0" w:color="auto"/>
            </w:tcBorders>
          </w:tcPr>
          <w:p w:rsidR="004B23B8" w:rsidRPr="00D236C3" w:rsidRDefault="004B23B8" w:rsidP="00344158">
            <w:pPr>
              <w:widowControl/>
              <w:jc w:val="center"/>
              <w:rPr>
                <w:rFonts w:asciiTheme="minorEastAsia" w:hAnsiTheme="minorEastAsia" w:cs="ＭＳ Ｐゴシック"/>
                <w:color w:val="000000"/>
                <w:kern w:val="0"/>
                <w:sz w:val="20"/>
                <w:szCs w:val="20"/>
              </w:rPr>
            </w:pP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3B8" w:rsidRPr="00D236C3" w:rsidRDefault="004B23B8" w:rsidP="00344158">
            <w:pPr>
              <w:widowControl/>
              <w:jc w:val="center"/>
              <w:rPr>
                <w:rFonts w:asciiTheme="minorEastAsia" w:hAnsiTheme="minorEastAsia" w:cs="ＭＳ Ｐゴシック"/>
                <w:color w:val="000000"/>
                <w:kern w:val="0"/>
                <w:sz w:val="20"/>
                <w:szCs w:val="20"/>
              </w:rPr>
            </w:pPr>
            <w:r w:rsidRPr="00D236C3">
              <w:rPr>
                <w:rFonts w:asciiTheme="minorEastAsia" w:hAnsiTheme="minorEastAsia" w:cs="ＭＳ Ｐゴシック" w:hint="eastAsia"/>
                <w:color w:val="000000"/>
                <w:kern w:val="0"/>
                <w:sz w:val="20"/>
                <w:szCs w:val="20"/>
              </w:rPr>
              <w:t>1%/年以上</w:t>
            </w:r>
          </w:p>
        </w:tc>
      </w:tr>
      <w:tr w:rsidR="004B23B8" w:rsidRPr="00D236C3" w:rsidTr="004B23B8">
        <w:trPr>
          <w:trHeight w:val="270"/>
          <w:jc w:val="center"/>
        </w:trPr>
        <w:tc>
          <w:tcPr>
            <w:tcW w:w="859" w:type="dxa"/>
            <w:tcBorders>
              <w:top w:val="nil"/>
              <w:left w:val="single" w:sz="4" w:space="0" w:color="auto"/>
              <w:bottom w:val="single" w:sz="4" w:space="0" w:color="auto"/>
              <w:right w:val="single" w:sz="4" w:space="0" w:color="auto"/>
            </w:tcBorders>
            <w:shd w:val="clear" w:color="000000" w:fill="C5D9F1"/>
            <w:noWrap/>
            <w:vAlign w:val="bottom"/>
            <w:hideMark/>
          </w:tcPr>
          <w:p w:rsidR="004B23B8" w:rsidRPr="00D236C3" w:rsidRDefault="004B23B8" w:rsidP="00344158">
            <w:pPr>
              <w:widowControl/>
              <w:jc w:val="center"/>
              <w:rPr>
                <w:rFonts w:asciiTheme="minorEastAsia" w:hAnsiTheme="minorEastAsia" w:cs="ＭＳ Ｐゴシック"/>
                <w:color w:val="000000"/>
                <w:kern w:val="0"/>
                <w:sz w:val="20"/>
                <w:szCs w:val="20"/>
              </w:rPr>
            </w:pPr>
            <w:r w:rsidRPr="00D236C3">
              <w:rPr>
                <w:rFonts w:asciiTheme="minorEastAsia" w:hAnsiTheme="minorEastAsia" w:cs="ＭＳ Ｐゴシック" w:hint="eastAsia"/>
                <w:color w:val="000000"/>
                <w:kern w:val="0"/>
                <w:sz w:val="20"/>
                <w:szCs w:val="20"/>
              </w:rPr>
              <w:t>A</w:t>
            </w:r>
          </w:p>
        </w:tc>
        <w:tc>
          <w:tcPr>
            <w:tcW w:w="1935" w:type="dxa"/>
            <w:vMerge/>
            <w:tcBorders>
              <w:top w:val="single" w:sz="4" w:space="0" w:color="auto"/>
              <w:left w:val="nil"/>
              <w:bottom w:val="single" w:sz="4" w:space="0" w:color="auto"/>
              <w:right w:val="single" w:sz="4" w:space="0" w:color="auto"/>
            </w:tcBorders>
          </w:tcPr>
          <w:p w:rsidR="004B23B8" w:rsidRPr="00D236C3" w:rsidRDefault="004B23B8" w:rsidP="00344158">
            <w:pPr>
              <w:widowControl/>
              <w:jc w:val="center"/>
              <w:rPr>
                <w:rFonts w:asciiTheme="minorEastAsia" w:hAnsiTheme="minorEastAsia" w:cs="ＭＳ Ｐゴシック"/>
                <w:color w:val="000000"/>
                <w:kern w:val="0"/>
                <w:sz w:val="20"/>
                <w:szCs w:val="20"/>
              </w:rPr>
            </w:pP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3B8" w:rsidRPr="00D236C3" w:rsidRDefault="004B23B8" w:rsidP="00344158">
            <w:pPr>
              <w:widowControl/>
              <w:jc w:val="center"/>
              <w:rPr>
                <w:rFonts w:asciiTheme="minorEastAsia" w:hAnsiTheme="minorEastAsia" w:cs="ＭＳ Ｐゴシック"/>
                <w:color w:val="000000"/>
                <w:kern w:val="0"/>
                <w:sz w:val="20"/>
                <w:szCs w:val="20"/>
              </w:rPr>
            </w:pPr>
            <w:r w:rsidRPr="00D236C3">
              <w:rPr>
                <w:rFonts w:asciiTheme="minorEastAsia" w:hAnsiTheme="minorEastAsia" w:cs="ＭＳ Ｐゴシック" w:hint="eastAsia"/>
                <w:color w:val="000000"/>
                <w:kern w:val="0"/>
                <w:sz w:val="20"/>
                <w:szCs w:val="20"/>
              </w:rPr>
              <w:t>1%/年未満</w:t>
            </w:r>
          </w:p>
        </w:tc>
      </w:tr>
      <w:tr w:rsidR="004B23B8" w:rsidRPr="00D236C3" w:rsidTr="004B23B8">
        <w:trPr>
          <w:trHeight w:val="270"/>
          <w:jc w:val="center"/>
        </w:trPr>
        <w:tc>
          <w:tcPr>
            <w:tcW w:w="859" w:type="dxa"/>
            <w:tcBorders>
              <w:top w:val="nil"/>
              <w:left w:val="single" w:sz="4" w:space="0" w:color="auto"/>
              <w:bottom w:val="single" w:sz="4" w:space="0" w:color="auto"/>
              <w:right w:val="single" w:sz="4" w:space="0" w:color="auto"/>
            </w:tcBorders>
            <w:shd w:val="clear" w:color="000000" w:fill="C5D9F1"/>
            <w:noWrap/>
            <w:vAlign w:val="bottom"/>
            <w:hideMark/>
          </w:tcPr>
          <w:p w:rsidR="004B23B8" w:rsidRPr="00D236C3" w:rsidRDefault="004B23B8" w:rsidP="00344158">
            <w:pPr>
              <w:widowControl/>
              <w:jc w:val="center"/>
              <w:rPr>
                <w:rFonts w:asciiTheme="minorEastAsia" w:hAnsiTheme="minorEastAsia" w:cs="ＭＳ Ｐゴシック"/>
                <w:color w:val="000000"/>
                <w:kern w:val="0"/>
                <w:sz w:val="20"/>
                <w:szCs w:val="20"/>
              </w:rPr>
            </w:pPr>
            <w:r w:rsidRPr="00D236C3">
              <w:rPr>
                <w:rFonts w:asciiTheme="minorEastAsia" w:hAnsiTheme="minorEastAsia" w:cs="ＭＳ Ｐゴシック" w:hint="eastAsia"/>
                <w:color w:val="000000"/>
                <w:kern w:val="0"/>
                <w:sz w:val="20"/>
                <w:szCs w:val="20"/>
              </w:rPr>
              <w:t>B</w:t>
            </w:r>
          </w:p>
        </w:tc>
        <w:tc>
          <w:tcPr>
            <w:tcW w:w="1935" w:type="dxa"/>
            <w:tcBorders>
              <w:top w:val="single" w:sz="4" w:space="0" w:color="auto"/>
              <w:left w:val="nil"/>
              <w:bottom w:val="single" w:sz="4" w:space="0" w:color="auto"/>
              <w:right w:val="single" w:sz="4" w:space="0" w:color="auto"/>
            </w:tcBorders>
            <w:vAlign w:val="bottom"/>
          </w:tcPr>
          <w:p w:rsidR="004B23B8" w:rsidRPr="00D236C3" w:rsidRDefault="004B23B8" w:rsidP="00A62D45">
            <w:pPr>
              <w:widowControl/>
              <w:jc w:val="center"/>
              <w:rPr>
                <w:rFonts w:asciiTheme="minorEastAsia" w:hAnsiTheme="minorEastAsia" w:cs="ＭＳ Ｐゴシック"/>
                <w:color w:val="000000"/>
                <w:kern w:val="0"/>
                <w:sz w:val="20"/>
                <w:szCs w:val="20"/>
              </w:rPr>
            </w:pPr>
            <w:r w:rsidRPr="00D236C3">
              <w:rPr>
                <w:rFonts w:asciiTheme="minorEastAsia" w:hAnsiTheme="minorEastAsia" w:cs="ＭＳ Ｐゴシック" w:hint="eastAsia"/>
                <w:color w:val="000000"/>
                <w:kern w:val="0"/>
                <w:sz w:val="20"/>
                <w:szCs w:val="20"/>
              </w:rPr>
              <w:t>75%以上</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3B8" w:rsidRPr="00D236C3" w:rsidRDefault="004B23B8" w:rsidP="00344158">
            <w:pPr>
              <w:widowControl/>
              <w:jc w:val="center"/>
              <w:rPr>
                <w:rFonts w:asciiTheme="minorEastAsia" w:hAnsiTheme="minorEastAsia" w:cs="ＭＳ Ｐゴシック"/>
                <w:color w:val="000000"/>
                <w:kern w:val="0"/>
                <w:sz w:val="20"/>
                <w:szCs w:val="20"/>
              </w:rPr>
            </w:pPr>
            <w:r w:rsidRPr="00D236C3">
              <w:rPr>
                <w:rFonts w:asciiTheme="minorEastAsia" w:hAnsiTheme="minorEastAsia" w:cs="ＭＳ Ｐゴシック" w:hint="eastAsia"/>
                <w:color w:val="000000"/>
                <w:kern w:val="0"/>
                <w:sz w:val="20"/>
                <w:szCs w:val="20"/>
              </w:rPr>
              <w:t>-</w:t>
            </w:r>
          </w:p>
        </w:tc>
      </w:tr>
      <w:tr w:rsidR="004B23B8" w:rsidRPr="00D236C3" w:rsidTr="004B23B8">
        <w:trPr>
          <w:trHeight w:val="270"/>
          <w:jc w:val="center"/>
        </w:trPr>
        <w:tc>
          <w:tcPr>
            <w:tcW w:w="859" w:type="dxa"/>
            <w:tcBorders>
              <w:top w:val="nil"/>
              <w:left w:val="single" w:sz="4" w:space="0" w:color="auto"/>
              <w:bottom w:val="single" w:sz="4" w:space="0" w:color="auto"/>
              <w:right w:val="single" w:sz="4" w:space="0" w:color="auto"/>
            </w:tcBorders>
            <w:shd w:val="clear" w:color="000000" w:fill="C5D9F1"/>
            <w:noWrap/>
            <w:vAlign w:val="bottom"/>
            <w:hideMark/>
          </w:tcPr>
          <w:p w:rsidR="004B23B8" w:rsidRPr="00D236C3" w:rsidRDefault="004B23B8" w:rsidP="00344158">
            <w:pPr>
              <w:widowControl/>
              <w:jc w:val="center"/>
              <w:rPr>
                <w:rFonts w:asciiTheme="minorEastAsia" w:hAnsiTheme="minorEastAsia" w:cs="ＭＳ Ｐゴシック"/>
                <w:color w:val="000000"/>
                <w:kern w:val="0"/>
                <w:sz w:val="20"/>
                <w:szCs w:val="20"/>
              </w:rPr>
            </w:pPr>
            <w:r w:rsidRPr="00D236C3">
              <w:rPr>
                <w:rFonts w:asciiTheme="minorEastAsia" w:hAnsiTheme="minorEastAsia" w:cs="ＭＳ Ｐゴシック" w:hint="eastAsia"/>
                <w:color w:val="000000"/>
                <w:kern w:val="0"/>
                <w:sz w:val="20"/>
                <w:szCs w:val="20"/>
              </w:rPr>
              <w:t>C</w:t>
            </w:r>
          </w:p>
        </w:tc>
        <w:tc>
          <w:tcPr>
            <w:tcW w:w="1935" w:type="dxa"/>
            <w:tcBorders>
              <w:top w:val="single" w:sz="4" w:space="0" w:color="auto"/>
              <w:left w:val="nil"/>
              <w:bottom w:val="single" w:sz="4" w:space="0" w:color="auto"/>
              <w:right w:val="single" w:sz="4" w:space="0" w:color="auto"/>
            </w:tcBorders>
            <w:vAlign w:val="bottom"/>
          </w:tcPr>
          <w:p w:rsidR="004B23B8" w:rsidRPr="00D236C3" w:rsidRDefault="004B23B8" w:rsidP="00A62D45">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75%未満</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3B8" w:rsidRPr="00D236C3" w:rsidRDefault="004B23B8" w:rsidP="00344158">
            <w:pPr>
              <w:widowControl/>
              <w:jc w:val="center"/>
              <w:rPr>
                <w:rFonts w:asciiTheme="minorEastAsia" w:hAnsiTheme="minorEastAsia" w:cs="ＭＳ Ｐゴシック"/>
                <w:color w:val="000000"/>
                <w:kern w:val="0"/>
                <w:sz w:val="20"/>
                <w:szCs w:val="20"/>
              </w:rPr>
            </w:pPr>
            <w:r w:rsidRPr="00D236C3">
              <w:rPr>
                <w:rFonts w:asciiTheme="minorEastAsia" w:hAnsiTheme="minorEastAsia" w:cs="ＭＳ Ｐゴシック" w:hint="eastAsia"/>
                <w:color w:val="000000"/>
                <w:kern w:val="0"/>
                <w:sz w:val="20"/>
                <w:szCs w:val="20"/>
              </w:rPr>
              <w:t>-</w:t>
            </w:r>
          </w:p>
        </w:tc>
      </w:tr>
    </w:tbl>
    <w:p w:rsidR="00C44362" w:rsidRDefault="00C44362" w:rsidP="00AE4082">
      <w:pPr>
        <w:jc w:val="center"/>
        <w:rPr>
          <w:rFonts w:asciiTheme="minorEastAsia" w:hAnsiTheme="minorEastAsia"/>
          <w:sz w:val="20"/>
          <w:szCs w:val="20"/>
        </w:rPr>
      </w:pPr>
    </w:p>
    <w:p w:rsidR="004B23B8" w:rsidRDefault="004B23B8" w:rsidP="00AE4082">
      <w:pPr>
        <w:jc w:val="center"/>
        <w:rPr>
          <w:rFonts w:asciiTheme="minorEastAsia" w:hAnsiTheme="minorEastAsia"/>
          <w:sz w:val="20"/>
          <w:szCs w:val="20"/>
        </w:rPr>
      </w:pPr>
    </w:p>
    <w:p w:rsidR="008B70E7" w:rsidRDefault="008B70E7" w:rsidP="00AE4082">
      <w:pPr>
        <w:jc w:val="center"/>
        <w:rPr>
          <w:rFonts w:asciiTheme="minorEastAsia" w:hAnsiTheme="minorEastAsia"/>
          <w:sz w:val="20"/>
          <w:szCs w:val="20"/>
        </w:rPr>
      </w:pPr>
    </w:p>
    <w:p w:rsidR="00575B39" w:rsidRDefault="00FE0D2E" w:rsidP="00FE0D2E">
      <w:pPr>
        <w:ind w:left="134" w:hangingChars="64" w:hanging="134"/>
        <w:rPr>
          <w:rFonts w:asciiTheme="majorEastAsia" w:eastAsiaTheme="majorEastAsia" w:hAnsiTheme="majorEastAsia"/>
          <w:sz w:val="22"/>
        </w:rPr>
      </w:pPr>
      <w:r w:rsidRPr="00786A3A">
        <w:rPr>
          <w:noProof/>
        </w:rPr>
        <w:lastRenderedPageBreak/>
        <mc:AlternateContent>
          <mc:Choice Requires="wps">
            <w:drawing>
              <wp:anchor distT="0" distB="0" distL="114300" distR="114300" simplePos="0" relativeHeight="251702272" behindDoc="0" locked="0" layoutInCell="1" allowOverlap="1" wp14:anchorId="27B2F7B4" wp14:editId="17D5847E">
                <wp:simplePos x="0" y="0"/>
                <wp:positionH relativeFrom="column">
                  <wp:posOffset>5134610</wp:posOffset>
                </wp:positionH>
                <wp:positionV relativeFrom="paragraph">
                  <wp:posOffset>-299085</wp:posOffset>
                </wp:positionV>
                <wp:extent cx="704850" cy="295275"/>
                <wp:effectExtent l="0" t="0" r="19050" b="28575"/>
                <wp:wrapNone/>
                <wp:docPr id="52" name="正方形/長方形 1"/>
                <wp:cNvGraphicFramePr/>
                <a:graphic xmlns:a="http://schemas.openxmlformats.org/drawingml/2006/main">
                  <a:graphicData uri="http://schemas.microsoft.com/office/word/2010/wordprocessingShape">
                    <wps:wsp>
                      <wps:cNvSpPr/>
                      <wps:spPr>
                        <a:xfrm>
                          <a:off x="0" y="0"/>
                          <a:ext cx="704850" cy="29527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FE0D2E" w:rsidRDefault="00FE0D2E" w:rsidP="00FE0D2E">
                            <w:pPr>
                              <w:pStyle w:val="Web"/>
                              <w:spacing w:before="0" w:beforeAutospacing="0" w:after="0" w:afterAutospacing="0"/>
                              <w:jc w:val="center"/>
                            </w:pPr>
                            <w:r>
                              <w:rPr>
                                <w:rFonts w:asciiTheme="minorHAnsi" w:eastAsiaTheme="minorEastAsia" w:hAnsi="ＭＳ 明朝" w:cstheme="minorBidi" w:hint="eastAsia"/>
                                <w:color w:val="000000" w:themeColor="text1"/>
                              </w:rPr>
                              <w:t>参考</w:t>
                            </w:r>
                          </w:p>
                        </w:txbxContent>
                      </wps:txbx>
                      <wps:bodyPr vertOverflow="clip" horzOverflow="clip" rtlCol="0" anchor="t"/>
                    </wps:wsp>
                  </a:graphicData>
                </a:graphic>
              </wp:anchor>
            </w:drawing>
          </mc:Choice>
          <mc:Fallback>
            <w:pict>
              <v:rect id="_x0000_s1090" style="position:absolute;left:0;text-align:left;margin-left:404.3pt;margin-top:-23.55pt;width:55.5pt;height:23.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" filled="f" strokecolor="#243f60 [1604]" strokeweight=".5pt">
                <v:textbox>
                  <w:txbxContent>
                    <w:p w:rsidR="00FE0D2E" w:rsidRDefault="00FE0D2E" w:rsidP="00FE0D2E">
                      <w:pPr>
                        <w:pStyle w:val="Web"/>
                        <w:spacing w:before="0" w:beforeAutospacing="0" w:after="0" w:afterAutospacing="0"/>
                        <w:jc w:val="center"/>
                      </w:pPr>
                      <w:r>
                        <w:rPr>
                          <w:rFonts w:asciiTheme="minorHAnsi" w:eastAsiaTheme="minorEastAsia" w:hAnsi="ＭＳ 明朝" w:cstheme="minorBidi" w:hint="eastAsia"/>
                          <w:color w:val="000000" w:themeColor="text1"/>
                        </w:rPr>
                        <w:t>参考</w:t>
                      </w:r>
                    </w:p>
                  </w:txbxContent>
                </v:textbox>
              </v:rect>
            </w:pict>
          </mc:Fallback>
        </mc:AlternateContent>
      </w:r>
      <w:r>
        <w:rPr>
          <w:rFonts w:asciiTheme="majorEastAsia" w:eastAsiaTheme="majorEastAsia" w:hAnsiTheme="majorEastAsia" w:hint="eastAsia"/>
          <w:sz w:val="22"/>
        </w:rPr>
        <w:t xml:space="preserve">　　　　　</w:t>
      </w:r>
      <w:r w:rsidR="00575B39">
        <w:rPr>
          <w:rFonts w:asciiTheme="majorEastAsia" w:eastAsiaTheme="majorEastAsia" w:hAnsiTheme="majorEastAsia" w:hint="eastAsia"/>
          <w:sz w:val="22"/>
        </w:rPr>
        <w:t>条例対象事業者への省エネ・省CO2取組みアンケート調査結果</w:t>
      </w:r>
    </w:p>
    <w:p w:rsidR="00575B39" w:rsidRPr="00575B39" w:rsidRDefault="00575B39" w:rsidP="00575B39">
      <w:pPr>
        <w:ind w:left="141" w:hangingChars="64" w:hanging="141"/>
        <w:rPr>
          <w:rFonts w:asciiTheme="majorEastAsia" w:eastAsiaTheme="majorEastAsia" w:hAnsiTheme="majorEastAsia"/>
          <w:sz w:val="22"/>
        </w:rPr>
      </w:pPr>
      <w:r>
        <w:rPr>
          <w:rFonts w:asciiTheme="majorEastAsia" w:eastAsiaTheme="majorEastAsia" w:hAnsiTheme="majorEastAsia" w:hint="eastAsia"/>
          <w:sz w:val="22"/>
        </w:rPr>
        <w:t xml:space="preserve">　　　　　　　　　　　　　　　　　　　　　　　　　（本年6月実施　回答数428）</w:t>
      </w:r>
    </w:p>
    <w:p w:rsidR="00575B39" w:rsidRDefault="00575B39" w:rsidP="00575B39">
      <w:pPr>
        <w:ind w:left="134" w:hangingChars="64" w:hanging="134"/>
        <w:jc w:val="left"/>
        <w:rPr>
          <w:sz w:val="22"/>
        </w:rPr>
      </w:pPr>
      <w:r>
        <w:rPr>
          <w:noProof/>
        </w:rPr>
        <w:drawing>
          <wp:anchor distT="0" distB="0" distL="114300" distR="114300" simplePos="0" relativeHeight="251682816" behindDoc="0" locked="0" layoutInCell="1" allowOverlap="1" wp14:anchorId="5C2D17A3" wp14:editId="48F09D68">
            <wp:simplePos x="0" y="0"/>
            <wp:positionH relativeFrom="column">
              <wp:posOffset>245745</wp:posOffset>
            </wp:positionH>
            <wp:positionV relativeFrom="paragraph">
              <wp:posOffset>210820</wp:posOffset>
            </wp:positionV>
            <wp:extent cx="4953635" cy="2783205"/>
            <wp:effectExtent l="0" t="0" r="18415" b="17145"/>
            <wp:wrapSquare wrapText="bothSides"/>
            <wp:docPr id="27"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sz w:val="22"/>
        </w:rPr>
        <w:br w:type="textWrapping" w:clear="all"/>
      </w:r>
    </w:p>
    <w:p w:rsidR="00575B39" w:rsidRPr="005B7FF2" w:rsidRDefault="00575B39" w:rsidP="004641C7">
      <w:pPr>
        <w:ind w:left="134" w:hangingChars="64" w:hanging="134"/>
        <w:jc w:val="center"/>
        <w:rPr>
          <w:sz w:val="22"/>
        </w:rPr>
      </w:pPr>
      <w:r>
        <w:rPr>
          <w:noProof/>
        </w:rPr>
        <w:drawing>
          <wp:inline distT="0" distB="0" distL="0" distR="0" wp14:anchorId="51D38CC6" wp14:editId="3BCC7AA5">
            <wp:extent cx="5014127" cy="4582048"/>
            <wp:effectExtent l="0" t="0" r="15240" b="9525"/>
            <wp:docPr id="28"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75B39" w:rsidRDefault="00575B39" w:rsidP="00575B39">
      <w:pPr>
        <w:ind w:left="134" w:hangingChars="64" w:hanging="134"/>
        <w:jc w:val="center"/>
        <w:rPr>
          <w:sz w:val="22"/>
        </w:rPr>
      </w:pPr>
      <w:r>
        <w:rPr>
          <w:noProof/>
        </w:rPr>
        <w:lastRenderedPageBreak/>
        <w:drawing>
          <wp:inline distT="0" distB="0" distL="0" distR="0" wp14:anchorId="2E89E94E" wp14:editId="7BC8153F">
            <wp:extent cx="5194998" cy="4220307"/>
            <wp:effectExtent l="0" t="0" r="24765" b="27940"/>
            <wp:docPr id="29" name="グラフ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noProof/>
        </w:rPr>
        <w:drawing>
          <wp:inline distT="0" distB="0" distL="0" distR="0" wp14:anchorId="45E40FC4" wp14:editId="593DB209">
            <wp:extent cx="5144756" cy="3908809"/>
            <wp:effectExtent l="0" t="0" r="18415" b="15875"/>
            <wp:docPr id="30" name="グラフ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noProof/>
        </w:rPr>
        <w:lastRenderedPageBreak/>
        <w:drawing>
          <wp:inline distT="0" distB="0" distL="0" distR="0" wp14:anchorId="2EE3E953" wp14:editId="787AD7C3">
            <wp:extent cx="5104563" cy="3898761"/>
            <wp:effectExtent l="0" t="0" r="20320" b="26035"/>
            <wp:docPr id="31" name="グラフ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noProof/>
        </w:rPr>
        <w:drawing>
          <wp:inline distT="0" distB="0" distL="0" distR="0" wp14:anchorId="1BB4400A" wp14:editId="6D097E32">
            <wp:extent cx="5154804" cy="3717890"/>
            <wp:effectExtent l="0" t="0" r="27305" b="16510"/>
            <wp:docPr id="32" name="グラフ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86951" w:rsidRDefault="00286951" w:rsidP="00BA78CF">
      <w:pPr>
        <w:ind w:left="141" w:hangingChars="64" w:hanging="141"/>
        <w:jc w:val="center"/>
        <w:rPr>
          <w:sz w:val="22"/>
        </w:rPr>
      </w:pPr>
    </w:p>
    <w:p w:rsidR="004641C7" w:rsidRDefault="004641C7" w:rsidP="00BA78CF">
      <w:pPr>
        <w:ind w:left="141" w:hangingChars="64" w:hanging="141"/>
        <w:jc w:val="center"/>
        <w:rPr>
          <w:sz w:val="22"/>
        </w:rPr>
      </w:pPr>
    </w:p>
    <w:p w:rsidR="004641C7" w:rsidRDefault="004641C7" w:rsidP="00BA78CF">
      <w:pPr>
        <w:ind w:left="141" w:hangingChars="64" w:hanging="141"/>
        <w:jc w:val="center"/>
        <w:rPr>
          <w:sz w:val="22"/>
        </w:rPr>
      </w:pPr>
    </w:p>
    <w:p w:rsidR="004641C7" w:rsidRDefault="004641C7" w:rsidP="00BA78CF">
      <w:pPr>
        <w:ind w:left="141" w:hangingChars="64" w:hanging="141"/>
        <w:jc w:val="center"/>
        <w:rPr>
          <w:sz w:val="22"/>
        </w:rPr>
      </w:pPr>
    </w:p>
    <w:p w:rsidR="004641C7" w:rsidRDefault="004641C7" w:rsidP="00BA78CF">
      <w:pPr>
        <w:ind w:left="141" w:hangingChars="64" w:hanging="141"/>
        <w:jc w:val="center"/>
        <w:rPr>
          <w:sz w:val="22"/>
        </w:rPr>
      </w:pPr>
    </w:p>
    <w:p w:rsidR="004641C7" w:rsidRDefault="004641C7" w:rsidP="00BA78CF">
      <w:pPr>
        <w:ind w:left="141" w:hangingChars="64" w:hanging="141"/>
        <w:jc w:val="center"/>
        <w:rPr>
          <w:sz w:val="22"/>
        </w:rPr>
      </w:pPr>
    </w:p>
    <w:p w:rsidR="004641C7" w:rsidRDefault="004641C7" w:rsidP="00BA78CF">
      <w:pPr>
        <w:ind w:left="141" w:hangingChars="64" w:hanging="141"/>
        <w:jc w:val="center"/>
        <w:rPr>
          <w:sz w:val="22"/>
        </w:rPr>
      </w:pPr>
    </w:p>
    <w:p w:rsidR="004641C7" w:rsidRDefault="004641C7" w:rsidP="004641C7">
      <w:pPr>
        <w:ind w:left="134" w:hangingChars="64" w:hanging="134"/>
        <w:jc w:val="center"/>
        <w:rPr>
          <w:sz w:val="22"/>
        </w:rPr>
      </w:pPr>
      <w:r>
        <w:rPr>
          <w:noProof/>
        </w:rPr>
        <w:drawing>
          <wp:inline distT="0" distB="0" distL="0" distR="0" wp14:anchorId="3F1196BF" wp14:editId="20D0E0E6">
            <wp:extent cx="5400040" cy="4238843"/>
            <wp:effectExtent l="0" t="0" r="10160" b="9525"/>
            <wp:docPr id="55" name="グラフ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641C7" w:rsidRDefault="004641C7" w:rsidP="004641C7">
      <w:pPr>
        <w:ind w:left="141" w:hangingChars="64" w:hanging="141"/>
        <w:jc w:val="center"/>
        <w:rPr>
          <w:sz w:val="22"/>
        </w:rPr>
        <w:sectPr w:rsidR="004641C7" w:rsidSect="00691113">
          <w:footerReference w:type="default" r:id="rId27"/>
          <w:pgSz w:w="11906" w:h="16838"/>
          <w:pgMar w:top="851" w:right="1701" w:bottom="851" w:left="1701" w:header="283" w:footer="567" w:gutter="0"/>
          <w:cols w:space="425"/>
          <w:docGrid w:type="lines" w:linePitch="360"/>
        </w:sectPr>
      </w:pPr>
    </w:p>
    <w:tbl>
      <w:tblPr>
        <w:tblpPr w:leftFromText="142" w:rightFromText="142" w:vertAnchor="page" w:horzAnchor="margin" w:tblpY="2026"/>
        <w:tblW w:w="0" w:type="auto"/>
        <w:tblCellMar>
          <w:left w:w="0" w:type="dxa"/>
          <w:right w:w="0" w:type="dxa"/>
        </w:tblCellMar>
        <w:tblLook w:val="0420" w:firstRow="1" w:lastRow="0" w:firstColumn="0" w:lastColumn="0" w:noHBand="0" w:noVBand="1"/>
      </w:tblPr>
      <w:tblGrid>
        <w:gridCol w:w="1286"/>
        <w:gridCol w:w="3467"/>
        <w:gridCol w:w="3468"/>
        <w:gridCol w:w="3467"/>
        <w:gridCol w:w="3468"/>
      </w:tblGrid>
      <w:tr w:rsidR="006A78CA" w:rsidRPr="006A78CA" w:rsidTr="00532098">
        <w:trPr>
          <w:trHeight w:val="681"/>
        </w:trPr>
        <w:tc>
          <w:tcPr>
            <w:tcW w:w="1286" w:type="dxa"/>
            <w:tcBorders>
              <w:top w:val="single" w:sz="8" w:space="0" w:color="4BACC6"/>
              <w:left w:val="single" w:sz="8" w:space="0" w:color="4BACC6"/>
              <w:bottom w:val="single" w:sz="18" w:space="0" w:color="4BACC6"/>
              <w:right w:val="single" w:sz="8" w:space="0" w:color="4BACC6"/>
            </w:tcBorders>
            <w:shd w:val="clear" w:color="auto" w:fill="auto"/>
            <w:tcMar>
              <w:top w:w="8" w:type="dxa"/>
              <w:left w:w="8" w:type="dxa"/>
              <w:bottom w:w="0" w:type="dxa"/>
              <w:right w:w="8" w:type="dxa"/>
            </w:tcMar>
            <w:vAlign w:val="center"/>
            <w:hideMark/>
          </w:tcPr>
          <w:p w:rsidR="00806A71" w:rsidRPr="006A78CA" w:rsidRDefault="00286951" w:rsidP="00532098">
            <w:pPr>
              <w:ind w:left="141" w:hangingChars="64" w:hanging="141"/>
              <w:rPr>
                <w:rFonts w:asciiTheme="majorEastAsia" w:eastAsiaTheme="majorEastAsia" w:hAnsiTheme="majorEastAsia"/>
                <w:sz w:val="22"/>
              </w:rPr>
            </w:pPr>
            <w:r w:rsidRPr="006A78CA">
              <w:rPr>
                <w:rFonts w:asciiTheme="majorEastAsia" w:eastAsiaTheme="majorEastAsia" w:hAnsiTheme="majorEastAsia"/>
                <w:bCs/>
                <w:sz w:val="22"/>
              </w:rPr>
              <w:lastRenderedPageBreak/>
              <w:t>項　目</w:t>
            </w:r>
          </w:p>
        </w:tc>
        <w:tc>
          <w:tcPr>
            <w:tcW w:w="3467" w:type="dxa"/>
            <w:tcBorders>
              <w:top w:val="single" w:sz="8" w:space="0" w:color="4BACC6"/>
              <w:left w:val="single" w:sz="8" w:space="0" w:color="4BACC6"/>
              <w:bottom w:val="single" w:sz="18" w:space="0" w:color="4BACC6"/>
              <w:right w:val="single" w:sz="8" w:space="0" w:color="4BACC6"/>
            </w:tcBorders>
            <w:shd w:val="clear" w:color="auto" w:fill="auto"/>
            <w:tcMar>
              <w:top w:w="8" w:type="dxa"/>
              <w:left w:w="8" w:type="dxa"/>
              <w:bottom w:w="0" w:type="dxa"/>
              <w:right w:w="8" w:type="dxa"/>
            </w:tcMar>
            <w:vAlign w:val="center"/>
            <w:hideMark/>
          </w:tcPr>
          <w:p w:rsidR="00806A71" w:rsidRPr="006A78CA" w:rsidRDefault="00286951" w:rsidP="00532098">
            <w:pPr>
              <w:ind w:left="141" w:hangingChars="64" w:hanging="141"/>
              <w:rPr>
                <w:rFonts w:asciiTheme="majorEastAsia" w:eastAsiaTheme="majorEastAsia" w:hAnsiTheme="majorEastAsia"/>
                <w:sz w:val="22"/>
              </w:rPr>
            </w:pPr>
            <w:r w:rsidRPr="006A78CA">
              <w:rPr>
                <w:rFonts w:asciiTheme="majorEastAsia" w:eastAsiaTheme="majorEastAsia" w:hAnsiTheme="majorEastAsia"/>
                <w:bCs/>
                <w:sz w:val="22"/>
              </w:rPr>
              <w:t>■東京都（前制度）</w:t>
            </w:r>
          </w:p>
        </w:tc>
        <w:tc>
          <w:tcPr>
            <w:tcW w:w="3468" w:type="dxa"/>
            <w:tcBorders>
              <w:top w:val="single" w:sz="8" w:space="0" w:color="4BACC6"/>
              <w:left w:val="single" w:sz="8" w:space="0" w:color="4BACC6"/>
              <w:bottom w:val="single" w:sz="18" w:space="0" w:color="4BACC6"/>
              <w:right w:val="single" w:sz="8" w:space="0" w:color="4BACC6"/>
            </w:tcBorders>
            <w:shd w:val="clear" w:color="auto" w:fill="auto"/>
            <w:tcMar>
              <w:top w:w="8" w:type="dxa"/>
              <w:left w:w="8" w:type="dxa"/>
              <w:bottom w:w="0" w:type="dxa"/>
              <w:right w:w="8" w:type="dxa"/>
            </w:tcMar>
            <w:vAlign w:val="center"/>
            <w:hideMark/>
          </w:tcPr>
          <w:p w:rsidR="00806A71" w:rsidRPr="006A78CA" w:rsidRDefault="00286951" w:rsidP="00532098">
            <w:pPr>
              <w:ind w:left="141" w:hangingChars="64" w:hanging="141"/>
              <w:rPr>
                <w:rFonts w:asciiTheme="majorEastAsia" w:eastAsiaTheme="majorEastAsia" w:hAnsiTheme="majorEastAsia"/>
                <w:sz w:val="22"/>
              </w:rPr>
            </w:pPr>
            <w:r w:rsidRPr="006A78CA">
              <w:rPr>
                <w:rFonts w:asciiTheme="majorEastAsia" w:eastAsiaTheme="majorEastAsia" w:hAnsiTheme="majorEastAsia"/>
                <w:bCs/>
                <w:sz w:val="22"/>
              </w:rPr>
              <w:t>■京都府・市</w:t>
            </w:r>
          </w:p>
        </w:tc>
        <w:tc>
          <w:tcPr>
            <w:tcW w:w="3467" w:type="dxa"/>
            <w:tcBorders>
              <w:top w:val="single" w:sz="8" w:space="0" w:color="4BACC6"/>
              <w:left w:val="single" w:sz="8" w:space="0" w:color="4BACC6"/>
              <w:bottom w:val="single" w:sz="18" w:space="0" w:color="4BACC6"/>
              <w:right w:val="single" w:sz="8" w:space="0" w:color="4BACC6"/>
            </w:tcBorders>
            <w:shd w:val="clear" w:color="auto" w:fill="auto"/>
            <w:tcMar>
              <w:top w:w="8" w:type="dxa"/>
              <w:left w:w="8" w:type="dxa"/>
              <w:bottom w:w="0" w:type="dxa"/>
              <w:right w:w="8" w:type="dxa"/>
            </w:tcMar>
            <w:vAlign w:val="center"/>
            <w:hideMark/>
          </w:tcPr>
          <w:p w:rsidR="00806A71" w:rsidRPr="006A78CA" w:rsidRDefault="00286951" w:rsidP="00532098">
            <w:pPr>
              <w:ind w:left="141" w:hangingChars="64" w:hanging="141"/>
              <w:rPr>
                <w:rFonts w:asciiTheme="majorEastAsia" w:eastAsiaTheme="majorEastAsia" w:hAnsiTheme="majorEastAsia"/>
                <w:sz w:val="22"/>
              </w:rPr>
            </w:pPr>
            <w:r w:rsidRPr="006A78CA">
              <w:rPr>
                <w:rFonts w:asciiTheme="majorEastAsia" w:eastAsiaTheme="majorEastAsia" w:hAnsiTheme="majorEastAsia"/>
                <w:bCs/>
                <w:sz w:val="22"/>
              </w:rPr>
              <w:t>■横浜市</w:t>
            </w:r>
          </w:p>
        </w:tc>
        <w:tc>
          <w:tcPr>
            <w:tcW w:w="3468" w:type="dxa"/>
            <w:tcBorders>
              <w:top w:val="single" w:sz="8" w:space="0" w:color="4BACC6"/>
              <w:left w:val="single" w:sz="8" w:space="0" w:color="4BACC6"/>
              <w:bottom w:val="single" w:sz="18" w:space="0" w:color="4BACC6"/>
              <w:right w:val="single" w:sz="8" w:space="0" w:color="4BACC6"/>
            </w:tcBorders>
            <w:shd w:val="clear" w:color="auto" w:fill="auto"/>
            <w:tcMar>
              <w:top w:w="8" w:type="dxa"/>
              <w:left w:w="8" w:type="dxa"/>
              <w:bottom w:w="0" w:type="dxa"/>
              <w:right w:w="8" w:type="dxa"/>
            </w:tcMar>
            <w:vAlign w:val="center"/>
            <w:hideMark/>
          </w:tcPr>
          <w:p w:rsidR="00806A71" w:rsidRPr="006A78CA" w:rsidRDefault="00286951" w:rsidP="00532098">
            <w:pPr>
              <w:ind w:left="141" w:hangingChars="64" w:hanging="141"/>
              <w:rPr>
                <w:rFonts w:asciiTheme="majorEastAsia" w:eastAsiaTheme="majorEastAsia" w:hAnsiTheme="majorEastAsia"/>
                <w:sz w:val="22"/>
              </w:rPr>
            </w:pPr>
            <w:r w:rsidRPr="006A78CA">
              <w:rPr>
                <w:rFonts w:asciiTheme="majorEastAsia" w:eastAsiaTheme="majorEastAsia" w:hAnsiTheme="majorEastAsia"/>
                <w:bCs/>
                <w:sz w:val="22"/>
              </w:rPr>
              <w:t>■広島市</w:t>
            </w:r>
          </w:p>
        </w:tc>
      </w:tr>
      <w:tr w:rsidR="006A78CA" w:rsidRPr="006A78CA" w:rsidTr="00532098">
        <w:trPr>
          <w:trHeight w:val="412"/>
        </w:trPr>
        <w:tc>
          <w:tcPr>
            <w:tcW w:w="1286" w:type="dxa"/>
            <w:tcBorders>
              <w:top w:val="single" w:sz="1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hideMark/>
          </w:tcPr>
          <w:p w:rsidR="00806A71" w:rsidRPr="006A78CA" w:rsidRDefault="00286951" w:rsidP="00532098">
            <w:pPr>
              <w:ind w:left="141" w:hangingChars="64" w:hanging="141"/>
              <w:rPr>
                <w:sz w:val="22"/>
              </w:rPr>
            </w:pPr>
            <w:r w:rsidRPr="006A78CA">
              <w:rPr>
                <w:sz w:val="22"/>
              </w:rPr>
              <w:t xml:space="preserve">1 </w:t>
            </w:r>
            <w:r w:rsidRPr="006A78CA">
              <w:rPr>
                <w:sz w:val="22"/>
              </w:rPr>
              <w:t>評価時期</w:t>
            </w:r>
          </w:p>
        </w:tc>
        <w:tc>
          <w:tcPr>
            <w:tcW w:w="3467" w:type="dxa"/>
            <w:tcBorders>
              <w:top w:val="single" w:sz="1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hideMark/>
          </w:tcPr>
          <w:p w:rsidR="00806A71" w:rsidRPr="006A78CA" w:rsidRDefault="00286951" w:rsidP="00532098">
            <w:pPr>
              <w:ind w:left="141" w:hangingChars="64" w:hanging="141"/>
              <w:rPr>
                <w:color w:val="000000" w:themeColor="text1"/>
                <w:sz w:val="22"/>
              </w:rPr>
            </w:pPr>
            <w:r w:rsidRPr="006A78CA">
              <w:rPr>
                <w:color w:val="000000" w:themeColor="text1"/>
                <w:sz w:val="22"/>
              </w:rPr>
              <w:t>・計画書、</w:t>
            </w:r>
            <w:r w:rsidRPr="006A78CA">
              <w:rPr>
                <w:color w:val="000000" w:themeColor="text1"/>
                <w:sz w:val="22"/>
              </w:rPr>
              <w:t>3</w:t>
            </w:r>
            <w:r w:rsidRPr="006A78CA">
              <w:rPr>
                <w:color w:val="000000" w:themeColor="text1"/>
                <w:sz w:val="22"/>
              </w:rPr>
              <w:t>年目（中間）、</w:t>
            </w:r>
            <w:r w:rsidRPr="006A78CA">
              <w:rPr>
                <w:color w:val="000000" w:themeColor="text1"/>
                <w:sz w:val="22"/>
              </w:rPr>
              <w:t>5</w:t>
            </w:r>
            <w:r w:rsidRPr="006A78CA">
              <w:rPr>
                <w:color w:val="000000" w:themeColor="text1"/>
                <w:sz w:val="22"/>
              </w:rPr>
              <w:t>年目（終了）</w:t>
            </w:r>
          </w:p>
        </w:tc>
        <w:tc>
          <w:tcPr>
            <w:tcW w:w="3468" w:type="dxa"/>
            <w:tcBorders>
              <w:top w:val="single" w:sz="1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hideMark/>
          </w:tcPr>
          <w:p w:rsidR="00806A71" w:rsidRPr="006A78CA" w:rsidRDefault="00286951" w:rsidP="00532098">
            <w:pPr>
              <w:ind w:left="141" w:hangingChars="64" w:hanging="141"/>
              <w:rPr>
                <w:color w:val="000000" w:themeColor="text1"/>
                <w:sz w:val="22"/>
              </w:rPr>
            </w:pPr>
            <w:r w:rsidRPr="006A78CA">
              <w:rPr>
                <w:color w:val="000000" w:themeColor="text1"/>
                <w:sz w:val="22"/>
              </w:rPr>
              <w:t>・計画書、</w:t>
            </w:r>
            <w:r w:rsidRPr="006A78CA">
              <w:rPr>
                <w:color w:val="000000" w:themeColor="text1"/>
                <w:sz w:val="22"/>
              </w:rPr>
              <w:t>3</w:t>
            </w:r>
            <w:r w:rsidRPr="006A78CA">
              <w:rPr>
                <w:color w:val="000000" w:themeColor="text1"/>
                <w:sz w:val="22"/>
              </w:rPr>
              <w:t>年目（終了）</w:t>
            </w:r>
          </w:p>
        </w:tc>
        <w:tc>
          <w:tcPr>
            <w:tcW w:w="3467" w:type="dxa"/>
            <w:tcBorders>
              <w:top w:val="single" w:sz="1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hideMark/>
          </w:tcPr>
          <w:p w:rsidR="00806A71" w:rsidRPr="006A78CA" w:rsidRDefault="00286951" w:rsidP="00532098">
            <w:pPr>
              <w:ind w:left="141" w:hangingChars="64" w:hanging="141"/>
              <w:rPr>
                <w:color w:val="000000" w:themeColor="text1"/>
                <w:sz w:val="22"/>
              </w:rPr>
            </w:pPr>
            <w:r w:rsidRPr="006A78CA">
              <w:rPr>
                <w:color w:val="000000" w:themeColor="text1"/>
                <w:sz w:val="22"/>
              </w:rPr>
              <w:t>・計画書、</w:t>
            </w:r>
            <w:r w:rsidRPr="006A78CA">
              <w:rPr>
                <w:color w:val="000000" w:themeColor="text1"/>
                <w:sz w:val="22"/>
              </w:rPr>
              <w:t>3</w:t>
            </w:r>
            <w:r w:rsidRPr="006A78CA">
              <w:rPr>
                <w:color w:val="000000" w:themeColor="text1"/>
                <w:sz w:val="22"/>
              </w:rPr>
              <w:t>年目（終了）</w:t>
            </w:r>
          </w:p>
        </w:tc>
        <w:tc>
          <w:tcPr>
            <w:tcW w:w="3468" w:type="dxa"/>
            <w:tcBorders>
              <w:top w:val="single" w:sz="1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hideMark/>
          </w:tcPr>
          <w:p w:rsidR="00806A71" w:rsidRPr="006A78CA" w:rsidRDefault="00286951" w:rsidP="00532098">
            <w:pPr>
              <w:ind w:left="141" w:hangingChars="64" w:hanging="141"/>
              <w:rPr>
                <w:color w:val="000000" w:themeColor="text1"/>
                <w:sz w:val="22"/>
              </w:rPr>
            </w:pPr>
            <w:r w:rsidRPr="006A78CA">
              <w:rPr>
                <w:color w:val="000000" w:themeColor="text1"/>
                <w:sz w:val="22"/>
              </w:rPr>
              <w:t>・計画書、毎年</w:t>
            </w:r>
          </w:p>
        </w:tc>
      </w:tr>
      <w:tr w:rsidR="006A78CA" w:rsidRPr="006A78CA" w:rsidTr="00532098">
        <w:trPr>
          <w:trHeight w:val="735"/>
        </w:trPr>
        <w:tc>
          <w:tcPr>
            <w:tcW w:w="1286" w:type="dxa"/>
            <w:tcBorders>
              <w:top w:val="single" w:sz="8" w:space="0" w:color="4BACC6"/>
              <w:left w:val="single" w:sz="8" w:space="0" w:color="4BACC6"/>
              <w:bottom w:val="single" w:sz="8" w:space="0" w:color="4BACC6"/>
              <w:right w:val="single" w:sz="8" w:space="0" w:color="4BACC6"/>
            </w:tcBorders>
            <w:shd w:val="clear" w:color="auto" w:fill="auto"/>
            <w:tcMar>
              <w:top w:w="8" w:type="dxa"/>
              <w:left w:w="8" w:type="dxa"/>
              <w:bottom w:w="0" w:type="dxa"/>
              <w:right w:w="8" w:type="dxa"/>
            </w:tcMar>
            <w:vAlign w:val="center"/>
            <w:hideMark/>
          </w:tcPr>
          <w:p w:rsidR="00806A71" w:rsidRPr="006A78CA" w:rsidRDefault="00286951" w:rsidP="00532098">
            <w:pPr>
              <w:ind w:left="141" w:hangingChars="64" w:hanging="141"/>
              <w:rPr>
                <w:sz w:val="22"/>
              </w:rPr>
            </w:pPr>
            <w:r w:rsidRPr="006A78CA">
              <w:rPr>
                <w:sz w:val="22"/>
              </w:rPr>
              <w:t xml:space="preserve">2 </w:t>
            </w:r>
            <w:r w:rsidR="00695602">
              <w:rPr>
                <w:rFonts w:hint="eastAsia"/>
                <w:sz w:val="22"/>
              </w:rPr>
              <w:t>主な</w:t>
            </w:r>
            <w:r w:rsidRPr="006A78CA">
              <w:rPr>
                <w:sz w:val="22"/>
              </w:rPr>
              <w:t>評価対象</w:t>
            </w:r>
          </w:p>
        </w:tc>
        <w:tc>
          <w:tcPr>
            <w:tcW w:w="3467" w:type="dxa"/>
            <w:tcBorders>
              <w:top w:val="single" w:sz="8" w:space="0" w:color="4BACC6"/>
              <w:left w:val="single" w:sz="8" w:space="0" w:color="4BACC6"/>
              <w:bottom w:val="single" w:sz="8" w:space="0" w:color="4BACC6"/>
              <w:right w:val="single" w:sz="8" w:space="0" w:color="4BACC6"/>
            </w:tcBorders>
            <w:shd w:val="clear" w:color="auto" w:fill="auto"/>
            <w:tcMar>
              <w:top w:w="8" w:type="dxa"/>
              <w:left w:w="8" w:type="dxa"/>
              <w:bottom w:w="0" w:type="dxa"/>
              <w:right w:w="8" w:type="dxa"/>
            </w:tcMar>
            <w:vAlign w:val="center"/>
            <w:hideMark/>
          </w:tcPr>
          <w:p w:rsidR="00B81047" w:rsidRDefault="00B81047" w:rsidP="00B81047">
            <w:pPr>
              <w:ind w:left="141" w:hangingChars="64" w:hanging="141"/>
              <w:rPr>
                <w:color w:val="000000" w:themeColor="text1"/>
                <w:sz w:val="22"/>
              </w:rPr>
            </w:pPr>
            <w:r w:rsidRPr="006A78CA">
              <w:rPr>
                <w:color w:val="000000" w:themeColor="text1"/>
                <w:sz w:val="22"/>
              </w:rPr>
              <w:t>・排出量削減率</w:t>
            </w:r>
          </w:p>
          <w:p w:rsidR="006A78CA" w:rsidRPr="006A78CA" w:rsidRDefault="00286951" w:rsidP="00532098">
            <w:pPr>
              <w:ind w:left="141" w:hangingChars="64" w:hanging="141"/>
              <w:rPr>
                <w:color w:val="000000" w:themeColor="text1"/>
                <w:sz w:val="22"/>
              </w:rPr>
            </w:pPr>
            <w:r w:rsidRPr="006A78CA">
              <w:rPr>
                <w:color w:val="000000" w:themeColor="text1"/>
                <w:sz w:val="22"/>
              </w:rPr>
              <w:t>・対策の実施状況、対策による削減量</w:t>
            </w:r>
          </w:p>
          <w:p w:rsidR="00806A71" w:rsidRPr="006A78CA" w:rsidRDefault="00286951" w:rsidP="00532098">
            <w:pPr>
              <w:ind w:left="141" w:hangingChars="64" w:hanging="141"/>
              <w:rPr>
                <w:color w:val="000000" w:themeColor="text1"/>
                <w:sz w:val="22"/>
              </w:rPr>
            </w:pPr>
            <w:r w:rsidRPr="006A78CA">
              <w:rPr>
                <w:color w:val="000000" w:themeColor="text1"/>
                <w:sz w:val="22"/>
              </w:rPr>
              <w:t>・省エネ以外、事業所外の活動を評価</w:t>
            </w:r>
          </w:p>
        </w:tc>
        <w:tc>
          <w:tcPr>
            <w:tcW w:w="3468" w:type="dxa"/>
            <w:tcBorders>
              <w:top w:val="single" w:sz="8" w:space="0" w:color="4BACC6"/>
              <w:left w:val="single" w:sz="8" w:space="0" w:color="4BACC6"/>
              <w:bottom w:val="single" w:sz="8" w:space="0" w:color="4BACC6"/>
              <w:right w:val="single" w:sz="8" w:space="0" w:color="4BACC6"/>
            </w:tcBorders>
            <w:shd w:val="clear" w:color="auto" w:fill="auto"/>
            <w:tcMar>
              <w:top w:w="8" w:type="dxa"/>
              <w:left w:w="8" w:type="dxa"/>
              <w:bottom w:w="0" w:type="dxa"/>
              <w:right w:w="8" w:type="dxa"/>
            </w:tcMar>
            <w:vAlign w:val="center"/>
            <w:hideMark/>
          </w:tcPr>
          <w:p w:rsidR="00B81047" w:rsidRDefault="00B81047" w:rsidP="00532098">
            <w:pPr>
              <w:ind w:left="141" w:hangingChars="64" w:hanging="141"/>
              <w:rPr>
                <w:color w:val="000000" w:themeColor="text1"/>
                <w:sz w:val="22"/>
              </w:rPr>
            </w:pPr>
            <w:r w:rsidRPr="006A78CA">
              <w:rPr>
                <w:color w:val="000000" w:themeColor="text1"/>
                <w:sz w:val="22"/>
              </w:rPr>
              <w:t>・排出量削減率（</w:t>
            </w:r>
            <w:r w:rsidRPr="006A78CA">
              <w:rPr>
                <w:color w:val="000000" w:themeColor="text1"/>
                <w:sz w:val="22"/>
              </w:rPr>
              <w:t>3</w:t>
            </w:r>
            <w:r w:rsidRPr="006A78CA">
              <w:rPr>
                <w:color w:val="000000" w:themeColor="text1"/>
                <w:sz w:val="22"/>
              </w:rPr>
              <w:t>年間の年平均）で評価</w:t>
            </w:r>
          </w:p>
          <w:p w:rsidR="006A78CA" w:rsidRDefault="00286951" w:rsidP="00532098">
            <w:pPr>
              <w:ind w:left="141" w:hangingChars="64" w:hanging="141"/>
              <w:rPr>
                <w:color w:val="000000" w:themeColor="text1"/>
                <w:sz w:val="22"/>
              </w:rPr>
            </w:pPr>
            <w:r w:rsidRPr="006A78CA">
              <w:rPr>
                <w:color w:val="000000" w:themeColor="text1"/>
                <w:sz w:val="22"/>
              </w:rPr>
              <w:t>・計画書に記載が全てあるか</w:t>
            </w:r>
          </w:p>
          <w:p w:rsidR="00806A71" w:rsidRPr="006A78CA" w:rsidRDefault="00286951" w:rsidP="00532098">
            <w:pPr>
              <w:ind w:left="141" w:hangingChars="64" w:hanging="141"/>
              <w:rPr>
                <w:color w:val="000000" w:themeColor="text1"/>
                <w:sz w:val="22"/>
              </w:rPr>
            </w:pPr>
            <w:r w:rsidRPr="006A78CA">
              <w:rPr>
                <w:color w:val="000000" w:themeColor="text1"/>
                <w:sz w:val="22"/>
              </w:rPr>
              <w:t>・対策の実施状況</w:t>
            </w:r>
          </w:p>
        </w:tc>
        <w:tc>
          <w:tcPr>
            <w:tcW w:w="3467" w:type="dxa"/>
            <w:tcBorders>
              <w:top w:val="single" w:sz="8" w:space="0" w:color="4BACC6"/>
              <w:left w:val="single" w:sz="8" w:space="0" w:color="4BACC6"/>
              <w:bottom w:val="single" w:sz="8" w:space="0" w:color="4BACC6"/>
              <w:right w:val="single" w:sz="8" w:space="0" w:color="4BACC6"/>
            </w:tcBorders>
            <w:shd w:val="clear" w:color="auto" w:fill="auto"/>
            <w:tcMar>
              <w:top w:w="8" w:type="dxa"/>
              <w:left w:w="8" w:type="dxa"/>
              <w:bottom w:w="0" w:type="dxa"/>
              <w:right w:w="8" w:type="dxa"/>
            </w:tcMar>
            <w:vAlign w:val="center"/>
            <w:hideMark/>
          </w:tcPr>
          <w:p w:rsidR="00B81047" w:rsidRDefault="00B81047" w:rsidP="00532098">
            <w:pPr>
              <w:ind w:left="141" w:hangingChars="64" w:hanging="141"/>
              <w:rPr>
                <w:color w:val="000000" w:themeColor="text1"/>
                <w:sz w:val="22"/>
              </w:rPr>
            </w:pPr>
            <w:r w:rsidRPr="006A78CA">
              <w:rPr>
                <w:color w:val="000000" w:themeColor="text1"/>
                <w:sz w:val="22"/>
              </w:rPr>
              <w:t>・削減目標の達成度</w:t>
            </w:r>
          </w:p>
          <w:p w:rsidR="00806A71" w:rsidRPr="006A78CA" w:rsidRDefault="00286951" w:rsidP="00532098">
            <w:pPr>
              <w:ind w:left="141" w:hangingChars="64" w:hanging="141"/>
              <w:rPr>
                <w:color w:val="000000" w:themeColor="text1"/>
                <w:sz w:val="22"/>
              </w:rPr>
            </w:pPr>
            <w:r w:rsidRPr="006A78CA">
              <w:rPr>
                <w:color w:val="000000" w:themeColor="text1"/>
                <w:sz w:val="22"/>
              </w:rPr>
              <w:t>・対策の実施状況</w:t>
            </w:r>
          </w:p>
        </w:tc>
        <w:tc>
          <w:tcPr>
            <w:tcW w:w="3468" w:type="dxa"/>
            <w:tcBorders>
              <w:top w:val="single" w:sz="8" w:space="0" w:color="4BACC6"/>
              <w:left w:val="single" w:sz="8" w:space="0" w:color="4BACC6"/>
              <w:bottom w:val="single" w:sz="8" w:space="0" w:color="4BACC6"/>
              <w:right w:val="single" w:sz="8" w:space="0" w:color="4BACC6"/>
            </w:tcBorders>
            <w:shd w:val="clear" w:color="auto" w:fill="auto"/>
            <w:tcMar>
              <w:top w:w="8" w:type="dxa"/>
              <w:left w:w="8" w:type="dxa"/>
              <w:bottom w:w="0" w:type="dxa"/>
              <w:right w:w="8" w:type="dxa"/>
            </w:tcMar>
            <w:vAlign w:val="center"/>
            <w:hideMark/>
          </w:tcPr>
          <w:p w:rsidR="00B81047" w:rsidRDefault="00B81047" w:rsidP="00532098">
            <w:pPr>
              <w:ind w:left="141" w:hangingChars="64" w:hanging="141"/>
              <w:rPr>
                <w:color w:val="000000" w:themeColor="text1"/>
                <w:sz w:val="22"/>
              </w:rPr>
            </w:pPr>
            <w:r w:rsidRPr="006A78CA">
              <w:rPr>
                <w:color w:val="000000" w:themeColor="text1"/>
                <w:sz w:val="22"/>
              </w:rPr>
              <w:t>・排出量削減率</w:t>
            </w:r>
          </w:p>
          <w:p w:rsidR="00806A71" w:rsidRPr="006A78CA" w:rsidRDefault="00286951" w:rsidP="00532098">
            <w:pPr>
              <w:ind w:left="141" w:hangingChars="64" w:hanging="141"/>
              <w:rPr>
                <w:color w:val="000000" w:themeColor="text1"/>
                <w:sz w:val="22"/>
              </w:rPr>
            </w:pPr>
            <w:r w:rsidRPr="006A78CA">
              <w:rPr>
                <w:color w:val="000000" w:themeColor="text1"/>
                <w:sz w:val="22"/>
              </w:rPr>
              <w:t>・対策の実施度合い</w:t>
            </w:r>
          </w:p>
        </w:tc>
      </w:tr>
      <w:tr w:rsidR="006A78CA" w:rsidRPr="006A78CA" w:rsidTr="00532098">
        <w:trPr>
          <w:trHeight w:val="1991"/>
        </w:trPr>
        <w:tc>
          <w:tcPr>
            <w:tcW w:w="1286"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hideMark/>
          </w:tcPr>
          <w:p w:rsidR="00806A71" w:rsidRPr="006A78CA" w:rsidRDefault="00286951" w:rsidP="00532098">
            <w:pPr>
              <w:ind w:left="141" w:hangingChars="64" w:hanging="141"/>
              <w:rPr>
                <w:sz w:val="22"/>
              </w:rPr>
            </w:pPr>
            <w:r w:rsidRPr="006A78CA">
              <w:rPr>
                <w:sz w:val="22"/>
              </w:rPr>
              <w:t xml:space="preserve">3 </w:t>
            </w:r>
            <w:r w:rsidRPr="006A78CA">
              <w:rPr>
                <w:sz w:val="22"/>
              </w:rPr>
              <w:t>評価対象となる対策</w:t>
            </w:r>
          </w:p>
        </w:tc>
        <w:tc>
          <w:tcPr>
            <w:tcW w:w="3467"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hideMark/>
          </w:tcPr>
          <w:p w:rsidR="00D56CAE" w:rsidRPr="00D7205A" w:rsidRDefault="00286951" w:rsidP="00532098">
            <w:pPr>
              <w:ind w:left="141" w:hangingChars="64" w:hanging="141"/>
              <w:rPr>
                <w:color w:val="000000" w:themeColor="text1"/>
                <w:sz w:val="22"/>
              </w:rPr>
            </w:pPr>
            <w:r w:rsidRPr="00D7205A">
              <w:rPr>
                <w:color w:val="000000" w:themeColor="text1"/>
                <w:sz w:val="22"/>
              </w:rPr>
              <w:t>・基本対策</w:t>
            </w:r>
          </w:p>
          <w:p w:rsidR="00D56CAE" w:rsidRPr="00D7205A" w:rsidRDefault="00286951" w:rsidP="00532098">
            <w:pPr>
              <w:ind w:left="141" w:hangingChars="64" w:hanging="141"/>
              <w:rPr>
                <w:color w:val="000000" w:themeColor="text1"/>
                <w:sz w:val="22"/>
              </w:rPr>
            </w:pPr>
            <w:r w:rsidRPr="00D7205A">
              <w:rPr>
                <w:color w:val="000000" w:themeColor="text1"/>
                <w:sz w:val="22"/>
              </w:rPr>
              <w:t>（運用対策</w:t>
            </w:r>
            <w:r w:rsidRPr="00D7205A">
              <w:rPr>
                <w:color w:val="000000" w:themeColor="text1"/>
                <w:sz w:val="22"/>
              </w:rPr>
              <w:t>(</w:t>
            </w:r>
            <w:r w:rsidRPr="00D7205A">
              <w:rPr>
                <w:color w:val="000000" w:themeColor="text1"/>
                <w:sz w:val="22"/>
              </w:rPr>
              <w:t>業務</w:t>
            </w:r>
            <w:r w:rsidRPr="00D7205A">
              <w:rPr>
                <w:color w:val="000000" w:themeColor="text1"/>
                <w:sz w:val="22"/>
              </w:rPr>
              <w:t>42</w:t>
            </w:r>
            <w:r w:rsidRPr="00D7205A">
              <w:rPr>
                <w:color w:val="000000" w:themeColor="text1"/>
                <w:sz w:val="22"/>
              </w:rPr>
              <w:t>、産業</w:t>
            </w:r>
            <w:r w:rsidRPr="00D7205A">
              <w:rPr>
                <w:color w:val="000000" w:themeColor="text1"/>
                <w:sz w:val="22"/>
              </w:rPr>
              <w:t>214</w:t>
            </w:r>
            <w:r w:rsidRPr="00D7205A">
              <w:rPr>
                <w:color w:val="000000" w:themeColor="text1"/>
                <w:sz w:val="22"/>
              </w:rPr>
              <w:t>）、設備導入（業務</w:t>
            </w:r>
            <w:r w:rsidRPr="00D7205A">
              <w:rPr>
                <w:color w:val="000000" w:themeColor="text1"/>
                <w:sz w:val="22"/>
              </w:rPr>
              <w:t>23</w:t>
            </w:r>
            <w:r w:rsidRPr="00D7205A">
              <w:rPr>
                <w:color w:val="000000" w:themeColor="text1"/>
                <w:sz w:val="22"/>
              </w:rPr>
              <w:t>、産業</w:t>
            </w:r>
            <w:r w:rsidRPr="00D7205A">
              <w:rPr>
                <w:color w:val="000000" w:themeColor="text1"/>
                <w:sz w:val="22"/>
              </w:rPr>
              <w:t>22</w:t>
            </w:r>
            <w:r w:rsidRPr="00D7205A">
              <w:rPr>
                <w:color w:val="000000" w:themeColor="text1"/>
                <w:sz w:val="22"/>
              </w:rPr>
              <w:t>））</w:t>
            </w:r>
          </w:p>
          <w:p w:rsidR="00806A71" w:rsidRPr="00D7205A" w:rsidRDefault="00286951" w:rsidP="00532098">
            <w:pPr>
              <w:ind w:left="141" w:hangingChars="64" w:hanging="141"/>
              <w:rPr>
                <w:color w:val="000000" w:themeColor="text1"/>
                <w:sz w:val="22"/>
              </w:rPr>
            </w:pPr>
            <w:r w:rsidRPr="00D7205A">
              <w:rPr>
                <w:color w:val="000000" w:themeColor="text1"/>
                <w:sz w:val="22"/>
              </w:rPr>
              <w:t>・目標対策（業務</w:t>
            </w:r>
            <w:r w:rsidRPr="00D7205A">
              <w:rPr>
                <w:color w:val="000000" w:themeColor="text1"/>
                <w:sz w:val="22"/>
              </w:rPr>
              <w:t>24</w:t>
            </w:r>
            <w:r w:rsidRPr="00D7205A">
              <w:rPr>
                <w:color w:val="000000" w:themeColor="text1"/>
                <w:sz w:val="22"/>
              </w:rPr>
              <w:t>、産業</w:t>
            </w:r>
            <w:r w:rsidRPr="00D7205A">
              <w:rPr>
                <w:color w:val="000000" w:themeColor="text1"/>
                <w:sz w:val="22"/>
              </w:rPr>
              <w:t>152</w:t>
            </w:r>
            <w:r w:rsidRPr="00D7205A">
              <w:rPr>
                <w:color w:val="000000" w:themeColor="text1"/>
                <w:sz w:val="22"/>
              </w:rPr>
              <w:t>）</w:t>
            </w:r>
          </w:p>
        </w:tc>
        <w:tc>
          <w:tcPr>
            <w:tcW w:w="3468"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hideMark/>
          </w:tcPr>
          <w:p w:rsidR="00D56CAE" w:rsidRPr="00D7205A" w:rsidRDefault="00D56CAE" w:rsidP="00532098">
            <w:pPr>
              <w:ind w:left="141" w:hangingChars="64" w:hanging="141"/>
              <w:rPr>
                <w:color w:val="000000" w:themeColor="text1"/>
                <w:sz w:val="22"/>
              </w:rPr>
            </w:pPr>
            <w:r w:rsidRPr="00D7205A">
              <w:rPr>
                <w:rFonts w:hint="eastAsia"/>
                <w:color w:val="000000" w:themeColor="text1"/>
                <w:sz w:val="22"/>
              </w:rPr>
              <w:t>・</w:t>
            </w:r>
            <w:r w:rsidR="00286951" w:rsidRPr="00D7205A">
              <w:rPr>
                <w:color w:val="000000" w:themeColor="text1"/>
                <w:sz w:val="22"/>
              </w:rPr>
              <w:t>重点対策（運用対策）</w:t>
            </w:r>
            <w:r w:rsidR="00286951" w:rsidRPr="00D7205A">
              <w:rPr>
                <w:color w:val="000000" w:themeColor="text1"/>
                <w:sz w:val="22"/>
              </w:rPr>
              <w:t>34</w:t>
            </w:r>
            <w:r w:rsidR="00286951" w:rsidRPr="00D7205A">
              <w:rPr>
                <w:color w:val="000000" w:themeColor="text1"/>
                <w:sz w:val="22"/>
              </w:rPr>
              <w:t>項目</w:t>
            </w:r>
          </w:p>
          <w:p w:rsidR="00806A71" w:rsidRPr="00D7205A" w:rsidRDefault="00286951" w:rsidP="00532098">
            <w:pPr>
              <w:ind w:left="141" w:hangingChars="64" w:hanging="141"/>
              <w:rPr>
                <w:color w:val="000000" w:themeColor="text1"/>
                <w:sz w:val="22"/>
              </w:rPr>
            </w:pPr>
            <w:r w:rsidRPr="00D7205A">
              <w:rPr>
                <w:color w:val="000000" w:themeColor="text1"/>
                <w:sz w:val="22"/>
              </w:rPr>
              <w:t xml:space="preserve">・選択対策（カーボンオフセット、過去の設備導入等）　</w:t>
            </w:r>
            <w:r w:rsidRPr="00D7205A">
              <w:rPr>
                <w:color w:val="000000" w:themeColor="text1"/>
                <w:sz w:val="22"/>
              </w:rPr>
              <w:t>6</w:t>
            </w:r>
            <w:r w:rsidRPr="00D7205A">
              <w:rPr>
                <w:color w:val="000000" w:themeColor="text1"/>
                <w:sz w:val="22"/>
              </w:rPr>
              <w:t>項目</w:t>
            </w:r>
          </w:p>
        </w:tc>
        <w:tc>
          <w:tcPr>
            <w:tcW w:w="3467"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hideMark/>
          </w:tcPr>
          <w:p w:rsidR="006A78CA" w:rsidRPr="00D7205A" w:rsidRDefault="00286951" w:rsidP="00532098">
            <w:pPr>
              <w:ind w:left="141" w:hangingChars="64" w:hanging="141"/>
              <w:rPr>
                <w:color w:val="000000" w:themeColor="text1"/>
                <w:sz w:val="22"/>
              </w:rPr>
            </w:pPr>
            <w:r w:rsidRPr="00D7205A">
              <w:rPr>
                <w:color w:val="000000" w:themeColor="text1"/>
                <w:sz w:val="22"/>
              </w:rPr>
              <w:t>・重点対策（運用・設備対策）</w:t>
            </w:r>
            <w:r w:rsidRPr="00D7205A">
              <w:rPr>
                <w:color w:val="000000" w:themeColor="text1"/>
                <w:sz w:val="22"/>
              </w:rPr>
              <w:t>27</w:t>
            </w:r>
            <w:r w:rsidRPr="00D7205A">
              <w:rPr>
                <w:color w:val="000000" w:themeColor="text1"/>
                <w:sz w:val="22"/>
              </w:rPr>
              <w:t>項目</w:t>
            </w:r>
          </w:p>
          <w:p w:rsidR="00806A71" w:rsidRPr="00D7205A" w:rsidRDefault="00286951" w:rsidP="00532098">
            <w:pPr>
              <w:ind w:left="141" w:hangingChars="64" w:hanging="141"/>
              <w:rPr>
                <w:color w:val="000000" w:themeColor="text1"/>
                <w:sz w:val="22"/>
              </w:rPr>
            </w:pPr>
            <w:r w:rsidRPr="00D7205A">
              <w:rPr>
                <w:color w:val="000000" w:themeColor="text1"/>
                <w:sz w:val="22"/>
              </w:rPr>
              <w:t>・市との連携等、その他地球温暖化対策の実施状況</w:t>
            </w:r>
          </w:p>
        </w:tc>
        <w:tc>
          <w:tcPr>
            <w:tcW w:w="3468" w:type="dxa"/>
            <w:tcBorders>
              <w:top w:val="single" w:sz="8" w:space="0" w:color="4BACC6"/>
              <w:left w:val="single" w:sz="8" w:space="0" w:color="4BACC6"/>
              <w:bottom w:val="single" w:sz="8" w:space="0" w:color="4BACC6"/>
              <w:right w:val="single" w:sz="8" w:space="0" w:color="4BACC6"/>
            </w:tcBorders>
            <w:shd w:val="clear" w:color="auto" w:fill="E9F1F5"/>
            <w:tcMar>
              <w:top w:w="8" w:type="dxa"/>
              <w:left w:w="8" w:type="dxa"/>
              <w:bottom w:w="0" w:type="dxa"/>
              <w:right w:w="8" w:type="dxa"/>
            </w:tcMar>
            <w:vAlign w:val="center"/>
            <w:hideMark/>
          </w:tcPr>
          <w:p w:rsidR="006A78CA" w:rsidRPr="006A78CA" w:rsidRDefault="00286951" w:rsidP="00532098">
            <w:pPr>
              <w:ind w:left="141" w:hangingChars="64" w:hanging="141"/>
              <w:rPr>
                <w:color w:val="000000" w:themeColor="text1"/>
                <w:sz w:val="22"/>
              </w:rPr>
            </w:pPr>
            <w:r w:rsidRPr="006A78CA">
              <w:rPr>
                <w:color w:val="000000" w:themeColor="text1"/>
                <w:sz w:val="22"/>
              </w:rPr>
              <w:t>・基本対策</w:t>
            </w:r>
            <w:r w:rsidRPr="006A78CA">
              <w:rPr>
                <w:color w:val="000000" w:themeColor="text1"/>
                <w:sz w:val="22"/>
              </w:rPr>
              <w:t>10</w:t>
            </w:r>
            <w:r w:rsidRPr="006A78CA">
              <w:rPr>
                <w:color w:val="000000" w:themeColor="text1"/>
                <w:sz w:val="22"/>
              </w:rPr>
              <w:t>項目</w:t>
            </w:r>
          </w:p>
          <w:p w:rsidR="00AB0B18" w:rsidRDefault="00286951" w:rsidP="00532098">
            <w:pPr>
              <w:ind w:left="141" w:hangingChars="64" w:hanging="141"/>
              <w:rPr>
                <w:color w:val="000000" w:themeColor="text1"/>
                <w:sz w:val="22"/>
              </w:rPr>
            </w:pPr>
            <w:r w:rsidRPr="006A78CA">
              <w:rPr>
                <w:color w:val="000000" w:themeColor="text1"/>
                <w:sz w:val="22"/>
              </w:rPr>
              <w:t>・目標対策（設備導入等対策）</w:t>
            </w:r>
          </w:p>
          <w:p w:rsidR="00806A71" w:rsidRPr="006A78CA" w:rsidRDefault="00AB0B18" w:rsidP="00532098">
            <w:pPr>
              <w:ind w:left="141" w:hangingChars="64" w:hanging="141"/>
              <w:rPr>
                <w:color w:val="000000" w:themeColor="text1"/>
                <w:sz w:val="22"/>
              </w:rPr>
            </w:pPr>
            <w:r>
              <w:rPr>
                <w:rFonts w:hint="eastAsia"/>
                <w:color w:val="000000" w:themeColor="text1"/>
                <w:sz w:val="22"/>
              </w:rPr>
              <w:t xml:space="preserve">　</w:t>
            </w:r>
            <w:r w:rsidR="00286951" w:rsidRPr="006A78CA">
              <w:rPr>
                <w:color w:val="000000" w:themeColor="text1"/>
                <w:sz w:val="22"/>
              </w:rPr>
              <w:t>10</w:t>
            </w:r>
            <w:r w:rsidR="00286951" w:rsidRPr="006A78CA">
              <w:rPr>
                <w:color w:val="000000" w:themeColor="text1"/>
                <w:sz w:val="22"/>
              </w:rPr>
              <w:t>項目</w:t>
            </w:r>
          </w:p>
        </w:tc>
      </w:tr>
      <w:tr w:rsidR="006A78CA" w:rsidRPr="006A78CA" w:rsidTr="00532098">
        <w:trPr>
          <w:trHeight w:val="1950"/>
        </w:trPr>
        <w:tc>
          <w:tcPr>
            <w:tcW w:w="1286" w:type="dxa"/>
            <w:tcBorders>
              <w:top w:val="single" w:sz="8" w:space="0" w:color="4BACC6"/>
              <w:left w:val="single" w:sz="8" w:space="0" w:color="4BACC6"/>
              <w:bottom w:val="single" w:sz="8" w:space="0" w:color="4BACC6"/>
              <w:right w:val="single" w:sz="8" w:space="0" w:color="4BACC6"/>
            </w:tcBorders>
            <w:shd w:val="clear" w:color="auto" w:fill="auto"/>
            <w:tcMar>
              <w:top w:w="8" w:type="dxa"/>
              <w:left w:w="8" w:type="dxa"/>
              <w:bottom w:w="0" w:type="dxa"/>
              <w:right w:w="8" w:type="dxa"/>
            </w:tcMar>
            <w:vAlign w:val="center"/>
            <w:hideMark/>
          </w:tcPr>
          <w:p w:rsidR="00806A71" w:rsidRPr="006A78CA" w:rsidRDefault="00286951" w:rsidP="00532098">
            <w:pPr>
              <w:ind w:left="141" w:hangingChars="64" w:hanging="141"/>
              <w:rPr>
                <w:sz w:val="22"/>
              </w:rPr>
            </w:pPr>
            <w:r w:rsidRPr="006A78CA">
              <w:rPr>
                <w:sz w:val="22"/>
              </w:rPr>
              <w:t xml:space="preserve">4 </w:t>
            </w:r>
            <w:r w:rsidRPr="006A78CA">
              <w:rPr>
                <w:sz w:val="22"/>
              </w:rPr>
              <w:t>評価の考え方</w:t>
            </w:r>
          </w:p>
        </w:tc>
        <w:tc>
          <w:tcPr>
            <w:tcW w:w="3467" w:type="dxa"/>
            <w:tcBorders>
              <w:top w:val="single" w:sz="8" w:space="0" w:color="4BACC6"/>
              <w:left w:val="single" w:sz="8" w:space="0" w:color="4BACC6"/>
              <w:bottom w:val="single" w:sz="8" w:space="0" w:color="4BACC6"/>
              <w:right w:val="single" w:sz="8" w:space="0" w:color="4BACC6"/>
            </w:tcBorders>
            <w:shd w:val="clear" w:color="auto" w:fill="auto"/>
            <w:tcMar>
              <w:top w:w="8" w:type="dxa"/>
              <w:left w:w="8" w:type="dxa"/>
              <w:bottom w:w="0" w:type="dxa"/>
              <w:right w:w="8" w:type="dxa"/>
            </w:tcMar>
            <w:vAlign w:val="center"/>
            <w:hideMark/>
          </w:tcPr>
          <w:p w:rsidR="006A78CA" w:rsidRPr="006A78CA" w:rsidRDefault="00D56CAE" w:rsidP="00532098">
            <w:pPr>
              <w:ind w:left="141" w:hangingChars="64" w:hanging="141"/>
              <w:rPr>
                <w:color w:val="000000" w:themeColor="text1"/>
                <w:sz w:val="22"/>
                <w:u w:val="single"/>
              </w:rPr>
            </w:pPr>
            <w:r>
              <w:rPr>
                <w:rFonts w:hint="eastAsia"/>
                <w:color w:val="000000" w:themeColor="text1"/>
                <w:sz w:val="22"/>
              </w:rPr>
              <w:t>・</w:t>
            </w:r>
            <w:r w:rsidR="00286951" w:rsidRPr="006A78CA">
              <w:rPr>
                <w:color w:val="000000" w:themeColor="text1"/>
                <w:sz w:val="22"/>
                <w:u w:val="single"/>
              </w:rPr>
              <w:t>対策が実施できていれば上位評価</w:t>
            </w:r>
          </w:p>
          <w:p w:rsidR="00806A71" w:rsidRPr="006A78CA" w:rsidRDefault="00286951" w:rsidP="00532098">
            <w:pPr>
              <w:ind w:left="141" w:hangingChars="64" w:hanging="141"/>
              <w:rPr>
                <w:color w:val="000000" w:themeColor="text1"/>
                <w:sz w:val="22"/>
              </w:rPr>
            </w:pPr>
            <w:r w:rsidRPr="006A78CA">
              <w:rPr>
                <w:color w:val="000000" w:themeColor="text1"/>
                <w:sz w:val="22"/>
              </w:rPr>
              <w:t>・上位評価の中</w:t>
            </w:r>
            <w:r w:rsidR="00695602">
              <w:rPr>
                <w:color w:val="000000" w:themeColor="text1"/>
                <w:sz w:val="22"/>
              </w:rPr>
              <w:t>で、削減率や自動車等の対策の取組み状況によってさらにランク付け</w:t>
            </w:r>
          </w:p>
        </w:tc>
        <w:tc>
          <w:tcPr>
            <w:tcW w:w="3468" w:type="dxa"/>
            <w:tcBorders>
              <w:top w:val="single" w:sz="8" w:space="0" w:color="4BACC6"/>
              <w:left w:val="single" w:sz="8" w:space="0" w:color="4BACC6"/>
              <w:bottom w:val="single" w:sz="8" w:space="0" w:color="4BACC6"/>
              <w:right w:val="single" w:sz="8" w:space="0" w:color="4BACC6"/>
            </w:tcBorders>
            <w:shd w:val="clear" w:color="auto" w:fill="auto"/>
            <w:tcMar>
              <w:top w:w="8" w:type="dxa"/>
              <w:left w:w="8" w:type="dxa"/>
              <w:bottom w:w="0" w:type="dxa"/>
              <w:right w:w="8" w:type="dxa"/>
            </w:tcMar>
            <w:vAlign w:val="center"/>
            <w:hideMark/>
          </w:tcPr>
          <w:p w:rsidR="006A78CA" w:rsidRPr="006A78CA" w:rsidRDefault="00D56CAE" w:rsidP="00532098">
            <w:pPr>
              <w:ind w:left="141" w:hangingChars="64" w:hanging="141"/>
              <w:rPr>
                <w:color w:val="000000" w:themeColor="text1"/>
                <w:sz w:val="22"/>
              </w:rPr>
            </w:pPr>
            <w:r>
              <w:rPr>
                <w:rFonts w:hint="eastAsia"/>
                <w:color w:val="000000" w:themeColor="text1"/>
                <w:sz w:val="22"/>
              </w:rPr>
              <w:t>・</w:t>
            </w:r>
            <w:r w:rsidR="00286951" w:rsidRPr="006A78CA">
              <w:rPr>
                <w:color w:val="000000" w:themeColor="text1"/>
                <w:sz w:val="22"/>
                <w:u w:val="single"/>
              </w:rPr>
              <w:t>排出量削減率が目標を達成できれば上位評価</w:t>
            </w:r>
          </w:p>
          <w:p w:rsidR="006A78CA" w:rsidRPr="006A78CA" w:rsidRDefault="00D56CAE" w:rsidP="00532098">
            <w:pPr>
              <w:ind w:left="141" w:hangingChars="64" w:hanging="141"/>
              <w:rPr>
                <w:color w:val="000000" w:themeColor="text1"/>
                <w:sz w:val="22"/>
              </w:rPr>
            </w:pPr>
            <w:r>
              <w:rPr>
                <w:rFonts w:hint="eastAsia"/>
                <w:color w:val="000000" w:themeColor="text1"/>
                <w:sz w:val="22"/>
              </w:rPr>
              <w:t>・</w:t>
            </w:r>
            <w:r w:rsidR="00286951" w:rsidRPr="006A78CA">
              <w:rPr>
                <w:color w:val="000000" w:themeColor="text1"/>
                <w:sz w:val="22"/>
              </w:rPr>
              <w:t>対策実施率や目標対策率も加味</w:t>
            </w:r>
          </w:p>
          <w:p w:rsidR="00806A71" w:rsidRPr="006A78CA" w:rsidRDefault="00D56CAE" w:rsidP="00532098">
            <w:pPr>
              <w:ind w:left="141" w:hangingChars="64" w:hanging="141"/>
              <w:rPr>
                <w:color w:val="000000" w:themeColor="text1"/>
                <w:sz w:val="22"/>
              </w:rPr>
            </w:pPr>
            <w:r>
              <w:rPr>
                <w:rFonts w:hint="eastAsia"/>
                <w:color w:val="000000" w:themeColor="text1"/>
                <w:sz w:val="22"/>
              </w:rPr>
              <w:t>・</w:t>
            </w:r>
            <w:r w:rsidR="00286951" w:rsidRPr="006A78CA">
              <w:rPr>
                <w:color w:val="000000" w:themeColor="text1"/>
                <w:sz w:val="22"/>
              </w:rPr>
              <w:t>届出書の記載不備があれば最低評価</w:t>
            </w:r>
          </w:p>
        </w:tc>
        <w:tc>
          <w:tcPr>
            <w:tcW w:w="3467" w:type="dxa"/>
            <w:tcBorders>
              <w:top w:val="single" w:sz="8" w:space="0" w:color="4BACC6"/>
              <w:left w:val="single" w:sz="8" w:space="0" w:color="4BACC6"/>
              <w:bottom w:val="single" w:sz="8" w:space="0" w:color="4BACC6"/>
              <w:right w:val="single" w:sz="8" w:space="0" w:color="4BACC6"/>
            </w:tcBorders>
            <w:shd w:val="clear" w:color="auto" w:fill="auto"/>
            <w:tcMar>
              <w:top w:w="8" w:type="dxa"/>
              <w:left w:w="8" w:type="dxa"/>
              <w:bottom w:w="0" w:type="dxa"/>
              <w:right w:w="8" w:type="dxa"/>
            </w:tcMar>
            <w:vAlign w:val="center"/>
            <w:hideMark/>
          </w:tcPr>
          <w:p w:rsidR="006A78CA" w:rsidRPr="006A78CA" w:rsidRDefault="00286951" w:rsidP="00532098">
            <w:pPr>
              <w:ind w:left="141" w:hangingChars="64" w:hanging="141"/>
              <w:rPr>
                <w:color w:val="000000" w:themeColor="text1"/>
                <w:sz w:val="22"/>
              </w:rPr>
            </w:pPr>
            <w:r w:rsidRPr="006A78CA">
              <w:rPr>
                <w:color w:val="000000" w:themeColor="text1"/>
                <w:sz w:val="22"/>
              </w:rPr>
              <w:t>・対策の実施状況</w:t>
            </w:r>
          </w:p>
          <w:p w:rsidR="00806A71" w:rsidRPr="006A78CA" w:rsidRDefault="00286951" w:rsidP="00532098">
            <w:pPr>
              <w:ind w:left="141" w:hangingChars="64" w:hanging="141"/>
              <w:rPr>
                <w:color w:val="000000" w:themeColor="text1"/>
                <w:sz w:val="22"/>
              </w:rPr>
            </w:pPr>
            <w:r w:rsidRPr="006A78CA">
              <w:rPr>
                <w:color w:val="000000" w:themeColor="text1"/>
                <w:sz w:val="22"/>
              </w:rPr>
              <w:t>・</w:t>
            </w:r>
            <w:r w:rsidRPr="006A78CA">
              <w:rPr>
                <w:color w:val="000000" w:themeColor="text1"/>
                <w:sz w:val="22"/>
                <w:u w:val="single"/>
              </w:rPr>
              <w:t>削減目標の達成度、重点対策の実施状況等</w:t>
            </w:r>
            <w:r w:rsidRPr="006A78CA">
              <w:rPr>
                <w:color w:val="000000" w:themeColor="text1"/>
                <w:sz w:val="22"/>
                <w:u w:val="single"/>
              </w:rPr>
              <w:t>6</w:t>
            </w:r>
            <w:r w:rsidRPr="006A78CA">
              <w:rPr>
                <w:color w:val="000000" w:themeColor="text1"/>
                <w:sz w:val="22"/>
                <w:u w:val="single"/>
              </w:rPr>
              <w:t>項目を項目ごとに評価</w:t>
            </w:r>
          </w:p>
        </w:tc>
        <w:tc>
          <w:tcPr>
            <w:tcW w:w="3468" w:type="dxa"/>
            <w:tcBorders>
              <w:top w:val="single" w:sz="8" w:space="0" w:color="4BACC6"/>
              <w:left w:val="single" w:sz="8" w:space="0" w:color="4BACC6"/>
              <w:bottom w:val="single" w:sz="8" w:space="0" w:color="4BACC6"/>
              <w:right w:val="single" w:sz="8" w:space="0" w:color="4BACC6"/>
            </w:tcBorders>
            <w:shd w:val="clear" w:color="auto" w:fill="auto"/>
            <w:tcMar>
              <w:top w:w="8" w:type="dxa"/>
              <w:left w:w="8" w:type="dxa"/>
              <w:bottom w:w="0" w:type="dxa"/>
              <w:right w:w="8" w:type="dxa"/>
            </w:tcMar>
            <w:vAlign w:val="center"/>
            <w:hideMark/>
          </w:tcPr>
          <w:p w:rsidR="006A78CA" w:rsidRPr="006A78CA" w:rsidRDefault="00286951" w:rsidP="00532098">
            <w:pPr>
              <w:ind w:left="141" w:hangingChars="64" w:hanging="141"/>
              <w:rPr>
                <w:color w:val="000000" w:themeColor="text1"/>
                <w:sz w:val="22"/>
              </w:rPr>
            </w:pPr>
            <w:r w:rsidRPr="006A78CA">
              <w:rPr>
                <w:color w:val="000000" w:themeColor="text1"/>
                <w:sz w:val="22"/>
              </w:rPr>
              <w:t>・</w:t>
            </w:r>
            <w:r w:rsidRPr="006A78CA">
              <w:rPr>
                <w:color w:val="000000" w:themeColor="text1"/>
                <w:sz w:val="22"/>
                <w:u w:val="single"/>
              </w:rPr>
              <w:t>排出量削減率</w:t>
            </w:r>
            <w:r w:rsidR="00695602">
              <w:rPr>
                <w:rFonts w:hint="eastAsia"/>
                <w:color w:val="000000" w:themeColor="text1"/>
                <w:sz w:val="22"/>
                <w:u w:val="single"/>
              </w:rPr>
              <w:t>と対策の実施率</w:t>
            </w:r>
            <w:r w:rsidRPr="006A78CA">
              <w:rPr>
                <w:color w:val="000000" w:themeColor="text1"/>
                <w:sz w:val="22"/>
                <w:u w:val="single"/>
              </w:rPr>
              <w:t>を点数化</w:t>
            </w:r>
          </w:p>
          <w:p w:rsidR="00806A71" w:rsidRPr="006A78CA" w:rsidRDefault="00286951" w:rsidP="00532098">
            <w:pPr>
              <w:ind w:left="141" w:hangingChars="64" w:hanging="141"/>
              <w:rPr>
                <w:color w:val="000000" w:themeColor="text1"/>
                <w:sz w:val="22"/>
              </w:rPr>
            </w:pPr>
            <w:r w:rsidRPr="006A78CA">
              <w:rPr>
                <w:color w:val="000000" w:themeColor="text1"/>
                <w:sz w:val="22"/>
              </w:rPr>
              <w:t>・対策実施による点数が</w:t>
            </w:r>
            <w:r w:rsidRPr="006A78CA">
              <w:rPr>
                <w:color w:val="000000" w:themeColor="text1"/>
                <w:sz w:val="22"/>
              </w:rPr>
              <w:t>9</w:t>
            </w:r>
            <w:r w:rsidRPr="006A78CA">
              <w:rPr>
                <w:color w:val="000000" w:themeColor="text1"/>
                <w:sz w:val="22"/>
              </w:rPr>
              <w:t>割を占めるが、排出量が増加している場合は最高評価とはならない。</w:t>
            </w:r>
          </w:p>
        </w:tc>
      </w:tr>
      <w:tr w:rsidR="006A78CA" w:rsidRPr="006A78CA" w:rsidTr="00532098">
        <w:trPr>
          <w:trHeight w:val="1241"/>
        </w:trPr>
        <w:tc>
          <w:tcPr>
            <w:tcW w:w="1286" w:type="dxa"/>
            <w:tcBorders>
              <w:top w:val="single" w:sz="8" w:space="0" w:color="4BACC6"/>
              <w:left w:val="single" w:sz="8" w:space="0" w:color="4BACC6"/>
              <w:bottom w:val="single" w:sz="8" w:space="0" w:color="4BACC6"/>
              <w:right w:val="single" w:sz="8" w:space="0" w:color="4BACC6"/>
            </w:tcBorders>
            <w:shd w:val="clear" w:color="auto" w:fill="auto"/>
            <w:tcMar>
              <w:top w:w="8" w:type="dxa"/>
              <w:left w:w="8" w:type="dxa"/>
              <w:bottom w:w="0" w:type="dxa"/>
              <w:right w:w="8" w:type="dxa"/>
            </w:tcMar>
            <w:vAlign w:val="center"/>
            <w:hideMark/>
          </w:tcPr>
          <w:p w:rsidR="00806A71" w:rsidRPr="006A78CA" w:rsidRDefault="00D56CAE" w:rsidP="00532098">
            <w:pPr>
              <w:ind w:left="141" w:hangingChars="64" w:hanging="141"/>
              <w:rPr>
                <w:sz w:val="22"/>
              </w:rPr>
            </w:pPr>
            <w:r>
              <w:rPr>
                <w:rFonts w:hint="eastAsia"/>
                <w:sz w:val="22"/>
              </w:rPr>
              <w:t>5</w:t>
            </w:r>
            <w:r w:rsidR="00286951" w:rsidRPr="006A78CA">
              <w:rPr>
                <w:sz w:val="22"/>
              </w:rPr>
              <w:t xml:space="preserve"> </w:t>
            </w:r>
            <w:r w:rsidR="00286951" w:rsidRPr="006A78CA">
              <w:rPr>
                <w:sz w:val="22"/>
              </w:rPr>
              <w:t>公表</w:t>
            </w:r>
          </w:p>
        </w:tc>
        <w:tc>
          <w:tcPr>
            <w:tcW w:w="3467" w:type="dxa"/>
            <w:tcBorders>
              <w:top w:val="single" w:sz="8" w:space="0" w:color="4BACC6"/>
              <w:left w:val="single" w:sz="8" w:space="0" w:color="4BACC6"/>
              <w:bottom w:val="single" w:sz="8" w:space="0" w:color="4BACC6"/>
              <w:right w:val="single" w:sz="8" w:space="0" w:color="4BACC6"/>
            </w:tcBorders>
            <w:shd w:val="clear" w:color="auto" w:fill="auto"/>
            <w:tcMar>
              <w:top w:w="8" w:type="dxa"/>
              <w:left w:w="8" w:type="dxa"/>
              <w:bottom w:w="0" w:type="dxa"/>
              <w:right w:w="8" w:type="dxa"/>
            </w:tcMar>
            <w:vAlign w:val="center"/>
            <w:hideMark/>
          </w:tcPr>
          <w:p w:rsidR="00806A71" w:rsidRPr="006A78CA" w:rsidRDefault="00286951" w:rsidP="00532098">
            <w:pPr>
              <w:ind w:left="141" w:hangingChars="64" w:hanging="141"/>
              <w:rPr>
                <w:color w:val="000000" w:themeColor="text1"/>
                <w:sz w:val="22"/>
              </w:rPr>
            </w:pPr>
            <w:r w:rsidRPr="006A78CA">
              <w:rPr>
                <w:color w:val="000000" w:themeColor="text1"/>
                <w:sz w:val="22"/>
              </w:rPr>
              <w:t>・</w:t>
            </w:r>
            <w:r w:rsidRPr="006A78CA">
              <w:rPr>
                <w:color w:val="000000" w:themeColor="text1"/>
                <w:sz w:val="22"/>
              </w:rPr>
              <w:t>A</w:t>
            </w:r>
            <w:r w:rsidRPr="006A78CA">
              <w:rPr>
                <w:color w:val="000000" w:themeColor="text1"/>
                <w:sz w:val="22"/>
              </w:rPr>
              <w:t>以上を「優良」事業所として公表</w:t>
            </w:r>
          </w:p>
        </w:tc>
        <w:tc>
          <w:tcPr>
            <w:tcW w:w="3468" w:type="dxa"/>
            <w:tcBorders>
              <w:top w:val="single" w:sz="8" w:space="0" w:color="4BACC6"/>
              <w:left w:val="single" w:sz="8" w:space="0" w:color="4BACC6"/>
              <w:bottom w:val="single" w:sz="8" w:space="0" w:color="4BACC6"/>
              <w:right w:val="single" w:sz="8" w:space="0" w:color="4BACC6"/>
            </w:tcBorders>
            <w:shd w:val="clear" w:color="auto" w:fill="auto"/>
            <w:tcMar>
              <w:top w:w="8" w:type="dxa"/>
              <w:left w:w="8" w:type="dxa"/>
              <w:bottom w:w="0" w:type="dxa"/>
              <w:right w:w="8" w:type="dxa"/>
            </w:tcMar>
            <w:vAlign w:val="center"/>
            <w:hideMark/>
          </w:tcPr>
          <w:p w:rsidR="00806A71" w:rsidRPr="006A78CA" w:rsidRDefault="00286951" w:rsidP="00532098">
            <w:pPr>
              <w:ind w:left="141" w:hangingChars="64" w:hanging="141"/>
              <w:rPr>
                <w:color w:val="000000" w:themeColor="text1"/>
                <w:sz w:val="22"/>
              </w:rPr>
            </w:pPr>
            <w:r w:rsidRPr="006A78CA">
              <w:rPr>
                <w:color w:val="000000" w:themeColor="text1"/>
                <w:sz w:val="22"/>
              </w:rPr>
              <w:t>・</w:t>
            </w:r>
            <w:r w:rsidRPr="00D7205A">
              <w:rPr>
                <w:color w:val="000000" w:themeColor="text1"/>
                <w:sz w:val="22"/>
              </w:rPr>
              <w:t>対象事業所の全ての評価を公表</w:t>
            </w:r>
          </w:p>
        </w:tc>
        <w:tc>
          <w:tcPr>
            <w:tcW w:w="3467" w:type="dxa"/>
            <w:tcBorders>
              <w:top w:val="single" w:sz="8" w:space="0" w:color="4BACC6"/>
              <w:left w:val="single" w:sz="8" w:space="0" w:color="4BACC6"/>
              <w:bottom w:val="single" w:sz="8" w:space="0" w:color="4BACC6"/>
              <w:right w:val="single" w:sz="8" w:space="0" w:color="4BACC6"/>
            </w:tcBorders>
            <w:shd w:val="clear" w:color="auto" w:fill="auto"/>
            <w:tcMar>
              <w:top w:w="8" w:type="dxa"/>
              <w:left w:w="8" w:type="dxa"/>
              <w:bottom w:w="0" w:type="dxa"/>
              <w:right w:w="8" w:type="dxa"/>
            </w:tcMar>
            <w:vAlign w:val="center"/>
            <w:hideMark/>
          </w:tcPr>
          <w:p w:rsidR="00806A71" w:rsidRPr="006A78CA" w:rsidRDefault="00286951" w:rsidP="00532098">
            <w:pPr>
              <w:ind w:left="141" w:hangingChars="64" w:hanging="141"/>
              <w:rPr>
                <w:color w:val="000000" w:themeColor="text1"/>
                <w:sz w:val="22"/>
              </w:rPr>
            </w:pPr>
            <w:r w:rsidRPr="006A78CA">
              <w:rPr>
                <w:color w:val="000000" w:themeColor="text1"/>
                <w:sz w:val="22"/>
              </w:rPr>
              <w:t>・</w:t>
            </w:r>
            <w:r w:rsidRPr="006A78CA">
              <w:rPr>
                <w:color w:val="000000" w:themeColor="text1"/>
                <w:sz w:val="22"/>
              </w:rPr>
              <w:t>A</w:t>
            </w:r>
            <w:r w:rsidRPr="006A78CA">
              <w:rPr>
                <w:color w:val="000000" w:themeColor="text1"/>
                <w:sz w:val="22"/>
              </w:rPr>
              <w:t>以上を「優良」事業所として公表</w:t>
            </w:r>
          </w:p>
        </w:tc>
        <w:tc>
          <w:tcPr>
            <w:tcW w:w="3468" w:type="dxa"/>
            <w:tcBorders>
              <w:top w:val="single" w:sz="8" w:space="0" w:color="4BACC6"/>
              <w:left w:val="single" w:sz="8" w:space="0" w:color="4BACC6"/>
              <w:bottom w:val="single" w:sz="8" w:space="0" w:color="4BACC6"/>
              <w:right w:val="single" w:sz="8" w:space="0" w:color="4BACC6"/>
            </w:tcBorders>
            <w:shd w:val="clear" w:color="auto" w:fill="auto"/>
            <w:tcMar>
              <w:top w:w="8" w:type="dxa"/>
              <w:left w:w="8" w:type="dxa"/>
              <w:bottom w:w="0" w:type="dxa"/>
              <w:right w:w="8" w:type="dxa"/>
            </w:tcMar>
            <w:vAlign w:val="center"/>
            <w:hideMark/>
          </w:tcPr>
          <w:p w:rsidR="00806A71" w:rsidRPr="006A78CA" w:rsidRDefault="00286951" w:rsidP="00532098">
            <w:pPr>
              <w:ind w:left="141" w:hangingChars="64" w:hanging="141"/>
              <w:rPr>
                <w:color w:val="000000" w:themeColor="text1"/>
                <w:sz w:val="22"/>
              </w:rPr>
            </w:pPr>
            <w:r w:rsidRPr="006A78CA">
              <w:rPr>
                <w:color w:val="000000" w:themeColor="text1"/>
                <w:sz w:val="22"/>
              </w:rPr>
              <w:t>・</w:t>
            </w:r>
            <w:r w:rsidRPr="006A78CA">
              <w:rPr>
                <w:color w:val="000000" w:themeColor="text1"/>
                <w:sz w:val="22"/>
              </w:rPr>
              <w:t>A</w:t>
            </w:r>
            <w:r w:rsidRPr="006A78CA">
              <w:rPr>
                <w:color w:val="000000" w:themeColor="text1"/>
                <w:sz w:val="22"/>
              </w:rPr>
              <w:t>以上を「優良」事業所として公表</w:t>
            </w:r>
          </w:p>
        </w:tc>
      </w:tr>
    </w:tbl>
    <w:p w:rsidR="00BA78CF" w:rsidRPr="00286951" w:rsidRDefault="00BA78CF" w:rsidP="00BA78CF">
      <w:pPr>
        <w:ind w:left="141" w:hangingChars="64" w:hanging="141"/>
        <w:jc w:val="center"/>
        <w:rPr>
          <w:sz w:val="22"/>
        </w:rPr>
      </w:pPr>
    </w:p>
    <w:p w:rsidR="00BA78CF" w:rsidRDefault="006A78CA" w:rsidP="00435A04">
      <w:pPr>
        <w:ind w:left="141" w:hangingChars="64" w:hanging="141"/>
        <w:jc w:val="center"/>
        <w:rPr>
          <w:sz w:val="22"/>
        </w:rPr>
      </w:pPr>
      <w:r>
        <w:rPr>
          <w:rFonts w:hint="eastAsia"/>
          <w:sz w:val="22"/>
        </w:rPr>
        <w:t>表　評価制度実施自治体の取組み内容</w:t>
      </w:r>
    </w:p>
    <w:p w:rsidR="00D56CAE" w:rsidRDefault="00D56CAE" w:rsidP="00BA78CF">
      <w:pPr>
        <w:ind w:left="141" w:hangingChars="64" w:hanging="141"/>
        <w:jc w:val="center"/>
        <w:rPr>
          <w:sz w:val="22"/>
        </w:rPr>
        <w:sectPr w:rsidR="00D56CAE" w:rsidSect="00286951">
          <w:footerReference w:type="default" r:id="rId28"/>
          <w:pgSz w:w="16838" w:h="11906" w:orient="landscape"/>
          <w:pgMar w:top="851" w:right="851" w:bottom="851" w:left="851" w:header="851" w:footer="567" w:gutter="0"/>
          <w:cols w:space="425"/>
          <w:docGrid w:type="lines" w:linePitch="360"/>
        </w:sectPr>
      </w:pPr>
    </w:p>
    <w:p w:rsidR="000422AC" w:rsidRDefault="00703FBB" w:rsidP="00435A04">
      <w:pPr>
        <w:ind w:left="141" w:hangingChars="64" w:hanging="141"/>
        <w:jc w:val="center"/>
        <w:rPr>
          <w:sz w:val="22"/>
        </w:rPr>
      </w:pPr>
      <w:r w:rsidRPr="00850928">
        <w:rPr>
          <w:noProof/>
          <w:sz w:val="22"/>
        </w:rPr>
        <w:lastRenderedPageBreak/>
        <mc:AlternateContent>
          <mc:Choice Requires="wps">
            <w:drawing>
              <wp:anchor distT="0" distB="0" distL="114300" distR="114300" simplePos="0" relativeHeight="251698176" behindDoc="0" locked="0" layoutInCell="1" allowOverlap="1" wp14:anchorId="7FF16551" wp14:editId="6AC8E449">
                <wp:simplePos x="0" y="0"/>
                <wp:positionH relativeFrom="column">
                  <wp:posOffset>52468</wp:posOffset>
                </wp:positionH>
                <wp:positionV relativeFrom="paragraph">
                  <wp:posOffset>-78161</wp:posOffset>
                </wp:positionV>
                <wp:extent cx="3064747" cy="291403"/>
                <wp:effectExtent l="0" t="0" r="0" b="0"/>
                <wp:wrapNone/>
                <wp:docPr id="47" name="テキスト ボックス 6"/>
                <wp:cNvGraphicFramePr/>
                <a:graphic xmlns:a="http://schemas.openxmlformats.org/drawingml/2006/main">
                  <a:graphicData uri="http://schemas.microsoft.com/office/word/2010/wordprocessingShape">
                    <wps:wsp>
                      <wps:cNvSpPr txBox="1"/>
                      <wps:spPr>
                        <a:xfrm>
                          <a:off x="0" y="0"/>
                          <a:ext cx="3064747" cy="291403"/>
                        </a:xfrm>
                        <a:prstGeom prst="rect">
                          <a:avLst/>
                        </a:prstGeom>
                        <a:noFill/>
                      </wps:spPr>
                      <wps:txbx>
                        <w:txbxContent>
                          <w:p w:rsidR="00703FBB" w:rsidRDefault="00703FBB" w:rsidP="00703FBB">
                            <w:pPr>
                              <w:ind w:left="141" w:hangingChars="64" w:hanging="141"/>
                              <w:jc w:val="left"/>
                              <w:rPr>
                                <w:sz w:val="22"/>
                              </w:rPr>
                            </w:pPr>
                            <w:r>
                              <w:rPr>
                                <w:rFonts w:hint="eastAsia"/>
                                <w:sz w:val="22"/>
                              </w:rPr>
                              <w:t>■　東京都</w:t>
                            </w:r>
                            <w:r w:rsidR="00435A04">
                              <w:rPr>
                                <w:rFonts w:hint="eastAsia"/>
                                <w:sz w:val="22"/>
                              </w:rPr>
                              <w:t>の評価</w:t>
                            </w:r>
                            <w:r>
                              <w:rPr>
                                <w:rFonts w:hint="eastAsia"/>
                                <w:sz w:val="22"/>
                              </w:rPr>
                              <w:t>体系</w:t>
                            </w:r>
                            <w:r w:rsidR="008B70E7">
                              <w:rPr>
                                <w:rFonts w:hint="eastAsia"/>
                                <w:sz w:val="22"/>
                              </w:rPr>
                              <w:t>抜粋</w:t>
                            </w:r>
                            <w:r>
                              <w:rPr>
                                <w:rFonts w:hint="eastAsia"/>
                                <w:sz w:val="22"/>
                              </w:rPr>
                              <w:t>（東京都</w:t>
                            </w:r>
                            <w:r>
                              <w:rPr>
                                <w:rFonts w:hint="eastAsia"/>
                                <w:sz w:val="22"/>
                              </w:rPr>
                              <w:t>HP</w:t>
                            </w:r>
                            <w:r>
                              <w:rPr>
                                <w:rFonts w:hint="eastAsia"/>
                                <w:sz w:val="22"/>
                              </w:rPr>
                              <w:t>より）</w:t>
                            </w:r>
                          </w:p>
                          <w:p w:rsidR="00703FBB" w:rsidRPr="00703FBB" w:rsidRDefault="00703FBB" w:rsidP="00703FBB">
                            <w:pPr>
                              <w:pStyle w:val="Web"/>
                              <w:spacing w:before="0" w:beforeAutospacing="0" w:after="0" w:afterAutospacing="0"/>
                              <w:rPr>
                                <w:sz w:val="22"/>
                                <w:szCs w:val="2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left:0;text-align:left;margin-left:4.15pt;margin-top:-6.15pt;width:241.3pt;height:22.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" filled="f" stroked="f">
                <v:textbox>
                  <w:txbxContent>
                    <w:p w:rsidR="00703FBB" w:rsidRDefault="00703FBB" w:rsidP="00703FBB">
                      <w:pPr>
                        <w:ind w:left="141" w:hangingChars="64" w:hanging="141"/>
                        <w:jc w:val="left"/>
                        <w:rPr>
                          <w:sz w:val="22"/>
                        </w:rPr>
                      </w:pPr>
                      <w:r>
                        <w:rPr>
                          <w:rFonts w:hint="eastAsia"/>
                          <w:sz w:val="22"/>
                        </w:rPr>
                        <w:t>■　東京都</w:t>
                      </w:r>
                      <w:r w:rsidR="00435A04">
                        <w:rPr>
                          <w:rFonts w:hint="eastAsia"/>
                          <w:sz w:val="22"/>
                        </w:rPr>
                        <w:t>の評価</w:t>
                      </w:r>
                      <w:r>
                        <w:rPr>
                          <w:rFonts w:hint="eastAsia"/>
                          <w:sz w:val="22"/>
                        </w:rPr>
                        <w:t>体系</w:t>
                      </w:r>
                      <w:r w:rsidR="008B70E7">
                        <w:rPr>
                          <w:rFonts w:hint="eastAsia"/>
                          <w:sz w:val="22"/>
                        </w:rPr>
                        <w:t>抜粋</w:t>
                      </w:r>
                      <w:r>
                        <w:rPr>
                          <w:rFonts w:hint="eastAsia"/>
                          <w:sz w:val="22"/>
                        </w:rPr>
                        <w:t>（東京都</w:t>
                      </w:r>
                      <w:r>
                        <w:rPr>
                          <w:rFonts w:hint="eastAsia"/>
                          <w:sz w:val="22"/>
                        </w:rPr>
                        <w:t>HP</w:t>
                      </w:r>
                      <w:r>
                        <w:rPr>
                          <w:rFonts w:hint="eastAsia"/>
                          <w:sz w:val="22"/>
                        </w:rPr>
                        <w:t>より）</w:t>
                      </w:r>
                    </w:p>
                    <w:p w:rsidR="00703FBB" w:rsidRPr="00703FBB" w:rsidRDefault="00703FBB" w:rsidP="00703FBB">
                      <w:pPr>
                        <w:pStyle w:val="Web"/>
                        <w:spacing w:before="0" w:beforeAutospacing="0" w:after="0" w:afterAutospacing="0"/>
                        <w:rPr>
                          <w:sz w:val="22"/>
                          <w:szCs w:val="22"/>
                        </w:rPr>
                      </w:pPr>
                    </w:p>
                  </w:txbxContent>
                </v:textbox>
              </v:shape>
            </w:pict>
          </mc:Fallback>
        </mc:AlternateContent>
      </w:r>
    </w:p>
    <w:p w:rsidR="00BA78CF" w:rsidRDefault="00435A04" w:rsidP="00435A04">
      <w:pPr>
        <w:ind w:left="134" w:hangingChars="64" w:hanging="134"/>
        <w:jc w:val="center"/>
        <w:rPr>
          <w:sz w:val="22"/>
        </w:rPr>
      </w:pPr>
      <w:r>
        <w:rPr>
          <w:noProof/>
        </w:rPr>
        <w:drawing>
          <wp:anchor distT="0" distB="0" distL="114300" distR="114300" simplePos="0" relativeHeight="251695104" behindDoc="0" locked="0" layoutInCell="1" allowOverlap="1" wp14:anchorId="249E80E0" wp14:editId="6FC2D7E1">
            <wp:simplePos x="0" y="0"/>
            <wp:positionH relativeFrom="column">
              <wp:posOffset>104775</wp:posOffset>
            </wp:positionH>
            <wp:positionV relativeFrom="paragraph">
              <wp:posOffset>195580</wp:posOffset>
            </wp:positionV>
            <wp:extent cx="4279265" cy="6068695"/>
            <wp:effectExtent l="0" t="0" r="6985" b="8255"/>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extLst>
                        <a:ext uri="{28A0092B-C50C-407E-A947-70E740481C1C}">
                          <a14:useLocalDpi xmlns:a14="http://schemas.microsoft.com/office/drawing/2010/main" val="0"/>
                        </a:ext>
                      </a:extLst>
                    </a:blip>
                    <a:srcRect b="11953"/>
                    <a:stretch/>
                  </pic:blipFill>
                  <pic:spPr bwMode="auto">
                    <a:xfrm>
                      <a:off x="0" y="0"/>
                      <a:ext cx="4279265" cy="6068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A78CF" w:rsidRDefault="00BA78CF" w:rsidP="00BA78CF">
      <w:pPr>
        <w:ind w:left="141" w:hangingChars="64" w:hanging="141"/>
        <w:jc w:val="center"/>
        <w:rPr>
          <w:sz w:val="22"/>
        </w:rPr>
      </w:pPr>
    </w:p>
    <w:p w:rsidR="000422AC" w:rsidRDefault="000422AC" w:rsidP="00BA78CF">
      <w:pPr>
        <w:ind w:left="141" w:hangingChars="64" w:hanging="141"/>
        <w:jc w:val="center"/>
        <w:rPr>
          <w:sz w:val="22"/>
        </w:rPr>
      </w:pPr>
    </w:p>
    <w:p w:rsidR="000422AC" w:rsidRDefault="00703FBB" w:rsidP="00BA78CF">
      <w:pPr>
        <w:ind w:left="141" w:hangingChars="64" w:hanging="141"/>
        <w:jc w:val="center"/>
        <w:rPr>
          <w:sz w:val="22"/>
        </w:rPr>
      </w:pPr>
      <w:r w:rsidRPr="00850928">
        <w:rPr>
          <w:noProof/>
          <w:sz w:val="22"/>
        </w:rPr>
        <mc:AlternateContent>
          <mc:Choice Requires="wps">
            <w:drawing>
              <wp:anchor distT="0" distB="0" distL="114300" distR="114300" simplePos="0" relativeHeight="251700224" behindDoc="0" locked="0" layoutInCell="1" allowOverlap="1" wp14:anchorId="265C20F1" wp14:editId="37687A2B">
                <wp:simplePos x="0" y="0"/>
                <wp:positionH relativeFrom="column">
                  <wp:posOffset>5168265</wp:posOffset>
                </wp:positionH>
                <wp:positionV relativeFrom="paragraph">
                  <wp:posOffset>43815</wp:posOffset>
                </wp:positionV>
                <wp:extent cx="3064510" cy="290830"/>
                <wp:effectExtent l="0" t="0" r="0" b="0"/>
                <wp:wrapNone/>
                <wp:docPr id="48" name="テキスト ボックス 6"/>
                <wp:cNvGraphicFramePr/>
                <a:graphic xmlns:a="http://schemas.openxmlformats.org/drawingml/2006/main">
                  <a:graphicData uri="http://schemas.microsoft.com/office/word/2010/wordprocessingShape">
                    <wps:wsp>
                      <wps:cNvSpPr txBox="1"/>
                      <wps:spPr>
                        <a:xfrm>
                          <a:off x="0" y="0"/>
                          <a:ext cx="3064510" cy="290830"/>
                        </a:xfrm>
                        <a:prstGeom prst="rect">
                          <a:avLst/>
                        </a:prstGeom>
                        <a:noFill/>
                      </wps:spPr>
                      <wps:txbx>
                        <w:txbxContent>
                          <w:p w:rsidR="00703FBB" w:rsidRDefault="00435A04" w:rsidP="00703FBB">
                            <w:pPr>
                              <w:ind w:left="141" w:hangingChars="64" w:hanging="141"/>
                              <w:jc w:val="left"/>
                              <w:rPr>
                                <w:sz w:val="22"/>
                              </w:rPr>
                            </w:pPr>
                            <w:r>
                              <w:rPr>
                                <w:rFonts w:hint="eastAsia"/>
                                <w:sz w:val="22"/>
                              </w:rPr>
                              <w:t xml:space="preserve">■　</w:t>
                            </w:r>
                            <w:r>
                              <w:rPr>
                                <w:rFonts w:hint="eastAsia"/>
                                <w:sz w:val="22"/>
                              </w:rPr>
                              <w:t>京都府の評価</w:t>
                            </w:r>
                            <w:r w:rsidR="00703FBB">
                              <w:rPr>
                                <w:rFonts w:hint="eastAsia"/>
                                <w:sz w:val="22"/>
                              </w:rPr>
                              <w:t>体系</w:t>
                            </w:r>
                            <w:r w:rsidR="008B70E7">
                              <w:rPr>
                                <w:rFonts w:hint="eastAsia"/>
                                <w:sz w:val="22"/>
                              </w:rPr>
                              <w:t>抜粋</w:t>
                            </w:r>
                            <w:r w:rsidR="00703FBB">
                              <w:rPr>
                                <w:rFonts w:hint="eastAsia"/>
                                <w:sz w:val="22"/>
                              </w:rPr>
                              <w:t>（京都府</w:t>
                            </w:r>
                            <w:r w:rsidR="00703FBB">
                              <w:rPr>
                                <w:rFonts w:hint="eastAsia"/>
                                <w:sz w:val="22"/>
                              </w:rPr>
                              <w:t>HP</w:t>
                            </w:r>
                            <w:r w:rsidR="00703FBB">
                              <w:rPr>
                                <w:rFonts w:hint="eastAsia"/>
                                <w:sz w:val="22"/>
                              </w:rPr>
                              <w:t>より）</w:t>
                            </w:r>
                          </w:p>
                          <w:p w:rsidR="00703FBB" w:rsidRPr="00703FBB" w:rsidRDefault="00703FBB" w:rsidP="00703FBB">
                            <w:pPr>
                              <w:pStyle w:val="Web"/>
                              <w:spacing w:before="0" w:beforeAutospacing="0" w:after="0" w:afterAutospacing="0"/>
                              <w:rPr>
                                <w:sz w:val="22"/>
                                <w:szCs w:val="2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left:0;text-align:left;margin-left:406.95pt;margin-top:3.45pt;width:241.3pt;height:22.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" filled="f" stroked="f">
                <v:textbox>
                  <w:txbxContent>
                    <w:p w:rsidR="00703FBB" w:rsidRDefault="00435A04" w:rsidP="00703FBB">
                      <w:pPr>
                        <w:ind w:left="141" w:hangingChars="64" w:hanging="141"/>
                        <w:jc w:val="left"/>
                        <w:rPr>
                          <w:sz w:val="22"/>
                        </w:rPr>
                      </w:pPr>
                      <w:r>
                        <w:rPr>
                          <w:rFonts w:hint="eastAsia"/>
                          <w:sz w:val="22"/>
                        </w:rPr>
                        <w:t>■　京都府の評価</w:t>
                      </w:r>
                      <w:r w:rsidR="00703FBB">
                        <w:rPr>
                          <w:rFonts w:hint="eastAsia"/>
                          <w:sz w:val="22"/>
                        </w:rPr>
                        <w:t>体系</w:t>
                      </w:r>
                      <w:r w:rsidR="008B70E7">
                        <w:rPr>
                          <w:rFonts w:hint="eastAsia"/>
                          <w:sz w:val="22"/>
                        </w:rPr>
                        <w:t>抜粋</w:t>
                      </w:r>
                      <w:r w:rsidR="00703FBB">
                        <w:rPr>
                          <w:rFonts w:hint="eastAsia"/>
                          <w:sz w:val="22"/>
                        </w:rPr>
                        <w:t>（京都府</w:t>
                      </w:r>
                      <w:r w:rsidR="00703FBB">
                        <w:rPr>
                          <w:rFonts w:hint="eastAsia"/>
                          <w:sz w:val="22"/>
                        </w:rPr>
                        <w:t>HP</w:t>
                      </w:r>
                      <w:r w:rsidR="00703FBB">
                        <w:rPr>
                          <w:rFonts w:hint="eastAsia"/>
                          <w:sz w:val="22"/>
                        </w:rPr>
                        <w:t>より）</w:t>
                      </w:r>
                    </w:p>
                    <w:p w:rsidR="00703FBB" w:rsidRPr="00703FBB" w:rsidRDefault="00703FBB" w:rsidP="00703FBB">
                      <w:pPr>
                        <w:pStyle w:val="Web"/>
                        <w:spacing w:before="0" w:beforeAutospacing="0" w:after="0" w:afterAutospacing="0"/>
                        <w:rPr>
                          <w:sz w:val="22"/>
                          <w:szCs w:val="22"/>
                        </w:rPr>
                      </w:pPr>
                    </w:p>
                  </w:txbxContent>
                </v:textbox>
              </v:shape>
            </w:pict>
          </mc:Fallback>
        </mc:AlternateContent>
      </w:r>
    </w:p>
    <w:p w:rsidR="000422AC" w:rsidRDefault="000422AC" w:rsidP="00BA78CF">
      <w:pPr>
        <w:ind w:left="141" w:hangingChars="64" w:hanging="141"/>
        <w:jc w:val="center"/>
        <w:rPr>
          <w:sz w:val="22"/>
        </w:rPr>
      </w:pPr>
    </w:p>
    <w:p w:rsidR="000422AC" w:rsidRDefault="000422AC" w:rsidP="00BA78CF">
      <w:pPr>
        <w:ind w:left="141" w:hangingChars="64" w:hanging="141"/>
        <w:jc w:val="center"/>
        <w:rPr>
          <w:sz w:val="22"/>
        </w:rPr>
      </w:pPr>
    </w:p>
    <w:p w:rsidR="000422AC" w:rsidRDefault="00703FBB" w:rsidP="00703FBB">
      <w:pPr>
        <w:ind w:left="134" w:hangingChars="64" w:hanging="134"/>
        <w:jc w:val="center"/>
        <w:rPr>
          <w:sz w:val="22"/>
        </w:rPr>
      </w:pPr>
      <w:r>
        <w:rPr>
          <w:noProof/>
        </w:rPr>
        <w:drawing>
          <wp:anchor distT="0" distB="0" distL="114300" distR="114300" simplePos="0" relativeHeight="251696128" behindDoc="0" locked="0" layoutInCell="1" allowOverlap="1" wp14:anchorId="72C64A44" wp14:editId="3C1BF5E9">
            <wp:simplePos x="0" y="0"/>
            <wp:positionH relativeFrom="column">
              <wp:posOffset>4708694</wp:posOffset>
            </wp:positionH>
            <wp:positionV relativeFrom="paragraph">
              <wp:posOffset>19685</wp:posOffset>
            </wp:positionV>
            <wp:extent cx="4923693" cy="3282462"/>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4923693" cy="3282462"/>
                    </a:xfrm>
                    <a:prstGeom prst="rect">
                      <a:avLst/>
                    </a:prstGeom>
                  </pic:spPr>
                </pic:pic>
              </a:graphicData>
            </a:graphic>
            <wp14:sizeRelH relativeFrom="page">
              <wp14:pctWidth>0</wp14:pctWidth>
            </wp14:sizeRelH>
            <wp14:sizeRelV relativeFrom="page">
              <wp14:pctHeight>0</wp14:pctHeight>
            </wp14:sizeRelV>
          </wp:anchor>
        </w:drawing>
      </w:r>
    </w:p>
    <w:p w:rsidR="000422AC" w:rsidRDefault="000422AC" w:rsidP="00BA78CF">
      <w:pPr>
        <w:ind w:left="141" w:hangingChars="64" w:hanging="141"/>
        <w:jc w:val="center"/>
        <w:rPr>
          <w:sz w:val="22"/>
        </w:rPr>
      </w:pPr>
    </w:p>
    <w:p w:rsidR="000422AC" w:rsidRDefault="000422AC" w:rsidP="00703FBB">
      <w:pPr>
        <w:ind w:left="141" w:hangingChars="64" w:hanging="141"/>
        <w:jc w:val="center"/>
        <w:rPr>
          <w:sz w:val="22"/>
        </w:rPr>
      </w:pPr>
    </w:p>
    <w:p w:rsidR="000422AC" w:rsidRDefault="000422AC" w:rsidP="00703FBB">
      <w:pPr>
        <w:ind w:left="141" w:hangingChars="64" w:hanging="141"/>
        <w:jc w:val="center"/>
        <w:rPr>
          <w:sz w:val="22"/>
        </w:rPr>
      </w:pPr>
    </w:p>
    <w:p w:rsidR="000422AC" w:rsidRDefault="000422AC" w:rsidP="00BA78CF">
      <w:pPr>
        <w:ind w:left="141" w:hangingChars="64" w:hanging="141"/>
        <w:jc w:val="center"/>
        <w:rPr>
          <w:sz w:val="22"/>
        </w:rPr>
      </w:pPr>
    </w:p>
    <w:p w:rsidR="000422AC" w:rsidRDefault="000422AC" w:rsidP="00BA78CF">
      <w:pPr>
        <w:ind w:left="141" w:hangingChars="64" w:hanging="141"/>
        <w:jc w:val="center"/>
        <w:rPr>
          <w:sz w:val="22"/>
        </w:rPr>
      </w:pPr>
    </w:p>
    <w:p w:rsidR="000422AC" w:rsidRDefault="000422AC" w:rsidP="00BA78CF">
      <w:pPr>
        <w:ind w:left="141" w:hangingChars="64" w:hanging="141"/>
        <w:jc w:val="center"/>
        <w:rPr>
          <w:sz w:val="22"/>
        </w:rPr>
      </w:pPr>
    </w:p>
    <w:p w:rsidR="000422AC" w:rsidRDefault="000422AC" w:rsidP="00BA78CF">
      <w:pPr>
        <w:ind w:left="141" w:hangingChars="64" w:hanging="141"/>
        <w:jc w:val="center"/>
        <w:rPr>
          <w:sz w:val="22"/>
        </w:rPr>
      </w:pPr>
    </w:p>
    <w:p w:rsidR="000422AC" w:rsidRDefault="000422AC" w:rsidP="00BA78CF">
      <w:pPr>
        <w:ind w:left="141" w:hangingChars="64" w:hanging="141"/>
        <w:jc w:val="center"/>
        <w:rPr>
          <w:sz w:val="22"/>
        </w:rPr>
      </w:pPr>
    </w:p>
    <w:p w:rsidR="000422AC" w:rsidRDefault="000422AC" w:rsidP="00BA78CF">
      <w:pPr>
        <w:ind w:left="141" w:hangingChars="64" w:hanging="141"/>
        <w:jc w:val="center"/>
        <w:rPr>
          <w:sz w:val="22"/>
        </w:rPr>
      </w:pPr>
    </w:p>
    <w:p w:rsidR="000422AC" w:rsidRDefault="000422AC" w:rsidP="00BA78CF">
      <w:pPr>
        <w:ind w:left="141" w:hangingChars="64" w:hanging="141"/>
        <w:jc w:val="center"/>
        <w:rPr>
          <w:sz w:val="22"/>
        </w:rPr>
      </w:pPr>
    </w:p>
    <w:p w:rsidR="000422AC" w:rsidRDefault="000422AC" w:rsidP="00BA78CF">
      <w:pPr>
        <w:ind w:left="141" w:hangingChars="64" w:hanging="141"/>
        <w:jc w:val="center"/>
        <w:rPr>
          <w:sz w:val="22"/>
        </w:rPr>
      </w:pPr>
    </w:p>
    <w:p w:rsidR="000422AC" w:rsidRDefault="000422AC" w:rsidP="00BA78CF">
      <w:pPr>
        <w:ind w:left="141" w:hangingChars="64" w:hanging="141"/>
        <w:jc w:val="center"/>
        <w:rPr>
          <w:sz w:val="22"/>
        </w:rPr>
      </w:pPr>
    </w:p>
    <w:p w:rsidR="000422AC" w:rsidRDefault="000422AC" w:rsidP="00BA78CF">
      <w:pPr>
        <w:ind w:left="141" w:hangingChars="64" w:hanging="141"/>
        <w:jc w:val="center"/>
        <w:rPr>
          <w:sz w:val="22"/>
        </w:rPr>
      </w:pPr>
    </w:p>
    <w:p w:rsidR="000422AC" w:rsidRDefault="000422AC" w:rsidP="00BA78CF">
      <w:pPr>
        <w:ind w:left="141" w:hangingChars="64" w:hanging="141"/>
        <w:jc w:val="center"/>
        <w:rPr>
          <w:sz w:val="22"/>
        </w:rPr>
      </w:pPr>
    </w:p>
    <w:p w:rsidR="000422AC" w:rsidRDefault="000422AC" w:rsidP="00BA78CF">
      <w:pPr>
        <w:ind w:left="141" w:hangingChars="64" w:hanging="141"/>
        <w:jc w:val="center"/>
        <w:rPr>
          <w:sz w:val="22"/>
        </w:rPr>
      </w:pPr>
    </w:p>
    <w:p w:rsidR="000422AC" w:rsidRDefault="000422AC" w:rsidP="00BA78CF">
      <w:pPr>
        <w:ind w:left="141" w:hangingChars="64" w:hanging="141"/>
        <w:jc w:val="center"/>
        <w:rPr>
          <w:sz w:val="22"/>
        </w:rPr>
      </w:pPr>
    </w:p>
    <w:p w:rsidR="000422AC" w:rsidRDefault="000422AC" w:rsidP="00BA78CF">
      <w:pPr>
        <w:ind w:left="141" w:hangingChars="64" w:hanging="141"/>
        <w:jc w:val="center"/>
        <w:rPr>
          <w:sz w:val="22"/>
        </w:rPr>
      </w:pPr>
    </w:p>
    <w:p w:rsidR="000422AC" w:rsidRDefault="000422AC" w:rsidP="00BA78CF">
      <w:pPr>
        <w:ind w:left="141" w:hangingChars="64" w:hanging="141"/>
        <w:jc w:val="center"/>
        <w:rPr>
          <w:sz w:val="22"/>
        </w:rPr>
      </w:pPr>
    </w:p>
    <w:p w:rsidR="000422AC" w:rsidRDefault="00435A04" w:rsidP="00435A04">
      <w:pPr>
        <w:tabs>
          <w:tab w:val="left" w:pos="8403"/>
        </w:tabs>
        <w:ind w:left="141" w:hangingChars="64" w:hanging="141"/>
        <w:jc w:val="left"/>
        <w:rPr>
          <w:sz w:val="22"/>
        </w:rPr>
      </w:pPr>
      <w:r>
        <w:rPr>
          <w:sz w:val="22"/>
        </w:rPr>
        <w:tab/>
      </w:r>
      <w:r>
        <w:rPr>
          <w:sz w:val="22"/>
        </w:rPr>
        <w:tab/>
      </w:r>
    </w:p>
    <w:p w:rsidR="000422AC" w:rsidRDefault="000422AC" w:rsidP="00BA78CF">
      <w:pPr>
        <w:ind w:left="141" w:hangingChars="64" w:hanging="141"/>
        <w:jc w:val="center"/>
        <w:rPr>
          <w:sz w:val="22"/>
        </w:rPr>
      </w:pPr>
    </w:p>
    <w:p w:rsidR="000422AC" w:rsidRDefault="00435A04" w:rsidP="00BA78CF">
      <w:pPr>
        <w:ind w:left="141" w:hangingChars="64" w:hanging="141"/>
        <w:jc w:val="center"/>
        <w:rPr>
          <w:sz w:val="22"/>
        </w:rPr>
      </w:pPr>
      <w:r w:rsidRPr="00850928">
        <w:rPr>
          <w:noProof/>
          <w:sz w:val="22"/>
        </w:rPr>
        <mc:AlternateContent>
          <mc:Choice Requires="wps">
            <w:drawing>
              <wp:anchor distT="0" distB="0" distL="114300" distR="114300" simplePos="0" relativeHeight="251704320" behindDoc="0" locked="0" layoutInCell="1" allowOverlap="1" wp14:anchorId="5817B157" wp14:editId="1FFB4401">
                <wp:simplePos x="0" y="0"/>
                <wp:positionH relativeFrom="column">
                  <wp:posOffset>294640</wp:posOffset>
                </wp:positionH>
                <wp:positionV relativeFrom="paragraph">
                  <wp:posOffset>136525</wp:posOffset>
                </wp:positionV>
                <wp:extent cx="3064510" cy="290830"/>
                <wp:effectExtent l="0" t="0" r="0" b="0"/>
                <wp:wrapNone/>
                <wp:docPr id="10" name="テキスト ボックス 6"/>
                <wp:cNvGraphicFramePr/>
                <a:graphic xmlns:a="http://schemas.openxmlformats.org/drawingml/2006/main">
                  <a:graphicData uri="http://schemas.microsoft.com/office/word/2010/wordprocessingShape">
                    <wps:wsp>
                      <wps:cNvSpPr txBox="1"/>
                      <wps:spPr>
                        <a:xfrm>
                          <a:off x="0" y="0"/>
                          <a:ext cx="3064510" cy="290830"/>
                        </a:xfrm>
                        <a:prstGeom prst="rect">
                          <a:avLst/>
                        </a:prstGeom>
                        <a:noFill/>
                      </wps:spPr>
                      <wps:txbx>
                        <w:txbxContent>
                          <w:p w:rsidR="00435A04" w:rsidRDefault="00435A04" w:rsidP="00435A04">
                            <w:pPr>
                              <w:ind w:left="141" w:hangingChars="64" w:hanging="141"/>
                              <w:jc w:val="left"/>
                              <w:rPr>
                                <w:sz w:val="22"/>
                              </w:rPr>
                            </w:pPr>
                            <w:r>
                              <w:rPr>
                                <w:rFonts w:hint="eastAsia"/>
                                <w:sz w:val="22"/>
                              </w:rPr>
                              <w:t xml:space="preserve">■　</w:t>
                            </w:r>
                            <w:r>
                              <w:rPr>
                                <w:rFonts w:hint="eastAsia"/>
                                <w:sz w:val="22"/>
                              </w:rPr>
                              <w:t>横浜市の評価体系</w:t>
                            </w:r>
                            <w:r w:rsidR="008B70E7">
                              <w:rPr>
                                <w:rFonts w:hint="eastAsia"/>
                                <w:sz w:val="22"/>
                              </w:rPr>
                              <w:t>抜粋</w:t>
                            </w:r>
                            <w:r>
                              <w:rPr>
                                <w:rFonts w:hint="eastAsia"/>
                                <w:sz w:val="22"/>
                              </w:rPr>
                              <w:t>（横浜市</w:t>
                            </w:r>
                            <w:r>
                              <w:rPr>
                                <w:rFonts w:hint="eastAsia"/>
                                <w:sz w:val="22"/>
                              </w:rPr>
                              <w:t>HP</w:t>
                            </w:r>
                            <w:r>
                              <w:rPr>
                                <w:rFonts w:hint="eastAsia"/>
                                <w:sz w:val="22"/>
                              </w:rPr>
                              <w:t>より）</w:t>
                            </w:r>
                          </w:p>
                          <w:p w:rsidR="00435A04" w:rsidRPr="00703FBB" w:rsidRDefault="00435A04" w:rsidP="00435A04">
                            <w:pPr>
                              <w:pStyle w:val="Web"/>
                              <w:spacing w:before="0" w:beforeAutospacing="0" w:after="0" w:afterAutospacing="0"/>
                              <w:rPr>
                                <w:sz w:val="22"/>
                                <w:szCs w:val="2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left:0;text-align:left;margin-left:23.2pt;margin-top:10.75pt;width:241.3pt;height:22.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" filled="f" stroked="f">
                <v:textbox>
                  <w:txbxContent>
                    <w:p w:rsidR="00435A04" w:rsidRDefault="00435A04" w:rsidP="00435A04">
                      <w:pPr>
                        <w:ind w:left="141" w:hangingChars="64" w:hanging="141"/>
                        <w:jc w:val="left"/>
                        <w:rPr>
                          <w:sz w:val="22"/>
                        </w:rPr>
                      </w:pPr>
                      <w:r>
                        <w:rPr>
                          <w:rFonts w:hint="eastAsia"/>
                          <w:sz w:val="22"/>
                        </w:rPr>
                        <w:t>■　横浜市の評価体系</w:t>
                      </w:r>
                      <w:r w:rsidR="008B70E7">
                        <w:rPr>
                          <w:rFonts w:hint="eastAsia"/>
                          <w:sz w:val="22"/>
                        </w:rPr>
                        <w:t>抜粋</w:t>
                      </w:r>
                      <w:r>
                        <w:rPr>
                          <w:rFonts w:hint="eastAsia"/>
                          <w:sz w:val="22"/>
                        </w:rPr>
                        <w:t>（横浜市</w:t>
                      </w:r>
                      <w:r>
                        <w:rPr>
                          <w:rFonts w:hint="eastAsia"/>
                          <w:sz w:val="22"/>
                        </w:rPr>
                        <w:t>HP</w:t>
                      </w:r>
                      <w:r>
                        <w:rPr>
                          <w:rFonts w:hint="eastAsia"/>
                          <w:sz w:val="22"/>
                        </w:rPr>
                        <w:t>より）</w:t>
                      </w:r>
                    </w:p>
                    <w:p w:rsidR="00435A04" w:rsidRPr="00703FBB" w:rsidRDefault="00435A04" w:rsidP="00435A04">
                      <w:pPr>
                        <w:pStyle w:val="Web"/>
                        <w:spacing w:before="0" w:beforeAutospacing="0" w:after="0" w:afterAutospacing="0"/>
                        <w:rPr>
                          <w:sz w:val="22"/>
                          <w:szCs w:val="22"/>
                        </w:rPr>
                      </w:pPr>
                    </w:p>
                  </w:txbxContent>
                </v:textbox>
              </v:shape>
            </w:pict>
          </mc:Fallback>
        </mc:AlternateContent>
      </w:r>
    </w:p>
    <w:p w:rsidR="000422AC" w:rsidRDefault="00613EC6" w:rsidP="00BA78CF">
      <w:pPr>
        <w:ind w:left="141" w:hangingChars="64" w:hanging="141"/>
        <w:jc w:val="center"/>
        <w:rPr>
          <w:sz w:val="22"/>
        </w:rPr>
      </w:pPr>
      <w:r w:rsidRPr="00850928">
        <w:rPr>
          <w:noProof/>
          <w:sz w:val="22"/>
        </w:rPr>
        <mc:AlternateContent>
          <mc:Choice Requires="wps">
            <w:drawing>
              <wp:anchor distT="0" distB="0" distL="114300" distR="114300" simplePos="0" relativeHeight="251706368" behindDoc="0" locked="0" layoutInCell="1" allowOverlap="1" wp14:anchorId="5BB367BA" wp14:editId="0C9F32B9">
                <wp:simplePos x="0" y="0"/>
                <wp:positionH relativeFrom="column">
                  <wp:posOffset>5701030</wp:posOffset>
                </wp:positionH>
                <wp:positionV relativeFrom="paragraph">
                  <wp:posOffset>18673</wp:posOffset>
                </wp:positionV>
                <wp:extent cx="3064510" cy="290830"/>
                <wp:effectExtent l="0" t="0" r="0" b="0"/>
                <wp:wrapNone/>
                <wp:docPr id="11" name="テキスト ボックス 6"/>
                <wp:cNvGraphicFramePr/>
                <a:graphic xmlns:a="http://schemas.openxmlformats.org/drawingml/2006/main">
                  <a:graphicData uri="http://schemas.microsoft.com/office/word/2010/wordprocessingShape">
                    <wps:wsp>
                      <wps:cNvSpPr txBox="1"/>
                      <wps:spPr>
                        <a:xfrm>
                          <a:off x="0" y="0"/>
                          <a:ext cx="3064510" cy="290830"/>
                        </a:xfrm>
                        <a:prstGeom prst="rect">
                          <a:avLst/>
                        </a:prstGeom>
                        <a:noFill/>
                      </wps:spPr>
                      <wps:txbx>
                        <w:txbxContent>
                          <w:p w:rsidR="00435A04" w:rsidRDefault="00435A04" w:rsidP="00435A04">
                            <w:pPr>
                              <w:ind w:left="141" w:hangingChars="64" w:hanging="141"/>
                              <w:jc w:val="left"/>
                              <w:rPr>
                                <w:sz w:val="22"/>
                              </w:rPr>
                            </w:pPr>
                            <w:r>
                              <w:rPr>
                                <w:rFonts w:hint="eastAsia"/>
                                <w:sz w:val="22"/>
                              </w:rPr>
                              <w:t xml:space="preserve">■　</w:t>
                            </w:r>
                            <w:r>
                              <w:rPr>
                                <w:rFonts w:hint="eastAsia"/>
                                <w:sz w:val="22"/>
                              </w:rPr>
                              <w:t>広島市の評価体系</w:t>
                            </w:r>
                            <w:r w:rsidR="008B70E7">
                              <w:rPr>
                                <w:rFonts w:hint="eastAsia"/>
                                <w:sz w:val="22"/>
                              </w:rPr>
                              <w:t>抜粋</w:t>
                            </w:r>
                            <w:r>
                              <w:rPr>
                                <w:rFonts w:hint="eastAsia"/>
                                <w:sz w:val="22"/>
                              </w:rPr>
                              <w:t>（広島市</w:t>
                            </w:r>
                            <w:r>
                              <w:rPr>
                                <w:rFonts w:hint="eastAsia"/>
                                <w:sz w:val="22"/>
                              </w:rPr>
                              <w:t>HP</w:t>
                            </w:r>
                            <w:r>
                              <w:rPr>
                                <w:rFonts w:hint="eastAsia"/>
                                <w:sz w:val="22"/>
                              </w:rPr>
                              <w:t>より）</w:t>
                            </w:r>
                          </w:p>
                          <w:p w:rsidR="00435A04" w:rsidRPr="00703FBB" w:rsidRDefault="00435A04" w:rsidP="00435A04">
                            <w:pPr>
                              <w:pStyle w:val="Web"/>
                              <w:spacing w:before="0" w:beforeAutospacing="0" w:after="0" w:afterAutospacing="0"/>
                              <w:rPr>
                                <w:sz w:val="22"/>
                                <w:szCs w:val="2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left:0;text-align:left;margin-left:448.9pt;margin-top:1.45pt;width:241.3pt;height:22.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" filled="f" stroked="f">
                <v:textbox>
                  <w:txbxContent>
                    <w:p w:rsidR="00435A04" w:rsidRDefault="00435A04" w:rsidP="00435A04">
                      <w:pPr>
                        <w:ind w:left="141" w:hangingChars="64" w:hanging="141"/>
                        <w:jc w:val="left"/>
                        <w:rPr>
                          <w:sz w:val="22"/>
                        </w:rPr>
                      </w:pPr>
                      <w:r>
                        <w:rPr>
                          <w:rFonts w:hint="eastAsia"/>
                          <w:sz w:val="22"/>
                        </w:rPr>
                        <w:t>■　広島市の評価体系</w:t>
                      </w:r>
                      <w:r w:rsidR="008B70E7">
                        <w:rPr>
                          <w:rFonts w:hint="eastAsia"/>
                          <w:sz w:val="22"/>
                        </w:rPr>
                        <w:t>抜粋</w:t>
                      </w:r>
                      <w:r>
                        <w:rPr>
                          <w:rFonts w:hint="eastAsia"/>
                          <w:sz w:val="22"/>
                        </w:rPr>
                        <w:t>（広島市</w:t>
                      </w:r>
                      <w:r>
                        <w:rPr>
                          <w:rFonts w:hint="eastAsia"/>
                          <w:sz w:val="22"/>
                        </w:rPr>
                        <w:t>HP</w:t>
                      </w:r>
                      <w:r>
                        <w:rPr>
                          <w:rFonts w:hint="eastAsia"/>
                          <w:sz w:val="22"/>
                        </w:rPr>
                        <w:t>より）</w:t>
                      </w:r>
                    </w:p>
                    <w:p w:rsidR="00435A04" w:rsidRPr="00703FBB" w:rsidRDefault="00435A04" w:rsidP="00435A04">
                      <w:pPr>
                        <w:pStyle w:val="Web"/>
                        <w:spacing w:before="0" w:beforeAutospacing="0" w:after="0" w:afterAutospacing="0"/>
                        <w:rPr>
                          <w:sz w:val="22"/>
                          <w:szCs w:val="22"/>
                        </w:rPr>
                      </w:pPr>
                    </w:p>
                  </w:txbxContent>
                </v:textbox>
              </v:shape>
            </w:pict>
          </mc:Fallback>
        </mc:AlternateContent>
      </w:r>
    </w:p>
    <w:p w:rsidR="000422AC" w:rsidRDefault="00D7205A" w:rsidP="00D7205A">
      <w:pPr>
        <w:ind w:left="134" w:hangingChars="64" w:hanging="134"/>
        <w:jc w:val="center"/>
        <w:rPr>
          <w:sz w:val="22"/>
        </w:rPr>
      </w:pPr>
      <w:r>
        <w:rPr>
          <w:noProof/>
        </w:rPr>
        <w:drawing>
          <wp:anchor distT="0" distB="0" distL="114300" distR="114300" simplePos="0" relativeHeight="251707392" behindDoc="0" locked="0" layoutInCell="1" allowOverlap="1" wp14:anchorId="28DAA361" wp14:editId="66BA83F9">
            <wp:simplePos x="0" y="0"/>
            <wp:positionH relativeFrom="column">
              <wp:posOffset>-95885</wp:posOffset>
            </wp:positionH>
            <wp:positionV relativeFrom="paragraph">
              <wp:posOffset>142240</wp:posOffset>
            </wp:positionV>
            <wp:extent cx="5085080" cy="2933700"/>
            <wp:effectExtent l="0" t="0" r="127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5085080" cy="29337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8416" behindDoc="0" locked="0" layoutInCell="1" allowOverlap="1" wp14:anchorId="711E4160" wp14:editId="30BEF570">
            <wp:simplePos x="0" y="0"/>
            <wp:positionH relativeFrom="column">
              <wp:posOffset>5050180</wp:posOffset>
            </wp:positionH>
            <wp:positionV relativeFrom="paragraph">
              <wp:posOffset>140888</wp:posOffset>
            </wp:positionV>
            <wp:extent cx="4685118" cy="3096285"/>
            <wp:effectExtent l="0" t="0" r="1270" b="889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4684399" cy="3095810"/>
                    </a:xfrm>
                    <a:prstGeom prst="rect">
                      <a:avLst/>
                    </a:prstGeom>
                  </pic:spPr>
                </pic:pic>
              </a:graphicData>
            </a:graphic>
            <wp14:sizeRelH relativeFrom="page">
              <wp14:pctWidth>0</wp14:pctWidth>
            </wp14:sizeRelH>
            <wp14:sizeRelV relativeFrom="page">
              <wp14:pctHeight>0</wp14:pctHeight>
            </wp14:sizeRelV>
          </wp:anchor>
        </w:drawing>
      </w:r>
    </w:p>
    <w:p w:rsidR="000422AC" w:rsidRDefault="000422AC" w:rsidP="00D7205A">
      <w:pPr>
        <w:ind w:left="141" w:hangingChars="64" w:hanging="141"/>
        <w:jc w:val="center"/>
        <w:rPr>
          <w:sz w:val="22"/>
        </w:rPr>
      </w:pPr>
    </w:p>
    <w:p w:rsidR="000422AC" w:rsidRDefault="000422AC" w:rsidP="00BA78CF">
      <w:pPr>
        <w:ind w:left="141" w:hangingChars="64" w:hanging="141"/>
        <w:jc w:val="center"/>
        <w:rPr>
          <w:sz w:val="22"/>
        </w:rPr>
      </w:pPr>
    </w:p>
    <w:p w:rsidR="000422AC" w:rsidRDefault="000422AC" w:rsidP="00435A04">
      <w:pPr>
        <w:ind w:left="141" w:hangingChars="64" w:hanging="141"/>
        <w:jc w:val="center"/>
        <w:rPr>
          <w:sz w:val="22"/>
        </w:rPr>
      </w:pPr>
    </w:p>
    <w:p w:rsidR="000422AC" w:rsidRDefault="000422AC" w:rsidP="00BA78CF">
      <w:pPr>
        <w:ind w:left="141" w:hangingChars="64" w:hanging="141"/>
        <w:jc w:val="center"/>
        <w:rPr>
          <w:sz w:val="22"/>
        </w:rPr>
      </w:pPr>
    </w:p>
    <w:p w:rsidR="000422AC" w:rsidRDefault="000422AC" w:rsidP="00BA78CF">
      <w:pPr>
        <w:ind w:left="141" w:hangingChars="64" w:hanging="141"/>
        <w:jc w:val="center"/>
        <w:rPr>
          <w:sz w:val="22"/>
        </w:rPr>
      </w:pPr>
    </w:p>
    <w:p w:rsidR="000422AC" w:rsidRDefault="000422AC" w:rsidP="00435A04">
      <w:pPr>
        <w:ind w:left="141" w:hangingChars="64" w:hanging="141"/>
        <w:jc w:val="center"/>
        <w:rPr>
          <w:sz w:val="22"/>
        </w:rPr>
      </w:pPr>
    </w:p>
    <w:sectPr w:rsidR="000422AC" w:rsidSect="00703FBB">
      <w:pgSz w:w="16838" w:h="11906" w:orient="landscape"/>
      <w:pgMar w:top="851" w:right="851" w:bottom="851" w:left="85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99D" w:rsidRDefault="00D7599D" w:rsidP="000F7E62">
      <w:r>
        <w:separator/>
      </w:r>
    </w:p>
  </w:endnote>
  <w:endnote w:type="continuationSeparator" w:id="0">
    <w:p w:rsidR="00D7599D" w:rsidRDefault="00D7599D" w:rsidP="000F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682980"/>
      <w:docPartObj>
        <w:docPartGallery w:val="Page Numbers (Bottom of Page)"/>
        <w:docPartUnique/>
      </w:docPartObj>
    </w:sdtPr>
    <w:sdtEndPr/>
    <w:sdtContent>
      <w:p w:rsidR="00BA78CF" w:rsidRDefault="00BA78CF">
        <w:pPr>
          <w:pStyle w:val="a8"/>
          <w:jc w:val="center"/>
        </w:pPr>
        <w:r>
          <w:fldChar w:fldCharType="begin"/>
        </w:r>
        <w:r>
          <w:instrText>PAGE   \* MERGEFORMAT</w:instrText>
        </w:r>
        <w:r>
          <w:fldChar w:fldCharType="separate"/>
        </w:r>
        <w:r w:rsidR="00794B88" w:rsidRPr="00794B88">
          <w:rPr>
            <w:noProof/>
            <w:lang w:val="ja-JP"/>
          </w:rPr>
          <w:t>1</w:t>
        </w:r>
        <w:r>
          <w:fldChar w:fldCharType="end"/>
        </w:r>
      </w:p>
    </w:sdtContent>
  </w:sdt>
  <w:p w:rsidR="00BA78CF" w:rsidRDefault="00BA78C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629036"/>
      <w:docPartObj>
        <w:docPartGallery w:val="Page Numbers (Bottom of Page)"/>
        <w:docPartUnique/>
      </w:docPartObj>
    </w:sdtPr>
    <w:sdtEndPr/>
    <w:sdtContent>
      <w:p w:rsidR="00E0549A" w:rsidRDefault="00E0549A">
        <w:pPr>
          <w:pStyle w:val="a8"/>
          <w:jc w:val="center"/>
        </w:pPr>
        <w:r>
          <w:fldChar w:fldCharType="begin"/>
        </w:r>
        <w:r>
          <w:instrText>PAGE   \* MERGEFORMAT</w:instrText>
        </w:r>
        <w:r>
          <w:fldChar w:fldCharType="separate"/>
        </w:r>
        <w:r w:rsidR="00794B88" w:rsidRPr="00794B88">
          <w:rPr>
            <w:noProof/>
            <w:lang w:val="ja-JP"/>
          </w:rPr>
          <w:t>13</w:t>
        </w:r>
        <w:r>
          <w:fldChar w:fldCharType="end"/>
        </w:r>
      </w:p>
    </w:sdtContent>
  </w:sdt>
  <w:p w:rsidR="00E0549A" w:rsidRDefault="00E0549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99D" w:rsidRDefault="00D7599D" w:rsidP="000F7E62">
      <w:r>
        <w:separator/>
      </w:r>
    </w:p>
  </w:footnote>
  <w:footnote w:type="continuationSeparator" w:id="0">
    <w:p w:rsidR="00D7599D" w:rsidRDefault="00D7599D" w:rsidP="000F7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611"/>
    <w:rsid w:val="00041E1E"/>
    <w:rsid w:val="000422AC"/>
    <w:rsid w:val="00066E56"/>
    <w:rsid w:val="00070A09"/>
    <w:rsid w:val="00093A54"/>
    <w:rsid w:val="0009490A"/>
    <w:rsid w:val="000B0EB1"/>
    <w:rsid w:val="000D2D8F"/>
    <w:rsid w:val="000F7E62"/>
    <w:rsid w:val="00117C2A"/>
    <w:rsid w:val="001408D7"/>
    <w:rsid w:val="001D53BF"/>
    <w:rsid w:val="001F6F79"/>
    <w:rsid w:val="002004A8"/>
    <w:rsid w:val="00222516"/>
    <w:rsid w:val="00226C74"/>
    <w:rsid w:val="00263C1C"/>
    <w:rsid w:val="00286951"/>
    <w:rsid w:val="0031357A"/>
    <w:rsid w:val="003F4317"/>
    <w:rsid w:val="0041261C"/>
    <w:rsid w:val="00434C6F"/>
    <w:rsid w:val="00435A04"/>
    <w:rsid w:val="004368A1"/>
    <w:rsid w:val="004641C7"/>
    <w:rsid w:val="004A5355"/>
    <w:rsid w:val="004B23B8"/>
    <w:rsid w:val="004B48F9"/>
    <w:rsid w:val="004D64F2"/>
    <w:rsid w:val="00532098"/>
    <w:rsid w:val="00545CC0"/>
    <w:rsid w:val="00575B39"/>
    <w:rsid w:val="005B7FF2"/>
    <w:rsid w:val="006026C2"/>
    <w:rsid w:val="0061276A"/>
    <w:rsid w:val="00613EC6"/>
    <w:rsid w:val="0064246F"/>
    <w:rsid w:val="00647784"/>
    <w:rsid w:val="00653152"/>
    <w:rsid w:val="00662A53"/>
    <w:rsid w:val="00691113"/>
    <w:rsid w:val="00695602"/>
    <w:rsid w:val="006A6BF1"/>
    <w:rsid w:val="006A78CA"/>
    <w:rsid w:val="00703FBB"/>
    <w:rsid w:val="007058D9"/>
    <w:rsid w:val="00784E14"/>
    <w:rsid w:val="00786A3A"/>
    <w:rsid w:val="00794B88"/>
    <w:rsid w:val="007A550B"/>
    <w:rsid w:val="007F7EBC"/>
    <w:rsid w:val="00806A71"/>
    <w:rsid w:val="00850928"/>
    <w:rsid w:val="008B57F1"/>
    <w:rsid w:val="008B70E7"/>
    <w:rsid w:val="0093386B"/>
    <w:rsid w:val="00972777"/>
    <w:rsid w:val="009B7DD7"/>
    <w:rsid w:val="00A01D0A"/>
    <w:rsid w:val="00A51F84"/>
    <w:rsid w:val="00A70A1B"/>
    <w:rsid w:val="00AB0B18"/>
    <w:rsid w:val="00AB31D0"/>
    <w:rsid w:val="00AE18FC"/>
    <w:rsid w:val="00AE4082"/>
    <w:rsid w:val="00B24F03"/>
    <w:rsid w:val="00B51BBA"/>
    <w:rsid w:val="00B57C1C"/>
    <w:rsid w:val="00B81047"/>
    <w:rsid w:val="00BA78CF"/>
    <w:rsid w:val="00BE5ED5"/>
    <w:rsid w:val="00BF696F"/>
    <w:rsid w:val="00C23616"/>
    <w:rsid w:val="00C44362"/>
    <w:rsid w:val="00C46C30"/>
    <w:rsid w:val="00C53611"/>
    <w:rsid w:val="00C70286"/>
    <w:rsid w:val="00CC31EA"/>
    <w:rsid w:val="00D56CAE"/>
    <w:rsid w:val="00D7205A"/>
    <w:rsid w:val="00D7599D"/>
    <w:rsid w:val="00DE69F7"/>
    <w:rsid w:val="00E0549A"/>
    <w:rsid w:val="00E06B98"/>
    <w:rsid w:val="00E31601"/>
    <w:rsid w:val="00E53081"/>
    <w:rsid w:val="00E74139"/>
    <w:rsid w:val="00E760D8"/>
    <w:rsid w:val="00EC1C11"/>
    <w:rsid w:val="00ED4A90"/>
    <w:rsid w:val="00F10594"/>
    <w:rsid w:val="00F247AC"/>
    <w:rsid w:val="00F542F3"/>
    <w:rsid w:val="00F66B43"/>
    <w:rsid w:val="00F66CEE"/>
    <w:rsid w:val="00F75517"/>
    <w:rsid w:val="00FA29DD"/>
    <w:rsid w:val="00FA3243"/>
    <w:rsid w:val="00FB1649"/>
    <w:rsid w:val="00FB5EB1"/>
    <w:rsid w:val="00FD31FE"/>
    <w:rsid w:val="00FE0D2E"/>
    <w:rsid w:val="00FE3BC5"/>
    <w:rsid w:val="00FF4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48F9"/>
    <w:pPr>
      <w:widowControl w:val="0"/>
      <w:jc w:val="both"/>
    </w:pPr>
  </w:style>
  <w:style w:type="paragraph" w:styleId="a4">
    <w:name w:val="Balloon Text"/>
    <w:basedOn w:val="a"/>
    <w:link w:val="a5"/>
    <w:uiPriority w:val="99"/>
    <w:semiHidden/>
    <w:unhideWhenUsed/>
    <w:rsid w:val="004B48F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48F9"/>
    <w:rPr>
      <w:rFonts w:asciiTheme="majorHAnsi" w:eastAsiaTheme="majorEastAsia" w:hAnsiTheme="majorHAnsi" w:cstheme="majorBidi"/>
      <w:sz w:val="18"/>
      <w:szCs w:val="18"/>
    </w:rPr>
  </w:style>
  <w:style w:type="paragraph" w:styleId="Web">
    <w:name w:val="Normal (Web)"/>
    <w:basedOn w:val="a"/>
    <w:uiPriority w:val="99"/>
    <w:semiHidden/>
    <w:unhideWhenUsed/>
    <w:rsid w:val="008509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0F7E62"/>
    <w:pPr>
      <w:tabs>
        <w:tab w:val="center" w:pos="4252"/>
        <w:tab w:val="right" w:pos="8504"/>
      </w:tabs>
      <w:snapToGrid w:val="0"/>
    </w:pPr>
  </w:style>
  <w:style w:type="character" w:customStyle="1" w:styleId="a7">
    <w:name w:val="ヘッダー (文字)"/>
    <w:basedOn w:val="a0"/>
    <w:link w:val="a6"/>
    <w:uiPriority w:val="99"/>
    <w:rsid w:val="000F7E62"/>
  </w:style>
  <w:style w:type="paragraph" w:styleId="a8">
    <w:name w:val="footer"/>
    <w:basedOn w:val="a"/>
    <w:link w:val="a9"/>
    <w:uiPriority w:val="99"/>
    <w:unhideWhenUsed/>
    <w:rsid w:val="000F7E62"/>
    <w:pPr>
      <w:tabs>
        <w:tab w:val="center" w:pos="4252"/>
        <w:tab w:val="right" w:pos="8504"/>
      </w:tabs>
      <w:snapToGrid w:val="0"/>
    </w:pPr>
  </w:style>
  <w:style w:type="character" w:customStyle="1" w:styleId="a9">
    <w:name w:val="フッター (文字)"/>
    <w:basedOn w:val="a0"/>
    <w:link w:val="a8"/>
    <w:uiPriority w:val="99"/>
    <w:rsid w:val="000F7E62"/>
  </w:style>
  <w:style w:type="paragraph" w:styleId="aa">
    <w:name w:val="List Paragraph"/>
    <w:basedOn w:val="a"/>
    <w:uiPriority w:val="34"/>
    <w:qFormat/>
    <w:rsid w:val="000F7E62"/>
    <w:pPr>
      <w:ind w:leftChars="400" w:left="840"/>
    </w:pPr>
  </w:style>
  <w:style w:type="table" w:styleId="ab">
    <w:name w:val="Table Grid"/>
    <w:basedOn w:val="a1"/>
    <w:uiPriority w:val="59"/>
    <w:rsid w:val="000F7E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48F9"/>
    <w:pPr>
      <w:widowControl w:val="0"/>
      <w:jc w:val="both"/>
    </w:pPr>
  </w:style>
  <w:style w:type="paragraph" w:styleId="a4">
    <w:name w:val="Balloon Text"/>
    <w:basedOn w:val="a"/>
    <w:link w:val="a5"/>
    <w:uiPriority w:val="99"/>
    <w:semiHidden/>
    <w:unhideWhenUsed/>
    <w:rsid w:val="004B48F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48F9"/>
    <w:rPr>
      <w:rFonts w:asciiTheme="majorHAnsi" w:eastAsiaTheme="majorEastAsia" w:hAnsiTheme="majorHAnsi" w:cstheme="majorBidi"/>
      <w:sz w:val="18"/>
      <w:szCs w:val="18"/>
    </w:rPr>
  </w:style>
  <w:style w:type="paragraph" w:styleId="Web">
    <w:name w:val="Normal (Web)"/>
    <w:basedOn w:val="a"/>
    <w:uiPriority w:val="99"/>
    <w:semiHidden/>
    <w:unhideWhenUsed/>
    <w:rsid w:val="008509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0F7E62"/>
    <w:pPr>
      <w:tabs>
        <w:tab w:val="center" w:pos="4252"/>
        <w:tab w:val="right" w:pos="8504"/>
      </w:tabs>
      <w:snapToGrid w:val="0"/>
    </w:pPr>
  </w:style>
  <w:style w:type="character" w:customStyle="1" w:styleId="a7">
    <w:name w:val="ヘッダー (文字)"/>
    <w:basedOn w:val="a0"/>
    <w:link w:val="a6"/>
    <w:uiPriority w:val="99"/>
    <w:rsid w:val="000F7E62"/>
  </w:style>
  <w:style w:type="paragraph" w:styleId="a8">
    <w:name w:val="footer"/>
    <w:basedOn w:val="a"/>
    <w:link w:val="a9"/>
    <w:uiPriority w:val="99"/>
    <w:unhideWhenUsed/>
    <w:rsid w:val="000F7E62"/>
    <w:pPr>
      <w:tabs>
        <w:tab w:val="center" w:pos="4252"/>
        <w:tab w:val="right" w:pos="8504"/>
      </w:tabs>
      <w:snapToGrid w:val="0"/>
    </w:pPr>
  </w:style>
  <w:style w:type="character" w:customStyle="1" w:styleId="a9">
    <w:name w:val="フッター (文字)"/>
    <w:basedOn w:val="a0"/>
    <w:link w:val="a8"/>
    <w:uiPriority w:val="99"/>
    <w:rsid w:val="000F7E62"/>
  </w:style>
  <w:style w:type="paragraph" w:styleId="aa">
    <w:name w:val="List Paragraph"/>
    <w:basedOn w:val="a"/>
    <w:uiPriority w:val="34"/>
    <w:qFormat/>
    <w:rsid w:val="000F7E62"/>
    <w:pPr>
      <w:ind w:leftChars="400" w:left="840"/>
    </w:pPr>
  </w:style>
  <w:style w:type="table" w:styleId="ab">
    <w:name w:val="Table Grid"/>
    <w:basedOn w:val="a1"/>
    <w:uiPriority w:val="59"/>
    <w:rsid w:val="000F7E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9062">
      <w:bodyDiv w:val="1"/>
      <w:marLeft w:val="0"/>
      <w:marRight w:val="0"/>
      <w:marTop w:val="0"/>
      <w:marBottom w:val="0"/>
      <w:divBdr>
        <w:top w:val="none" w:sz="0" w:space="0" w:color="auto"/>
        <w:left w:val="none" w:sz="0" w:space="0" w:color="auto"/>
        <w:bottom w:val="none" w:sz="0" w:space="0" w:color="auto"/>
        <w:right w:val="none" w:sz="0" w:space="0" w:color="auto"/>
      </w:divBdr>
    </w:div>
    <w:div w:id="312372187">
      <w:bodyDiv w:val="1"/>
      <w:marLeft w:val="0"/>
      <w:marRight w:val="0"/>
      <w:marTop w:val="0"/>
      <w:marBottom w:val="0"/>
      <w:divBdr>
        <w:top w:val="none" w:sz="0" w:space="0" w:color="auto"/>
        <w:left w:val="none" w:sz="0" w:space="0" w:color="auto"/>
        <w:bottom w:val="none" w:sz="0" w:space="0" w:color="auto"/>
        <w:right w:val="none" w:sz="0" w:space="0" w:color="auto"/>
      </w:divBdr>
    </w:div>
    <w:div w:id="387993744">
      <w:bodyDiv w:val="1"/>
      <w:marLeft w:val="0"/>
      <w:marRight w:val="0"/>
      <w:marTop w:val="0"/>
      <w:marBottom w:val="0"/>
      <w:divBdr>
        <w:top w:val="none" w:sz="0" w:space="0" w:color="auto"/>
        <w:left w:val="none" w:sz="0" w:space="0" w:color="auto"/>
        <w:bottom w:val="none" w:sz="0" w:space="0" w:color="auto"/>
        <w:right w:val="none" w:sz="0" w:space="0" w:color="auto"/>
      </w:divBdr>
    </w:div>
    <w:div w:id="398595375">
      <w:bodyDiv w:val="1"/>
      <w:marLeft w:val="0"/>
      <w:marRight w:val="0"/>
      <w:marTop w:val="0"/>
      <w:marBottom w:val="0"/>
      <w:divBdr>
        <w:top w:val="none" w:sz="0" w:space="0" w:color="auto"/>
        <w:left w:val="none" w:sz="0" w:space="0" w:color="auto"/>
        <w:bottom w:val="none" w:sz="0" w:space="0" w:color="auto"/>
        <w:right w:val="none" w:sz="0" w:space="0" w:color="auto"/>
      </w:divBdr>
    </w:div>
    <w:div w:id="654770385">
      <w:bodyDiv w:val="1"/>
      <w:marLeft w:val="0"/>
      <w:marRight w:val="0"/>
      <w:marTop w:val="0"/>
      <w:marBottom w:val="0"/>
      <w:divBdr>
        <w:top w:val="none" w:sz="0" w:space="0" w:color="auto"/>
        <w:left w:val="none" w:sz="0" w:space="0" w:color="auto"/>
        <w:bottom w:val="none" w:sz="0" w:space="0" w:color="auto"/>
        <w:right w:val="none" w:sz="0" w:space="0" w:color="auto"/>
      </w:divBdr>
    </w:div>
    <w:div w:id="745616138">
      <w:bodyDiv w:val="1"/>
      <w:marLeft w:val="0"/>
      <w:marRight w:val="0"/>
      <w:marTop w:val="0"/>
      <w:marBottom w:val="0"/>
      <w:divBdr>
        <w:top w:val="none" w:sz="0" w:space="0" w:color="auto"/>
        <w:left w:val="none" w:sz="0" w:space="0" w:color="auto"/>
        <w:bottom w:val="none" w:sz="0" w:space="0" w:color="auto"/>
        <w:right w:val="none" w:sz="0" w:space="0" w:color="auto"/>
      </w:divBdr>
    </w:div>
    <w:div w:id="826359349">
      <w:bodyDiv w:val="1"/>
      <w:marLeft w:val="0"/>
      <w:marRight w:val="0"/>
      <w:marTop w:val="0"/>
      <w:marBottom w:val="0"/>
      <w:divBdr>
        <w:top w:val="none" w:sz="0" w:space="0" w:color="auto"/>
        <w:left w:val="none" w:sz="0" w:space="0" w:color="auto"/>
        <w:bottom w:val="none" w:sz="0" w:space="0" w:color="auto"/>
        <w:right w:val="none" w:sz="0" w:space="0" w:color="auto"/>
      </w:divBdr>
    </w:div>
    <w:div w:id="920869363">
      <w:bodyDiv w:val="1"/>
      <w:marLeft w:val="0"/>
      <w:marRight w:val="0"/>
      <w:marTop w:val="0"/>
      <w:marBottom w:val="0"/>
      <w:divBdr>
        <w:top w:val="none" w:sz="0" w:space="0" w:color="auto"/>
        <w:left w:val="none" w:sz="0" w:space="0" w:color="auto"/>
        <w:bottom w:val="none" w:sz="0" w:space="0" w:color="auto"/>
        <w:right w:val="none" w:sz="0" w:space="0" w:color="auto"/>
      </w:divBdr>
    </w:div>
    <w:div w:id="931209136">
      <w:bodyDiv w:val="1"/>
      <w:marLeft w:val="0"/>
      <w:marRight w:val="0"/>
      <w:marTop w:val="0"/>
      <w:marBottom w:val="0"/>
      <w:divBdr>
        <w:top w:val="none" w:sz="0" w:space="0" w:color="auto"/>
        <w:left w:val="none" w:sz="0" w:space="0" w:color="auto"/>
        <w:bottom w:val="none" w:sz="0" w:space="0" w:color="auto"/>
        <w:right w:val="none" w:sz="0" w:space="0" w:color="auto"/>
      </w:divBdr>
    </w:div>
    <w:div w:id="1159345016">
      <w:bodyDiv w:val="1"/>
      <w:marLeft w:val="0"/>
      <w:marRight w:val="0"/>
      <w:marTop w:val="0"/>
      <w:marBottom w:val="0"/>
      <w:divBdr>
        <w:top w:val="none" w:sz="0" w:space="0" w:color="auto"/>
        <w:left w:val="none" w:sz="0" w:space="0" w:color="auto"/>
        <w:bottom w:val="none" w:sz="0" w:space="0" w:color="auto"/>
        <w:right w:val="none" w:sz="0" w:space="0" w:color="auto"/>
      </w:divBdr>
    </w:div>
    <w:div w:id="1307279167">
      <w:bodyDiv w:val="1"/>
      <w:marLeft w:val="0"/>
      <w:marRight w:val="0"/>
      <w:marTop w:val="0"/>
      <w:marBottom w:val="0"/>
      <w:divBdr>
        <w:top w:val="none" w:sz="0" w:space="0" w:color="auto"/>
        <w:left w:val="none" w:sz="0" w:space="0" w:color="auto"/>
        <w:bottom w:val="none" w:sz="0" w:space="0" w:color="auto"/>
        <w:right w:val="none" w:sz="0" w:space="0" w:color="auto"/>
      </w:divBdr>
    </w:div>
    <w:div w:id="1458910406">
      <w:bodyDiv w:val="1"/>
      <w:marLeft w:val="0"/>
      <w:marRight w:val="0"/>
      <w:marTop w:val="0"/>
      <w:marBottom w:val="0"/>
      <w:divBdr>
        <w:top w:val="none" w:sz="0" w:space="0" w:color="auto"/>
        <w:left w:val="none" w:sz="0" w:space="0" w:color="auto"/>
        <w:bottom w:val="none" w:sz="0" w:space="0" w:color="auto"/>
        <w:right w:val="none" w:sz="0" w:space="0" w:color="auto"/>
      </w:divBdr>
    </w:div>
    <w:div w:id="1761483892">
      <w:bodyDiv w:val="1"/>
      <w:marLeft w:val="0"/>
      <w:marRight w:val="0"/>
      <w:marTop w:val="0"/>
      <w:marBottom w:val="0"/>
      <w:divBdr>
        <w:top w:val="none" w:sz="0" w:space="0" w:color="auto"/>
        <w:left w:val="none" w:sz="0" w:space="0" w:color="auto"/>
        <w:bottom w:val="none" w:sz="0" w:space="0" w:color="auto"/>
        <w:right w:val="none" w:sz="0" w:space="0" w:color="auto"/>
      </w:divBdr>
    </w:div>
    <w:div w:id="193851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30.wmf"/><Relationship Id="rId18" Type="http://schemas.openxmlformats.org/officeDocument/2006/relationships/chart" Target="charts/chart4.xml"/><Relationship Id="rId26" Type="http://schemas.openxmlformats.org/officeDocument/2006/relationships/chart" Target="charts/chart12.xml"/><Relationship Id="rId3" Type="http://schemas.microsoft.com/office/2007/relationships/stylesWithEffects" Target="stylesWithEffects.xml"/><Relationship Id="rId21" Type="http://schemas.openxmlformats.org/officeDocument/2006/relationships/chart" Target="charts/chart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0.wmf"/><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24" Type="http://schemas.openxmlformats.org/officeDocument/2006/relationships/chart" Target="charts/chart10.xml"/><Relationship Id="rId32"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chart" Target="charts/chart5.xm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gif"/><Relationship Id="rId22" Type="http://schemas.openxmlformats.org/officeDocument/2006/relationships/chart" Target="charts/chart8.xml"/><Relationship Id="rId27" Type="http://schemas.openxmlformats.org/officeDocument/2006/relationships/footer" Target="footer1.xml"/><Relationship Id="rId30" Type="http://schemas.openxmlformats.org/officeDocument/2006/relationships/image" Target="media/image5.png"/><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KagajoN\Desktop\&#23455;&#34892;&#35336;&#30011;&#37096;&#20250;&#28310;&#20633;\&#25171;&#21512;&#12379;&#36039;&#26009;&#35542;&#28857;.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KagajoN\Desktop\&#31680;&#38651;&#12450;&#12531;&#12465;&#12540;&#12488;&#21462;&#12426;&#12414;&#12392;&#12417;&#34920;.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D:\KagajoN\Desktop\&#31680;&#38651;&#12450;&#12531;&#12465;&#12540;&#12488;&#21462;&#12426;&#12414;&#12392;&#12417;&#34920;.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D:\KagajoN\Desktop\&#31680;&#38651;&#12450;&#12531;&#12465;&#12540;&#12488;&#65288;&#37096;&#20250;&#29992;&#38598;&#35336;&#6528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KagajoN\Desktop\&#23455;&#34892;&#35336;&#30011;&#37096;&#20250;&#28310;&#20633;\&#25171;&#21512;&#12379;&#36039;&#26009;&#35542;&#28857;.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KagajoN\Desktop\&#23455;&#34892;&#35336;&#30011;&#37096;&#20250;&#28310;&#20633;\&#25171;&#21512;&#12379;&#36039;&#26009;&#35542;&#28857;.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KagajoN\Desktop\&#23455;&#34892;&#35336;&#30011;&#37096;&#20250;&#28310;&#20633;\&#25171;&#21512;&#12379;&#36039;&#26009;&#35542;&#28857;.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KagajoN\Desktop\&#23455;&#34892;&#35336;&#30011;&#37096;&#20250;&#28310;&#20633;\&#25171;&#21512;&#12379;&#36039;&#26009;&#35542;&#28857;.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KagajoN\Desktop\&#31680;&#38651;&#12450;&#12531;&#12465;&#12540;&#12488;&#21462;&#12426;&#12414;&#12392;&#12417;&#34920;.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KagajoN\Desktop\&#31680;&#38651;&#12450;&#12531;&#12465;&#12540;&#12488;&#21462;&#12426;&#12414;&#12392;&#12417;&#34920;.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KagajoN\Desktop\&#31680;&#38651;&#12450;&#12531;&#12465;&#12540;&#12488;&#21462;&#12426;&#12414;&#12392;&#12417;&#34920;.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KagajoN\Desktop\&#31680;&#38651;&#12450;&#12531;&#12465;&#12540;&#12488;&#21462;&#12426;&#12414;&#12392;&#12417;&#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ja-JP" altLang="en-US" sz="1200"/>
              <a:t>産業</a:t>
            </a:r>
          </a:p>
        </c:rich>
      </c:tx>
      <c:layout>
        <c:manualLayout>
          <c:xMode val="edge"/>
          <c:yMode val="edge"/>
          <c:x val="0.45878332194121668"/>
          <c:y val="2.4993751562109472E-2"/>
        </c:manualLayout>
      </c:layout>
      <c:overlay val="0"/>
    </c:title>
    <c:autoTitleDeleted val="0"/>
    <c:plotArea>
      <c:layout>
        <c:manualLayout>
          <c:layoutTarget val="inner"/>
          <c:xMode val="edge"/>
          <c:yMode val="edge"/>
          <c:x val="0.23425713060105713"/>
          <c:y val="0.12274761074627714"/>
          <c:w val="0.63490217462429388"/>
          <c:h val="0.77432463347633096"/>
        </c:manualLayout>
      </c:layout>
      <c:pieChart>
        <c:varyColors val="1"/>
        <c:ser>
          <c:idx val="1"/>
          <c:order val="1"/>
          <c:dPt>
            <c:idx val="0"/>
            <c:bubble3D val="0"/>
            <c:spPr>
              <a:noFill/>
              <a:ln>
                <a:solidFill>
                  <a:schemeClr val="accent1"/>
                </a:solidFill>
              </a:ln>
            </c:spPr>
          </c:dPt>
          <c:dPt>
            <c:idx val="1"/>
            <c:bubble3D val="0"/>
            <c:spPr>
              <a:noFill/>
              <a:ln>
                <a:solidFill>
                  <a:schemeClr val="accent1"/>
                </a:solidFill>
              </a:ln>
            </c:spPr>
          </c:dPt>
          <c:dLbls>
            <c:dLbl>
              <c:idx val="0"/>
              <c:layout>
                <c:manualLayout>
                  <c:x val="-0.20933319335083114"/>
                  <c:y val="-8.688662383459736E-2"/>
                </c:manualLayout>
              </c:layout>
              <c:tx>
                <c:rich>
                  <a:bodyPr/>
                  <a:lstStyle/>
                  <a:p>
                    <a:r>
                      <a:rPr lang="ja-JP" altLang="en-US"/>
                      <a:t>条例対象</a:t>
                    </a:r>
                    <a:r>
                      <a:rPr lang="en-US" altLang="ja-JP"/>
                      <a:t> 234</a:t>
                    </a:r>
                    <a:r>
                      <a:rPr lang="en-US" altLang="ja-JP" sz="1000" b="0" i="0" u="none" strike="noStrike" baseline="0">
                        <a:effectLst/>
                      </a:rPr>
                      <a:t>(PJ)</a:t>
                    </a:r>
                    <a:endParaRPr lang="en-US" altLang="ja-JP"/>
                  </a:p>
                  <a:p>
                    <a:r>
                      <a:rPr lang="en-US" altLang="ja-JP"/>
                      <a:t>59%</a:t>
                    </a:r>
                  </a:p>
                </c:rich>
              </c:tx>
              <c:showLegendKey val="0"/>
              <c:showVal val="1"/>
              <c:showCatName val="1"/>
              <c:showSerName val="0"/>
              <c:showPercent val="1"/>
              <c:showBubbleSize val="0"/>
            </c:dLbl>
            <c:dLbl>
              <c:idx val="1"/>
              <c:layout>
                <c:manualLayout>
                  <c:x val="0.26365830271216095"/>
                  <c:y val="3.865964607184838E-2"/>
                </c:manualLayout>
              </c:layout>
              <c:tx>
                <c:rich>
                  <a:bodyPr/>
                  <a:lstStyle/>
                  <a:p>
                    <a:r>
                      <a:rPr lang="ja-JP" altLang="en-US"/>
                      <a:t>条例対象外</a:t>
                    </a:r>
                    <a:r>
                      <a:rPr lang="en-US" altLang="ja-JP"/>
                      <a:t> 160(PJ)</a:t>
                    </a:r>
                  </a:p>
                  <a:p>
                    <a:r>
                      <a:rPr lang="en-US" altLang="ja-JP"/>
                      <a:t>41%</a:t>
                    </a:r>
                  </a:p>
                </c:rich>
              </c:tx>
              <c:showLegendKey val="0"/>
              <c:showVal val="1"/>
              <c:showCatName val="1"/>
              <c:showSerName val="0"/>
              <c:showPercent val="1"/>
              <c:showBubbleSize val="0"/>
            </c:dLbl>
            <c:showLegendKey val="0"/>
            <c:showVal val="1"/>
            <c:showCatName val="1"/>
            <c:showSerName val="0"/>
            <c:showPercent val="1"/>
            <c:showBubbleSize val="0"/>
            <c:showLeaderLines val="1"/>
          </c:dLbls>
          <c:cat>
            <c:strRef>
              <c:f>エネルギー消費量割合!$A$3:$A$4</c:f>
              <c:strCache>
                <c:ptCount val="2"/>
                <c:pt idx="0">
                  <c:v>条例対象</c:v>
                </c:pt>
                <c:pt idx="1">
                  <c:v>条例対象外</c:v>
                </c:pt>
              </c:strCache>
            </c:strRef>
          </c:cat>
          <c:val>
            <c:numRef>
              <c:f>エネルギー消費量割合!$C$3:$C$4</c:f>
              <c:numCache>
                <c:formatCode>General</c:formatCode>
                <c:ptCount val="2"/>
                <c:pt idx="0">
                  <c:v>234</c:v>
                </c:pt>
                <c:pt idx="1">
                  <c:v>160</c:v>
                </c:pt>
              </c:numCache>
            </c:numRef>
          </c:val>
        </c:ser>
        <c:ser>
          <c:idx val="2"/>
          <c:order val="2"/>
          <c:dLbls>
            <c:showLegendKey val="0"/>
            <c:showVal val="0"/>
            <c:showCatName val="1"/>
            <c:showSerName val="0"/>
            <c:showPercent val="1"/>
            <c:showBubbleSize val="0"/>
            <c:showLeaderLines val="1"/>
          </c:dLbls>
          <c:cat>
            <c:strRef>
              <c:f>エネルギー消費量割合!$A$3:$A$4</c:f>
              <c:strCache>
                <c:ptCount val="2"/>
                <c:pt idx="0">
                  <c:v>条例対象</c:v>
                </c:pt>
                <c:pt idx="1">
                  <c:v>条例対象外</c:v>
                </c:pt>
              </c:strCache>
            </c:strRef>
          </c:cat>
          <c:val>
            <c:numRef>
              <c:f>エネルギー消費量割合!$B$3:$B$4</c:f>
              <c:numCache>
                <c:formatCode>General</c:formatCode>
                <c:ptCount val="2"/>
                <c:pt idx="0">
                  <c:v>336</c:v>
                </c:pt>
                <c:pt idx="1">
                  <c:v>330</c:v>
                </c:pt>
              </c:numCache>
            </c:numRef>
          </c:val>
        </c:ser>
        <c:ser>
          <c:idx val="0"/>
          <c:order val="0"/>
          <c:dLbls>
            <c:dLbl>
              <c:idx val="0"/>
              <c:tx>
                <c:rich>
                  <a:bodyPr/>
                  <a:lstStyle/>
                  <a:p>
                    <a:r>
                      <a:rPr lang="ja-JP" altLang="en-US"/>
                      <a:t>条例対象 </a:t>
                    </a:r>
                    <a:r>
                      <a:rPr lang="en-US" altLang="ja-JP"/>
                      <a:t>106 </a:t>
                    </a:r>
                  </a:p>
                  <a:p>
                    <a:r>
                      <a:rPr lang="en-US" altLang="ja-JP"/>
                      <a:t>39%</a:t>
                    </a:r>
                    <a:endParaRPr lang="ja-JP" altLang="en-US"/>
                  </a:p>
                </c:rich>
              </c:tx>
              <c:showLegendKey val="0"/>
              <c:showVal val="1"/>
              <c:showCatName val="1"/>
              <c:showSerName val="0"/>
              <c:showPercent val="1"/>
              <c:showBubbleSize val="0"/>
              <c:separator> </c:separator>
            </c:dLbl>
            <c:dLbl>
              <c:idx val="1"/>
              <c:layout>
                <c:manualLayout>
                  <c:x val="0.24050166859336489"/>
                  <c:y val="-0.17826838736679324"/>
                </c:manualLayout>
              </c:layout>
              <c:tx>
                <c:rich>
                  <a:bodyPr/>
                  <a:lstStyle/>
                  <a:p>
                    <a:r>
                      <a:rPr lang="ja-JP" altLang="en-US"/>
                      <a:t>条例対象外 </a:t>
                    </a:r>
                    <a:r>
                      <a:rPr lang="en-US" altLang="ja-JP"/>
                      <a:t>169 </a:t>
                    </a:r>
                  </a:p>
                  <a:p>
                    <a:r>
                      <a:rPr lang="en-US" altLang="ja-JP"/>
                      <a:t>61%</a:t>
                    </a:r>
                    <a:endParaRPr lang="ja-JP" altLang="en-US"/>
                  </a:p>
                </c:rich>
              </c:tx>
              <c:showLegendKey val="0"/>
              <c:showVal val="1"/>
              <c:showCatName val="1"/>
              <c:showSerName val="0"/>
              <c:showPercent val="1"/>
              <c:showBubbleSize val="0"/>
              <c:separator> </c:separator>
            </c:dLbl>
            <c:showLegendKey val="0"/>
            <c:showVal val="1"/>
            <c:showCatName val="1"/>
            <c:showSerName val="0"/>
            <c:showPercent val="1"/>
            <c:showBubbleSize val="0"/>
            <c:showLeaderLines val="1"/>
          </c:dLbls>
          <c:cat>
            <c:strRef>
              <c:f>エネルギー消費量割合!$A$3:$A$4</c:f>
              <c:strCache>
                <c:ptCount val="2"/>
                <c:pt idx="0">
                  <c:v>条例対象</c:v>
                </c:pt>
                <c:pt idx="1">
                  <c:v>条例対象外</c:v>
                </c:pt>
              </c:strCache>
            </c:strRef>
          </c:cat>
          <c:val>
            <c:numRef>
              <c:f>エネルギー消費量割合!$D$3:$D$4</c:f>
              <c:numCache>
                <c:formatCode>General</c:formatCode>
                <c:ptCount val="2"/>
                <c:pt idx="0">
                  <c:v>108</c:v>
                </c:pt>
                <c:pt idx="1">
                  <c:v>161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ja-JP" altLang="en-US" sz="1400"/>
              <a:t>冷蔵冷凍設備・</a:t>
            </a:r>
            <a:r>
              <a:rPr lang="en-US" altLang="ja-JP" sz="1400"/>
              <a:t>OA</a:t>
            </a:r>
            <a:r>
              <a:rPr lang="ja-JP" altLang="en-US" sz="1400"/>
              <a:t>機器等</a:t>
            </a:r>
          </a:p>
        </c:rich>
      </c:tx>
      <c:overlay val="0"/>
    </c:title>
    <c:autoTitleDeleted val="0"/>
    <c:plotArea>
      <c:layout>
        <c:manualLayout>
          <c:layoutTarget val="inner"/>
          <c:xMode val="edge"/>
          <c:yMode val="edge"/>
          <c:x val="0.44338448682629977"/>
          <c:y val="0.18038345826977276"/>
          <c:w val="0.36957145410202502"/>
          <c:h val="0.78085689032519023"/>
        </c:manualLayout>
      </c:layout>
      <c:barChart>
        <c:barDir val="bar"/>
        <c:grouping val="clustered"/>
        <c:varyColors val="0"/>
        <c:ser>
          <c:idx val="0"/>
          <c:order val="0"/>
          <c:tx>
            <c:strRef>
              <c:f>Sheet1!$B$12</c:f>
              <c:strCache>
                <c:ptCount val="1"/>
                <c:pt idx="0">
                  <c:v>実施済み</c:v>
                </c:pt>
              </c:strCache>
            </c:strRef>
          </c:tx>
          <c:invertIfNegative val="0"/>
          <c:cat>
            <c:strRef>
              <c:f>Sheet1!$AD$11:$AI$11</c:f>
              <c:strCache>
                <c:ptCount val="6"/>
                <c:pt idx="0">
                  <c:v>28　調理機器、業務用冷凍・冷蔵庫の設定温度</c:v>
                </c:pt>
                <c:pt idx="1">
                  <c:v>29　業務用冷蔵庫の運転関係</c:v>
                </c:pt>
                <c:pt idx="2">
                  <c:v>30　業務用冷蔵庫のメンテナンス関係</c:v>
                </c:pt>
                <c:pt idx="3">
                  <c:v>31パソコン不使用時の電源ｏｆｆについて</c:v>
                </c:pt>
                <c:pt idx="4">
                  <c:v>32電化製品不使用時のプラグからの取り外し</c:v>
                </c:pt>
                <c:pt idx="5">
                  <c:v>33パソコン・ＯＡ機器の使用削減</c:v>
                </c:pt>
              </c:strCache>
            </c:strRef>
          </c:cat>
          <c:val>
            <c:numRef>
              <c:f>Sheet1!$AD$12:$AI$12</c:f>
              <c:numCache>
                <c:formatCode>0.0</c:formatCode>
                <c:ptCount val="6"/>
                <c:pt idx="0">
                  <c:v>35.930735930735928</c:v>
                </c:pt>
                <c:pt idx="1">
                  <c:v>39.366515837104075</c:v>
                </c:pt>
                <c:pt idx="2">
                  <c:v>35.909090909090907</c:v>
                </c:pt>
                <c:pt idx="3">
                  <c:v>64.578313253012041</c:v>
                </c:pt>
                <c:pt idx="4">
                  <c:v>25.536992840095461</c:v>
                </c:pt>
                <c:pt idx="5">
                  <c:v>28.537170263788969</c:v>
                </c:pt>
              </c:numCache>
            </c:numRef>
          </c:val>
        </c:ser>
        <c:ser>
          <c:idx val="1"/>
          <c:order val="1"/>
          <c:tx>
            <c:strRef>
              <c:f>Sheet1!$B$13</c:f>
              <c:strCache>
                <c:ptCount val="1"/>
                <c:pt idx="0">
                  <c:v>一部で実施</c:v>
                </c:pt>
              </c:strCache>
            </c:strRef>
          </c:tx>
          <c:invertIfNegative val="0"/>
          <c:cat>
            <c:strRef>
              <c:f>Sheet1!$AD$11:$AI$11</c:f>
              <c:strCache>
                <c:ptCount val="6"/>
                <c:pt idx="0">
                  <c:v>28　調理機器、業務用冷凍・冷蔵庫の設定温度</c:v>
                </c:pt>
                <c:pt idx="1">
                  <c:v>29　業務用冷蔵庫の運転関係</c:v>
                </c:pt>
                <c:pt idx="2">
                  <c:v>30　業務用冷蔵庫のメンテナンス関係</c:v>
                </c:pt>
                <c:pt idx="3">
                  <c:v>31パソコン不使用時の電源ｏｆｆについて</c:v>
                </c:pt>
                <c:pt idx="4">
                  <c:v>32電化製品不使用時のプラグからの取り外し</c:v>
                </c:pt>
                <c:pt idx="5">
                  <c:v>33パソコン・ＯＡ機器の使用削減</c:v>
                </c:pt>
              </c:strCache>
            </c:strRef>
          </c:cat>
          <c:val>
            <c:numRef>
              <c:f>Sheet1!$AD$13:$AI$13</c:f>
              <c:numCache>
                <c:formatCode>0.0</c:formatCode>
                <c:ptCount val="6"/>
                <c:pt idx="0">
                  <c:v>32.467532467532465</c:v>
                </c:pt>
                <c:pt idx="1">
                  <c:v>28.054298642533936</c:v>
                </c:pt>
                <c:pt idx="2">
                  <c:v>37.272727272727273</c:v>
                </c:pt>
                <c:pt idx="3">
                  <c:v>33.493975903614462</c:v>
                </c:pt>
                <c:pt idx="4">
                  <c:v>49.880668257756561</c:v>
                </c:pt>
                <c:pt idx="5">
                  <c:v>30.69544364508393</c:v>
                </c:pt>
              </c:numCache>
            </c:numRef>
          </c:val>
        </c:ser>
        <c:ser>
          <c:idx val="2"/>
          <c:order val="2"/>
          <c:tx>
            <c:strRef>
              <c:f>Sheet1!$B$14</c:f>
              <c:strCache>
                <c:ptCount val="1"/>
                <c:pt idx="0">
                  <c:v>未実施</c:v>
                </c:pt>
              </c:strCache>
            </c:strRef>
          </c:tx>
          <c:invertIfNegative val="0"/>
          <c:cat>
            <c:strRef>
              <c:f>Sheet1!$AD$11:$AI$11</c:f>
              <c:strCache>
                <c:ptCount val="6"/>
                <c:pt idx="0">
                  <c:v>28　調理機器、業務用冷凍・冷蔵庫の設定温度</c:v>
                </c:pt>
                <c:pt idx="1">
                  <c:v>29　業務用冷蔵庫の運転関係</c:v>
                </c:pt>
                <c:pt idx="2">
                  <c:v>30　業務用冷蔵庫のメンテナンス関係</c:v>
                </c:pt>
                <c:pt idx="3">
                  <c:v>31パソコン不使用時の電源ｏｆｆについて</c:v>
                </c:pt>
                <c:pt idx="4">
                  <c:v>32電化製品不使用時のプラグからの取り外し</c:v>
                </c:pt>
                <c:pt idx="5">
                  <c:v>33パソコン・ＯＡ機器の使用削減</c:v>
                </c:pt>
              </c:strCache>
            </c:strRef>
          </c:cat>
          <c:val>
            <c:numRef>
              <c:f>Sheet1!$AD$14:$AI$14</c:f>
              <c:numCache>
                <c:formatCode>0.0</c:formatCode>
                <c:ptCount val="6"/>
                <c:pt idx="0">
                  <c:v>31.601731601731604</c:v>
                </c:pt>
                <c:pt idx="1">
                  <c:v>32.579185520361989</c:v>
                </c:pt>
                <c:pt idx="2">
                  <c:v>26.81818181818182</c:v>
                </c:pt>
                <c:pt idx="3">
                  <c:v>1.9277108433734942</c:v>
                </c:pt>
                <c:pt idx="4">
                  <c:v>24.582338902147971</c:v>
                </c:pt>
                <c:pt idx="5">
                  <c:v>40.767386091127101</c:v>
                </c:pt>
              </c:numCache>
            </c:numRef>
          </c:val>
        </c:ser>
        <c:dLbls>
          <c:showLegendKey val="0"/>
          <c:showVal val="0"/>
          <c:showCatName val="0"/>
          <c:showSerName val="0"/>
          <c:showPercent val="0"/>
          <c:showBubbleSize val="0"/>
        </c:dLbls>
        <c:gapWidth val="150"/>
        <c:axId val="238308864"/>
        <c:axId val="106605952"/>
      </c:barChart>
      <c:catAx>
        <c:axId val="238308864"/>
        <c:scaling>
          <c:orientation val="maxMin"/>
        </c:scaling>
        <c:delete val="0"/>
        <c:axPos val="l"/>
        <c:majorTickMark val="out"/>
        <c:minorTickMark val="none"/>
        <c:tickLblPos val="nextTo"/>
        <c:crossAx val="106605952"/>
        <c:crosses val="autoZero"/>
        <c:auto val="1"/>
        <c:lblAlgn val="ctr"/>
        <c:lblOffset val="100"/>
        <c:noMultiLvlLbl val="0"/>
      </c:catAx>
      <c:valAx>
        <c:axId val="106605952"/>
        <c:scaling>
          <c:orientation val="minMax"/>
          <c:max val="100"/>
        </c:scaling>
        <c:delete val="0"/>
        <c:axPos val="t"/>
        <c:majorGridlines/>
        <c:numFmt formatCode="General" sourceLinked="0"/>
        <c:majorTickMark val="out"/>
        <c:minorTickMark val="none"/>
        <c:tickLblPos val="nextTo"/>
        <c:crossAx val="238308864"/>
        <c:crosses val="autoZero"/>
        <c:crossBetween val="between"/>
        <c:majorUnit val="20"/>
      </c:valAx>
    </c:plotArea>
    <c:legend>
      <c:legendPos val="r"/>
      <c:overlay val="0"/>
    </c:legend>
    <c:plotVisOnly val="1"/>
    <c:dispBlanksAs val="gap"/>
    <c:showDLblsOverMax val="0"/>
  </c:chart>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ja-JP" altLang="en-US" sz="1400"/>
              <a:t>自動車</a:t>
            </a:r>
          </a:p>
        </c:rich>
      </c:tx>
      <c:layout>
        <c:manualLayout>
          <c:xMode val="edge"/>
          <c:yMode val="edge"/>
          <c:x val="0.43710073371526204"/>
          <c:y val="6.5681444991789817E-3"/>
        </c:manualLayout>
      </c:layout>
      <c:overlay val="0"/>
    </c:title>
    <c:autoTitleDeleted val="0"/>
    <c:plotArea>
      <c:layout>
        <c:manualLayout>
          <c:layoutTarget val="inner"/>
          <c:xMode val="edge"/>
          <c:yMode val="edge"/>
          <c:x val="0.4355506700864949"/>
          <c:y val="0.1577397416464339"/>
          <c:w val="0.36957145410202502"/>
          <c:h val="0.78085689032519023"/>
        </c:manualLayout>
      </c:layout>
      <c:barChart>
        <c:barDir val="bar"/>
        <c:grouping val="clustered"/>
        <c:varyColors val="0"/>
        <c:ser>
          <c:idx val="0"/>
          <c:order val="0"/>
          <c:tx>
            <c:strRef>
              <c:f>Sheet1!$B$12</c:f>
              <c:strCache>
                <c:ptCount val="1"/>
                <c:pt idx="0">
                  <c:v>実施済み</c:v>
                </c:pt>
              </c:strCache>
            </c:strRef>
          </c:tx>
          <c:invertIfNegative val="0"/>
          <c:cat>
            <c:strRef>
              <c:f>Sheet1!$AJ$11:$AM$11</c:f>
              <c:strCache>
                <c:ptCount val="4"/>
                <c:pt idx="0">
                  <c:v>34 エコドライブの励行</c:v>
                </c:pt>
                <c:pt idx="1">
                  <c:v>35 自動車の適正な維持管理</c:v>
                </c:pt>
                <c:pt idx="2">
                  <c:v>36 燃料使用量等の把握</c:v>
                </c:pt>
                <c:pt idx="3">
                  <c:v>37 低公害車の導入</c:v>
                </c:pt>
              </c:strCache>
            </c:strRef>
          </c:cat>
          <c:val>
            <c:numRef>
              <c:f>Sheet1!$AJ$12:$AM$12</c:f>
              <c:numCache>
                <c:formatCode>0.0</c:formatCode>
                <c:ptCount val="4"/>
                <c:pt idx="0">
                  <c:v>32.165605095541402</c:v>
                </c:pt>
                <c:pt idx="1">
                  <c:v>53.900709219858157</c:v>
                </c:pt>
                <c:pt idx="2">
                  <c:v>78.571428571428569</c:v>
                </c:pt>
                <c:pt idx="3">
                  <c:v>29.37062937062937</c:v>
                </c:pt>
              </c:numCache>
            </c:numRef>
          </c:val>
        </c:ser>
        <c:ser>
          <c:idx val="1"/>
          <c:order val="1"/>
          <c:tx>
            <c:strRef>
              <c:f>Sheet1!$B$13</c:f>
              <c:strCache>
                <c:ptCount val="1"/>
                <c:pt idx="0">
                  <c:v>一部で実施</c:v>
                </c:pt>
              </c:strCache>
            </c:strRef>
          </c:tx>
          <c:invertIfNegative val="0"/>
          <c:cat>
            <c:strRef>
              <c:f>Sheet1!$AJ$11:$AM$11</c:f>
              <c:strCache>
                <c:ptCount val="4"/>
                <c:pt idx="0">
                  <c:v>34 エコドライブの励行</c:v>
                </c:pt>
                <c:pt idx="1">
                  <c:v>35 自動車の適正な維持管理</c:v>
                </c:pt>
                <c:pt idx="2">
                  <c:v>36 燃料使用量等の把握</c:v>
                </c:pt>
                <c:pt idx="3">
                  <c:v>37 低公害車の導入</c:v>
                </c:pt>
              </c:strCache>
            </c:strRef>
          </c:cat>
          <c:val>
            <c:numRef>
              <c:f>Sheet1!$AJ$13:$AM$13</c:f>
              <c:numCache>
                <c:formatCode>0.0</c:formatCode>
                <c:ptCount val="4"/>
                <c:pt idx="0">
                  <c:v>25.159235668789808</c:v>
                </c:pt>
                <c:pt idx="1">
                  <c:v>17.021276595744681</c:v>
                </c:pt>
                <c:pt idx="2">
                  <c:v>13.636363636363635</c:v>
                </c:pt>
                <c:pt idx="3">
                  <c:v>26.573426573426573</c:v>
                </c:pt>
              </c:numCache>
            </c:numRef>
          </c:val>
        </c:ser>
        <c:ser>
          <c:idx val="2"/>
          <c:order val="2"/>
          <c:tx>
            <c:strRef>
              <c:f>Sheet1!$B$14</c:f>
              <c:strCache>
                <c:ptCount val="1"/>
                <c:pt idx="0">
                  <c:v>未実施</c:v>
                </c:pt>
              </c:strCache>
            </c:strRef>
          </c:tx>
          <c:invertIfNegative val="0"/>
          <c:cat>
            <c:strRef>
              <c:f>Sheet1!$AJ$11:$AM$11</c:f>
              <c:strCache>
                <c:ptCount val="4"/>
                <c:pt idx="0">
                  <c:v>34 エコドライブの励行</c:v>
                </c:pt>
                <c:pt idx="1">
                  <c:v>35 自動車の適正な維持管理</c:v>
                </c:pt>
                <c:pt idx="2">
                  <c:v>36 燃料使用量等の把握</c:v>
                </c:pt>
                <c:pt idx="3">
                  <c:v>37 低公害車の導入</c:v>
                </c:pt>
              </c:strCache>
            </c:strRef>
          </c:cat>
          <c:val>
            <c:numRef>
              <c:f>Sheet1!$AJ$14:$AM$14</c:f>
              <c:numCache>
                <c:formatCode>0.0</c:formatCode>
                <c:ptCount val="4"/>
                <c:pt idx="0">
                  <c:v>42.675159235668794</c:v>
                </c:pt>
                <c:pt idx="1">
                  <c:v>29.078014184397162</c:v>
                </c:pt>
                <c:pt idx="2">
                  <c:v>7.7922077922077921</c:v>
                </c:pt>
                <c:pt idx="3">
                  <c:v>44.05594405594406</c:v>
                </c:pt>
              </c:numCache>
            </c:numRef>
          </c:val>
        </c:ser>
        <c:dLbls>
          <c:showLegendKey val="0"/>
          <c:showVal val="0"/>
          <c:showCatName val="0"/>
          <c:showSerName val="0"/>
          <c:showPercent val="0"/>
          <c:showBubbleSize val="0"/>
        </c:dLbls>
        <c:gapWidth val="150"/>
        <c:axId val="239878656"/>
        <c:axId val="106607680"/>
      </c:barChart>
      <c:catAx>
        <c:axId val="239878656"/>
        <c:scaling>
          <c:orientation val="maxMin"/>
        </c:scaling>
        <c:delete val="0"/>
        <c:axPos val="l"/>
        <c:majorTickMark val="out"/>
        <c:minorTickMark val="none"/>
        <c:tickLblPos val="nextTo"/>
        <c:crossAx val="106607680"/>
        <c:crosses val="autoZero"/>
        <c:auto val="1"/>
        <c:lblAlgn val="ctr"/>
        <c:lblOffset val="100"/>
        <c:noMultiLvlLbl val="0"/>
      </c:catAx>
      <c:valAx>
        <c:axId val="106607680"/>
        <c:scaling>
          <c:orientation val="minMax"/>
          <c:max val="100"/>
        </c:scaling>
        <c:delete val="0"/>
        <c:axPos val="t"/>
        <c:majorGridlines/>
        <c:numFmt formatCode="General" sourceLinked="0"/>
        <c:majorTickMark val="out"/>
        <c:minorTickMark val="none"/>
        <c:tickLblPos val="nextTo"/>
        <c:crossAx val="239878656"/>
        <c:crosses val="autoZero"/>
        <c:crossBetween val="between"/>
        <c:majorUnit val="20"/>
      </c:valAx>
    </c:plotArea>
    <c:legend>
      <c:legendPos val="r"/>
      <c:overlay val="0"/>
    </c:legend>
    <c:plotVisOnly val="1"/>
    <c:dispBlanksAs val="gap"/>
    <c:showDLblsOverMax val="0"/>
  </c:chart>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ＭＳ 明朝" panose="02020609040205080304" pitchFamily="17" charset="-128"/>
                <a:ea typeface="ＭＳ 明朝" panose="02020609040205080304" pitchFamily="17" charset="-128"/>
              </a:defRPr>
            </a:pPr>
            <a:r>
              <a:rPr lang="ja-JP" altLang="ja-JP" sz="1400" b="1" i="0" baseline="0">
                <a:effectLst/>
                <a:latin typeface="ＭＳ 明朝" panose="02020609040205080304" pitchFamily="17" charset="-128"/>
                <a:ea typeface="ＭＳ 明朝" panose="02020609040205080304" pitchFamily="17" charset="-128"/>
              </a:rPr>
              <a:t>その他の温暖化対策に係わる取組み</a:t>
            </a:r>
            <a:endParaRPr lang="ja-JP" altLang="ja-JP" sz="1400">
              <a:effectLst/>
              <a:latin typeface="ＭＳ 明朝" panose="02020609040205080304" pitchFamily="17" charset="-128"/>
              <a:ea typeface="ＭＳ 明朝" panose="02020609040205080304" pitchFamily="17" charset="-128"/>
            </a:endParaRPr>
          </a:p>
        </c:rich>
      </c:tx>
      <c:layout>
        <c:manualLayout>
          <c:xMode val="edge"/>
          <c:yMode val="edge"/>
          <c:x val="0.18275058275058279"/>
          <c:y val="2.6726057906458798E-2"/>
        </c:manualLayout>
      </c:layout>
      <c:overlay val="0"/>
      <c:spPr>
        <a:ln>
          <a:noFill/>
        </a:ln>
      </c:spPr>
    </c:title>
    <c:autoTitleDeleted val="0"/>
    <c:plotArea>
      <c:layout>
        <c:manualLayout>
          <c:layoutTarget val="inner"/>
          <c:xMode val="edge"/>
          <c:yMode val="edge"/>
          <c:x val="0.4060885046711819"/>
          <c:y val="0.18658342540144621"/>
          <c:w val="0.36957145410202502"/>
          <c:h val="0.63812449947097372"/>
        </c:manualLayout>
      </c:layout>
      <c:barChart>
        <c:barDir val="bar"/>
        <c:grouping val="clustered"/>
        <c:varyColors val="0"/>
        <c:ser>
          <c:idx val="0"/>
          <c:order val="0"/>
          <c:tx>
            <c:strRef>
              <c:f>Sheet1!$B$12</c:f>
              <c:strCache>
                <c:ptCount val="1"/>
                <c:pt idx="0">
                  <c:v>実施済み</c:v>
                </c:pt>
              </c:strCache>
            </c:strRef>
          </c:tx>
          <c:invertIfNegative val="0"/>
          <c:cat>
            <c:strRef>
              <c:f>Sheet1!$AN$11:$AQ$11</c:f>
              <c:strCache>
                <c:ptCount val="4"/>
                <c:pt idx="0">
                  <c:v>38 カーボンオフセットの取組み</c:v>
                </c:pt>
                <c:pt idx="1">
                  <c:v>39見える化装置の導入</c:v>
                </c:pt>
                <c:pt idx="2">
                  <c:v>40デマンド監視装置関係</c:v>
                </c:pt>
                <c:pt idx="3">
                  <c:v>41 太陽光発電設備の導入</c:v>
                </c:pt>
              </c:strCache>
            </c:strRef>
          </c:cat>
          <c:val>
            <c:numRef>
              <c:f>Sheet1!$AN$12:$AQ$12</c:f>
              <c:numCache>
                <c:formatCode>0.0</c:formatCode>
                <c:ptCount val="4"/>
                <c:pt idx="0">
                  <c:v>2.8915662650602409</c:v>
                </c:pt>
                <c:pt idx="1">
                  <c:v>21.927710843373493</c:v>
                </c:pt>
                <c:pt idx="2">
                  <c:v>56.385542168674696</c:v>
                </c:pt>
                <c:pt idx="3">
                  <c:v>13.253012048192772</c:v>
                </c:pt>
              </c:numCache>
            </c:numRef>
          </c:val>
        </c:ser>
        <c:ser>
          <c:idx val="1"/>
          <c:order val="1"/>
          <c:tx>
            <c:strRef>
              <c:f>Sheet1!$B$13</c:f>
              <c:strCache>
                <c:ptCount val="1"/>
                <c:pt idx="0">
                  <c:v>一部で実施</c:v>
                </c:pt>
              </c:strCache>
            </c:strRef>
          </c:tx>
          <c:invertIfNegative val="0"/>
          <c:cat>
            <c:strRef>
              <c:f>Sheet1!$AN$11:$AQ$11</c:f>
              <c:strCache>
                <c:ptCount val="4"/>
                <c:pt idx="0">
                  <c:v>38 カーボンオフセットの取組み</c:v>
                </c:pt>
                <c:pt idx="1">
                  <c:v>39見える化装置の導入</c:v>
                </c:pt>
                <c:pt idx="2">
                  <c:v>40デマンド監視装置関係</c:v>
                </c:pt>
                <c:pt idx="3">
                  <c:v>41 太陽光発電設備の導入</c:v>
                </c:pt>
              </c:strCache>
            </c:strRef>
          </c:cat>
          <c:val>
            <c:numRef>
              <c:f>Sheet1!$AN$13:$AQ$13</c:f>
              <c:numCache>
                <c:formatCode>0.0</c:formatCode>
                <c:ptCount val="4"/>
                <c:pt idx="0">
                  <c:v>1.6867469879518073</c:v>
                </c:pt>
                <c:pt idx="1">
                  <c:v>26.265060240963855</c:v>
                </c:pt>
                <c:pt idx="2">
                  <c:v>22.409638554216869</c:v>
                </c:pt>
                <c:pt idx="3">
                  <c:v>9.1566265060240966</c:v>
                </c:pt>
              </c:numCache>
            </c:numRef>
          </c:val>
        </c:ser>
        <c:ser>
          <c:idx val="2"/>
          <c:order val="2"/>
          <c:tx>
            <c:strRef>
              <c:f>Sheet1!$B$14</c:f>
              <c:strCache>
                <c:ptCount val="1"/>
                <c:pt idx="0">
                  <c:v>未実施</c:v>
                </c:pt>
              </c:strCache>
            </c:strRef>
          </c:tx>
          <c:invertIfNegative val="0"/>
          <c:cat>
            <c:strRef>
              <c:f>Sheet1!$AN$11:$AQ$11</c:f>
              <c:strCache>
                <c:ptCount val="4"/>
                <c:pt idx="0">
                  <c:v>38 カーボンオフセットの取組み</c:v>
                </c:pt>
                <c:pt idx="1">
                  <c:v>39見える化装置の導入</c:v>
                </c:pt>
                <c:pt idx="2">
                  <c:v>40デマンド監視装置関係</c:v>
                </c:pt>
                <c:pt idx="3">
                  <c:v>41 太陽光発電設備の導入</c:v>
                </c:pt>
              </c:strCache>
            </c:strRef>
          </c:cat>
          <c:val>
            <c:numRef>
              <c:f>Sheet1!$AN$14:$AQ$14</c:f>
              <c:numCache>
                <c:formatCode>0.0</c:formatCode>
                <c:ptCount val="4"/>
                <c:pt idx="0">
                  <c:v>79.277108433734938</c:v>
                </c:pt>
                <c:pt idx="1">
                  <c:v>41.445783132530124</c:v>
                </c:pt>
                <c:pt idx="2">
                  <c:v>15.421686746987953</c:v>
                </c:pt>
                <c:pt idx="3">
                  <c:v>47.46987951807229</c:v>
                </c:pt>
              </c:numCache>
            </c:numRef>
          </c:val>
        </c:ser>
        <c:dLbls>
          <c:showLegendKey val="0"/>
          <c:showVal val="0"/>
          <c:showCatName val="0"/>
          <c:showSerName val="0"/>
          <c:showPercent val="0"/>
          <c:showBubbleSize val="0"/>
        </c:dLbls>
        <c:gapWidth val="150"/>
        <c:axId val="239977472"/>
        <c:axId val="106609408"/>
      </c:barChart>
      <c:catAx>
        <c:axId val="239977472"/>
        <c:scaling>
          <c:orientation val="maxMin"/>
        </c:scaling>
        <c:delete val="0"/>
        <c:axPos val="l"/>
        <c:majorTickMark val="out"/>
        <c:minorTickMark val="none"/>
        <c:tickLblPos val="nextTo"/>
        <c:crossAx val="106609408"/>
        <c:crosses val="autoZero"/>
        <c:auto val="1"/>
        <c:lblAlgn val="ctr"/>
        <c:lblOffset val="100"/>
        <c:noMultiLvlLbl val="0"/>
      </c:catAx>
      <c:valAx>
        <c:axId val="106609408"/>
        <c:scaling>
          <c:orientation val="minMax"/>
          <c:max val="100"/>
        </c:scaling>
        <c:delete val="0"/>
        <c:axPos val="t"/>
        <c:majorGridlines/>
        <c:numFmt formatCode="General" sourceLinked="0"/>
        <c:majorTickMark val="out"/>
        <c:minorTickMark val="none"/>
        <c:tickLblPos val="nextTo"/>
        <c:crossAx val="239977472"/>
        <c:crosses val="autoZero"/>
        <c:crossBetween val="between"/>
        <c:majorUnit val="20"/>
      </c:valAx>
    </c:plotArea>
    <c:legend>
      <c:legendPos val="r"/>
      <c:layout>
        <c:manualLayout>
          <c:xMode val="edge"/>
          <c:yMode val="edge"/>
          <c:x val="0.78128774917810984"/>
          <c:y val="0.34103842637647819"/>
          <c:w val="0.19077767376979976"/>
          <c:h val="0.16902248796442407"/>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ja-JP" altLang="en-US" sz="1200"/>
              <a:t>業務</a:t>
            </a:r>
          </a:p>
        </c:rich>
      </c:tx>
      <c:layout>
        <c:manualLayout>
          <c:xMode val="edge"/>
          <c:yMode val="edge"/>
          <c:x val="0.4812729658792651"/>
          <c:y val="2.9785628992950709E-2"/>
        </c:manualLayout>
      </c:layout>
      <c:overlay val="0"/>
    </c:title>
    <c:autoTitleDeleted val="0"/>
    <c:plotArea>
      <c:layout>
        <c:manualLayout>
          <c:layoutTarget val="inner"/>
          <c:xMode val="edge"/>
          <c:yMode val="edge"/>
          <c:x val="0.23425713060105713"/>
          <c:y val="0.12274761074627714"/>
          <c:w val="0.63490217462429388"/>
          <c:h val="0.77432463347633096"/>
        </c:manualLayout>
      </c:layout>
      <c:pieChart>
        <c:varyColors val="1"/>
        <c:ser>
          <c:idx val="0"/>
          <c:order val="0"/>
          <c:spPr>
            <a:noFill/>
            <a:ln>
              <a:solidFill>
                <a:schemeClr val="accent1"/>
              </a:solidFill>
            </a:ln>
          </c:spPr>
          <c:dLbls>
            <c:dLbl>
              <c:idx val="0"/>
              <c:layout>
                <c:manualLayout>
                  <c:x val="-0.21216193861443955"/>
                  <c:y val="8.2625956159149833E-2"/>
                </c:manualLayout>
              </c:layout>
              <c:tx>
                <c:rich>
                  <a:bodyPr/>
                  <a:lstStyle/>
                  <a:p>
                    <a:r>
                      <a:rPr lang="ja-JP" altLang="en-US"/>
                      <a:t>条例対象 </a:t>
                    </a:r>
                    <a:r>
                      <a:rPr lang="en-US" altLang="ja-JP"/>
                      <a:t>108 </a:t>
                    </a:r>
                    <a:r>
                      <a:rPr lang="en-US" altLang="ja-JP" sz="1000" b="0" i="0" u="none" strike="noStrike" baseline="0">
                        <a:effectLst/>
                      </a:rPr>
                      <a:t>(PJ)</a:t>
                    </a:r>
                    <a:endParaRPr lang="en-US" altLang="ja-JP"/>
                  </a:p>
                  <a:p>
                    <a:r>
                      <a:rPr lang="en-US" altLang="ja-JP"/>
                      <a:t>39%</a:t>
                    </a:r>
                    <a:endParaRPr lang="ja-JP" altLang="en-US"/>
                  </a:p>
                </c:rich>
              </c:tx>
              <c:showLegendKey val="0"/>
              <c:showVal val="1"/>
              <c:showCatName val="1"/>
              <c:showSerName val="0"/>
              <c:showPercent val="1"/>
              <c:showBubbleSize val="0"/>
              <c:separator> </c:separator>
            </c:dLbl>
            <c:dLbl>
              <c:idx val="1"/>
              <c:layout>
                <c:manualLayout>
                  <c:x val="0.24050166859336489"/>
                  <c:y val="-0.17826838736679324"/>
                </c:manualLayout>
              </c:layout>
              <c:tx>
                <c:rich>
                  <a:bodyPr/>
                  <a:lstStyle/>
                  <a:p>
                    <a:r>
                      <a:rPr lang="ja-JP" altLang="en-US"/>
                      <a:t>条例対象外</a:t>
                    </a:r>
                    <a:endParaRPr lang="en-US" altLang="ja-JP"/>
                  </a:p>
                  <a:p>
                    <a:r>
                      <a:rPr lang="ja-JP" altLang="en-US"/>
                      <a:t> </a:t>
                    </a:r>
                    <a:r>
                      <a:rPr lang="en-US" altLang="ja-JP"/>
                      <a:t>161</a:t>
                    </a:r>
                    <a:r>
                      <a:rPr lang="en-US" altLang="ja-JP" sz="1000" b="0" i="0" u="none" strike="noStrike" baseline="0">
                        <a:effectLst/>
                      </a:rPr>
                      <a:t>(PJ)</a:t>
                    </a:r>
                    <a:r>
                      <a:rPr lang="en-US" altLang="ja-JP"/>
                      <a:t> </a:t>
                    </a:r>
                  </a:p>
                  <a:p>
                    <a:r>
                      <a:rPr lang="en-US" altLang="ja-JP"/>
                      <a:t>61%</a:t>
                    </a:r>
                    <a:endParaRPr lang="ja-JP" altLang="en-US"/>
                  </a:p>
                </c:rich>
              </c:tx>
              <c:showLegendKey val="0"/>
              <c:showVal val="1"/>
              <c:showCatName val="1"/>
              <c:showSerName val="0"/>
              <c:showPercent val="1"/>
              <c:showBubbleSize val="0"/>
              <c:separator> </c:separator>
            </c:dLbl>
            <c:showLegendKey val="0"/>
            <c:showVal val="1"/>
            <c:showCatName val="1"/>
            <c:showSerName val="0"/>
            <c:showPercent val="1"/>
            <c:showBubbleSize val="0"/>
            <c:showLeaderLines val="1"/>
          </c:dLbls>
          <c:cat>
            <c:strRef>
              <c:f>エネルギー消費量割合!$A$3:$A$4</c:f>
              <c:strCache>
                <c:ptCount val="2"/>
                <c:pt idx="0">
                  <c:v>条例対象</c:v>
                </c:pt>
                <c:pt idx="1">
                  <c:v>条例対象外</c:v>
                </c:pt>
              </c:strCache>
            </c:strRef>
          </c:cat>
          <c:val>
            <c:numRef>
              <c:f>エネルギー消費量割合!$D$3:$D$4</c:f>
              <c:numCache>
                <c:formatCode>General</c:formatCode>
                <c:ptCount val="2"/>
                <c:pt idx="0">
                  <c:v>108</c:v>
                </c:pt>
                <c:pt idx="1">
                  <c:v>161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削減率達成状況!$J$2:$K$2</c:f>
              <c:strCache>
                <c:ptCount val="2"/>
                <c:pt idx="0">
                  <c:v>第一期</c:v>
                </c:pt>
                <c:pt idx="1">
                  <c:v>第二期</c:v>
                </c:pt>
              </c:strCache>
            </c:strRef>
          </c:cat>
          <c:val>
            <c:numRef>
              <c:f>削減率達成状況!$J$3:$K$3</c:f>
              <c:numCache>
                <c:formatCode>General</c:formatCode>
                <c:ptCount val="2"/>
                <c:pt idx="0">
                  <c:v>61</c:v>
                </c:pt>
                <c:pt idx="1">
                  <c:v>59</c:v>
                </c:pt>
              </c:numCache>
            </c:numRef>
          </c:val>
        </c:ser>
        <c:dLbls>
          <c:showLegendKey val="0"/>
          <c:showVal val="0"/>
          <c:showCatName val="0"/>
          <c:showSerName val="0"/>
          <c:showPercent val="0"/>
          <c:showBubbleSize val="0"/>
        </c:dLbls>
        <c:gapWidth val="150"/>
        <c:axId val="238188544"/>
        <c:axId val="227468992"/>
      </c:barChart>
      <c:catAx>
        <c:axId val="238188544"/>
        <c:scaling>
          <c:orientation val="minMax"/>
        </c:scaling>
        <c:delete val="0"/>
        <c:axPos val="b"/>
        <c:majorTickMark val="out"/>
        <c:minorTickMark val="none"/>
        <c:tickLblPos val="nextTo"/>
        <c:crossAx val="227468992"/>
        <c:crosses val="autoZero"/>
        <c:auto val="1"/>
        <c:lblAlgn val="ctr"/>
        <c:lblOffset val="100"/>
        <c:noMultiLvlLbl val="0"/>
      </c:catAx>
      <c:valAx>
        <c:axId val="227468992"/>
        <c:scaling>
          <c:orientation val="minMax"/>
          <c:max val="100"/>
          <c:min val="0"/>
        </c:scaling>
        <c:delete val="0"/>
        <c:axPos val="l"/>
        <c:majorGridlines/>
        <c:numFmt formatCode="General" sourceLinked="1"/>
        <c:majorTickMark val="out"/>
        <c:minorTickMark val="none"/>
        <c:tickLblPos val="nextTo"/>
        <c:crossAx val="238188544"/>
        <c:crosses val="autoZero"/>
        <c:crossBetween val="between"/>
        <c:majorUnit val="20"/>
      </c:valAx>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削減率達成状況!$F$2:$G$2</c:f>
              <c:strCache>
                <c:ptCount val="2"/>
                <c:pt idx="0">
                  <c:v>20年度排出量</c:v>
                </c:pt>
                <c:pt idx="1">
                  <c:v>23年度排出量</c:v>
                </c:pt>
              </c:strCache>
            </c:strRef>
          </c:cat>
          <c:val>
            <c:numRef>
              <c:f>削減率達成状況!$F$3:$G$3</c:f>
              <c:numCache>
                <c:formatCode>General</c:formatCode>
                <c:ptCount val="2"/>
                <c:pt idx="0">
                  <c:v>1690</c:v>
                </c:pt>
                <c:pt idx="1">
                  <c:v>1638</c:v>
                </c:pt>
              </c:numCache>
            </c:numRef>
          </c:val>
        </c:ser>
        <c:dLbls>
          <c:showLegendKey val="0"/>
          <c:showVal val="0"/>
          <c:showCatName val="0"/>
          <c:showSerName val="0"/>
          <c:showPercent val="0"/>
          <c:showBubbleSize val="0"/>
        </c:dLbls>
        <c:gapWidth val="150"/>
        <c:axId val="238189056"/>
        <c:axId val="227470720"/>
      </c:barChart>
      <c:catAx>
        <c:axId val="238189056"/>
        <c:scaling>
          <c:orientation val="minMax"/>
        </c:scaling>
        <c:delete val="0"/>
        <c:axPos val="b"/>
        <c:majorTickMark val="out"/>
        <c:minorTickMark val="none"/>
        <c:tickLblPos val="nextTo"/>
        <c:crossAx val="227470720"/>
        <c:crosses val="autoZero"/>
        <c:auto val="1"/>
        <c:lblAlgn val="ctr"/>
        <c:lblOffset val="100"/>
        <c:noMultiLvlLbl val="0"/>
      </c:catAx>
      <c:valAx>
        <c:axId val="227470720"/>
        <c:scaling>
          <c:orientation val="minMax"/>
          <c:max val="2000"/>
          <c:min val="1400"/>
        </c:scaling>
        <c:delete val="0"/>
        <c:axPos val="l"/>
        <c:majorGridlines/>
        <c:numFmt formatCode="General" sourceLinked="1"/>
        <c:majorTickMark val="out"/>
        <c:minorTickMark val="none"/>
        <c:tickLblPos val="nextTo"/>
        <c:crossAx val="238189056"/>
        <c:crosses val="autoZero"/>
        <c:crossBetween val="between"/>
        <c:majorUnit val="200"/>
      </c:valAx>
    </c:plotArea>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481612980195654"/>
          <c:y val="8.8354017476210522E-2"/>
          <c:w val="0.77185053686471006"/>
          <c:h val="0.79726126826739252"/>
        </c:manualLayout>
      </c:layout>
      <c:barChart>
        <c:barDir val="col"/>
        <c:grouping val="clustered"/>
        <c:varyColors val="0"/>
        <c:ser>
          <c:idx val="0"/>
          <c:order val="0"/>
          <c:invertIfNegative val="0"/>
          <c:cat>
            <c:strRef>
              <c:f>削減率達成状況!$C$2:$D$2</c:f>
              <c:strCache>
                <c:ptCount val="2"/>
                <c:pt idx="0">
                  <c:v>17年度排出量</c:v>
                </c:pt>
                <c:pt idx="1">
                  <c:v>20年度排出量</c:v>
                </c:pt>
              </c:strCache>
            </c:strRef>
          </c:cat>
          <c:val>
            <c:numRef>
              <c:f>削減率達成状況!$C$3:$D$3</c:f>
              <c:numCache>
                <c:formatCode>General</c:formatCode>
                <c:ptCount val="2"/>
                <c:pt idx="0">
                  <c:v>1847</c:v>
                </c:pt>
                <c:pt idx="1">
                  <c:v>1564</c:v>
                </c:pt>
              </c:numCache>
            </c:numRef>
          </c:val>
        </c:ser>
        <c:dLbls>
          <c:showLegendKey val="0"/>
          <c:showVal val="0"/>
          <c:showCatName val="0"/>
          <c:showSerName val="0"/>
          <c:showPercent val="0"/>
          <c:showBubbleSize val="0"/>
        </c:dLbls>
        <c:gapWidth val="150"/>
        <c:axId val="238219264"/>
        <c:axId val="227473024"/>
      </c:barChart>
      <c:catAx>
        <c:axId val="238219264"/>
        <c:scaling>
          <c:orientation val="minMax"/>
        </c:scaling>
        <c:delete val="0"/>
        <c:axPos val="b"/>
        <c:majorTickMark val="out"/>
        <c:minorTickMark val="none"/>
        <c:tickLblPos val="nextTo"/>
        <c:crossAx val="227473024"/>
        <c:crosses val="autoZero"/>
        <c:auto val="1"/>
        <c:lblAlgn val="ctr"/>
        <c:lblOffset val="100"/>
        <c:noMultiLvlLbl val="0"/>
      </c:catAx>
      <c:valAx>
        <c:axId val="227473024"/>
        <c:scaling>
          <c:orientation val="minMax"/>
          <c:min val="1400"/>
        </c:scaling>
        <c:delete val="0"/>
        <c:axPos val="l"/>
        <c:majorGridlines/>
        <c:numFmt formatCode="General" sourceLinked="1"/>
        <c:majorTickMark val="out"/>
        <c:minorTickMark val="none"/>
        <c:tickLblPos val="nextTo"/>
        <c:crossAx val="238219264"/>
        <c:crosses val="autoZero"/>
        <c:crossBetween val="between"/>
        <c:majorUnit val="200"/>
      </c:valAx>
    </c:plotArea>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ja-JP" altLang="en-US" sz="1400"/>
              <a:t>一般管理事項</a:t>
            </a:r>
          </a:p>
        </c:rich>
      </c:tx>
      <c:layout>
        <c:manualLayout>
          <c:xMode val="edge"/>
          <c:yMode val="edge"/>
          <c:x val="0.38265773091691674"/>
          <c:y val="0"/>
        </c:manualLayout>
      </c:layout>
      <c:overlay val="0"/>
    </c:title>
    <c:autoTitleDeleted val="0"/>
    <c:plotArea>
      <c:layout>
        <c:manualLayout>
          <c:layoutTarget val="inner"/>
          <c:xMode val="edge"/>
          <c:yMode val="edge"/>
          <c:x val="0.44338454866070415"/>
          <c:y val="0.19731365579302587"/>
          <c:w val="0.36957145410202502"/>
          <c:h val="0.78085689032519023"/>
        </c:manualLayout>
      </c:layout>
      <c:barChart>
        <c:barDir val="bar"/>
        <c:grouping val="clustered"/>
        <c:varyColors val="0"/>
        <c:ser>
          <c:idx val="0"/>
          <c:order val="0"/>
          <c:tx>
            <c:strRef>
              <c:f>Sheet1!$B$12</c:f>
              <c:strCache>
                <c:ptCount val="1"/>
                <c:pt idx="0">
                  <c:v>実施済み</c:v>
                </c:pt>
              </c:strCache>
            </c:strRef>
          </c:tx>
          <c:invertIfNegative val="0"/>
          <c:cat>
            <c:strRef>
              <c:f>Sheet1!$C$11:$G$11</c:f>
              <c:strCache>
                <c:ptCount val="5"/>
                <c:pt idx="0">
                  <c:v>1 推進体制の整備</c:v>
                </c:pt>
                <c:pt idx="1">
                  <c:v>2 機器台帳の整備</c:v>
                </c:pt>
                <c:pt idx="2">
                  <c:v>3 事業所全体のエネルギー使用量の把握、管理</c:v>
                </c:pt>
                <c:pt idx="3">
                  <c:v>4 配管系統図の整備・見直し</c:v>
                </c:pt>
                <c:pt idx="4">
                  <c:v>5 設備の更新計画の立案と更新効果の把握</c:v>
                </c:pt>
              </c:strCache>
            </c:strRef>
          </c:cat>
          <c:val>
            <c:numRef>
              <c:f>Sheet1!$C$12:$G$12</c:f>
              <c:numCache>
                <c:formatCode>0.0</c:formatCode>
                <c:ptCount val="5"/>
                <c:pt idx="0">
                  <c:v>68.269230769230774</c:v>
                </c:pt>
                <c:pt idx="1">
                  <c:v>44.887780548628427</c:v>
                </c:pt>
                <c:pt idx="2">
                  <c:v>48.019801980198018</c:v>
                </c:pt>
                <c:pt idx="3">
                  <c:v>46.649484536082475</c:v>
                </c:pt>
                <c:pt idx="4">
                  <c:v>30.922693266832919</c:v>
                </c:pt>
              </c:numCache>
            </c:numRef>
          </c:val>
        </c:ser>
        <c:ser>
          <c:idx val="1"/>
          <c:order val="1"/>
          <c:tx>
            <c:strRef>
              <c:f>Sheet1!$B$13</c:f>
              <c:strCache>
                <c:ptCount val="1"/>
                <c:pt idx="0">
                  <c:v>一部で実施</c:v>
                </c:pt>
              </c:strCache>
            </c:strRef>
          </c:tx>
          <c:invertIfNegative val="0"/>
          <c:cat>
            <c:strRef>
              <c:f>Sheet1!$C$11:$G$11</c:f>
              <c:strCache>
                <c:ptCount val="5"/>
                <c:pt idx="0">
                  <c:v>1 推進体制の整備</c:v>
                </c:pt>
                <c:pt idx="1">
                  <c:v>2 機器台帳の整備</c:v>
                </c:pt>
                <c:pt idx="2">
                  <c:v>3 事業所全体のエネルギー使用量の把握、管理</c:v>
                </c:pt>
                <c:pt idx="3">
                  <c:v>4 配管系統図の整備・見直し</c:v>
                </c:pt>
                <c:pt idx="4">
                  <c:v>5 設備の更新計画の立案と更新効果の把握</c:v>
                </c:pt>
              </c:strCache>
            </c:strRef>
          </c:cat>
          <c:val>
            <c:numRef>
              <c:f>Sheet1!$C$13:$G$13</c:f>
              <c:numCache>
                <c:formatCode>0.0</c:formatCode>
                <c:ptCount val="5"/>
                <c:pt idx="0">
                  <c:v>25</c:v>
                </c:pt>
                <c:pt idx="1">
                  <c:v>39.401496259351617</c:v>
                </c:pt>
                <c:pt idx="2">
                  <c:v>38.613861386138616</c:v>
                </c:pt>
                <c:pt idx="3">
                  <c:v>41.75257731958763</c:v>
                </c:pt>
                <c:pt idx="4">
                  <c:v>39.650872817955111</c:v>
                </c:pt>
              </c:numCache>
            </c:numRef>
          </c:val>
        </c:ser>
        <c:ser>
          <c:idx val="2"/>
          <c:order val="2"/>
          <c:tx>
            <c:strRef>
              <c:f>Sheet1!$B$14</c:f>
              <c:strCache>
                <c:ptCount val="1"/>
                <c:pt idx="0">
                  <c:v>未実施</c:v>
                </c:pt>
              </c:strCache>
            </c:strRef>
          </c:tx>
          <c:invertIfNegative val="0"/>
          <c:cat>
            <c:strRef>
              <c:f>Sheet1!$C$11:$G$11</c:f>
              <c:strCache>
                <c:ptCount val="5"/>
                <c:pt idx="0">
                  <c:v>1 推進体制の整備</c:v>
                </c:pt>
                <c:pt idx="1">
                  <c:v>2 機器台帳の整備</c:v>
                </c:pt>
                <c:pt idx="2">
                  <c:v>3 事業所全体のエネルギー使用量の把握、管理</c:v>
                </c:pt>
                <c:pt idx="3">
                  <c:v>4 配管系統図の整備・見直し</c:v>
                </c:pt>
                <c:pt idx="4">
                  <c:v>5 設備の更新計画の立案と更新効果の把握</c:v>
                </c:pt>
              </c:strCache>
            </c:strRef>
          </c:cat>
          <c:val>
            <c:numRef>
              <c:f>Sheet1!$C$14:$G$14</c:f>
              <c:numCache>
                <c:formatCode>0.0</c:formatCode>
                <c:ptCount val="5"/>
                <c:pt idx="0">
                  <c:v>6.7307692307692308</c:v>
                </c:pt>
                <c:pt idx="1">
                  <c:v>15.710723192019952</c:v>
                </c:pt>
                <c:pt idx="2">
                  <c:v>13.366336633663368</c:v>
                </c:pt>
                <c:pt idx="3">
                  <c:v>11.597938144329897</c:v>
                </c:pt>
                <c:pt idx="4">
                  <c:v>29.42643391521197</c:v>
                </c:pt>
              </c:numCache>
            </c:numRef>
          </c:val>
        </c:ser>
        <c:dLbls>
          <c:showLegendKey val="0"/>
          <c:showVal val="0"/>
          <c:showCatName val="0"/>
          <c:showSerName val="0"/>
          <c:showPercent val="0"/>
          <c:showBubbleSize val="0"/>
        </c:dLbls>
        <c:gapWidth val="150"/>
        <c:axId val="238308352"/>
        <c:axId val="227474752"/>
      </c:barChart>
      <c:catAx>
        <c:axId val="238308352"/>
        <c:scaling>
          <c:orientation val="maxMin"/>
        </c:scaling>
        <c:delete val="0"/>
        <c:axPos val="l"/>
        <c:majorTickMark val="out"/>
        <c:minorTickMark val="none"/>
        <c:tickLblPos val="nextTo"/>
        <c:crossAx val="227474752"/>
        <c:crosses val="autoZero"/>
        <c:auto val="1"/>
        <c:lblAlgn val="ctr"/>
        <c:lblOffset val="100"/>
        <c:noMultiLvlLbl val="0"/>
      </c:catAx>
      <c:valAx>
        <c:axId val="227474752"/>
        <c:scaling>
          <c:orientation val="minMax"/>
          <c:max val="100"/>
        </c:scaling>
        <c:delete val="0"/>
        <c:axPos val="t"/>
        <c:majorGridlines/>
        <c:numFmt formatCode="General" sourceLinked="0"/>
        <c:majorTickMark val="out"/>
        <c:minorTickMark val="none"/>
        <c:tickLblPos val="nextTo"/>
        <c:crossAx val="238308352"/>
        <c:crosses val="autoZero"/>
        <c:crossBetween val="between"/>
        <c:majorUnit val="20"/>
      </c:valAx>
    </c:plotArea>
    <c:legend>
      <c:legendPos val="r"/>
      <c:overlay val="0"/>
    </c:legend>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ja-JP" altLang="en-US" sz="1400"/>
              <a:t>照明設備・空気調和設備</a:t>
            </a:r>
          </a:p>
        </c:rich>
      </c:tx>
      <c:layout>
        <c:manualLayout>
          <c:xMode val="edge"/>
          <c:yMode val="edge"/>
          <c:x val="0.29030275514958459"/>
          <c:y val="0"/>
        </c:manualLayout>
      </c:layout>
      <c:overlay val="0"/>
    </c:title>
    <c:autoTitleDeleted val="0"/>
    <c:plotArea>
      <c:layout>
        <c:manualLayout>
          <c:layoutTarget val="inner"/>
          <c:xMode val="edge"/>
          <c:yMode val="edge"/>
          <c:x val="0.44338461348638553"/>
          <c:y val="0.12235336487304992"/>
          <c:w val="0.36957145410202502"/>
          <c:h val="0.86478897296189394"/>
        </c:manualLayout>
      </c:layout>
      <c:barChart>
        <c:barDir val="bar"/>
        <c:grouping val="clustered"/>
        <c:varyColors val="0"/>
        <c:ser>
          <c:idx val="0"/>
          <c:order val="0"/>
          <c:tx>
            <c:strRef>
              <c:f>Sheet1!$B$12</c:f>
              <c:strCache>
                <c:ptCount val="1"/>
                <c:pt idx="0">
                  <c:v>実施済み</c:v>
                </c:pt>
              </c:strCache>
            </c:strRef>
          </c:tx>
          <c:invertIfNegative val="0"/>
          <c:cat>
            <c:strRef>
              <c:f>Sheet1!$H$11:$P$11</c:f>
              <c:strCache>
                <c:ptCount val="9"/>
                <c:pt idx="0">
                  <c:v>6 照明設備の運用管理（照度管理等）</c:v>
                </c:pt>
                <c:pt idx="1">
                  <c:v>7 蛍光灯の高効率化</c:v>
                </c:pt>
                <c:pt idx="2">
                  <c:v>8 水銀灯の高効率化</c:v>
                </c:pt>
                <c:pt idx="3">
                  <c:v>9 室内温度の適正管理</c:v>
                </c:pt>
                <c:pt idx="4">
                  <c:v>10 外気導入量の適正管理</c:v>
                </c:pt>
                <c:pt idx="5">
                  <c:v>11 冷温水出口温度の調整</c:v>
                </c:pt>
                <c:pt idx="6">
                  <c:v>12 空気調和設備の保全管理</c:v>
                </c:pt>
                <c:pt idx="7">
                  <c:v>13 空調が不要な部屋の空調停止、空調・換気運転時間の短縮</c:v>
                </c:pt>
                <c:pt idx="8">
                  <c:v>14 冷却水設定温度の調整</c:v>
                </c:pt>
              </c:strCache>
            </c:strRef>
          </c:cat>
          <c:val>
            <c:numRef>
              <c:f>Sheet1!$H$12:$P$12</c:f>
              <c:numCache>
                <c:formatCode>0.0</c:formatCode>
                <c:ptCount val="9"/>
                <c:pt idx="0">
                  <c:v>39.285714285714285</c:v>
                </c:pt>
                <c:pt idx="1">
                  <c:v>28.776978417266186</c:v>
                </c:pt>
                <c:pt idx="2">
                  <c:v>23.966942148760332</c:v>
                </c:pt>
                <c:pt idx="3">
                  <c:v>50.59952038369304</c:v>
                </c:pt>
                <c:pt idx="4">
                  <c:v>30.606860158311346</c:v>
                </c:pt>
                <c:pt idx="5">
                  <c:v>45.079365079365083</c:v>
                </c:pt>
                <c:pt idx="6">
                  <c:v>53.86533665835411</c:v>
                </c:pt>
                <c:pt idx="7">
                  <c:v>39.646464646464644</c:v>
                </c:pt>
                <c:pt idx="8">
                  <c:v>53.46534653465347</c:v>
                </c:pt>
              </c:numCache>
            </c:numRef>
          </c:val>
        </c:ser>
        <c:ser>
          <c:idx val="1"/>
          <c:order val="1"/>
          <c:tx>
            <c:strRef>
              <c:f>Sheet1!$B$13</c:f>
              <c:strCache>
                <c:ptCount val="1"/>
                <c:pt idx="0">
                  <c:v>一部で実施</c:v>
                </c:pt>
              </c:strCache>
            </c:strRef>
          </c:tx>
          <c:invertIfNegative val="0"/>
          <c:cat>
            <c:strRef>
              <c:f>Sheet1!$H$11:$P$11</c:f>
              <c:strCache>
                <c:ptCount val="9"/>
                <c:pt idx="0">
                  <c:v>6 照明設備の運用管理（照度管理等）</c:v>
                </c:pt>
                <c:pt idx="1">
                  <c:v>7 蛍光灯の高効率化</c:v>
                </c:pt>
                <c:pt idx="2">
                  <c:v>8 水銀灯の高効率化</c:v>
                </c:pt>
                <c:pt idx="3">
                  <c:v>9 室内温度の適正管理</c:v>
                </c:pt>
                <c:pt idx="4">
                  <c:v>10 外気導入量の適正管理</c:v>
                </c:pt>
                <c:pt idx="5">
                  <c:v>11 冷温水出口温度の調整</c:v>
                </c:pt>
                <c:pt idx="6">
                  <c:v>12 空気調和設備の保全管理</c:v>
                </c:pt>
                <c:pt idx="7">
                  <c:v>13 空調が不要な部屋の空調停止、空調・換気運転時間の短縮</c:v>
                </c:pt>
                <c:pt idx="8">
                  <c:v>14 冷却水設定温度の調整</c:v>
                </c:pt>
              </c:strCache>
            </c:strRef>
          </c:cat>
          <c:val>
            <c:numRef>
              <c:f>Sheet1!$H$13:$P$13</c:f>
              <c:numCache>
                <c:formatCode>0.0</c:formatCode>
                <c:ptCount val="9"/>
                <c:pt idx="0">
                  <c:v>48.571428571428569</c:v>
                </c:pt>
                <c:pt idx="1">
                  <c:v>59.95203836930456</c:v>
                </c:pt>
                <c:pt idx="2">
                  <c:v>52.066115702479344</c:v>
                </c:pt>
                <c:pt idx="3">
                  <c:v>41.966426858513188</c:v>
                </c:pt>
                <c:pt idx="4">
                  <c:v>25.857519788918204</c:v>
                </c:pt>
                <c:pt idx="5">
                  <c:v>29.523809523809526</c:v>
                </c:pt>
                <c:pt idx="6">
                  <c:v>36.159600997506239</c:v>
                </c:pt>
                <c:pt idx="7">
                  <c:v>41.161616161616159</c:v>
                </c:pt>
                <c:pt idx="8">
                  <c:v>27.722772277227726</c:v>
                </c:pt>
              </c:numCache>
            </c:numRef>
          </c:val>
        </c:ser>
        <c:ser>
          <c:idx val="2"/>
          <c:order val="2"/>
          <c:tx>
            <c:strRef>
              <c:f>Sheet1!$B$14</c:f>
              <c:strCache>
                <c:ptCount val="1"/>
                <c:pt idx="0">
                  <c:v>未実施</c:v>
                </c:pt>
              </c:strCache>
            </c:strRef>
          </c:tx>
          <c:invertIfNegative val="0"/>
          <c:cat>
            <c:strRef>
              <c:f>Sheet1!$H$11:$P$11</c:f>
              <c:strCache>
                <c:ptCount val="9"/>
                <c:pt idx="0">
                  <c:v>6 照明設備の運用管理（照度管理等）</c:v>
                </c:pt>
                <c:pt idx="1">
                  <c:v>7 蛍光灯の高効率化</c:v>
                </c:pt>
                <c:pt idx="2">
                  <c:v>8 水銀灯の高効率化</c:v>
                </c:pt>
                <c:pt idx="3">
                  <c:v>9 室内温度の適正管理</c:v>
                </c:pt>
                <c:pt idx="4">
                  <c:v>10 外気導入量の適正管理</c:v>
                </c:pt>
                <c:pt idx="5">
                  <c:v>11 冷温水出口温度の調整</c:v>
                </c:pt>
                <c:pt idx="6">
                  <c:v>12 空気調和設備の保全管理</c:v>
                </c:pt>
                <c:pt idx="7">
                  <c:v>13 空調が不要な部屋の空調停止、空調・換気運転時間の短縮</c:v>
                </c:pt>
                <c:pt idx="8">
                  <c:v>14 冷却水設定温度の調整</c:v>
                </c:pt>
              </c:strCache>
            </c:strRef>
          </c:cat>
          <c:val>
            <c:numRef>
              <c:f>Sheet1!$H$14:$P$14</c:f>
              <c:numCache>
                <c:formatCode>0.0</c:formatCode>
                <c:ptCount val="9"/>
                <c:pt idx="0">
                  <c:v>12.142857142857142</c:v>
                </c:pt>
                <c:pt idx="1">
                  <c:v>11.270983213429256</c:v>
                </c:pt>
                <c:pt idx="2">
                  <c:v>23.966942148760332</c:v>
                </c:pt>
                <c:pt idx="3">
                  <c:v>7.434052757793765</c:v>
                </c:pt>
                <c:pt idx="4">
                  <c:v>43.535620052770447</c:v>
                </c:pt>
                <c:pt idx="5">
                  <c:v>25.396825396825395</c:v>
                </c:pt>
                <c:pt idx="6">
                  <c:v>9.9750623441396513</c:v>
                </c:pt>
                <c:pt idx="7">
                  <c:v>19.19191919191919</c:v>
                </c:pt>
                <c:pt idx="8">
                  <c:v>18.811881188118811</c:v>
                </c:pt>
              </c:numCache>
            </c:numRef>
          </c:val>
        </c:ser>
        <c:dLbls>
          <c:showLegendKey val="0"/>
          <c:showVal val="0"/>
          <c:showCatName val="0"/>
          <c:showSerName val="0"/>
          <c:showPercent val="0"/>
          <c:showBubbleSize val="0"/>
        </c:dLbls>
        <c:gapWidth val="150"/>
        <c:axId val="238307328"/>
        <c:axId val="230124352"/>
      </c:barChart>
      <c:catAx>
        <c:axId val="238307328"/>
        <c:scaling>
          <c:orientation val="maxMin"/>
        </c:scaling>
        <c:delete val="0"/>
        <c:axPos val="l"/>
        <c:majorTickMark val="out"/>
        <c:minorTickMark val="none"/>
        <c:tickLblPos val="nextTo"/>
        <c:crossAx val="230124352"/>
        <c:crosses val="autoZero"/>
        <c:auto val="1"/>
        <c:lblAlgn val="ctr"/>
        <c:lblOffset val="100"/>
        <c:noMultiLvlLbl val="0"/>
      </c:catAx>
      <c:valAx>
        <c:axId val="230124352"/>
        <c:scaling>
          <c:orientation val="minMax"/>
          <c:max val="100"/>
        </c:scaling>
        <c:delete val="0"/>
        <c:axPos val="t"/>
        <c:majorGridlines/>
        <c:numFmt formatCode="General" sourceLinked="0"/>
        <c:majorTickMark val="out"/>
        <c:minorTickMark val="none"/>
        <c:tickLblPos val="nextTo"/>
        <c:crossAx val="238307328"/>
        <c:crosses val="autoZero"/>
        <c:crossBetween val="between"/>
        <c:majorUnit val="20"/>
      </c:valAx>
    </c:plotArea>
    <c:legend>
      <c:legendPos val="r"/>
      <c:overlay val="0"/>
    </c:legend>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ja-JP" altLang="en-US" sz="1400"/>
              <a:t>ボイラ・工業炉・コジェネ等</a:t>
            </a:r>
          </a:p>
        </c:rich>
      </c:tx>
      <c:overlay val="0"/>
    </c:title>
    <c:autoTitleDeleted val="0"/>
    <c:plotArea>
      <c:layout>
        <c:manualLayout>
          <c:layoutTarget val="inner"/>
          <c:xMode val="edge"/>
          <c:yMode val="edge"/>
          <c:x val="0.43816180525484011"/>
          <c:y val="0.16953367973793532"/>
          <c:w val="0.36957145410202502"/>
          <c:h val="0.80739571976579849"/>
        </c:manualLayout>
      </c:layout>
      <c:barChart>
        <c:barDir val="bar"/>
        <c:grouping val="clustered"/>
        <c:varyColors val="0"/>
        <c:ser>
          <c:idx val="0"/>
          <c:order val="0"/>
          <c:tx>
            <c:strRef>
              <c:f>Sheet1!$B$12</c:f>
              <c:strCache>
                <c:ptCount val="1"/>
                <c:pt idx="0">
                  <c:v>実施済み</c:v>
                </c:pt>
              </c:strCache>
            </c:strRef>
          </c:tx>
          <c:invertIfNegative val="0"/>
          <c:cat>
            <c:strRef>
              <c:f>Sheet1!$Q$11:$W$11</c:f>
              <c:strCache>
                <c:ptCount val="7"/>
                <c:pt idx="0">
                  <c:v>15 空気比の管理</c:v>
                </c:pt>
                <c:pt idx="1">
                  <c:v>16 蒸気配管やバルブ等の断熱・保温</c:v>
                </c:pt>
                <c:pt idx="2">
                  <c:v>17 蒸気圧力の運転圧力調整</c:v>
                </c:pt>
                <c:pt idx="3">
                  <c:v>18 蒸気配管、スチームトラップの管理</c:v>
                </c:pt>
                <c:pt idx="4">
                  <c:v>19 ボイラー設備群としての効率運転の実施（複数台数を運転する場合）</c:v>
                </c:pt>
                <c:pt idx="5">
                  <c:v>20 自家発電</c:v>
                </c:pt>
                <c:pt idx="6">
                  <c:v>21設備の効率管理</c:v>
                </c:pt>
              </c:strCache>
            </c:strRef>
          </c:cat>
          <c:val>
            <c:numRef>
              <c:f>Sheet1!$Q$12:$W$12</c:f>
              <c:numCache>
                <c:formatCode>0.0</c:formatCode>
                <c:ptCount val="7"/>
                <c:pt idx="0">
                  <c:v>73.800738007380076</c:v>
                </c:pt>
                <c:pt idx="1">
                  <c:v>66.535433070866148</c:v>
                </c:pt>
                <c:pt idx="2">
                  <c:v>74.152542372881356</c:v>
                </c:pt>
                <c:pt idx="3">
                  <c:v>56.779661016949156</c:v>
                </c:pt>
                <c:pt idx="4">
                  <c:v>67.906976744186039</c:v>
                </c:pt>
                <c:pt idx="5">
                  <c:v>56.779661016949156</c:v>
                </c:pt>
                <c:pt idx="6">
                  <c:v>67.906976744186039</c:v>
                </c:pt>
              </c:numCache>
            </c:numRef>
          </c:val>
        </c:ser>
        <c:ser>
          <c:idx val="1"/>
          <c:order val="1"/>
          <c:tx>
            <c:strRef>
              <c:f>Sheet1!$B$13</c:f>
              <c:strCache>
                <c:ptCount val="1"/>
                <c:pt idx="0">
                  <c:v>一部で実施</c:v>
                </c:pt>
              </c:strCache>
            </c:strRef>
          </c:tx>
          <c:invertIfNegative val="0"/>
          <c:cat>
            <c:strRef>
              <c:f>Sheet1!$Q$11:$W$11</c:f>
              <c:strCache>
                <c:ptCount val="7"/>
                <c:pt idx="0">
                  <c:v>15 空気比の管理</c:v>
                </c:pt>
                <c:pt idx="1">
                  <c:v>16 蒸気配管やバルブ等の断熱・保温</c:v>
                </c:pt>
                <c:pt idx="2">
                  <c:v>17 蒸気圧力の運転圧力調整</c:v>
                </c:pt>
                <c:pt idx="3">
                  <c:v>18 蒸気配管、スチームトラップの管理</c:v>
                </c:pt>
                <c:pt idx="4">
                  <c:v>19 ボイラー設備群としての効率運転の実施（複数台数を運転する場合）</c:v>
                </c:pt>
                <c:pt idx="5">
                  <c:v>20 自家発電</c:v>
                </c:pt>
                <c:pt idx="6">
                  <c:v>21設備の効率管理</c:v>
                </c:pt>
              </c:strCache>
            </c:strRef>
          </c:cat>
          <c:val>
            <c:numRef>
              <c:f>Sheet1!$Q$13:$W$13</c:f>
              <c:numCache>
                <c:formatCode>0.0</c:formatCode>
                <c:ptCount val="7"/>
                <c:pt idx="0">
                  <c:v>16.974169741697416</c:v>
                </c:pt>
                <c:pt idx="1">
                  <c:v>30.314960629921263</c:v>
                </c:pt>
                <c:pt idx="2">
                  <c:v>21.1864406779661</c:v>
                </c:pt>
                <c:pt idx="3">
                  <c:v>35.16949152542373</c:v>
                </c:pt>
                <c:pt idx="4">
                  <c:v>20.465116279069768</c:v>
                </c:pt>
                <c:pt idx="5">
                  <c:v>35.16949152542373</c:v>
                </c:pt>
                <c:pt idx="6">
                  <c:v>20.465116279069768</c:v>
                </c:pt>
              </c:numCache>
            </c:numRef>
          </c:val>
        </c:ser>
        <c:ser>
          <c:idx val="2"/>
          <c:order val="2"/>
          <c:tx>
            <c:strRef>
              <c:f>Sheet1!$B$14</c:f>
              <c:strCache>
                <c:ptCount val="1"/>
                <c:pt idx="0">
                  <c:v>未実施</c:v>
                </c:pt>
              </c:strCache>
            </c:strRef>
          </c:tx>
          <c:invertIfNegative val="0"/>
          <c:cat>
            <c:strRef>
              <c:f>Sheet1!$Q$11:$W$11</c:f>
              <c:strCache>
                <c:ptCount val="7"/>
                <c:pt idx="0">
                  <c:v>15 空気比の管理</c:v>
                </c:pt>
                <c:pt idx="1">
                  <c:v>16 蒸気配管やバルブ等の断熱・保温</c:v>
                </c:pt>
                <c:pt idx="2">
                  <c:v>17 蒸気圧力の運転圧力調整</c:v>
                </c:pt>
                <c:pt idx="3">
                  <c:v>18 蒸気配管、スチームトラップの管理</c:v>
                </c:pt>
                <c:pt idx="4">
                  <c:v>19 ボイラー設備群としての効率運転の実施（複数台数を運転する場合）</c:v>
                </c:pt>
                <c:pt idx="5">
                  <c:v>20 自家発電</c:v>
                </c:pt>
                <c:pt idx="6">
                  <c:v>21設備の効率管理</c:v>
                </c:pt>
              </c:strCache>
            </c:strRef>
          </c:cat>
          <c:val>
            <c:numRef>
              <c:f>Sheet1!$Q$14:$W$14</c:f>
              <c:numCache>
                <c:formatCode>0.0</c:formatCode>
                <c:ptCount val="7"/>
                <c:pt idx="0">
                  <c:v>9.2250922509225095</c:v>
                </c:pt>
                <c:pt idx="1">
                  <c:v>3.1496062992125982</c:v>
                </c:pt>
                <c:pt idx="2">
                  <c:v>4.6610169491525424</c:v>
                </c:pt>
                <c:pt idx="3">
                  <c:v>8.0508474576271176</c:v>
                </c:pt>
                <c:pt idx="4">
                  <c:v>11.627906976744185</c:v>
                </c:pt>
                <c:pt idx="5">
                  <c:v>8.0508474576271176</c:v>
                </c:pt>
                <c:pt idx="6">
                  <c:v>11.627906976744185</c:v>
                </c:pt>
              </c:numCache>
            </c:numRef>
          </c:val>
        </c:ser>
        <c:dLbls>
          <c:showLegendKey val="0"/>
          <c:showVal val="0"/>
          <c:showCatName val="0"/>
          <c:showSerName val="0"/>
          <c:showPercent val="0"/>
          <c:showBubbleSize val="0"/>
        </c:dLbls>
        <c:gapWidth val="150"/>
        <c:axId val="239878144"/>
        <c:axId val="106602496"/>
      </c:barChart>
      <c:catAx>
        <c:axId val="239878144"/>
        <c:scaling>
          <c:orientation val="maxMin"/>
        </c:scaling>
        <c:delete val="0"/>
        <c:axPos val="l"/>
        <c:majorTickMark val="out"/>
        <c:minorTickMark val="none"/>
        <c:tickLblPos val="nextTo"/>
        <c:crossAx val="106602496"/>
        <c:crosses val="autoZero"/>
        <c:auto val="1"/>
        <c:lblAlgn val="ctr"/>
        <c:lblOffset val="100"/>
        <c:noMultiLvlLbl val="0"/>
      </c:catAx>
      <c:valAx>
        <c:axId val="106602496"/>
        <c:scaling>
          <c:orientation val="minMax"/>
          <c:max val="100"/>
        </c:scaling>
        <c:delete val="0"/>
        <c:axPos val="t"/>
        <c:majorGridlines/>
        <c:numFmt formatCode="General" sourceLinked="0"/>
        <c:majorTickMark val="out"/>
        <c:minorTickMark val="none"/>
        <c:tickLblPos val="nextTo"/>
        <c:crossAx val="239878144"/>
        <c:crosses val="autoZero"/>
        <c:crossBetween val="between"/>
        <c:majorUnit val="20"/>
      </c:valAx>
    </c:plotArea>
    <c:legend>
      <c:legendPos val="r"/>
      <c:overlay val="0"/>
    </c:legend>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ja-JP" altLang="en-US" sz="1400"/>
              <a:t>コンプレッサ・ポンプ・ファン等</a:t>
            </a:r>
          </a:p>
        </c:rich>
      </c:tx>
      <c:overlay val="0"/>
    </c:title>
    <c:autoTitleDeleted val="0"/>
    <c:plotArea>
      <c:layout>
        <c:manualLayout>
          <c:layoutTarget val="inner"/>
          <c:xMode val="edge"/>
          <c:yMode val="edge"/>
          <c:x val="0.44338448682629977"/>
          <c:y val="0.18285029110774836"/>
          <c:w val="0.36957145410202502"/>
          <c:h val="0.78085689032519023"/>
        </c:manualLayout>
      </c:layout>
      <c:barChart>
        <c:barDir val="bar"/>
        <c:grouping val="clustered"/>
        <c:varyColors val="0"/>
        <c:ser>
          <c:idx val="0"/>
          <c:order val="0"/>
          <c:tx>
            <c:strRef>
              <c:f>Sheet1!$B$12</c:f>
              <c:strCache>
                <c:ptCount val="1"/>
                <c:pt idx="0">
                  <c:v>実施済み</c:v>
                </c:pt>
              </c:strCache>
            </c:strRef>
          </c:tx>
          <c:invertIfNegative val="0"/>
          <c:cat>
            <c:strRef>
              <c:f>Sheet1!$X$11:$AC$11</c:f>
              <c:strCache>
                <c:ptCount val="6"/>
                <c:pt idx="0">
                  <c:v>22 コンプレッサの吐出圧の適正化</c:v>
                </c:pt>
                <c:pt idx="1">
                  <c:v>23 コンプレッサの吸入空気温度上昇の防止</c:v>
                </c:pt>
                <c:pt idx="2">
                  <c:v>24 不要時の停止</c:v>
                </c:pt>
                <c:pt idx="3">
                  <c:v>25 保全管理</c:v>
                </c:pt>
                <c:pt idx="4">
                  <c:v>26 配管等の漏れ箇所の特定および修理</c:v>
                </c:pt>
                <c:pt idx="5">
                  <c:v>27インバータ関係</c:v>
                </c:pt>
              </c:strCache>
            </c:strRef>
          </c:cat>
          <c:val>
            <c:numRef>
              <c:f>Sheet1!$X$12:$AC$12</c:f>
              <c:numCache>
                <c:formatCode>0.0</c:formatCode>
                <c:ptCount val="6"/>
                <c:pt idx="0">
                  <c:v>55.234657039711188</c:v>
                </c:pt>
                <c:pt idx="1">
                  <c:v>71.024734982332163</c:v>
                </c:pt>
                <c:pt idx="2">
                  <c:v>66.961651917404126</c:v>
                </c:pt>
                <c:pt idx="3">
                  <c:v>69.476744186046517</c:v>
                </c:pt>
                <c:pt idx="4">
                  <c:v>61.383285302593663</c:v>
                </c:pt>
                <c:pt idx="5">
                  <c:v>49.466192170818509</c:v>
                </c:pt>
              </c:numCache>
            </c:numRef>
          </c:val>
        </c:ser>
        <c:ser>
          <c:idx val="1"/>
          <c:order val="1"/>
          <c:tx>
            <c:strRef>
              <c:f>Sheet1!$B$13</c:f>
              <c:strCache>
                <c:ptCount val="1"/>
                <c:pt idx="0">
                  <c:v>一部で実施</c:v>
                </c:pt>
              </c:strCache>
            </c:strRef>
          </c:tx>
          <c:invertIfNegative val="0"/>
          <c:cat>
            <c:strRef>
              <c:f>Sheet1!$X$11:$AC$11</c:f>
              <c:strCache>
                <c:ptCount val="6"/>
                <c:pt idx="0">
                  <c:v>22 コンプレッサの吐出圧の適正化</c:v>
                </c:pt>
                <c:pt idx="1">
                  <c:v>23 コンプレッサの吸入空気温度上昇の防止</c:v>
                </c:pt>
                <c:pt idx="2">
                  <c:v>24 不要時の停止</c:v>
                </c:pt>
                <c:pt idx="3">
                  <c:v>25 保全管理</c:v>
                </c:pt>
                <c:pt idx="4">
                  <c:v>26 配管等の漏れ箇所の特定および修理</c:v>
                </c:pt>
                <c:pt idx="5">
                  <c:v>27インバータ関係</c:v>
                </c:pt>
              </c:strCache>
            </c:strRef>
          </c:cat>
          <c:val>
            <c:numRef>
              <c:f>Sheet1!$X$13:$AC$13</c:f>
              <c:numCache>
                <c:formatCode>0.0</c:formatCode>
                <c:ptCount val="6"/>
                <c:pt idx="0">
                  <c:v>29.602888086642597</c:v>
                </c:pt>
                <c:pt idx="1">
                  <c:v>22.968197879858657</c:v>
                </c:pt>
                <c:pt idx="2">
                  <c:v>24.188790560471976</c:v>
                </c:pt>
                <c:pt idx="3">
                  <c:v>26.453488372093027</c:v>
                </c:pt>
                <c:pt idx="4">
                  <c:v>32.27665706051873</c:v>
                </c:pt>
                <c:pt idx="5">
                  <c:v>43.772241992882563</c:v>
                </c:pt>
              </c:numCache>
            </c:numRef>
          </c:val>
        </c:ser>
        <c:ser>
          <c:idx val="2"/>
          <c:order val="2"/>
          <c:tx>
            <c:strRef>
              <c:f>Sheet1!$B$14</c:f>
              <c:strCache>
                <c:ptCount val="1"/>
                <c:pt idx="0">
                  <c:v>未実施</c:v>
                </c:pt>
              </c:strCache>
            </c:strRef>
          </c:tx>
          <c:invertIfNegative val="0"/>
          <c:cat>
            <c:strRef>
              <c:f>Sheet1!$X$11:$AC$11</c:f>
              <c:strCache>
                <c:ptCount val="6"/>
                <c:pt idx="0">
                  <c:v>22 コンプレッサの吐出圧の適正化</c:v>
                </c:pt>
                <c:pt idx="1">
                  <c:v>23 コンプレッサの吸入空気温度上昇の防止</c:v>
                </c:pt>
                <c:pt idx="2">
                  <c:v>24 不要時の停止</c:v>
                </c:pt>
                <c:pt idx="3">
                  <c:v>25 保全管理</c:v>
                </c:pt>
                <c:pt idx="4">
                  <c:v>26 配管等の漏れ箇所の特定および修理</c:v>
                </c:pt>
                <c:pt idx="5">
                  <c:v>27インバータ関係</c:v>
                </c:pt>
              </c:strCache>
            </c:strRef>
          </c:cat>
          <c:val>
            <c:numRef>
              <c:f>Sheet1!$X$14:$AC$14</c:f>
              <c:numCache>
                <c:formatCode>0.0</c:formatCode>
                <c:ptCount val="6"/>
                <c:pt idx="0">
                  <c:v>15.162454873646208</c:v>
                </c:pt>
                <c:pt idx="1">
                  <c:v>6.0070671378091873</c:v>
                </c:pt>
                <c:pt idx="2">
                  <c:v>8.8495575221238933</c:v>
                </c:pt>
                <c:pt idx="3">
                  <c:v>4.0697674418604652</c:v>
                </c:pt>
                <c:pt idx="4">
                  <c:v>6.3400576368876083</c:v>
                </c:pt>
                <c:pt idx="5">
                  <c:v>6.7615658362989333</c:v>
                </c:pt>
              </c:numCache>
            </c:numRef>
          </c:val>
        </c:ser>
        <c:dLbls>
          <c:showLegendKey val="0"/>
          <c:showVal val="0"/>
          <c:showCatName val="0"/>
          <c:showSerName val="0"/>
          <c:showPercent val="0"/>
          <c:showBubbleSize val="0"/>
        </c:dLbls>
        <c:gapWidth val="150"/>
        <c:axId val="238307840"/>
        <c:axId val="106604224"/>
      </c:barChart>
      <c:catAx>
        <c:axId val="238307840"/>
        <c:scaling>
          <c:orientation val="maxMin"/>
        </c:scaling>
        <c:delete val="0"/>
        <c:axPos val="l"/>
        <c:majorTickMark val="out"/>
        <c:minorTickMark val="none"/>
        <c:tickLblPos val="nextTo"/>
        <c:crossAx val="106604224"/>
        <c:crosses val="autoZero"/>
        <c:auto val="1"/>
        <c:lblAlgn val="ctr"/>
        <c:lblOffset val="100"/>
        <c:noMultiLvlLbl val="0"/>
      </c:catAx>
      <c:valAx>
        <c:axId val="106604224"/>
        <c:scaling>
          <c:orientation val="minMax"/>
          <c:max val="100"/>
        </c:scaling>
        <c:delete val="0"/>
        <c:axPos val="t"/>
        <c:majorGridlines/>
        <c:numFmt formatCode="General" sourceLinked="0"/>
        <c:majorTickMark val="out"/>
        <c:minorTickMark val="none"/>
        <c:tickLblPos val="nextTo"/>
        <c:crossAx val="238307840"/>
        <c:crosses val="autoZero"/>
        <c:crossBetween val="between"/>
        <c:majorUnit val="20"/>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0.20119</cdr:x>
      <cdr:y>0.22077</cdr:y>
    </cdr:from>
    <cdr:to>
      <cdr:x>0.53415</cdr:x>
      <cdr:y>0.34198</cdr:y>
    </cdr:to>
    <cdr:sp macro="" textlink="">
      <cdr:nvSpPr>
        <cdr:cNvPr id="3" name="テキスト ボックス 6"/>
        <cdr:cNvSpPr txBox="1"/>
      </cdr:nvSpPr>
      <cdr:spPr>
        <a:xfrm xmlns:a="http://schemas.openxmlformats.org/drawingml/2006/main">
          <a:off x="466947" y="397443"/>
          <a:ext cx="772775" cy="218192"/>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kumimoji="1" lang="en-US" altLang="ja-JP" sz="1100"/>
            <a:t>61%</a:t>
          </a:r>
          <a:r>
            <a:rPr kumimoji="1" lang="ja-JP" altLang="en-US" sz="1100"/>
            <a:t>達成</a:t>
          </a:r>
        </a:p>
      </cdr:txBody>
    </cdr:sp>
  </cdr:relSizeAnchor>
  <cdr:relSizeAnchor xmlns:cdr="http://schemas.openxmlformats.org/drawingml/2006/chartDrawing">
    <cdr:from>
      <cdr:x>0.59682</cdr:x>
      <cdr:y>0.21225</cdr:y>
    </cdr:from>
    <cdr:to>
      <cdr:x>0.92776</cdr:x>
      <cdr:y>0.36209</cdr:y>
    </cdr:to>
    <cdr:sp macro="" textlink="">
      <cdr:nvSpPr>
        <cdr:cNvPr id="4" name="テキスト ボックス 6"/>
        <cdr:cNvSpPr txBox="1"/>
      </cdr:nvSpPr>
      <cdr:spPr>
        <a:xfrm xmlns:a="http://schemas.openxmlformats.org/drawingml/2006/main">
          <a:off x="1385180" y="382090"/>
          <a:ext cx="768087" cy="269759"/>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kumimoji="1" lang="en-US" altLang="ja-JP" sz="1100"/>
            <a:t>59%</a:t>
          </a:r>
          <a:r>
            <a:rPr kumimoji="1" lang="ja-JP" altLang="en-US" sz="1100"/>
            <a:t>達成</a:t>
          </a:r>
        </a:p>
      </cdr:txBody>
    </cdr:sp>
  </cdr:relSizeAnchor>
</c:userShapes>
</file>

<file path=word/drawings/drawing10.xml><?xml version="1.0" encoding="utf-8"?>
<c:userShapes xmlns:c="http://schemas.openxmlformats.org/drawingml/2006/chart">
  <cdr:relSizeAnchor xmlns:cdr="http://schemas.openxmlformats.org/drawingml/2006/chartDrawing">
    <cdr:from>
      <cdr:x>0.80191</cdr:x>
      <cdr:y>0.1218</cdr:y>
    </cdr:from>
    <cdr:to>
      <cdr:x>0.86851</cdr:x>
      <cdr:y>0.17554</cdr:y>
    </cdr:to>
    <cdr:sp macro="" textlink="">
      <cdr:nvSpPr>
        <cdr:cNvPr id="2" name="テキスト ボックス 1"/>
        <cdr:cNvSpPr txBox="1"/>
      </cdr:nvSpPr>
      <cdr:spPr>
        <a:xfrm xmlns:a="http://schemas.openxmlformats.org/drawingml/2006/main">
          <a:off x="4369064" y="520926"/>
          <a:ext cx="362857" cy="22983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100"/>
            <a:t>%</a:t>
          </a:r>
          <a:endParaRPr lang="ja-JP" alt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0.42616</cdr:x>
      <cdr:y>0.17511</cdr:y>
    </cdr:from>
    <cdr:to>
      <cdr:x>0.77418</cdr:x>
      <cdr:y>0.29064</cdr:y>
    </cdr:to>
    <cdr:sp macro="" textlink="">
      <cdr:nvSpPr>
        <cdr:cNvPr id="3" name="テキスト ボックス 6"/>
        <cdr:cNvSpPr txBox="1"/>
      </cdr:nvSpPr>
      <cdr:spPr>
        <a:xfrm xmlns:a="http://schemas.openxmlformats.org/drawingml/2006/main">
          <a:off x="1034017" y="344817"/>
          <a:ext cx="844413" cy="227494"/>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kumimoji="1" lang="en-US" altLang="ja-JP" sz="1100" dirty="0"/>
            <a:t>3</a:t>
          </a:r>
          <a:r>
            <a:rPr kumimoji="1" lang="en-US" altLang="ja-JP" sz="1100" dirty="0" smtClean="0"/>
            <a:t>%</a:t>
          </a:r>
          <a:r>
            <a:rPr kumimoji="1" lang="ja-JP" altLang="en-US" sz="1100" dirty="0" smtClean="0"/>
            <a:t>削減</a:t>
          </a:r>
          <a:endParaRPr kumimoji="1" lang="ja-JP" altLang="en-US" sz="1100" dirty="0"/>
        </a:p>
      </cdr:txBody>
    </cdr:sp>
  </cdr:relSizeAnchor>
</c:userShapes>
</file>

<file path=word/drawings/drawing3.xml><?xml version="1.0" encoding="utf-8"?>
<c:userShapes xmlns:c="http://schemas.openxmlformats.org/drawingml/2006/chart">
  <cdr:relSizeAnchor xmlns:cdr="http://schemas.openxmlformats.org/drawingml/2006/chartDrawing">
    <cdr:from>
      <cdr:x>0.4489</cdr:x>
      <cdr:y>0.15555</cdr:y>
    </cdr:from>
    <cdr:to>
      <cdr:x>0.82645</cdr:x>
      <cdr:y>0.27489</cdr:y>
    </cdr:to>
    <cdr:sp macro="" textlink="">
      <cdr:nvSpPr>
        <cdr:cNvPr id="2" name="テキスト ボックス 6"/>
        <cdr:cNvSpPr txBox="1"/>
      </cdr:nvSpPr>
      <cdr:spPr>
        <a:xfrm xmlns:a="http://schemas.openxmlformats.org/drawingml/2006/main">
          <a:off x="969459" y="302249"/>
          <a:ext cx="815379" cy="231890"/>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kumimoji="1" lang="en-US" altLang="ja-JP" sz="1100" dirty="0"/>
            <a:t>15</a:t>
          </a:r>
          <a:r>
            <a:rPr kumimoji="1" lang="en-US" altLang="ja-JP" sz="1100" dirty="0" smtClean="0"/>
            <a:t>%</a:t>
          </a:r>
          <a:r>
            <a:rPr kumimoji="1" lang="ja-JP" altLang="en-US" sz="1100" dirty="0" smtClean="0"/>
            <a:t>削減</a:t>
          </a:r>
          <a:endParaRPr kumimoji="1" lang="ja-JP" altLang="en-US" sz="1100" dirty="0"/>
        </a:p>
      </cdr:txBody>
    </cdr:sp>
  </cdr:relSizeAnchor>
</c:userShapes>
</file>

<file path=word/drawings/drawing4.xml><?xml version="1.0" encoding="utf-8"?>
<c:userShapes xmlns:c="http://schemas.openxmlformats.org/drawingml/2006/chart">
  <cdr:relSizeAnchor xmlns:cdr="http://schemas.openxmlformats.org/drawingml/2006/chartDrawing">
    <cdr:from>
      <cdr:x>0.83741</cdr:x>
      <cdr:y>0.09645</cdr:y>
    </cdr:from>
    <cdr:to>
      <cdr:x>0.90402</cdr:x>
      <cdr:y>0.1802</cdr:y>
    </cdr:to>
    <cdr:sp macro="" textlink="">
      <cdr:nvSpPr>
        <cdr:cNvPr id="2" name="テキスト ボックス 1"/>
        <cdr:cNvSpPr txBox="1"/>
      </cdr:nvSpPr>
      <cdr:spPr>
        <a:xfrm xmlns:a="http://schemas.openxmlformats.org/drawingml/2006/main">
          <a:off x="4071939" y="361950"/>
          <a:ext cx="323850" cy="314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1100"/>
            <a:t>%</a:t>
          </a:r>
          <a:endParaRPr lang="ja-JP" altLang="en-US" sz="1100"/>
        </a:p>
      </cdr:txBody>
    </cdr:sp>
  </cdr:relSizeAnchor>
</c:userShapes>
</file>

<file path=word/drawings/drawing5.xml><?xml version="1.0" encoding="utf-8"?>
<c:userShapes xmlns:c="http://schemas.openxmlformats.org/drawingml/2006/chart">
  <cdr:relSizeAnchor xmlns:cdr="http://schemas.openxmlformats.org/drawingml/2006/chartDrawing">
    <cdr:from>
      <cdr:x>0.82533</cdr:x>
      <cdr:y>0.07546</cdr:y>
    </cdr:from>
    <cdr:to>
      <cdr:x>0.89194</cdr:x>
      <cdr:y>0.12921</cdr:y>
    </cdr:to>
    <cdr:sp macro="" textlink="">
      <cdr:nvSpPr>
        <cdr:cNvPr id="2" name="テキスト ボックス 1"/>
        <cdr:cNvSpPr txBox="1"/>
      </cdr:nvSpPr>
      <cdr:spPr>
        <a:xfrm xmlns:a="http://schemas.openxmlformats.org/drawingml/2006/main">
          <a:off x="4013200" y="441325"/>
          <a:ext cx="323850" cy="3143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100"/>
            <a:t>%</a:t>
          </a:r>
          <a:endParaRPr lang="ja-JP" altLang="en-US" sz="1100"/>
        </a:p>
      </cdr:txBody>
    </cdr:sp>
  </cdr:relSizeAnchor>
</c:userShapes>
</file>

<file path=word/drawings/drawing6.xml><?xml version="1.0" encoding="utf-8"?>
<c:userShapes xmlns:c="http://schemas.openxmlformats.org/drawingml/2006/chart">
  <cdr:relSizeAnchor xmlns:cdr="http://schemas.openxmlformats.org/drawingml/2006/chartDrawing">
    <cdr:from>
      <cdr:x>0.83513</cdr:x>
      <cdr:y>0.07058</cdr:y>
    </cdr:from>
    <cdr:to>
      <cdr:x>0.90173</cdr:x>
      <cdr:y>0.12432</cdr:y>
    </cdr:to>
    <cdr:sp macro="" textlink="">
      <cdr:nvSpPr>
        <cdr:cNvPr id="2" name="テキスト ボックス 1"/>
        <cdr:cNvSpPr txBox="1"/>
      </cdr:nvSpPr>
      <cdr:spPr>
        <a:xfrm xmlns:a="http://schemas.openxmlformats.org/drawingml/2006/main">
          <a:off x="4060825" y="412750"/>
          <a:ext cx="323850" cy="3143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100"/>
            <a:t>%</a:t>
          </a:r>
          <a:endParaRPr lang="ja-JP" altLang="en-US" sz="1100"/>
        </a:p>
      </cdr:txBody>
    </cdr:sp>
  </cdr:relSizeAnchor>
</c:userShapes>
</file>

<file path=word/drawings/drawing7.xml><?xml version="1.0" encoding="utf-8"?>
<c:userShapes xmlns:c="http://schemas.openxmlformats.org/drawingml/2006/chart">
  <cdr:relSizeAnchor xmlns:cdr="http://schemas.openxmlformats.org/drawingml/2006/chartDrawing">
    <cdr:from>
      <cdr:x>0.83513</cdr:x>
      <cdr:y>0.07058</cdr:y>
    </cdr:from>
    <cdr:to>
      <cdr:x>0.90173</cdr:x>
      <cdr:y>0.12432</cdr:y>
    </cdr:to>
    <cdr:sp macro="" textlink="">
      <cdr:nvSpPr>
        <cdr:cNvPr id="2" name="テキスト ボックス 1"/>
        <cdr:cNvSpPr txBox="1"/>
      </cdr:nvSpPr>
      <cdr:spPr>
        <a:xfrm xmlns:a="http://schemas.openxmlformats.org/drawingml/2006/main">
          <a:off x="4060825" y="412750"/>
          <a:ext cx="323850" cy="3143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100"/>
            <a:t>%</a:t>
          </a:r>
          <a:endParaRPr lang="ja-JP" altLang="en-US" sz="1100"/>
        </a:p>
      </cdr:txBody>
    </cdr:sp>
  </cdr:relSizeAnchor>
</c:userShapes>
</file>

<file path=word/drawings/drawing8.xml><?xml version="1.0" encoding="utf-8"?>
<c:userShapes xmlns:c="http://schemas.openxmlformats.org/drawingml/2006/chart">
  <cdr:relSizeAnchor xmlns:cdr="http://schemas.openxmlformats.org/drawingml/2006/chartDrawing">
    <cdr:from>
      <cdr:x>0.83513</cdr:x>
      <cdr:y>0.07058</cdr:y>
    </cdr:from>
    <cdr:to>
      <cdr:x>0.90173</cdr:x>
      <cdr:y>0.12432</cdr:y>
    </cdr:to>
    <cdr:sp macro="" textlink="">
      <cdr:nvSpPr>
        <cdr:cNvPr id="2" name="テキスト ボックス 1"/>
        <cdr:cNvSpPr txBox="1"/>
      </cdr:nvSpPr>
      <cdr:spPr>
        <a:xfrm xmlns:a="http://schemas.openxmlformats.org/drawingml/2006/main">
          <a:off x="4060825" y="412750"/>
          <a:ext cx="323850" cy="3143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100"/>
            <a:t>%</a:t>
          </a:r>
          <a:endParaRPr lang="ja-JP" altLang="en-US" sz="1100"/>
        </a:p>
      </cdr:txBody>
    </cdr:sp>
  </cdr:relSizeAnchor>
</c:userShapes>
</file>

<file path=word/drawings/drawing9.xml><?xml version="1.0" encoding="utf-8"?>
<c:userShapes xmlns:c="http://schemas.openxmlformats.org/drawingml/2006/chart">
  <cdr:relSizeAnchor xmlns:cdr="http://schemas.openxmlformats.org/drawingml/2006/chartDrawing">
    <cdr:from>
      <cdr:x>0.83513</cdr:x>
      <cdr:y>0.07058</cdr:y>
    </cdr:from>
    <cdr:to>
      <cdr:x>0.90173</cdr:x>
      <cdr:y>0.12432</cdr:y>
    </cdr:to>
    <cdr:sp macro="" textlink="">
      <cdr:nvSpPr>
        <cdr:cNvPr id="2" name="テキスト ボックス 1"/>
        <cdr:cNvSpPr txBox="1"/>
      </cdr:nvSpPr>
      <cdr:spPr>
        <a:xfrm xmlns:a="http://schemas.openxmlformats.org/drawingml/2006/main">
          <a:off x="4060825" y="412750"/>
          <a:ext cx="323850" cy="3143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100"/>
            <a:t>%</a:t>
          </a:r>
          <a:endParaRPr lang="ja-JP" altLang="en-US" sz="11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8C2FF-708F-40E5-8DBC-53D29C21E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13</Pages>
  <Words>595</Words>
  <Characters>3395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加賀城　直哉</dc:creator>
  <cp:keywords/>
  <dc:description/>
  <cp:lastModifiedBy>山田　繁</cp:lastModifiedBy>
  <cp:revision>38</cp:revision>
  <cp:lastPrinted>2014-07-30T02:19:00Z</cp:lastPrinted>
  <dcterms:created xsi:type="dcterms:W3CDTF">2014-07-15T05:32:00Z</dcterms:created>
  <dcterms:modified xsi:type="dcterms:W3CDTF">2014-07-31T01:19:00Z</dcterms:modified>
</cp:coreProperties>
</file>