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DE4ECD" w14:textId="77777777" w:rsidR="006739C2" w:rsidRPr="001A36F0" w:rsidRDefault="00A90664" w:rsidP="00D239E9">
      <w:pPr>
        <w:snapToGrid w:val="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1A36F0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FD31B" wp14:editId="23B26EAE">
                <wp:simplePos x="0" y="0"/>
                <wp:positionH relativeFrom="column">
                  <wp:posOffset>5086350</wp:posOffset>
                </wp:positionH>
                <wp:positionV relativeFrom="paragraph">
                  <wp:posOffset>-476250</wp:posOffset>
                </wp:positionV>
                <wp:extent cx="1080000" cy="288000"/>
                <wp:effectExtent l="0" t="0" r="2540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5541B" w14:textId="77777777" w:rsidR="00562AAC" w:rsidRPr="00D239E9" w:rsidRDefault="0078751B" w:rsidP="00562AA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239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資料１－</w:t>
                            </w:r>
                            <w:r w:rsidR="009B5560" w:rsidRPr="00D239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5pt;margin-top:-37.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" fillcolor="white [3201]" strokeweight=".5pt">
                <v:textbox>
                  <w:txbxContent>
                    <w:p w14:paraId="4CA5541B" w14:textId="77777777" w:rsidR="00562AAC" w:rsidRPr="00D239E9" w:rsidRDefault="0078751B" w:rsidP="00562AA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239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資料１－</w:t>
                      </w:r>
                      <w:r w:rsidR="009B5560" w:rsidRPr="00D239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C636C" w:rsidRPr="001A36F0">
        <w:rPr>
          <w:rFonts w:asciiTheme="majorEastAsia" w:eastAsiaTheme="majorEastAsia" w:hAnsiTheme="majorEastAsia" w:hint="eastAsia"/>
          <w:b/>
          <w:sz w:val="26"/>
          <w:szCs w:val="26"/>
        </w:rPr>
        <w:t>大阪府地球温暖化対策実行計画（</w:t>
      </w:r>
      <w:r w:rsidR="00AB322D" w:rsidRPr="001A36F0">
        <w:rPr>
          <w:rFonts w:asciiTheme="majorEastAsia" w:eastAsiaTheme="majorEastAsia" w:hAnsiTheme="majorEastAsia" w:hint="eastAsia"/>
          <w:b/>
          <w:sz w:val="26"/>
          <w:szCs w:val="26"/>
        </w:rPr>
        <w:t>現</w:t>
      </w:r>
      <w:r w:rsidR="003C636C" w:rsidRPr="001A36F0">
        <w:rPr>
          <w:rFonts w:asciiTheme="majorEastAsia" w:eastAsiaTheme="majorEastAsia" w:hAnsiTheme="majorEastAsia" w:hint="eastAsia"/>
          <w:b/>
          <w:sz w:val="26"/>
          <w:szCs w:val="26"/>
        </w:rPr>
        <w:t>計画）の</w:t>
      </w:r>
      <w:r w:rsidR="00AB322D" w:rsidRPr="001A36F0">
        <w:rPr>
          <w:rFonts w:asciiTheme="majorEastAsia" w:eastAsiaTheme="majorEastAsia" w:hAnsiTheme="majorEastAsia" w:hint="eastAsia"/>
          <w:b/>
          <w:sz w:val="26"/>
          <w:szCs w:val="26"/>
        </w:rPr>
        <w:t>進行管理について</w:t>
      </w:r>
    </w:p>
    <w:p w14:paraId="5E81BFC6" w14:textId="77777777" w:rsidR="00A90664" w:rsidRDefault="00A90664">
      <w:pPr>
        <w:rPr>
          <w:sz w:val="24"/>
        </w:rPr>
      </w:pPr>
    </w:p>
    <w:p w14:paraId="32A6FCB3" w14:textId="77777777" w:rsidR="00BA7AD9" w:rsidRPr="00D239E9" w:rsidRDefault="00BA7AD9">
      <w:pPr>
        <w:rPr>
          <w:rFonts w:asciiTheme="majorEastAsia" w:eastAsiaTheme="majorEastAsia" w:hAnsiTheme="majorEastAsia"/>
          <w:sz w:val="24"/>
        </w:rPr>
      </w:pPr>
      <w:r w:rsidRPr="00D239E9">
        <w:rPr>
          <w:rFonts w:asciiTheme="majorEastAsia" w:eastAsiaTheme="majorEastAsia" w:hAnsiTheme="majorEastAsia" w:hint="eastAsia"/>
          <w:sz w:val="24"/>
        </w:rPr>
        <w:t>１．</w:t>
      </w:r>
      <w:r w:rsidR="00AB322D" w:rsidRPr="00D239E9">
        <w:rPr>
          <w:rFonts w:asciiTheme="majorEastAsia" w:eastAsiaTheme="majorEastAsia" w:hAnsiTheme="majorEastAsia" w:hint="eastAsia"/>
          <w:sz w:val="24"/>
        </w:rPr>
        <w:t>現</w:t>
      </w:r>
      <w:r w:rsidRPr="00D239E9">
        <w:rPr>
          <w:rFonts w:asciiTheme="majorEastAsia" w:eastAsiaTheme="majorEastAsia" w:hAnsiTheme="majorEastAsia" w:hint="eastAsia"/>
          <w:sz w:val="24"/>
        </w:rPr>
        <w:t>計画の目標</w:t>
      </w:r>
    </w:p>
    <w:p w14:paraId="4B393CD6" w14:textId="7D75FC7F" w:rsidR="00E8551B" w:rsidRDefault="00357F61" w:rsidP="00D239E9">
      <w:pPr>
        <w:spacing w:afterLines="50" w:after="158"/>
        <w:rPr>
          <w:sz w:val="24"/>
        </w:rPr>
      </w:pPr>
      <w:r>
        <w:rPr>
          <w:rFonts w:hint="eastAsia"/>
          <w:sz w:val="24"/>
        </w:rPr>
        <w:t xml:space="preserve">　平成</w:t>
      </w:r>
      <w:r w:rsidRPr="002736BB">
        <w:rPr>
          <w:rFonts w:asciiTheme="minorEastAsia" w:hAnsiTheme="minorEastAsia" w:hint="eastAsia"/>
          <w:sz w:val="24"/>
        </w:rPr>
        <w:t>27</w:t>
      </w:r>
      <w:r>
        <w:rPr>
          <w:rFonts w:hint="eastAsia"/>
          <w:sz w:val="24"/>
        </w:rPr>
        <w:t>年３月に策定した「大阪府地球温暖化対策実行計画（区域施策編）」（以下、「</w:t>
      </w:r>
      <w:r w:rsidR="00AB322D">
        <w:rPr>
          <w:rFonts w:hint="eastAsia"/>
          <w:sz w:val="24"/>
        </w:rPr>
        <w:t>現</w:t>
      </w:r>
      <w:r>
        <w:rPr>
          <w:rFonts w:hint="eastAsia"/>
          <w:sz w:val="24"/>
        </w:rPr>
        <w:t>計画」）</w:t>
      </w:r>
      <w:r w:rsidR="008D5F44">
        <w:rPr>
          <w:rFonts w:hint="eastAsia"/>
          <w:sz w:val="24"/>
        </w:rPr>
        <w:t>では、</w:t>
      </w:r>
      <w:r w:rsidR="008D5F44" w:rsidRPr="006D6521">
        <w:rPr>
          <w:rFonts w:asciiTheme="minorEastAsia" w:hAnsiTheme="minorEastAsia" w:hint="eastAsia"/>
          <w:sz w:val="24"/>
          <w:u w:val="single"/>
        </w:rPr>
        <w:t>2020年度までに温室効果ガス排出量を2005年度比で７％削減</w:t>
      </w:r>
      <w:r w:rsidR="008D5F44" w:rsidRPr="006D6521">
        <w:rPr>
          <w:rFonts w:asciiTheme="minorEastAsia" w:hAnsiTheme="minorEastAsia" w:hint="eastAsia"/>
          <w:sz w:val="24"/>
        </w:rPr>
        <w:t>することを目標としている</w:t>
      </w:r>
      <w:r w:rsidR="00A93D80" w:rsidRPr="006D6521">
        <w:rPr>
          <w:rFonts w:asciiTheme="minorEastAsia" w:hAnsiTheme="minorEastAsia" w:hint="eastAsia"/>
          <w:sz w:val="24"/>
        </w:rPr>
        <w:t>（図１）</w:t>
      </w:r>
      <w:r w:rsidR="008D5F44" w:rsidRPr="006D6521">
        <w:rPr>
          <w:rFonts w:asciiTheme="minorEastAsia" w:hAnsiTheme="minorEastAsia" w:hint="eastAsia"/>
          <w:sz w:val="24"/>
        </w:rPr>
        <w:t>。</w:t>
      </w:r>
      <w:r w:rsidR="002844F5" w:rsidRPr="003C386C">
        <w:rPr>
          <w:rFonts w:asciiTheme="minorEastAsia" w:hAnsiTheme="minorEastAsia" w:hint="eastAsia"/>
          <w:sz w:val="24"/>
        </w:rPr>
        <w:t>なお、</w:t>
      </w:r>
      <w:r w:rsidR="00A46ED1">
        <w:rPr>
          <w:rFonts w:asciiTheme="minorEastAsia" w:hAnsiTheme="minorEastAsia" w:hint="eastAsia"/>
          <w:sz w:val="24"/>
        </w:rPr>
        <w:t>必要な統計データの公表時期の関係から、排出量算定は翌々年度になることから、</w:t>
      </w:r>
      <w:r w:rsidR="002844F5" w:rsidRPr="003C386C">
        <w:rPr>
          <w:rFonts w:asciiTheme="minorEastAsia" w:hAnsiTheme="minorEastAsia" w:hint="eastAsia"/>
          <w:sz w:val="24"/>
        </w:rPr>
        <w:t>計画期間初年度である2015年度の温室効果ガス排出量は、2017年度の部会</w:t>
      </w:r>
      <w:r w:rsidR="00A46ED1">
        <w:rPr>
          <w:rFonts w:asciiTheme="minorEastAsia" w:hAnsiTheme="minorEastAsia" w:hint="eastAsia"/>
          <w:sz w:val="24"/>
        </w:rPr>
        <w:t>において</w:t>
      </w:r>
      <w:r w:rsidR="002844F5" w:rsidRPr="003C386C">
        <w:rPr>
          <w:rFonts w:asciiTheme="minorEastAsia" w:hAnsiTheme="minorEastAsia" w:hint="eastAsia"/>
          <w:sz w:val="24"/>
        </w:rPr>
        <w:t>報告する。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93D80" w:rsidRPr="00816F85" w14:paraId="49FF643D" w14:textId="77777777" w:rsidTr="00C06E6A">
        <w:trPr>
          <w:jc w:val="center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777" w14:textId="77777777" w:rsidR="00A93D80" w:rsidRDefault="00BA7AD9" w:rsidP="006D652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F4CC1B6" wp14:editId="0EB014F3">
                  <wp:extent cx="3291760" cy="2343150"/>
                  <wp:effectExtent l="0" t="0" r="444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264" cy="234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40562" w14:textId="77777777" w:rsidR="00603095" w:rsidRDefault="003C7FD5" w:rsidP="00D239E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239E9"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D239E9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D239E9">
              <w:rPr>
                <w:rFonts w:ascii="ＭＳ Ｐ明朝" w:eastAsia="ＭＳ Ｐ明朝" w:hAnsi="ＭＳ Ｐ明朝" w:hint="eastAsia"/>
                <w:sz w:val="20"/>
              </w:rPr>
              <w:t>電気の排出係数は関西電力株式会社の</w:t>
            </w:r>
            <w:r w:rsidRPr="00D239E9">
              <w:rPr>
                <w:rFonts w:ascii="ＭＳ Ｐ明朝" w:eastAsia="ＭＳ Ｐ明朝" w:hAnsi="ＭＳ Ｐ明朝"/>
                <w:sz w:val="20"/>
              </w:rPr>
              <w:t>2012年度の値（0.514kg-CO</w:t>
            </w:r>
            <w:r w:rsidRPr="00D239E9">
              <w:rPr>
                <w:rFonts w:ascii="ＭＳ Ｐ明朝" w:eastAsia="ＭＳ Ｐ明朝" w:hAnsi="ＭＳ Ｐ明朝" w:hint="eastAsia"/>
                <w:sz w:val="20"/>
                <w:vertAlign w:val="subscript"/>
              </w:rPr>
              <w:t>２</w:t>
            </w:r>
            <w:r w:rsidRPr="00D239E9">
              <w:rPr>
                <w:rFonts w:ascii="ＭＳ Ｐ明朝" w:eastAsia="ＭＳ Ｐ明朝" w:hAnsi="ＭＳ Ｐ明朝"/>
                <w:sz w:val="20"/>
              </w:rPr>
              <w:t>/kWh）</w:t>
            </w:r>
          </w:p>
          <w:p w14:paraId="787F62D4" w14:textId="77777777" w:rsidR="003C7FD5" w:rsidRPr="00D239E9" w:rsidRDefault="003C7FD5" w:rsidP="00D239E9">
            <w:pPr>
              <w:spacing w:line="0" w:lineRule="atLeast"/>
              <w:ind w:firstLineChars="400" w:firstLine="800"/>
              <w:rPr>
                <w:rFonts w:ascii="ＭＳ Ｐ明朝" w:eastAsia="ＭＳ Ｐ明朝" w:hAnsi="ＭＳ Ｐ明朝"/>
                <w:sz w:val="20"/>
              </w:rPr>
            </w:pPr>
            <w:r w:rsidRPr="00D239E9">
              <w:rPr>
                <w:rFonts w:ascii="ＭＳ Ｐ明朝" w:eastAsia="ＭＳ Ｐ明朝" w:hAnsi="ＭＳ Ｐ明朝" w:hint="eastAsia"/>
                <w:sz w:val="20"/>
              </w:rPr>
              <w:t>を用いて設定（進行管理にも活用）</w:t>
            </w:r>
          </w:p>
        </w:tc>
      </w:tr>
      <w:tr w:rsidR="00A93D80" w14:paraId="77DE1E41" w14:textId="77777777" w:rsidTr="00C06E6A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14:paraId="65B55080" w14:textId="77777777" w:rsidR="00A93D80" w:rsidRPr="00473616" w:rsidRDefault="00A93D80" w:rsidP="00A93D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73616">
              <w:rPr>
                <w:rFonts w:asciiTheme="majorEastAsia" w:eastAsiaTheme="majorEastAsia" w:hAnsiTheme="majorEastAsia" w:hint="eastAsia"/>
                <w:sz w:val="24"/>
              </w:rPr>
              <w:t>図１　温室効果ガス排出量の2020年度の推計と目標</w:t>
            </w:r>
          </w:p>
        </w:tc>
      </w:tr>
    </w:tbl>
    <w:p w14:paraId="1F3BA910" w14:textId="77777777" w:rsidR="00BA7AD9" w:rsidRDefault="00BA7AD9" w:rsidP="00BA7AD9">
      <w:pPr>
        <w:spacing w:line="320" w:lineRule="exact"/>
        <w:rPr>
          <w:sz w:val="24"/>
        </w:rPr>
      </w:pPr>
    </w:p>
    <w:p w14:paraId="4ED1919F" w14:textId="77777777" w:rsidR="00BA7AD9" w:rsidRPr="00D239E9" w:rsidRDefault="00BA7AD9" w:rsidP="00BA7AD9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D239E9">
        <w:rPr>
          <w:rFonts w:asciiTheme="majorEastAsia" w:eastAsiaTheme="majorEastAsia" w:hAnsiTheme="majorEastAsia" w:hint="eastAsia"/>
          <w:sz w:val="24"/>
        </w:rPr>
        <w:t>２．対策指標</w:t>
      </w:r>
    </w:p>
    <w:p w14:paraId="58CC4D30" w14:textId="49DDEEE7" w:rsidR="00556254" w:rsidRDefault="00BA7AD9" w:rsidP="00D239E9">
      <w:pPr>
        <w:ind w:firstLineChars="100" w:firstLine="240"/>
        <w:rPr>
          <w:rFonts w:asciiTheme="minorEastAsia" w:hAnsiTheme="minorEastAsia"/>
          <w:sz w:val="24"/>
        </w:rPr>
      </w:pPr>
      <w:r w:rsidRPr="006D6521">
        <w:rPr>
          <w:rFonts w:asciiTheme="minorEastAsia" w:hAnsiTheme="minorEastAsia" w:hint="eastAsia"/>
          <w:sz w:val="24"/>
        </w:rPr>
        <w:t>平成24年３月に策定した「温暖化対策おおさかアクションプラン ～大阪府地球温暖化対策実行計画（区域施策編）</w:t>
      </w:r>
      <w:r w:rsidR="0074371D">
        <w:rPr>
          <w:rFonts w:asciiTheme="minorEastAsia" w:hAnsiTheme="minorEastAsia" w:hint="eastAsia"/>
          <w:sz w:val="24"/>
        </w:rPr>
        <w:t>～</w:t>
      </w:r>
      <w:r w:rsidRPr="006D6521">
        <w:rPr>
          <w:rFonts w:asciiTheme="minorEastAsia" w:hAnsiTheme="minorEastAsia" w:hint="eastAsia"/>
          <w:sz w:val="24"/>
        </w:rPr>
        <w:t>」では、</w:t>
      </w:r>
      <w:r w:rsidR="0074371D">
        <w:rPr>
          <w:rFonts w:asciiTheme="minorEastAsia" w:hAnsiTheme="minorEastAsia" w:hint="eastAsia"/>
          <w:sz w:val="24"/>
        </w:rPr>
        <w:t>重点を置く</w:t>
      </w:r>
      <w:r w:rsidRPr="006D6521">
        <w:rPr>
          <w:rFonts w:asciiTheme="minorEastAsia" w:hAnsiTheme="minorEastAsia" w:hint="eastAsia"/>
          <w:sz w:val="24"/>
        </w:rPr>
        <w:t>取組みに目標値を設定して進行管理を行った。</w:t>
      </w:r>
      <w:r w:rsidR="00AB322D">
        <w:rPr>
          <w:rFonts w:asciiTheme="minorEastAsia" w:hAnsiTheme="minorEastAsia" w:hint="eastAsia"/>
          <w:sz w:val="24"/>
        </w:rPr>
        <w:t>現</w:t>
      </w:r>
      <w:r w:rsidRPr="006D6521">
        <w:rPr>
          <w:rFonts w:asciiTheme="minorEastAsia" w:hAnsiTheme="minorEastAsia" w:hint="eastAsia"/>
          <w:sz w:val="24"/>
        </w:rPr>
        <w:t>計画では、部門</w:t>
      </w:r>
      <w:r w:rsidR="0074371D">
        <w:rPr>
          <w:rFonts w:asciiTheme="minorEastAsia" w:hAnsiTheme="minorEastAsia" w:hint="eastAsia"/>
          <w:sz w:val="24"/>
        </w:rPr>
        <w:t>ごとに</w:t>
      </w:r>
      <w:r w:rsidR="00357F61" w:rsidRPr="006D6521">
        <w:rPr>
          <w:rFonts w:asciiTheme="minorEastAsia" w:hAnsiTheme="minorEastAsia" w:hint="eastAsia"/>
          <w:sz w:val="24"/>
        </w:rPr>
        <w:t>表１</w:t>
      </w:r>
      <w:r w:rsidR="009630DF" w:rsidRPr="006D6521">
        <w:rPr>
          <w:rFonts w:asciiTheme="minorEastAsia" w:hAnsiTheme="minorEastAsia" w:hint="eastAsia"/>
          <w:sz w:val="24"/>
        </w:rPr>
        <w:t>に示す</w:t>
      </w:r>
      <w:r w:rsidRPr="006D6521">
        <w:rPr>
          <w:rFonts w:asciiTheme="minorEastAsia" w:hAnsiTheme="minorEastAsia" w:hint="eastAsia"/>
          <w:sz w:val="24"/>
        </w:rPr>
        <w:t>対策指標</w:t>
      </w:r>
      <w:r w:rsidR="0074371D">
        <w:rPr>
          <w:rFonts w:asciiTheme="minorEastAsia" w:hAnsiTheme="minorEastAsia" w:hint="eastAsia"/>
          <w:sz w:val="24"/>
        </w:rPr>
        <w:t>を設定し</w:t>
      </w:r>
      <w:r w:rsidR="00357F61" w:rsidRPr="006D6521">
        <w:rPr>
          <w:rFonts w:asciiTheme="minorEastAsia" w:hAnsiTheme="minorEastAsia" w:hint="eastAsia"/>
          <w:sz w:val="24"/>
        </w:rPr>
        <w:t>進行管理を行う</w:t>
      </w:r>
      <w:r w:rsidR="0074371D">
        <w:rPr>
          <w:rFonts w:asciiTheme="minorEastAsia" w:hAnsiTheme="minorEastAsia" w:hint="eastAsia"/>
          <w:sz w:val="24"/>
        </w:rPr>
        <w:t>こととしている。</w:t>
      </w:r>
      <w:r w:rsidR="0074371D" w:rsidRPr="0074371D">
        <w:rPr>
          <w:rFonts w:asciiTheme="minorEastAsia" w:hAnsiTheme="minorEastAsia" w:hint="eastAsia"/>
          <w:sz w:val="24"/>
        </w:rPr>
        <w:t>必要な統計データの公表時期の関係から、</w:t>
      </w:r>
      <w:r w:rsidR="002844F5" w:rsidRPr="003C386C">
        <w:rPr>
          <w:rFonts w:asciiTheme="minorEastAsia" w:hAnsiTheme="minorEastAsia" w:hint="eastAsia"/>
          <w:sz w:val="24"/>
        </w:rPr>
        <w:t>計画期間初年度である</w:t>
      </w:r>
      <w:r w:rsidR="006D6521" w:rsidRPr="003C386C">
        <w:rPr>
          <w:rFonts w:asciiTheme="minorEastAsia" w:hAnsiTheme="minorEastAsia" w:hint="eastAsia"/>
          <w:sz w:val="24"/>
        </w:rPr>
        <w:t>2015年度の対策指標</w:t>
      </w:r>
      <w:r w:rsidR="0056052F">
        <w:rPr>
          <w:rFonts w:asciiTheme="minorEastAsia" w:hAnsiTheme="minorEastAsia" w:hint="eastAsia"/>
          <w:sz w:val="24"/>
        </w:rPr>
        <w:t>の状況</w:t>
      </w:r>
      <w:r w:rsidR="006D6521" w:rsidRPr="003C386C">
        <w:rPr>
          <w:rFonts w:asciiTheme="minorEastAsia" w:hAnsiTheme="minorEastAsia" w:hint="eastAsia"/>
          <w:sz w:val="24"/>
        </w:rPr>
        <w:t>は2017年度</w:t>
      </w:r>
      <w:r w:rsidR="0056052F">
        <w:rPr>
          <w:rFonts w:asciiTheme="minorEastAsia" w:hAnsiTheme="minorEastAsia" w:hint="eastAsia"/>
          <w:sz w:val="24"/>
        </w:rPr>
        <w:t>に報告</w:t>
      </w:r>
      <w:r w:rsidR="006D6521" w:rsidRPr="003C386C">
        <w:rPr>
          <w:rFonts w:asciiTheme="minorEastAsia" w:hAnsiTheme="minorEastAsia" w:hint="eastAsia"/>
          <w:sz w:val="24"/>
        </w:rPr>
        <w:t>する。</w:t>
      </w:r>
      <w:r w:rsidR="0056052F">
        <w:rPr>
          <w:rFonts w:asciiTheme="minorEastAsia" w:hAnsiTheme="minorEastAsia" w:hint="eastAsia"/>
          <w:sz w:val="24"/>
        </w:rPr>
        <w:t>表１では、</w:t>
      </w:r>
      <w:r w:rsidR="00AB322D">
        <w:rPr>
          <w:rFonts w:asciiTheme="minorEastAsia" w:hAnsiTheme="minorEastAsia" w:hint="eastAsia"/>
          <w:sz w:val="24"/>
        </w:rPr>
        <w:t>2014年度の対策指標</w:t>
      </w:r>
      <w:r w:rsidR="0056052F">
        <w:rPr>
          <w:rFonts w:asciiTheme="minorEastAsia" w:hAnsiTheme="minorEastAsia" w:hint="eastAsia"/>
          <w:sz w:val="24"/>
        </w:rPr>
        <w:t>の</w:t>
      </w:r>
      <w:r w:rsidR="00AB322D">
        <w:rPr>
          <w:rFonts w:asciiTheme="minorEastAsia" w:hAnsiTheme="minorEastAsia" w:hint="eastAsia"/>
          <w:sz w:val="24"/>
        </w:rPr>
        <w:t>数値を参考に示す。</w:t>
      </w:r>
    </w:p>
    <w:p w14:paraId="30BA0EC5" w14:textId="77777777" w:rsidR="003241E9" w:rsidRPr="006D6521" w:rsidRDefault="0056052F" w:rsidP="00D239E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</w:t>
      </w:r>
      <w:r w:rsidRPr="006D6521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現計画に掲げた</w:t>
      </w:r>
      <w:r w:rsidRPr="006D6521">
        <w:rPr>
          <w:rFonts w:asciiTheme="minorEastAsia" w:hAnsiTheme="minorEastAsia" w:hint="eastAsia"/>
          <w:sz w:val="24"/>
        </w:rPr>
        <w:t>各取組</w:t>
      </w:r>
      <w:r>
        <w:rPr>
          <w:rFonts w:asciiTheme="minorEastAsia" w:hAnsiTheme="minorEastAsia" w:hint="eastAsia"/>
          <w:sz w:val="24"/>
        </w:rPr>
        <w:t>み</w:t>
      </w:r>
      <w:r w:rsidR="00556254">
        <w:rPr>
          <w:rFonts w:asciiTheme="minorEastAsia" w:hAnsiTheme="minorEastAsia" w:hint="eastAsia"/>
          <w:sz w:val="24"/>
        </w:rPr>
        <w:t>の進捗状況についても</w:t>
      </w:r>
      <w:r w:rsidRPr="006D6521">
        <w:rPr>
          <w:rFonts w:asciiTheme="minorEastAsia" w:hAnsiTheme="minorEastAsia" w:hint="eastAsia"/>
          <w:sz w:val="24"/>
        </w:rPr>
        <w:t>毎年把握</w:t>
      </w:r>
      <w:r>
        <w:rPr>
          <w:rFonts w:asciiTheme="minorEastAsia" w:hAnsiTheme="minorEastAsia" w:hint="eastAsia"/>
          <w:sz w:val="24"/>
        </w:rPr>
        <w:t>していく</w:t>
      </w:r>
      <w:r w:rsidR="00556254">
        <w:rPr>
          <w:rFonts w:asciiTheme="minorEastAsia" w:hAnsiTheme="minorEastAsia" w:hint="eastAsia"/>
          <w:sz w:val="24"/>
        </w:rPr>
        <w:t>（2015年度の取組み</w:t>
      </w:r>
      <w:r w:rsidR="00E03854">
        <w:rPr>
          <w:rFonts w:asciiTheme="minorEastAsia" w:hAnsiTheme="minorEastAsia" w:hint="eastAsia"/>
          <w:sz w:val="24"/>
        </w:rPr>
        <w:t>を</w:t>
      </w:r>
      <w:r w:rsidR="00556254">
        <w:rPr>
          <w:rFonts w:asciiTheme="minorEastAsia" w:hAnsiTheme="minorEastAsia" w:hint="eastAsia"/>
          <w:sz w:val="24"/>
        </w:rPr>
        <w:t>資料1-2に示す）</w:t>
      </w:r>
      <w:r w:rsidRPr="006D6521">
        <w:rPr>
          <w:rFonts w:asciiTheme="minorEastAsia" w:hAnsiTheme="minorEastAsia" w:hint="eastAsia"/>
          <w:sz w:val="24"/>
        </w:rPr>
        <w:t>。</w:t>
      </w:r>
    </w:p>
    <w:p w14:paraId="6CD5575B" w14:textId="77777777" w:rsidR="002736BB" w:rsidRPr="00473616" w:rsidRDefault="002736BB" w:rsidP="002844F5">
      <w:pPr>
        <w:spacing w:beforeLines="50" w:before="158"/>
        <w:jc w:val="center"/>
        <w:rPr>
          <w:rFonts w:asciiTheme="majorEastAsia" w:eastAsiaTheme="majorEastAsia" w:hAnsiTheme="majorEastAsia"/>
          <w:sz w:val="24"/>
        </w:rPr>
      </w:pPr>
      <w:r w:rsidRPr="00473616">
        <w:rPr>
          <w:rFonts w:asciiTheme="majorEastAsia" w:eastAsiaTheme="majorEastAsia" w:hAnsiTheme="majorEastAsia" w:hint="eastAsia"/>
          <w:sz w:val="24"/>
        </w:rPr>
        <w:t>表１　部門ごとの対策指標</w:t>
      </w:r>
    </w:p>
    <w:tbl>
      <w:tblPr>
        <w:tblStyle w:val="a3"/>
        <w:tblW w:w="9685" w:type="dxa"/>
        <w:jc w:val="center"/>
        <w:tblLook w:val="04A0" w:firstRow="1" w:lastRow="0" w:firstColumn="1" w:lastColumn="0" w:noHBand="0" w:noVBand="1"/>
      </w:tblPr>
      <w:tblGrid>
        <w:gridCol w:w="1236"/>
        <w:gridCol w:w="4596"/>
        <w:gridCol w:w="1082"/>
        <w:gridCol w:w="921"/>
        <w:gridCol w:w="1026"/>
        <w:gridCol w:w="824"/>
      </w:tblGrid>
      <w:tr w:rsidR="00E03854" w:rsidRPr="00556254" w14:paraId="3612260E" w14:textId="77777777" w:rsidTr="000B0265">
        <w:trPr>
          <w:trHeight w:val="459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853C50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部門</w:t>
            </w:r>
          </w:p>
        </w:tc>
        <w:tc>
          <w:tcPr>
            <w:tcW w:w="45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567A573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指標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4430532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2B0F88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2012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FF8902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2014</w:t>
            </w:r>
          </w:p>
          <w:p w14:paraId="5637D8D5" w14:textId="77777777" w:rsidR="00C05EFB" w:rsidRPr="00D239E9" w:rsidRDefault="00C05EFB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(参考)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864BAE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2020</w:t>
            </w:r>
          </w:p>
        </w:tc>
      </w:tr>
      <w:tr w:rsidR="00E03854" w:rsidRPr="00556254" w14:paraId="12409AFF" w14:textId="77777777" w:rsidTr="000B0265">
        <w:trPr>
          <w:trHeight w:val="94"/>
          <w:jc w:val="center"/>
        </w:trPr>
        <w:tc>
          <w:tcPr>
            <w:tcW w:w="1236" w:type="dxa"/>
            <w:vAlign w:val="center"/>
          </w:tcPr>
          <w:p w14:paraId="714ACABD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家庭</w:t>
            </w:r>
          </w:p>
        </w:tc>
        <w:tc>
          <w:tcPr>
            <w:tcW w:w="4596" w:type="dxa"/>
            <w:vAlign w:val="center"/>
          </w:tcPr>
          <w:p w14:paraId="5D50A4D4" w14:textId="77777777" w:rsidR="00996ECC" w:rsidRPr="00D239E9" w:rsidRDefault="00996ECC" w:rsidP="00D239E9">
            <w:pPr>
              <w:snapToGrid w:val="0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一人当たりのエネルギー消費量</w:t>
            </w:r>
          </w:p>
        </w:tc>
        <w:tc>
          <w:tcPr>
            <w:tcW w:w="1082" w:type="dxa"/>
            <w:vAlign w:val="center"/>
          </w:tcPr>
          <w:p w14:paraId="79D02FB4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GJ/人</w:t>
            </w:r>
          </w:p>
        </w:tc>
        <w:tc>
          <w:tcPr>
            <w:tcW w:w="921" w:type="dxa"/>
            <w:vAlign w:val="center"/>
          </w:tcPr>
          <w:p w14:paraId="42C312AA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14</w:t>
            </w:r>
          </w:p>
        </w:tc>
        <w:tc>
          <w:tcPr>
            <w:tcW w:w="1026" w:type="dxa"/>
            <w:vAlign w:val="center"/>
          </w:tcPr>
          <w:p w14:paraId="50AFCA6A" w14:textId="02A64A1D" w:rsidR="00996ECC" w:rsidRPr="00D239E9" w:rsidRDefault="00F3226E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13.5</w:t>
            </w:r>
          </w:p>
        </w:tc>
        <w:tc>
          <w:tcPr>
            <w:tcW w:w="824" w:type="dxa"/>
            <w:vAlign w:val="center"/>
          </w:tcPr>
          <w:p w14:paraId="02F5295E" w14:textId="77777777" w:rsidR="00996ECC" w:rsidRPr="00D239E9" w:rsidRDefault="00996ECC" w:rsidP="00D239E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/>
              </w:rPr>
              <w:t>12</w:t>
            </w:r>
          </w:p>
        </w:tc>
      </w:tr>
      <w:tr w:rsidR="00E03854" w:rsidRPr="00556254" w14:paraId="4305733C" w14:textId="77777777" w:rsidTr="000B0265">
        <w:trPr>
          <w:trHeight w:val="70"/>
          <w:jc w:val="center"/>
        </w:trPr>
        <w:tc>
          <w:tcPr>
            <w:tcW w:w="1236" w:type="dxa"/>
            <w:vAlign w:val="center"/>
          </w:tcPr>
          <w:p w14:paraId="5386E3AF" w14:textId="77777777" w:rsidR="00996ECC" w:rsidRPr="00D239E9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業務</w:t>
            </w:r>
          </w:p>
        </w:tc>
        <w:tc>
          <w:tcPr>
            <w:tcW w:w="4596" w:type="dxa"/>
            <w:vAlign w:val="center"/>
          </w:tcPr>
          <w:p w14:paraId="78D98025" w14:textId="676A02F1" w:rsidR="00996ECC" w:rsidRPr="006D71A7" w:rsidRDefault="00996ECC" w:rsidP="006D71A7">
            <w:pPr>
              <w:snapToGrid w:val="0"/>
              <w:rPr>
                <w:rFonts w:asciiTheme="minorEastAsia" w:hAnsiTheme="minorEastAsia"/>
              </w:rPr>
            </w:pPr>
            <w:r w:rsidRPr="00D239E9">
              <w:rPr>
                <w:rFonts w:asciiTheme="minorEastAsia" w:hAnsiTheme="minorEastAsia" w:hint="eastAsia"/>
              </w:rPr>
              <w:t>床面積</w:t>
            </w:r>
            <w:r w:rsidR="00E03854">
              <w:rPr>
                <w:rFonts w:asciiTheme="minorEastAsia" w:hAnsiTheme="minorEastAsia" w:hint="eastAsia"/>
              </w:rPr>
              <w:t>当</w:t>
            </w:r>
            <w:r w:rsidRPr="006D71A7">
              <w:rPr>
                <w:rFonts w:asciiTheme="minorEastAsia" w:hAnsiTheme="minorEastAsia" w:hint="eastAsia"/>
              </w:rPr>
              <w:t>たりのエネルギー消費量</w:t>
            </w:r>
          </w:p>
        </w:tc>
        <w:tc>
          <w:tcPr>
            <w:tcW w:w="1082" w:type="dxa"/>
            <w:vAlign w:val="center"/>
          </w:tcPr>
          <w:p w14:paraId="4B1607E6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91C90">
              <w:rPr>
                <w:rFonts w:asciiTheme="minorEastAsia" w:hAnsiTheme="minorEastAsia"/>
                <w:w w:val="93"/>
                <w:kern w:val="0"/>
                <w:fitText w:val="687" w:id="977519617"/>
              </w:rPr>
              <w:t>GJ/千</w:t>
            </w:r>
            <w:r w:rsidRPr="00791C90">
              <w:rPr>
                <w:rFonts w:asciiTheme="minorEastAsia" w:hAnsiTheme="minorEastAsia" w:hint="eastAsia"/>
                <w:spacing w:val="22"/>
                <w:w w:val="93"/>
                <w:kern w:val="0"/>
                <w:fitText w:val="687" w:id="977519617"/>
              </w:rPr>
              <w:t>㎡</w:t>
            </w:r>
          </w:p>
        </w:tc>
        <w:tc>
          <w:tcPr>
            <w:tcW w:w="921" w:type="dxa"/>
            <w:vAlign w:val="center"/>
          </w:tcPr>
          <w:p w14:paraId="2739D128" w14:textId="1A645B04" w:rsidR="00996ECC" w:rsidRPr="006D71A7" w:rsidRDefault="00996ECC" w:rsidP="00F3226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1,03</w:t>
            </w:r>
            <w:r w:rsidR="00F3226E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026" w:type="dxa"/>
            <w:vAlign w:val="center"/>
          </w:tcPr>
          <w:p w14:paraId="7019B3C2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999</w:t>
            </w:r>
          </w:p>
        </w:tc>
        <w:tc>
          <w:tcPr>
            <w:tcW w:w="824" w:type="dxa"/>
            <w:vAlign w:val="center"/>
          </w:tcPr>
          <w:p w14:paraId="25121D94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840</w:t>
            </w:r>
          </w:p>
        </w:tc>
      </w:tr>
      <w:tr w:rsidR="00E03854" w:rsidRPr="00556254" w14:paraId="03309D29" w14:textId="77777777" w:rsidTr="000B0265">
        <w:trPr>
          <w:trHeight w:val="343"/>
          <w:jc w:val="center"/>
        </w:trPr>
        <w:tc>
          <w:tcPr>
            <w:tcW w:w="1236" w:type="dxa"/>
            <w:vAlign w:val="center"/>
          </w:tcPr>
          <w:p w14:paraId="43228EAD" w14:textId="77777777" w:rsidR="0096650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産業</w:t>
            </w:r>
          </w:p>
        </w:tc>
        <w:tc>
          <w:tcPr>
            <w:tcW w:w="4596" w:type="dxa"/>
            <w:vAlign w:val="center"/>
          </w:tcPr>
          <w:p w14:paraId="0EFA8654" w14:textId="77777777" w:rsidR="000B0265" w:rsidRDefault="0096650C" w:rsidP="000B0265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条例対象事業者の温室効果ガス排出量削減率</w:t>
            </w:r>
          </w:p>
          <w:p w14:paraId="65285724" w14:textId="3BFFF718" w:rsidR="0096650C" w:rsidRPr="006D71A7" w:rsidRDefault="0096650C" w:rsidP="000B0265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（</w:t>
            </w:r>
            <w:r w:rsidRPr="006D71A7">
              <w:rPr>
                <w:rFonts w:asciiTheme="minorEastAsia" w:hAnsiTheme="minorEastAsia"/>
              </w:rPr>
              <w:t>2012年度比）</w:t>
            </w:r>
          </w:p>
        </w:tc>
        <w:tc>
          <w:tcPr>
            <w:tcW w:w="1082" w:type="dxa"/>
            <w:vAlign w:val="center"/>
          </w:tcPr>
          <w:p w14:paraId="57A3F198" w14:textId="77777777" w:rsidR="0096650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921" w:type="dxa"/>
            <w:tcBorders>
              <w:tr2bl w:val="single" w:sz="4" w:space="0" w:color="auto"/>
            </w:tcBorders>
            <w:vAlign w:val="center"/>
          </w:tcPr>
          <w:p w14:paraId="4778352D" w14:textId="77777777" w:rsidR="0096650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vAlign w:val="center"/>
          </w:tcPr>
          <w:p w14:paraId="699CDAD5" w14:textId="3EDFF0DF" w:rsidR="0096650C" w:rsidRPr="006D71A7" w:rsidRDefault="007A474E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5.0</w:t>
            </w:r>
          </w:p>
        </w:tc>
        <w:tc>
          <w:tcPr>
            <w:tcW w:w="824" w:type="dxa"/>
            <w:vAlign w:val="center"/>
          </w:tcPr>
          <w:p w14:paraId="41841544" w14:textId="77777777" w:rsidR="0096650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6D71A7">
              <w:rPr>
                <w:rFonts w:asciiTheme="minorEastAsia" w:hAnsiTheme="minorEastAsia"/>
              </w:rPr>
              <w:t>5</w:t>
            </w:r>
          </w:p>
        </w:tc>
      </w:tr>
      <w:tr w:rsidR="00E03854" w:rsidRPr="00556254" w14:paraId="517EB9DA" w14:textId="77777777" w:rsidTr="000B0265">
        <w:trPr>
          <w:trHeight w:val="70"/>
          <w:jc w:val="center"/>
        </w:trPr>
        <w:tc>
          <w:tcPr>
            <w:tcW w:w="1236" w:type="dxa"/>
            <w:vAlign w:val="center"/>
          </w:tcPr>
          <w:p w14:paraId="7B09DDFF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運輸</w:t>
            </w:r>
          </w:p>
        </w:tc>
        <w:tc>
          <w:tcPr>
            <w:tcW w:w="4596" w:type="dxa"/>
            <w:vAlign w:val="center"/>
          </w:tcPr>
          <w:p w14:paraId="44967101" w14:textId="77777777" w:rsidR="00996ECC" w:rsidRPr="006D71A7" w:rsidRDefault="00996ECC" w:rsidP="006D71A7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保有台数に占めるエコカーの割合</w:t>
            </w:r>
          </w:p>
        </w:tc>
        <w:tc>
          <w:tcPr>
            <w:tcW w:w="1082" w:type="dxa"/>
            <w:vAlign w:val="center"/>
          </w:tcPr>
          <w:p w14:paraId="5A7A1D63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921" w:type="dxa"/>
            <w:vAlign w:val="center"/>
          </w:tcPr>
          <w:p w14:paraId="19C639A1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16</w:t>
            </w:r>
          </w:p>
        </w:tc>
        <w:tc>
          <w:tcPr>
            <w:tcW w:w="1026" w:type="dxa"/>
            <w:vAlign w:val="center"/>
          </w:tcPr>
          <w:p w14:paraId="649DA715" w14:textId="77777777" w:rsidR="00996EC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24</w:t>
            </w:r>
          </w:p>
        </w:tc>
        <w:tc>
          <w:tcPr>
            <w:tcW w:w="824" w:type="dxa"/>
            <w:vAlign w:val="center"/>
          </w:tcPr>
          <w:p w14:paraId="0F1FC96B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50</w:t>
            </w:r>
          </w:p>
        </w:tc>
      </w:tr>
      <w:tr w:rsidR="00E03854" w:rsidRPr="00556254" w14:paraId="4260F465" w14:textId="77777777" w:rsidTr="000B0265">
        <w:trPr>
          <w:trHeight w:val="70"/>
          <w:jc w:val="center"/>
        </w:trPr>
        <w:tc>
          <w:tcPr>
            <w:tcW w:w="1236" w:type="dxa"/>
            <w:vAlign w:val="center"/>
          </w:tcPr>
          <w:p w14:paraId="05ACD1F1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廃棄物</w:t>
            </w:r>
          </w:p>
        </w:tc>
        <w:tc>
          <w:tcPr>
            <w:tcW w:w="4596" w:type="dxa"/>
            <w:vAlign w:val="center"/>
          </w:tcPr>
          <w:p w14:paraId="51FEB3B0" w14:textId="77777777" w:rsidR="00996ECC" w:rsidRPr="006D71A7" w:rsidRDefault="00996ECC" w:rsidP="006D71A7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一般廃棄物の廃プラスチックの焼却量</w:t>
            </w:r>
          </w:p>
        </w:tc>
        <w:tc>
          <w:tcPr>
            <w:tcW w:w="1082" w:type="dxa"/>
            <w:vAlign w:val="center"/>
          </w:tcPr>
          <w:p w14:paraId="33403610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万</w:t>
            </w:r>
            <w:r w:rsidRPr="006D71A7">
              <w:rPr>
                <w:rFonts w:asciiTheme="minorEastAsia" w:hAnsiTheme="minorEastAsia"/>
              </w:rPr>
              <w:t>t</w:t>
            </w:r>
          </w:p>
        </w:tc>
        <w:tc>
          <w:tcPr>
            <w:tcW w:w="921" w:type="dxa"/>
            <w:vAlign w:val="center"/>
          </w:tcPr>
          <w:p w14:paraId="4166D675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60</w:t>
            </w:r>
          </w:p>
        </w:tc>
        <w:tc>
          <w:tcPr>
            <w:tcW w:w="1026" w:type="dxa"/>
            <w:vAlign w:val="center"/>
          </w:tcPr>
          <w:p w14:paraId="213E2DC2" w14:textId="77777777" w:rsidR="00996ECC" w:rsidRPr="006D71A7" w:rsidRDefault="0096650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‐</w:t>
            </w:r>
          </w:p>
        </w:tc>
        <w:tc>
          <w:tcPr>
            <w:tcW w:w="824" w:type="dxa"/>
            <w:vAlign w:val="center"/>
          </w:tcPr>
          <w:p w14:paraId="696E2A7D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‐</w:t>
            </w:r>
            <w:r w:rsidRPr="006D71A7">
              <w:rPr>
                <w:rFonts w:asciiTheme="minorEastAsia" w:hAnsiTheme="minorEastAsia"/>
                <w:vertAlign w:val="superscript"/>
              </w:rPr>
              <w:t>(※１)</w:t>
            </w:r>
          </w:p>
        </w:tc>
      </w:tr>
      <w:tr w:rsidR="00E03854" w:rsidRPr="00556254" w14:paraId="1D2058E5" w14:textId="77777777" w:rsidTr="000B0265">
        <w:trPr>
          <w:trHeight w:val="93"/>
          <w:jc w:val="center"/>
        </w:trPr>
        <w:tc>
          <w:tcPr>
            <w:tcW w:w="1236" w:type="dxa"/>
            <w:vAlign w:val="center"/>
          </w:tcPr>
          <w:p w14:paraId="1C8CB19E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再エネ</w:t>
            </w:r>
          </w:p>
        </w:tc>
        <w:tc>
          <w:tcPr>
            <w:tcW w:w="4596" w:type="dxa"/>
            <w:vAlign w:val="center"/>
          </w:tcPr>
          <w:p w14:paraId="5C86B597" w14:textId="77777777" w:rsidR="00996ECC" w:rsidRPr="006D71A7" w:rsidRDefault="00996ECC" w:rsidP="006D71A7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太陽光発電導入量</w:t>
            </w:r>
          </w:p>
        </w:tc>
        <w:tc>
          <w:tcPr>
            <w:tcW w:w="1082" w:type="dxa"/>
            <w:vAlign w:val="center"/>
          </w:tcPr>
          <w:p w14:paraId="36F14EBA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万</w:t>
            </w:r>
            <w:r w:rsidRPr="006D71A7">
              <w:rPr>
                <w:rFonts w:asciiTheme="minorEastAsia" w:hAnsiTheme="minorEastAsia"/>
              </w:rPr>
              <w:t>kW</w:t>
            </w:r>
          </w:p>
        </w:tc>
        <w:tc>
          <w:tcPr>
            <w:tcW w:w="921" w:type="dxa"/>
            <w:vAlign w:val="center"/>
          </w:tcPr>
          <w:p w14:paraId="62660C7C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26</w:t>
            </w:r>
          </w:p>
        </w:tc>
        <w:tc>
          <w:tcPr>
            <w:tcW w:w="1026" w:type="dxa"/>
            <w:vAlign w:val="center"/>
          </w:tcPr>
          <w:p w14:paraId="7FF9E5DB" w14:textId="77777777" w:rsidR="008355C9" w:rsidRPr="006D71A7" w:rsidRDefault="008355C9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65</w:t>
            </w:r>
          </w:p>
        </w:tc>
        <w:tc>
          <w:tcPr>
            <w:tcW w:w="824" w:type="dxa"/>
            <w:vAlign w:val="center"/>
          </w:tcPr>
          <w:p w14:paraId="30F40995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115</w:t>
            </w:r>
          </w:p>
        </w:tc>
      </w:tr>
      <w:tr w:rsidR="00E03854" w:rsidRPr="00556254" w14:paraId="7265E9E0" w14:textId="77777777" w:rsidTr="000B0265">
        <w:trPr>
          <w:trHeight w:val="70"/>
          <w:jc w:val="center"/>
        </w:trPr>
        <w:tc>
          <w:tcPr>
            <w:tcW w:w="1236" w:type="dxa"/>
            <w:vAlign w:val="center"/>
          </w:tcPr>
          <w:p w14:paraId="7CFF12C5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森林吸収</w:t>
            </w:r>
          </w:p>
        </w:tc>
        <w:tc>
          <w:tcPr>
            <w:tcW w:w="4596" w:type="dxa"/>
            <w:vAlign w:val="center"/>
          </w:tcPr>
          <w:p w14:paraId="607FF7A4" w14:textId="77777777" w:rsidR="00996ECC" w:rsidRPr="006D71A7" w:rsidRDefault="00996ECC" w:rsidP="006D71A7">
            <w:pPr>
              <w:snapToGrid w:val="0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 w:hint="eastAsia"/>
              </w:rPr>
              <w:t>森林経営計画累計面積</w:t>
            </w:r>
            <w:r w:rsidRPr="006D71A7">
              <w:rPr>
                <w:rFonts w:asciiTheme="minorEastAsia" w:hAnsiTheme="minorEastAsia"/>
                <w:vertAlign w:val="superscript"/>
              </w:rPr>
              <w:t>(※２)</w:t>
            </w:r>
          </w:p>
        </w:tc>
        <w:tc>
          <w:tcPr>
            <w:tcW w:w="1082" w:type="dxa"/>
            <w:vAlign w:val="center"/>
          </w:tcPr>
          <w:p w14:paraId="284C33F5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ha</w:t>
            </w:r>
          </w:p>
        </w:tc>
        <w:tc>
          <w:tcPr>
            <w:tcW w:w="921" w:type="dxa"/>
            <w:vAlign w:val="center"/>
          </w:tcPr>
          <w:p w14:paraId="0E720EA1" w14:textId="77777777" w:rsidR="00996ECC" w:rsidRPr="006D71A7" w:rsidRDefault="00701DFC" w:rsidP="006D71A7">
            <w:pPr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6D71A7">
              <w:rPr>
                <w:rFonts w:asciiTheme="minorEastAsia" w:hAnsiTheme="minorEastAsia"/>
              </w:rPr>
              <w:t>6</w:t>
            </w:r>
            <w:r w:rsidR="00206950" w:rsidRPr="006D71A7">
              <w:rPr>
                <w:rFonts w:asciiTheme="minorEastAsia" w:hAnsiTheme="minorEastAsia"/>
              </w:rPr>
              <w:t>12</w:t>
            </w:r>
          </w:p>
        </w:tc>
        <w:tc>
          <w:tcPr>
            <w:tcW w:w="1026" w:type="dxa"/>
            <w:vAlign w:val="center"/>
          </w:tcPr>
          <w:p w14:paraId="48A7FB0C" w14:textId="77777777" w:rsidR="00996ECC" w:rsidRPr="006D71A7" w:rsidRDefault="00D10570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2,664</w:t>
            </w:r>
          </w:p>
        </w:tc>
        <w:tc>
          <w:tcPr>
            <w:tcW w:w="824" w:type="dxa"/>
            <w:vAlign w:val="center"/>
          </w:tcPr>
          <w:p w14:paraId="6F56DCEA" w14:textId="77777777" w:rsidR="00996ECC" w:rsidRPr="006D71A7" w:rsidRDefault="00996ECC" w:rsidP="006D71A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D71A7">
              <w:rPr>
                <w:rFonts w:asciiTheme="minorEastAsia" w:hAnsiTheme="minorEastAsia"/>
              </w:rPr>
              <w:t>4,000</w:t>
            </w:r>
          </w:p>
        </w:tc>
      </w:tr>
    </w:tbl>
    <w:p w14:paraId="4ACA33BB" w14:textId="77777777" w:rsidR="002736BB" w:rsidRPr="00A906DD" w:rsidRDefault="00572B63" w:rsidP="002844F5">
      <w:pPr>
        <w:spacing w:line="220" w:lineRule="exact"/>
        <w:ind w:leftChars="200" w:left="420"/>
        <w:rPr>
          <w:sz w:val="18"/>
        </w:rPr>
      </w:pPr>
      <w:r w:rsidRPr="00A906DD">
        <w:rPr>
          <w:rFonts w:hint="eastAsia"/>
          <w:sz w:val="18"/>
        </w:rPr>
        <w:t>※１</w:t>
      </w:r>
      <w:r w:rsidRPr="00A906DD">
        <w:rPr>
          <w:rFonts w:hint="eastAsia"/>
          <w:sz w:val="18"/>
        </w:rPr>
        <w:t xml:space="preserve"> </w:t>
      </w:r>
      <w:r w:rsidRPr="00A906DD">
        <w:rPr>
          <w:rFonts w:hint="eastAsia"/>
          <w:sz w:val="18"/>
        </w:rPr>
        <w:t>対策指標の設定に向けて検討中</w:t>
      </w:r>
    </w:p>
    <w:p w14:paraId="4A2F626D" w14:textId="70A01844" w:rsidR="00701DFC" w:rsidRPr="00206950" w:rsidRDefault="00572B63" w:rsidP="006D71A7">
      <w:pPr>
        <w:spacing w:line="220" w:lineRule="exact"/>
        <w:ind w:leftChars="200" w:left="870" w:rightChars="188" w:right="395" w:hangingChars="250" w:hanging="450"/>
        <w:rPr>
          <w:sz w:val="18"/>
        </w:rPr>
      </w:pPr>
      <w:r w:rsidRPr="00A906DD">
        <w:rPr>
          <w:rFonts w:hint="eastAsia"/>
          <w:sz w:val="18"/>
        </w:rPr>
        <w:t>※２</w:t>
      </w:r>
      <w:r w:rsidRPr="00A906DD">
        <w:rPr>
          <w:rFonts w:hint="eastAsia"/>
          <w:sz w:val="18"/>
        </w:rPr>
        <w:t xml:space="preserve"> </w:t>
      </w:r>
      <w:r w:rsidRPr="00A906DD">
        <w:rPr>
          <w:rFonts w:hint="eastAsia"/>
          <w:sz w:val="18"/>
        </w:rPr>
        <w:t>森林経営計画は、「森林所有者」又は「森林の経営の委託を受けた者」が、自ら森林の経営を行う一体的なまとまりのある森林を対象として、森林の施業及び保護について作成する５年を１期とする計画。</w:t>
      </w:r>
    </w:p>
    <w:sectPr w:rsidR="00701DFC" w:rsidRPr="00206950" w:rsidSect="00D239E9">
      <w:pgSz w:w="11906" w:h="16838"/>
      <w:pgMar w:top="1304" w:right="1077" w:bottom="1304" w:left="1077" w:header="851" w:footer="992" w:gutter="0"/>
      <w:pgNumType w:fmt="numberInDash"/>
      <w:cols w:space="425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FA1FA" w15:done="0"/>
  <w15:commentEx w15:paraId="1C25E2B7" w15:done="0"/>
  <w15:commentEx w15:paraId="747759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41F17" w14:textId="77777777" w:rsidR="004B7B4C" w:rsidRDefault="004B7B4C" w:rsidP="006306DD">
      <w:r>
        <w:separator/>
      </w:r>
    </w:p>
  </w:endnote>
  <w:endnote w:type="continuationSeparator" w:id="0">
    <w:p w14:paraId="447DB4DE" w14:textId="77777777" w:rsidR="004B7B4C" w:rsidRDefault="004B7B4C" w:rsidP="0063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CC2A" w14:textId="77777777" w:rsidR="004B7B4C" w:rsidRDefault="004B7B4C" w:rsidP="006306DD">
      <w:r>
        <w:separator/>
      </w:r>
    </w:p>
  </w:footnote>
  <w:footnote w:type="continuationSeparator" w:id="0">
    <w:p w14:paraId="7B75A611" w14:textId="77777777" w:rsidR="004B7B4C" w:rsidRDefault="004B7B4C" w:rsidP="006306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橋本浩一">
    <w15:presenceInfo w15:providerId="Windows Live" w15:userId="2a785497661a0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1"/>
    <w:rsid w:val="00026838"/>
    <w:rsid w:val="00077086"/>
    <w:rsid w:val="000B0265"/>
    <w:rsid w:val="000E5765"/>
    <w:rsid w:val="00155D82"/>
    <w:rsid w:val="001A36F0"/>
    <w:rsid w:val="001D7C77"/>
    <w:rsid w:val="001F6037"/>
    <w:rsid w:val="00206950"/>
    <w:rsid w:val="0024713B"/>
    <w:rsid w:val="002736BB"/>
    <w:rsid w:val="002844F5"/>
    <w:rsid w:val="002D7A4A"/>
    <w:rsid w:val="003241E9"/>
    <w:rsid w:val="003331A6"/>
    <w:rsid w:val="003370BA"/>
    <w:rsid w:val="00340D54"/>
    <w:rsid w:val="00357F61"/>
    <w:rsid w:val="003C386C"/>
    <w:rsid w:val="003C636C"/>
    <w:rsid w:val="003C7FD5"/>
    <w:rsid w:val="00461703"/>
    <w:rsid w:val="00473616"/>
    <w:rsid w:val="004B7B4C"/>
    <w:rsid w:val="00556254"/>
    <w:rsid w:val="0056052F"/>
    <w:rsid w:val="00562AAC"/>
    <w:rsid w:val="00567D0C"/>
    <w:rsid w:val="00572B63"/>
    <w:rsid w:val="00587AA3"/>
    <w:rsid w:val="00603095"/>
    <w:rsid w:val="00624767"/>
    <w:rsid w:val="006306DD"/>
    <w:rsid w:val="0066433F"/>
    <w:rsid w:val="006739C2"/>
    <w:rsid w:val="006828A4"/>
    <w:rsid w:val="006B4346"/>
    <w:rsid w:val="006B7EA2"/>
    <w:rsid w:val="006C01FE"/>
    <w:rsid w:val="006D4433"/>
    <w:rsid w:val="006D6521"/>
    <w:rsid w:val="006D71A7"/>
    <w:rsid w:val="00701DFC"/>
    <w:rsid w:val="00716797"/>
    <w:rsid w:val="0074371D"/>
    <w:rsid w:val="00746ADA"/>
    <w:rsid w:val="0076011B"/>
    <w:rsid w:val="00766EB3"/>
    <w:rsid w:val="0078751B"/>
    <w:rsid w:val="00791C90"/>
    <w:rsid w:val="007A474E"/>
    <w:rsid w:val="00816F85"/>
    <w:rsid w:val="008355C9"/>
    <w:rsid w:val="00847FCE"/>
    <w:rsid w:val="008D5F44"/>
    <w:rsid w:val="009630DF"/>
    <w:rsid w:val="0096650C"/>
    <w:rsid w:val="009828B5"/>
    <w:rsid w:val="00983612"/>
    <w:rsid w:val="00996ECC"/>
    <w:rsid w:val="009B5560"/>
    <w:rsid w:val="00A026E9"/>
    <w:rsid w:val="00A46ED1"/>
    <w:rsid w:val="00A56DF1"/>
    <w:rsid w:val="00A5742C"/>
    <w:rsid w:val="00A668B9"/>
    <w:rsid w:val="00A90664"/>
    <w:rsid w:val="00A906DD"/>
    <w:rsid w:val="00A93D80"/>
    <w:rsid w:val="00AB322D"/>
    <w:rsid w:val="00AF5499"/>
    <w:rsid w:val="00B06C9B"/>
    <w:rsid w:val="00B11A84"/>
    <w:rsid w:val="00B132D7"/>
    <w:rsid w:val="00B65427"/>
    <w:rsid w:val="00BA7AD9"/>
    <w:rsid w:val="00BB3F5A"/>
    <w:rsid w:val="00C05EFB"/>
    <w:rsid w:val="00C06E6A"/>
    <w:rsid w:val="00C65563"/>
    <w:rsid w:val="00CC791E"/>
    <w:rsid w:val="00D10570"/>
    <w:rsid w:val="00D239E9"/>
    <w:rsid w:val="00D57C50"/>
    <w:rsid w:val="00D601B4"/>
    <w:rsid w:val="00DE2AC8"/>
    <w:rsid w:val="00E03854"/>
    <w:rsid w:val="00E24EEA"/>
    <w:rsid w:val="00E8551B"/>
    <w:rsid w:val="00F3226E"/>
    <w:rsid w:val="00F37B76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6DD"/>
  </w:style>
  <w:style w:type="paragraph" w:styleId="a6">
    <w:name w:val="footer"/>
    <w:basedOn w:val="a"/>
    <w:link w:val="a7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6DD"/>
  </w:style>
  <w:style w:type="paragraph" w:styleId="a8">
    <w:name w:val="Balloon Text"/>
    <w:basedOn w:val="a"/>
    <w:link w:val="a9"/>
    <w:uiPriority w:val="99"/>
    <w:semiHidden/>
    <w:unhideWhenUsed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67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7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7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7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6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6DD"/>
  </w:style>
  <w:style w:type="paragraph" w:styleId="a6">
    <w:name w:val="footer"/>
    <w:basedOn w:val="a"/>
    <w:link w:val="a7"/>
    <w:uiPriority w:val="99"/>
    <w:unhideWhenUsed/>
    <w:rsid w:val="00630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6DD"/>
  </w:style>
  <w:style w:type="paragraph" w:styleId="a8">
    <w:name w:val="Balloon Text"/>
    <w:basedOn w:val="a"/>
    <w:link w:val="a9"/>
    <w:uiPriority w:val="99"/>
    <w:semiHidden/>
    <w:unhideWhenUsed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D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67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7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79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7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6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　祐子</cp:lastModifiedBy>
  <cp:revision>9</cp:revision>
  <cp:lastPrinted>2016-09-28T08:16:00Z</cp:lastPrinted>
  <dcterms:created xsi:type="dcterms:W3CDTF">2016-10-11T23:11:00Z</dcterms:created>
  <dcterms:modified xsi:type="dcterms:W3CDTF">2016-10-17T08:12:00Z</dcterms:modified>
</cp:coreProperties>
</file>