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883" w:rsidRPr="00B80862" w:rsidRDefault="003E211F" w:rsidP="00A93B87">
      <w:pPr>
        <w:widowControl/>
        <w:spacing w:line="380" w:lineRule="exact"/>
        <w:jc w:val="center"/>
        <w:rPr>
          <w:rFonts w:ascii="ＭＳ ゴシック" w:eastAsia="ＭＳ ゴシック" w:hAnsi="ＭＳ ゴシック"/>
          <w:b/>
          <w:sz w:val="24"/>
          <w:szCs w:val="24"/>
        </w:rPr>
      </w:pPr>
      <w:r w:rsidRPr="00B80862">
        <w:rPr>
          <w:rFonts w:ascii="ＭＳ ゴシック" w:eastAsia="ＭＳ ゴシック" w:hAnsi="ＭＳ ゴシック"/>
          <w:b/>
          <w:noProof/>
          <w:sz w:val="24"/>
        </w:rPr>
        <mc:AlternateContent>
          <mc:Choice Requires="wps">
            <w:drawing>
              <wp:anchor distT="0" distB="0" distL="114300" distR="114300" simplePos="0" relativeHeight="251657216" behindDoc="0" locked="0" layoutInCell="1" allowOverlap="1" wp14:anchorId="1BDC26D4" wp14:editId="67CA4BF6">
                <wp:simplePos x="0" y="0"/>
                <wp:positionH relativeFrom="column">
                  <wp:posOffset>5186045</wp:posOffset>
                </wp:positionH>
                <wp:positionV relativeFrom="paragraph">
                  <wp:posOffset>-292735</wp:posOffset>
                </wp:positionV>
                <wp:extent cx="1028700" cy="276225"/>
                <wp:effectExtent l="0" t="0" r="19050" b="28575"/>
                <wp:wrapNone/>
                <wp:docPr id="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7875" w:rsidRPr="0041537D" w:rsidRDefault="0041537D" w:rsidP="00897875">
                            <w:pPr>
                              <w:spacing w:line="0" w:lineRule="atLeast"/>
                              <w:jc w:val="center"/>
                              <w:rPr>
                                <w:rFonts w:asciiTheme="majorEastAsia" w:eastAsiaTheme="majorEastAsia" w:hAnsiTheme="majorEastAsia"/>
                                <w:sz w:val="24"/>
                                <w:szCs w:val="24"/>
                              </w:rPr>
                            </w:pPr>
                            <w:r w:rsidRPr="0041537D">
                              <w:rPr>
                                <w:rFonts w:asciiTheme="majorEastAsia" w:eastAsiaTheme="majorEastAsia" w:hAnsiTheme="majorEastAsia" w:hint="eastAsia"/>
                                <w:sz w:val="24"/>
                                <w:szCs w:val="24"/>
                              </w:rPr>
                              <w:t>資料２－１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8.35pt;margin-top:-23.05pt;width:81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" fillcolor="white [3201]" strokeweight=".5pt">
                <v:path arrowok="t"/>
                <v:textbox>
                  <w:txbxContent>
                    <w:p w:rsidR="00897875" w:rsidRPr="0041537D" w:rsidRDefault="0041537D" w:rsidP="00897875">
                      <w:pPr>
                        <w:spacing w:line="0" w:lineRule="atLeast"/>
                        <w:jc w:val="center"/>
                        <w:rPr>
                          <w:rFonts w:asciiTheme="majorEastAsia" w:eastAsiaTheme="majorEastAsia" w:hAnsiTheme="majorEastAsia"/>
                          <w:sz w:val="24"/>
                          <w:szCs w:val="24"/>
                        </w:rPr>
                      </w:pPr>
                      <w:r w:rsidRPr="0041537D">
                        <w:rPr>
                          <w:rFonts w:asciiTheme="majorEastAsia" w:eastAsiaTheme="majorEastAsia" w:hAnsiTheme="majorEastAsia" w:hint="eastAsia"/>
                          <w:sz w:val="24"/>
                          <w:szCs w:val="24"/>
                        </w:rPr>
                        <w:t>資料２－１</w:t>
                      </w:r>
                    </w:p>
                  </w:txbxContent>
                </v:textbox>
              </v:shape>
            </w:pict>
          </mc:Fallback>
        </mc:AlternateContent>
      </w:r>
      <w:r w:rsidR="00945AC8" w:rsidRPr="00B80862">
        <w:rPr>
          <w:rFonts w:ascii="ＭＳ ゴシック" w:eastAsia="ＭＳ ゴシック" w:hAnsi="ＭＳ ゴシック" w:hint="eastAsia"/>
          <w:b/>
          <w:noProof/>
          <w:sz w:val="24"/>
        </w:rPr>
        <w:t>おおさかヒートアイランド対策推進計画の進行管理報告案</w:t>
      </w:r>
    </w:p>
    <w:p w:rsidR="00F76EDF" w:rsidRPr="00B80862" w:rsidRDefault="00F76EDF" w:rsidP="00A93B87">
      <w:pPr>
        <w:widowControl/>
        <w:spacing w:line="380" w:lineRule="exact"/>
        <w:jc w:val="center"/>
        <w:rPr>
          <w:rFonts w:ascii="ＭＳ ゴシック" w:eastAsia="ＭＳ ゴシック" w:hAnsi="ＭＳ ゴシック"/>
          <w:b/>
          <w:sz w:val="24"/>
          <w:szCs w:val="24"/>
        </w:rPr>
      </w:pPr>
    </w:p>
    <w:p w:rsidR="0027613F" w:rsidRPr="00B80862" w:rsidRDefault="0027613F" w:rsidP="00A93B87">
      <w:pPr>
        <w:pStyle w:val="a3"/>
        <w:numPr>
          <w:ilvl w:val="0"/>
          <w:numId w:val="38"/>
        </w:numPr>
        <w:spacing w:line="380" w:lineRule="exact"/>
        <w:ind w:leftChars="0"/>
        <w:rPr>
          <w:rFonts w:ascii="ＭＳ ゴシック" w:eastAsia="ＭＳ ゴシック" w:hAnsi="ＭＳ ゴシック"/>
          <w:b/>
          <w:szCs w:val="21"/>
        </w:rPr>
      </w:pPr>
      <w:r w:rsidRPr="00B80862">
        <w:rPr>
          <w:rFonts w:ascii="ＭＳ ゴシック" w:eastAsia="ＭＳ ゴシック" w:hAnsi="ＭＳ ゴシック" w:hint="eastAsia"/>
          <w:b/>
          <w:szCs w:val="21"/>
        </w:rPr>
        <w:t>前計画の目標と進行管理の方法</w:t>
      </w:r>
    </w:p>
    <w:p w:rsidR="002917D9" w:rsidRPr="00B80862" w:rsidRDefault="00E974A8" w:rsidP="00BB6869">
      <w:pPr>
        <w:spacing w:line="360" w:lineRule="exact"/>
        <w:ind w:firstLineChars="100" w:firstLine="210"/>
        <w:jc w:val="left"/>
        <w:rPr>
          <w:rFonts w:ascii="ＭＳ 明朝" w:hAnsi="ＭＳ 明朝"/>
          <w:szCs w:val="21"/>
        </w:rPr>
      </w:pPr>
      <w:r w:rsidRPr="00B80862">
        <w:rPr>
          <w:rFonts w:ascii="ＭＳ 明朝" w:hAnsi="ＭＳ 明朝" w:hint="eastAsia"/>
          <w:szCs w:val="21"/>
        </w:rPr>
        <w:t>平成16年６月に策定した</w:t>
      </w:r>
      <w:r w:rsidR="002917D9" w:rsidRPr="00B80862">
        <w:rPr>
          <w:rFonts w:ascii="ＭＳ 明朝" w:hAnsi="ＭＳ 明朝" w:hint="eastAsia"/>
          <w:szCs w:val="21"/>
        </w:rPr>
        <w:t>「大阪府</w:t>
      </w:r>
      <w:r w:rsidR="004D7ADF" w:rsidRPr="00B80862">
        <w:rPr>
          <w:rFonts w:ascii="ＭＳ 明朝" w:hAnsi="ＭＳ 明朝" w:hint="eastAsia"/>
          <w:szCs w:val="21"/>
        </w:rPr>
        <w:t>ヒートアイランド対策推進計画</w:t>
      </w:r>
      <w:r w:rsidR="002917D9" w:rsidRPr="00B80862">
        <w:rPr>
          <w:rFonts w:ascii="ＭＳ 明朝" w:hAnsi="ＭＳ 明朝" w:hint="eastAsia"/>
          <w:szCs w:val="21"/>
        </w:rPr>
        <w:t>」</w:t>
      </w:r>
      <w:r w:rsidRPr="00B80862">
        <w:rPr>
          <w:rFonts w:ascii="ＭＳ 明朝" w:hAnsi="ＭＳ 明朝" w:hint="eastAsia"/>
          <w:szCs w:val="21"/>
        </w:rPr>
        <w:t>（以下、「前計画」）</w:t>
      </w:r>
      <w:r w:rsidR="004D7ADF" w:rsidRPr="00B80862">
        <w:rPr>
          <w:rFonts w:ascii="ＭＳ 明朝" w:hAnsi="ＭＳ 明朝" w:hint="eastAsia"/>
          <w:szCs w:val="21"/>
        </w:rPr>
        <w:t>では、</w:t>
      </w:r>
      <w:r w:rsidR="002917D9" w:rsidRPr="00B80862">
        <w:rPr>
          <w:rFonts w:ascii="ＭＳ 明朝" w:hAnsi="ＭＳ 明朝" w:hint="eastAsia"/>
          <w:szCs w:val="21"/>
        </w:rPr>
        <w:t>次の目標を掲げている。</w:t>
      </w:r>
    </w:p>
    <w:p w:rsidR="00052CF1" w:rsidRPr="00B80862" w:rsidRDefault="003E211F" w:rsidP="00BB6869">
      <w:pPr>
        <w:spacing w:line="360" w:lineRule="exact"/>
        <w:ind w:firstLineChars="100" w:firstLine="210"/>
        <w:jc w:val="left"/>
        <w:rPr>
          <w:rFonts w:ascii="ＭＳ 明朝" w:hAnsi="ＭＳ 明朝"/>
          <w:szCs w:val="21"/>
        </w:rPr>
      </w:pPr>
      <w:r w:rsidRPr="00B80862">
        <w:rPr>
          <w:rFonts w:ascii="ＭＳ 明朝" w:hAnsi="ＭＳ 明朝"/>
          <w:noProof/>
          <w:szCs w:val="21"/>
        </w:rPr>
        <mc:AlternateContent>
          <mc:Choice Requires="wps">
            <w:drawing>
              <wp:anchor distT="0" distB="0" distL="114300" distR="114300" simplePos="0" relativeHeight="251679744" behindDoc="0" locked="0" layoutInCell="1" allowOverlap="1" wp14:anchorId="56D0F801" wp14:editId="29C71DD3">
                <wp:simplePos x="0" y="0"/>
                <wp:positionH relativeFrom="column">
                  <wp:posOffset>-106680</wp:posOffset>
                </wp:positionH>
                <wp:positionV relativeFrom="line">
                  <wp:posOffset>74619</wp:posOffset>
                </wp:positionV>
                <wp:extent cx="6324600" cy="629729"/>
                <wp:effectExtent l="0" t="0" r="19050" b="18415"/>
                <wp:wrapNone/>
                <wp:docPr id="1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62972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559" w:rsidRDefault="00374559" w:rsidP="00BB6869">
                            <w:pPr>
                              <w:spacing w:line="260" w:lineRule="exact"/>
                              <w:ind w:left="1100" w:hangingChars="524" w:hanging="1100"/>
                              <w:jc w:val="left"/>
                              <w:rPr>
                                <w:rFonts w:ascii="ＭＳ ゴシック" w:eastAsia="ＭＳ ゴシック" w:hAnsi="ＭＳ ゴシック"/>
                                <w:color w:val="000000"/>
                                <w:szCs w:val="21"/>
                              </w:rPr>
                            </w:pPr>
                            <w:r w:rsidRPr="001B2020">
                              <w:rPr>
                                <w:rFonts w:ascii="ＭＳ ゴシック" w:eastAsia="ＭＳ ゴシック" w:hAnsi="ＭＳ ゴシック" w:hint="eastAsia"/>
                                <w:color w:val="000000"/>
                                <w:szCs w:val="21"/>
                              </w:rPr>
                              <w:t>目標１：住宅地域における夏の夜間の気温を下げ、2025年までに夏の熱帯夜数を現状より３割減</w:t>
                            </w:r>
                            <w:r w:rsidR="001B2020">
                              <w:rPr>
                                <w:rFonts w:ascii="ＭＳ ゴシック" w:eastAsia="ＭＳ ゴシック" w:hAnsi="ＭＳ ゴシック" w:hint="eastAsia"/>
                                <w:color w:val="000000"/>
                                <w:szCs w:val="21"/>
                              </w:rPr>
                              <w:t>ら</w:t>
                            </w:r>
                            <w:r w:rsidRPr="001B2020">
                              <w:rPr>
                                <w:rFonts w:ascii="ＭＳ ゴシック" w:eastAsia="ＭＳ ゴシック" w:hAnsi="ＭＳ ゴシック" w:hint="eastAsia"/>
                                <w:color w:val="000000"/>
                                <w:szCs w:val="21"/>
                              </w:rPr>
                              <w:t>す。</w:t>
                            </w:r>
                          </w:p>
                          <w:p w:rsidR="001B2020" w:rsidRPr="001B2020" w:rsidRDefault="001B2020" w:rsidP="00BB6869">
                            <w:pPr>
                              <w:spacing w:line="260" w:lineRule="exact"/>
                              <w:ind w:left="1100" w:hangingChars="524" w:hanging="1100"/>
                              <w:jc w:val="left"/>
                              <w:rPr>
                                <w:rFonts w:ascii="ＭＳ ゴシック" w:eastAsia="ＭＳ ゴシック" w:hAnsi="ＭＳ ゴシック"/>
                                <w:color w:val="000000"/>
                                <w:szCs w:val="21"/>
                              </w:rPr>
                            </w:pPr>
                          </w:p>
                          <w:p w:rsidR="00374559" w:rsidRPr="001B2020" w:rsidRDefault="00374559" w:rsidP="00BB6869">
                            <w:pPr>
                              <w:spacing w:line="260" w:lineRule="exact"/>
                              <w:ind w:left="1096" w:hangingChars="522" w:hanging="1096"/>
                              <w:jc w:val="left"/>
                              <w:rPr>
                                <w:rFonts w:ascii="ＭＳ ゴシック" w:eastAsia="ＭＳ ゴシック" w:hAnsi="ＭＳ ゴシック"/>
                                <w:color w:val="000000"/>
                                <w:szCs w:val="21"/>
                              </w:rPr>
                            </w:pPr>
                            <w:r w:rsidRPr="001B2020">
                              <w:rPr>
                                <w:rFonts w:ascii="ＭＳ ゴシック" w:eastAsia="ＭＳ ゴシック" w:hAnsi="ＭＳ ゴシック" w:hint="eastAsia"/>
                                <w:color w:val="000000"/>
                                <w:szCs w:val="21"/>
                              </w:rPr>
                              <w:t>目標２：屋外空間にクールスポットを創出し、夏の日中の熱環境の改善を図り、体感的な温度を下げる。</w:t>
                            </w:r>
                          </w:p>
                          <w:p w:rsidR="00374559" w:rsidRPr="00374559" w:rsidRDefault="00374559" w:rsidP="003745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8.4pt;margin-top:5.9pt;width:498pt;height:4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" filled="f" strokecolor="black [3213]" strokeweight="1.5pt">
                <v:path arrowok="t"/>
                <v:textbox>
                  <w:txbxContent>
                    <w:p w:rsidR="00374559" w:rsidRDefault="00374559" w:rsidP="00BB6869">
                      <w:pPr>
                        <w:spacing w:line="260" w:lineRule="exact"/>
                        <w:ind w:left="1100" w:hangingChars="524" w:hanging="1100"/>
                        <w:jc w:val="left"/>
                        <w:rPr>
                          <w:rFonts w:ascii="ＭＳ ゴシック" w:eastAsia="ＭＳ ゴシック" w:hAnsi="ＭＳ ゴシック"/>
                          <w:color w:val="000000"/>
                          <w:szCs w:val="21"/>
                        </w:rPr>
                      </w:pPr>
                      <w:r w:rsidRPr="001B2020">
                        <w:rPr>
                          <w:rFonts w:ascii="ＭＳ ゴシック" w:eastAsia="ＭＳ ゴシック" w:hAnsi="ＭＳ ゴシック" w:hint="eastAsia"/>
                          <w:color w:val="000000"/>
                          <w:szCs w:val="21"/>
                        </w:rPr>
                        <w:t>目標１：住宅地域における夏の夜間の気温を下げ、2025年までに夏の熱帯夜数を現状より３割減</w:t>
                      </w:r>
                      <w:r w:rsidR="001B2020">
                        <w:rPr>
                          <w:rFonts w:ascii="ＭＳ ゴシック" w:eastAsia="ＭＳ ゴシック" w:hAnsi="ＭＳ ゴシック" w:hint="eastAsia"/>
                          <w:color w:val="000000"/>
                          <w:szCs w:val="21"/>
                        </w:rPr>
                        <w:t>ら</w:t>
                      </w:r>
                      <w:r w:rsidRPr="001B2020">
                        <w:rPr>
                          <w:rFonts w:ascii="ＭＳ ゴシック" w:eastAsia="ＭＳ ゴシック" w:hAnsi="ＭＳ ゴシック" w:hint="eastAsia"/>
                          <w:color w:val="000000"/>
                          <w:szCs w:val="21"/>
                        </w:rPr>
                        <w:t>す。</w:t>
                      </w:r>
                    </w:p>
                    <w:p w:rsidR="001B2020" w:rsidRPr="001B2020" w:rsidRDefault="001B2020" w:rsidP="00BB6869">
                      <w:pPr>
                        <w:spacing w:line="260" w:lineRule="exact"/>
                        <w:ind w:left="1100" w:hangingChars="524" w:hanging="1100"/>
                        <w:jc w:val="left"/>
                        <w:rPr>
                          <w:rFonts w:ascii="ＭＳ ゴシック" w:eastAsia="ＭＳ ゴシック" w:hAnsi="ＭＳ ゴシック"/>
                          <w:color w:val="000000"/>
                          <w:szCs w:val="21"/>
                        </w:rPr>
                      </w:pPr>
                    </w:p>
                    <w:p w:rsidR="00374559" w:rsidRPr="001B2020" w:rsidRDefault="00374559" w:rsidP="00BB6869">
                      <w:pPr>
                        <w:spacing w:line="260" w:lineRule="exact"/>
                        <w:ind w:left="1096" w:hangingChars="522" w:hanging="1096"/>
                        <w:jc w:val="left"/>
                        <w:rPr>
                          <w:rFonts w:ascii="ＭＳ ゴシック" w:eastAsia="ＭＳ ゴシック" w:hAnsi="ＭＳ ゴシック"/>
                          <w:color w:val="000000"/>
                          <w:szCs w:val="21"/>
                        </w:rPr>
                      </w:pPr>
                      <w:r w:rsidRPr="001B2020">
                        <w:rPr>
                          <w:rFonts w:ascii="ＭＳ ゴシック" w:eastAsia="ＭＳ ゴシック" w:hAnsi="ＭＳ ゴシック" w:hint="eastAsia"/>
                          <w:color w:val="000000"/>
                          <w:szCs w:val="21"/>
                        </w:rPr>
                        <w:t>目標２：屋外空間にクールスポットを創出し、夏の日中の熱環境の改善を図り、体感的な温度を下げる。</w:t>
                      </w:r>
                    </w:p>
                    <w:p w:rsidR="00374559" w:rsidRPr="00374559" w:rsidRDefault="00374559" w:rsidP="00374559">
                      <w:pPr>
                        <w:jc w:val="center"/>
                      </w:pPr>
                    </w:p>
                  </w:txbxContent>
                </v:textbox>
                <w10:wrap anchory="line"/>
              </v:rect>
            </w:pict>
          </mc:Fallback>
        </mc:AlternateContent>
      </w:r>
    </w:p>
    <w:p w:rsidR="00374559" w:rsidRPr="00B80862" w:rsidRDefault="00374559" w:rsidP="00BB6869">
      <w:pPr>
        <w:spacing w:line="360" w:lineRule="exact"/>
        <w:ind w:firstLineChars="100" w:firstLine="210"/>
        <w:jc w:val="left"/>
        <w:rPr>
          <w:rFonts w:ascii="ＭＳ 明朝" w:hAnsi="ＭＳ 明朝"/>
          <w:szCs w:val="21"/>
        </w:rPr>
      </w:pPr>
    </w:p>
    <w:p w:rsidR="00374559" w:rsidRPr="00B80862" w:rsidRDefault="00374559" w:rsidP="00BB6869">
      <w:pPr>
        <w:spacing w:line="360" w:lineRule="exact"/>
        <w:ind w:firstLineChars="100" w:firstLine="210"/>
        <w:jc w:val="left"/>
        <w:rPr>
          <w:rFonts w:ascii="ＭＳ 明朝" w:hAnsi="ＭＳ 明朝"/>
          <w:szCs w:val="21"/>
        </w:rPr>
      </w:pPr>
    </w:p>
    <w:p w:rsidR="0071666D" w:rsidRPr="00B80862" w:rsidRDefault="0071666D" w:rsidP="00BB6869">
      <w:pPr>
        <w:spacing w:line="360" w:lineRule="exact"/>
        <w:jc w:val="left"/>
        <w:rPr>
          <w:rFonts w:asciiTheme="majorEastAsia" w:eastAsiaTheme="majorEastAsia" w:hAnsiTheme="majorEastAsia"/>
          <w:szCs w:val="21"/>
        </w:rPr>
      </w:pPr>
    </w:p>
    <w:p w:rsidR="00D73ED6" w:rsidRPr="00B80862" w:rsidRDefault="00D73ED6" w:rsidP="00BB6869">
      <w:pPr>
        <w:spacing w:line="360" w:lineRule="exact"/>
        <w:jc w:val="left"/>
        <w:rPr>
          <w:rFonts w:asciiTheme="majorEastAsia" w:eastAsiaTheme="majorEastAsia" w:hAnsiTheme="majorEastAsia"/>
          <w:szCs w:val="21"/>
        </w:rPr>
      </w:pPr>
      <w:r w:rsidRPr="00B80862">
        <w:rPr>
          <w:rFonts w:asciiTheme="majorEastAsia" w:eastAsiaTheme="majorEastAsia" w:hAnsiTheme="majorEastAsia" w:hint="eastAsia"/>
          <w:szCs w:val="21"/>
        </w:rPr>
        <w:t>（１）目標１について</w:t>
      </w:r>
    </w:p>
    <w:p w:rsidR="00A93B87" w:rsidRPr="00B80862" w:rsidRDefault="00872919" w:rsidP="00BB6869">
      <w:pPr>
        <w:spacing w:line="360" w:lineRule="exact"/>
        <w:ind w:firstLineChars="100" w:firstLine="210"/>
        <w:jc w:val="left"/>
        <w:rPr>
          <w:rFonts w:ascii="ＭＳ 明朝" w:hAnsi="ＭＳ 明朝"/>
          <w:szCs w:val="21"/>
        </w:rPr>
      </w:pPr>
      <w:r w:rsidRPr="00B80862">
        <w:rPr>
          <w:rFonts w:ascii="ＭＳ 明朝" w:hAnsi="ＭＳ 明朝" w:hint="eastAsia"/>
          <w:szCs w:val="21"/>
        </w:rPr>
        <w:t>目標１の評価は、府内各地（大阪、豊中、枚方、堺）の気温について、現状から評価年までの地球温暖化による影響と考えられる気温上昇分を除外した上で、５年間の移動平均日数を求め、各地点の熱帯夜日数の平均で行うものとし、これまでは、熱帯夜日数の削減割合でヒートアイランド対策の進捗状況を把握してきた。</w:t>
      </w:r>
      <w:r w:rsidR="004C6B05" w:rsidRPr="00B80862">
        <w:rPr>
          <w:rFonts w:ascii="ＭＳ 明朝" w:hAnsi="ＭＳ 明朝" w:hint="eastAsia"/>
          <w:szCs w:val="21"/>
        </w:rPr>
        <w:t>このため2011～2015年の中央年である2013年の値が最新となる。</w:t>
      </w:r>
    </w:p>
    <w:p w:rsidR="00A93B87" w:rsidRPr="00B80862" w:rsidRDefault="00A93B87" w:rsidP="00BB6869">
      <w:pPr>
        <w:pStyle w:val="a3"/>
        <w:numPr>
          <w:ilvl w:val="0"/>
          <w:numId w:val="42"/>
        </w:numPr>
        <w:spacing w:line="360" w:lineRule="exact"/>
        <w:ind w:leftChars="0" w:right="-144"/>
        <w:rPr>
          <w:rFonts w:asciiTheme="minorEastAsia" w:eastAsiaTheme="minorEastAsia" w:hAnsiTheme="minorEastAsia"/>
          <w:sz w:val="20"/>
          <w:szCs w:val="20"/>
        </w:rPr>
      </w:pPr>
      <w:r w:rsidRPr="00B80862">
        <w:rPr>
          <w:rFonts w:asciiTheme="minorEastAsia" w:eastAsiaTheme="minorEastAsia" w:hAnsiTheme="minorEastAsia" w:hint="eastAsia"/>
          <w:sz w:val="20"/>
          <w:szCs w:val="20"/>
        </w:rPr>
        <w:t>気象庁が観測した都市化の影響が少ない地点1</w:t>
      </w:r>
      <w:r w:rsidR="008F025F">
        <w:rPr>
          <w:rFonts w:asciiTheme="minorEastAsia" w:eastAsiaTheme="minorEastAsia" w:hAnsiTheme="minorEastAsia" w:hint="eastAsia"/>
          <w:sz w:val="20"/>
          <w:szCs w:val="20"/>
        </w:rPr>
        <w:t>5</w:t>
      </w:r>
      <w:r w:rsidRPr="00B80862">
        <w:rPr>
          <w:rFonts w:asciiTheme="minorEastAsia" w:eastAsiaTheme="minorEastAsia" w:hAnsiTheme="minorEastAsia" w:hint="eastAsia"/>
          <w:sz w:val="20"/>
          <w:szCs w:val="20"/>
        </w:rPr>
        <w:t>地点の７月～９月の月最低気温データから算出</w:t>
      </w:r>
    </w:p>
    <w:p w:rsidR="00872919" w:rsidRPr="00B80862" w:rsidRDefault="00872919" w:rsidP="00BB6869">
      <w:pPr>
        <w:spacing w:line="360" w:lineRule="exact"/>
        <w:jc w:val="left"/>
        <w:rPr>
          <w:rFonts w:ascii="ＭＳ 明朝" w:hAnsi="ＭＳ 明朝"/>
          <w:szCs w:val="21"/>
        </w:rPr>
      </w:pPr>
      <w:r w:rsidRPr="00B80862">
        <w:rPr>
          <w:rFonts w:asciiTheme="majorEastAsia" w:eastAsiaTheme="majorEastAsia" w:hAnsiTheme="majorEastAsia" w:hint="eastAsia"/>
          <w:szCs w:val="21"/>
        </w:rPr>
        <w:t xml:space="preserve">　</w:t>
      </w:r>
      <w:r w:rsidRPr="00B80862">
        <w:rPr>
          <w:rFonts w:ascii="ＭＳ 明朝" w:hAnsi="ＭＳ 明朝" w:hint="eastAsia"/>
          <w:szCs w:val="21"/>
        </w:rPr>
        <w:t>ここで、次のとおり定義する。</w:t>
      </w:r>
    </w:p>
    <w:p w:rsidR="00872919" w:rsidRPr="00B80862" w:rsidRDefault="00872919" w:rsidP="00C4536F">
      <w:pPr>
        <w:spacing w:line="360" w:lineRule="exact"/>
        <w:ind w:firstLineChars="200" w:firstLine="420"/>
        <w:jc w:val="left"/>
        <w:rPr>
          <w:rFonts w:ascii="ＭＳ 明朝" w:hAnsi="ＭＳ 明朝"/>
          <w:szCs w:val="21"/>
        </w:rPr>
      </w:pPr>
      <w:r w:rsidRPr="00B80862">
        <w:rPr>
          <w:rFonts w:ascii="ＭＳ 明朝" w:hAnsi="ＭＳ 明朝" w:hint="eastAsia"/>
          <w:szCs w:val="21"/>
        </w:rPr>
        <w:t>観測値：気象庁が発表している熱帯夜日数</w:t>
      </w:r>
    </w:p>
    <w:p w:rsidR="00872919" w:rsidRPr="00B80862" w:rsidRDefault="00872919" w:rsidP="00BB6869">
      <w:pPr>
        <w:spacing w:line="360" w:lineRule="exact"/>
        <w:ind w:left="3906" w:hangingChars="1860" w:hanging="3906"/>
        <w:jc w:val="left"/>
        <w:rPr>
          <w:rFonts w:ascii="ＭＳ 明朝" w:hAnsi="ＭＳ 明朝"/>
          <w:szCs w:val="21"/>
        </w:rPr>
      </w:pPr>
      <w:r w:rsidRPr="00B80862">
        <w:rPr>
          <w:rFonts w:ascii="ＭＳ 明朝" w:hAnsi="ＭＳ 明朝" w:hint="eastAsia"/>
          <w:szCs w:val="21"/>
        </w:rPr>
        <w:t xml:space="preserve">　</w:t>
      </w:r>
      <w:r w:rsidR="00C4536F" w:rsidRPr="00B80862">
        <w:rPr>
          <w:rFonts w:ascii="ＭＳ 明朝" w:hAnsi="ＭＳ 明朝" w:hint="eastAsia"/>
          <w:szCs w:val="21"/>
        </w:rPr>
        <w:t xml:space="preserve">　</w:t>
      </w:r>
      <w:r w:rsidRPr="00B80862">
        <w:rPr>
          <w:rFonts w:ascii="ＭＳ 明朝" w:hAnsi="ＭＳ 明朝" w:hint="eastAsia"/>
          <w:szCs w:val="21"/>
        </w:rPr>
        <w:t>地球温暖化による影響を除いた観測値：</w:t>
      </w:r>
      <w:r w:rsidRPr="00B80862">
        <w:rPr>
          <w:rFonts w:ascii="ＭＳ 明朝" w:hAnsi="ＭＳ 明朝" w:hint="eastAsia"/>
          <w:spacing w:val="1"/>
          <w:w w:val="83"/>
          <w:kern w:val="0"/>
          <w:szCs w:val="21"/>
          <w:fitText w:val="5250" w:id="988480256"/>
        </w:rPr>
        <w:t>地球温暖化による影響と考えられる気温上昇分を除いた熱帯夜日</w:t>
      </w:r>
      <w:r w:rsidRPr="00B80862">
        <w:rPr>
          <w:rFonts w:ascii="ＭＳ 明朝" w:hAnsi="ＭＳ 明朝" w:hint="eastAsia"/>
          <w:spacing w:val="-12"/>
          <w:w w:val="83"/>
          <w:kern w:val="0"/>
          <w:szCs w:val="21"/>
          <w:fitText w:val="5250" w:id="988480256"/>
        </w:rPr>
        <w:t>数</w:t>
      </w:r>
    </w:p>
    <w:p w:rsidR="00D73ED6" w:rsidRPr="00B80862" w:rsidRDefault="00872919" w:rsidP="00BB6869">
      <w:pPr>
        <w:spacing w:line="360" w:lineRule="exact"/>
        <w:ind w:firstLineChars="106" w:firstLine="223"/>
        <w:jc w:val="left"/>
        <w:rPr>
          <w:rFonts w:ascii="ＭＳ 明朝" w:hAnsi="ＭＳ 明朝"/>
          <w:szCs w:val="21"/>
        </w:rPr>
      </w:pPr>
      <w:r w:rsidRPr="00B80862">
        <w:rPr>
          <w:rFonts w:ascii="ＭＳ 明朝" w:hAnsi="ＭＳ 明朝" w:hint="eastAsia"/>
          <w:szCs w:val="21"/>
        </w:rPr>
        <w:t>地球温暖化による影響を除いた観測値</w:t>
      </w:r>
      <w:r w:rsidR="00D73ED6" w:rsidRPr="00B80862">
        <w:rPr>
          <w:rFonts w:ascii="ＭＳ 明朝" w:hAnsi="ＭＳ 明朝" w:hint="eastAsia"/>
          <w:szCs w:val="21"/>
        </w:rPr>
        <w:t>は、３都市（大阪・豊中・枚方）の平均で37日から</w:t>
      </w:r>
      <w:r w:rsidR="008F025F">
        <w:rPr>
          <w:rFonts w:ascii="ＭＳ 明朝" w:hAnsi="ＭＳ 明朝" w:hint="eastAsia"/>
          <w:szCs w:val="21"/>
        </w:rPr>
        <w:t>28</w:t>
      </w:r>
      <w:r w:rsidR="00D73ED6" w:rsidRPr="00B80862">
        <w:rPr>
          <w:rFonts w:ascii="ＭＳ 明朝" w:hAnsi="ＭＳ 明朝" w:hint="eastAsia"/>
          <w:szCs w:val="21"/>
        </w:rPr>
        <w:t>日に減少し、</w:t>
      </w:r>
      <w:r w:rsidR="00D73ED6" w:rsidRPr="00B80862">
        <w:rPr>
          <w:rFonts w:ascii="ＭＳ 明朝" w:hAnsi="ＭＳ 明朝" w:hint="eastAsia"/>
          <w:b/>
          <w:szCs w:val="21"/>
          <w:u w:val="single"/>
        </w:rPr>
        <w:t>約2.</w:t>
      </w:r>
      <w:r w:rsidR="008F025F">
        <w:rPr>
          <w:rFonts w:ascii="ＭＳ 明朝" w:hAnsi="ＭＳ 明朝" w:hint="eastAsia"/>
          <w:b/>
          <w:szCs w:val="21"/>
          <w:u w:val="single"/>
        </w:rPr>
        <w:t>4</w:t>
      </w:r>
      <w:r w:rsidR="00D73ED6" w:rsidRPr="00B80862">
        <w:rPr>
          <w:rFonts w:ascii="ＭＳ 明朝" w:hAnsi="ＭＳ 明朝" w:hint="eastAsia"/>
          <w:b/>
          <w:szCs w:val="21"/>
          <w:u w:val="single"/>
        </w:rPr>
        <w:t>割</w:t>
      </w:r>
      <w:r w:rsidR="00D73ED6" w:rsidRPr="00B80862">
        <w:rPr>
          <w:rFonts w:ascii="ＭＳ 明朝" w:hAnsi="ＭＳ 明朝" w:hint="eastAsia"/>
          <w:szCs w:val="21"/>
        </w:rPr>
        <w:t>減少している。</w:t>
      </w:r>
    </w:p>
    <w:p w:rsidR="003E211F" w:rsidRPr="00B80862" w:rsidRDefault="00872919" w:rsidP="00BB6869">
      <w:pPr>
        <w:spacing w:line="360" w:lineRule="exact"/>
        <w:ind w:firstLineChars="113" w:firstLine="237"/>
        <w:jc w:val="left"/>
        <w:rPr>
          <w:rFonts w:ascii="ＭＳ 明朝" w:hAnsi="ＭＳ 明朝"/>
          <w:szCs w:val="21"/>
        </w:rPr>
      </w:pPr>
      <w:r w:rsidRPr="00B80862">
        <w:rPr>
          <w:rFonts w:ascii="ＭＳ 明朝" w:hAnsi="ＭＳ 明朝" w:hint="eastAsia"/>
          <w:szCs w:val="21"/>
        </w:rPr>
        <w:t>参考</w:t>
      </w:r>
      <w:r w:rsidR="003A2264" w:rsidRPr="00B80862">
        <w:rPr>
          <w:rFonts w:ascii="ＭＳ 明朝" w:hAnsi="ＭＳ 明朝" w:hint="eastAsia"/>
          <w:szCs w:val="21"/>
        </w:rPr>
        <w:t>として次のデータを示す</w:t>
      </w:r>
      <w:r w:rsidR="00195216" w:rsidRPr="00B80862">
        <w:rPr>
          <w:rFonts w:ascii="ＭＳ 明朝" w:hAnsi="ＭＳ 明朝" w:hint="eastAsia"/>
          <w:szCs w:val="21"/>
        </w:rPr>
        <w:t>。</w:t>
      </w:r>
      <w:r w:rsidR="003A2264" w:rsidRPr="00B80862">
        <w:rPr>
          <w:rFonts w:ascii="ＭＳ 明朝" w:hAnsi="ＭＳ 明朝" w:hint="eastAsia"/>
          <w:szCs w:val="21"/>
        </w:rPr>
        <w:t>観測値は、</w:t>
      </w:r>
      <w:r w:rsidR="003E211F" w:rsidRPr="00B80862">
        <w:rPr>
          <w:rFonts w:ascii="ＭＳ 明朝" w:hAnsi="ＭＳ 明朝" w:hint="eastAsia"/>
          <w:szCs w:val="21"/>
        </w:rPr>
        <w:t>３都市（大阪・豊中・枚方）の平均で37日から29日に減少し、</w:t>
      </w:r>
      <w:r w:rsidR="003E211F" w:rsidRPr="00B80862">
        <w:rPr>
          <w:rFonts w:ascii="ＭＳ 明朝" w:hAnsi="ＭＳ 明朝" w:hint="eastAsia"/>
          <w:b/>
          <w:szCs w:val="21"/>
          <w:u w:val="single"/>
        </w:rPr>
        <w:t>約2.2割</w:t>
      </w:r>
      <w:r w:rsidR="003E211F" w:rsidRPr="00B80862">
        <w:rPr>
          <w:rFonts w:ascii="ＭＳ 明朝" w:hAnsi="ＭＳ 明朝" w:hint="eastAsia"/>
          <w:szCs w:val="21"/>
        </w:rPr>
        <w:t>減少している。（堺は観測所が移転したため、評価は堺を除く３都市の熱帯夜日数の平均とした。）</w:t>
      </w:r>
      <w:r w:rsidR="00195216" w:rsidRPr="00B80862">
        <w:rPr>
          <w:rFonts w:hint="eastAsia"/>
        </w:rPr>
        <w:t>資料末</w:t>
      </w:r>
      <w:r w:rsidR="003E211F" w:rsidRPr="00B80862">
        <w:rPr>
          <w:rFonts w:hint="eastAsia"/>
        </w:rPr>
        <w:t>に東京、名古屋、大阪における熱帯夜日数と最低気温の推移を示す。</w:t>
      </w:r>
    </w:p>
    <w:p w:rsidR="003E211F" w:rsidRPr="00B80862" w:rsidRDefault="000B3A78" w:rsidP="000B3A78">
      <w:pPr>
        <w:spacing w:line="360" w:lineRule="exact"/>
        <w:ind w:firstLineChars="100" w:firstLine="211"/>
        <w:jc w:val="left"/>
        <w:rPr>
          <w:rFonts w:ascii="ＭＳ ゴシック" w:eastAsia="ＭＳ ゴシック" w:hAnsi="ＭＳ ゴシック"/>
          <w:b/>
          <w:szCs w:val="21"/>
        </w:rPr>
      </w:pPr>
      <w:r>
        <w:rPr>
          <w:rFonts w:ascii="ＭＳ ゴシック" w:eastAsia="ＭＳ ゴシック" w:hAnsi="ＭＳ ゴシック"/>
          <w:b/>
          <w:noProof/>
          <w:szCs w:val="21"/>
        </w:rPr>
        <w:drawing>
          <wp:anchor distT="0" distB="0" distL="114300" distR="114300" simplePos="0" relativeHeight="251687936" behindDoc="0" locked="0" layoutInCell="1" allowOverlap="1" wp14:anchorId="3B00353A" wp14:editId="1206B296">
            <wp:simplePos x="0" y="0"/>
            <wp:positionH relativeFrom="column">
              <wp:posOffset>246883</wp:posOffset>
            </wp:positionH>
            <wp:positionV relativeFrom="line">
              <wp:posOffset>19003</wp:posOffset>
            </wp:positionV>
            <wp:extent cx="2682815" cy="1613240"/>
            <wp:effectExtent l="19050" t="19050" r="22860" b="2540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2334" cy="161295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B6869" w:rsidRPr="00B80862">
        <w:rPr>
          <w:rFonts w:asciiTheme="minorEastAsia" w:eastAsiaTheme="minorEastAsia" w:hAnsiTheme="minorEastAsia"/>
          <w:noProof/>
          <w:sz w:val="20"/>
          <w:szCs w:val="20"/>
        </w:rPr>
        <w:drawing>
          <wp:anchor distT="0" distB="0" distL="114300" distR="114300" simplePos="0" relativeHeight="251659264" behindDoc="0" locked="0" layoutInCell="1" allowOverlap="1" wp14:anchorId="25FDE708" wp14:editId="1894DCC6">
            <wp:simplePos x="0" y="0"/>
            <wp:positionH relativeFrom="column">
              <wp:posOffset>3266440</wp:posOffset>
            </wp:positionH>
            <wp:positionV relativeFrom="line">
              <wp:posOffset>18415</wp:posOffset>
            </wp:positionV>
            <wp:extent cx="2663190" cy="1598930"/>
            <wp:effectExtent l="19050" t="19050" r="22860" b="203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3190" cy="159893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p>
    <w:p w:rsidR="003E211F" w:rsidRPr="00B80862" w:rsidRDefault="003E211F" w:rsidP="00BB6869">
      <w:pPr>
        <w:spacing w:line="360" w:lineRule="exact"/>
        <w:ind w:firstLineChars="100" w:firstLine="211"/>
        <w:jc w:val="left"/>
        <w:rPr>
          <w:rFonts w:ascii="ＭＳ ゴシック" w:eastAsia="ＭＳ ゴシック" w:hAnsi="ＭＳ ゴシック"/>
          <w:b/>
          <w:szCs w:val="21"/>
        </w:rPr>
      </w:pPr>
    </w:p>
    <w:p w:rsidR="003E211F" w:rsidRPr="00B80862" w:rsidRDefault="003E211F" w:rsidP="00BB6869">
      <w:pPr>
        <w:spacing w:line="360" w:lineRule="exact"/>
        <w:ind w:firstLineChars="100" w:firstLine="211"/>
        <w:jc w:val="left"/>
        <w:rPr>
          <w:rFonts w:ascii="ＭＳ ゴシック" w:eastAsia="ＭＳ ゴシック" w:hAnsi="ＭＳ ゴシック"/>
          <w:b/>
          <w:szCs w:val="21"/>
        </w:rPr>
      </w:pPr>
    </w:p>
    <w:p w:rsidR="003E211F" w:rsidRPr="00B80862" w:rsidRDefault="003E211F" w:rsidP="00BB6869">
      <w:pPr>
        <w:spacing w:line="360" w:lineRule="exact"/>
        <w:ind w:firstLineChars="100" w:firstLine="211"/>
        <w:jc w:val="left"/>
        <w:rPr>
          <w:rFonts w:ascii="ＭＳ ゴシック" w:eastAsia="ＭＳ ゴシック" w:hAnsi="ＭＳ ゴシック"/>
          <w:b/>
          <w:szCs w:val="21"/>
        </w:rPr>
      </w:pPr>
    </w:p>
    <w:p w:rsidR="003E211F" w:rsidRPr="00B80862" w:rsidRDefault="003E211F" w:rsidP="00BB6869">
      <w:pPr>
        <w:spacing w:line="360" w:lineRule="exact"/>
        <w:ind w:firstLineChars="100" w:firstLine="211"/>
        <w:jc w:val="left"/>
        <w:rPr>
          <w:rFonts w:ascii="ＭＳ ゴシック" w:eastAsia="ＭＳ ゴシック" w:hAnsi="ＭＳ ゴシック"/>
          <w:b/>
          <w:szCs w:val="21"/>
        </w:rPr>
      </w:pPr>
    </w:p>
    <w:p w:rsidR="003E211F" w:rsidRPr="00B80862" w:rsidRDefault="003E211F" w:rsidP="00BB6869">
      <w:pPr>
        <w:spacing w:line="360" w:lineRule="exact"/>
        <w:ind w:firstLineChars="100" w:firstLine="211"/>
        <w:jc w:val="left"/>
        <w:rPr>
          <w:rFonts w:ascii="ＭＳ ゴシック" w:eastAsia="ＭＳ ゴシック" w:hAnsi="ＭＳ ゴシック"/>
          <w:b/>
          <w:szCs w:val="21"/>
        </w:rPr>
      </w:pPr>
    </w:p>
    <w:p w:rsidR="003E211F" w:rsidRPr="00B80862" w:rsidRDefault="00D73ED6" w:rsidP="00BB6869">
      <w:pPr>
        <w:spacing w:line="360" w:lineRule="exact"/>
        <w:ind w:firstLineChars="100" w:firstLine="210"/>
        <w:jc w:val="left"/>
        <w:rPr>
          <w:rFonts w:ascii="ＭＳ ゴシック" w:eastAsia="ＭＳ ゴシック" w:hAnsi="ＭＳ ゴシック"/>
          <w:b/>
          <w:szCs w:val="21"/>
        </w:rPr>
      </w:pPr>
      <w:r w:rsidRPr="00B80862">
        <w:rPr>
          <w:noProof/>
        </w:rPr>
        <mc:AlternateContent>
          <mc:Choice Requires="wps">
            <w:drawing>
              <wp:anchor distT="0" distB="0" distL="114300" distR="114300" simplePos="0" relativeHeight="251686912" behindDoc="0" locked="0" layoutInCell="1" allowOverlap="1" wp14:anchorId="21E65A9E" wp14:editId="1D2F2C34">
                <wp:simplePos x="0" y="0"/>
                <wp:positionH relativeFrom="column">
                  <wp:posOffset>142875</wp:posOffset>
                </wp:positionH>
                <wp:positionV relativeFrom="line">
                  <wp:posOffset>203464</wp:posOffset>
                </wp:positionV>
                <wp:extent cx="2892425" cy="448573"/>
                <wp:effectExtent l="0" t="0" r="3175" b="8890"/>
                <wp:wrapNone/>
                <wp:docPr id="15"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2425" cy="448573"/>
                        </a:xfrm>
                        <a:prstGeom prst="rect">
                          <a:avLst/>
                        </a:prstGeom>
                        <a:noFill/>
                        <a:ln w="25400" cap="flat" cmpd="sng" algn="ctr">
                          <a:noFill/>
                          <a:prstDash val="solid"/>
                        </a:ln>
                        <a:effectLst/>
                      </wps:spPr>
                      <wps:txbx>
                        <w:txbxContent>
                          <w:p w:rsidR="00195216" w:rsidRDefault="003E211F" w:rsidP="00195216">
                            <w:pPr>
                              <w:spacing w:line="240" w:lineRule="exact"/>
                              <w:jc w:val="center"/>
                              <w:rPr>
                                <w:rFonts w:ascii="ＭＳ ゴシック" w:eastAsia="ＭＳ ゴシック" w:hAnsi="ＭＳ ゴシック"/>
                                <w:color w:val="000000" w:themeColor="text1"/>
                                <w:szCs w:val="21"/>
                              </w:rPr>
                            </w:pPr>
                            <w:r w:rsidRPr="008C310C">
                              <w:rPr>
                                <w:rFonts w:ascii="ＭＳ ゴシック" w:eastAsia="ＭＳ ゴシック" w:hAnsi="ＭＳ ゴシック" w:hint="eastAsia"/>
                                <w:color w:val="000000" w:themeColor="text1"/>
                                <w:szCs w:val="21"/>
                              </w:rPr>
                              <w:t>図</w:t>
                            </w:r>
                            <w:r w:rsidR="00D73ED6">
                              <w:rPr>
                                <w:rFonts w:ascii="ＭＳ ゴシック" w:eastAsia="ＭＳ ゴシック" w:hAnsi="ＭＳ ゴシック" w:hint="eastAsia"/>
                                <w:color w:val="000000" w:themeColor="text1"/>
                                <w:szCs w:val="21"/>
                              </w:rPr>
                              <w:t>１</w:t>
                            </w:r>
                            <w:r w:rsidRPr="008C310C">
                              <w:rPr>
                                <w:rFonts w:ascii="ＭＳ ゴシック" w:eastAsia="ＭＳ ゴシック" w:hAnsi="ＭＳ ゴシック" w:hint="eastAsia"/>
                                <w:color w:val="000000" w:themeColor="text1"/>
                                <w:szCs w:val="21"/>
                              </w:rPr>
                              <w:t xml:space="preserve">　</w:t>
                            </w:r>
                            <w:r w:rsidR="00195216" w:rsidRPr="00195216">
                              <w:rPr>
                                <w:rFonts w:ascii="ＭＳ ゴシック" w:eastAsia="ＭＳ ゴシック" w:hAnsi="ＭＳ ゴシック" w:hint="eastAsia"/>
                                <w:color w:val="000000" w:themeColor="text1"/>
                                <w:szCs w:val="21"/>
                              </w:rPr>
                              <w:t>地球温暖化による影響を除いた</w:t>
                            </w:r>
                          </w:p>
                          <w:p w:rsidR="003E211F" w:rsidRPr="008C310C" w:rsidRDefault="00195216" w:rsidP="00195216">
                            <w:pPr>
                              <w:spacing w:line="240" w:lineRule="exact"/>
                              <w:jc w:val="center"/>
                              <w:rPr>
                                <w:color w:val="000000" w:themeColor="text1"/>
                              </w:rPr>
                            </w:pPr>
                            <w:r w:rsidRPr="00195216">
                              <w:rPr>
                                <w:rFonts w:ascii="ＭＳ ゴシック" w:eastAsia="ＭＳ ゴシック" w:hAnsi="ＭＳ ゴシック" w:hint="eastAsia"/>
                                <w:color w:val="000000" w:themeColor="text1"/>
                                <w:szCs w:val="21"/>
                              </w:rPr>
                              <w:t>観測値</w:t>
                            </w:r>
                            <w:r w:rsidR="003E211F" w:rsidRPr="008C310C">
                              <w:rPr>
                                <w:rFonts w:ascii="ＭＳ ゴシック" w:eastAsia="ＭＳ ゴシック" w:hAnsi="ＭＳ ゴシック" w:hint="eastAsia"/>
                                <w:color w:val="000000" w:themeColor="text1"/>
                                <w:szCs w:val="21"/>
                              </w:rPr>
                              <w:t>の比較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11.25pt;margin-top:16pt;width:227.75pt;height:3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" filled="f" stroked="f" strokeweight="2pt">
                <v:path arrowok="t"/>
                <v:textbox inset="0,0,0,0">
                  <w:txbxContent>
                    <w:p w:rsidR="00195216" w:rsidRDefault="003E211F" w:rsidP="00195216">
                      <w:pPr>
                        <w:spacing w:line="240" w:lineRule="exact"/>
                        <w:jc w:val="center"/>
                        <w:rPr>
                          <w:rFonts w:ascii="ＭＳ ゴシック" w:eastAsia="ＭＳ ゴシック" w:hAnsi="ＭＳ ゴシック"/>
                          <w:color w:val="000000" w:themeColor="text1"/>
                          <w:szCs w:val="21"/>
                        </w:rPr>
                      </w:pPr>
                      <w:r w:rsidRPr="008C310C">
                        <w:rPr>
                          <w:rFonts w:ascii="ＭＳ ゴシック" w:eastAsia="ＭＳ ゴシック" w:hAnsi="ＭＳ ゴシック" w:hint="eastAsia"/>
                          <w:color w:val="000000" w:themeColor="text1"/>
                          <w:szCs w:val="21"/>
                        </w:rPr>
                        <w:t>図</w:t>
                      </w:r>
                      <w:r w:rsidR="00D73ED6">
                        <w:rPr>
                          <w:rFonts w:ascii="ＭＳ ゴシック" w:eastAsia="ＭＳ ゴシック" w:hAnsi="ＭＳ ゴシック" w:hint="eastAsia"/>
                          <w:color w:val="000000" w:themeColor="text1"/>
                          <w:szCs w:val="21"/>
                        </w:rPr>
                        <w:t>１</w:t>
                      </w:r>
                      <w:r w:rsidRPr="008C310C">
                        <w:rPr>
                          <w:rFonts w:ascii="ＭＳ ゴシック" w:eastAsia="ＭＳ ゴシック" w:hAnsi="ＭＳ ゴシック" w:hint="eastAsia"/>
                          <w:color w:val="000000" w:themeColor="text1"/>
                          <w:szCs w:val="21"/>
                        </w:rPr>
                        <w:t xml:space="preserve">　</w:t>
                      </w:r>
                      <w:r w:rsidR="00195216" w:rsidRPr="00195216">
                        <w:rPr>
                          <w:rFonts w:ascii="ＭＳ ゴシック" w:eastAsia="ＭＳ ゴシック" w:hAnsi="ＭＳ ゴシック" w:hint="eastAsia"/>
                          <w:color w:val="000000" w:themeColor="text1"/>
                          <w:szCs w:val="21"/>
                        </w:rPr>
                        <w:t>地球温暖化による影響を除いた</w:t>
                      </w:r>
                    </w:p>
                    <w:p w:rsidR="003E211F" w:rsidRPr="008C310C" w:rsidRDefault="00195216" w:rsidP="00195216">
                      <w:pPr>
                        <w:spacing w:line="240" w:lineRule="exact"/>
                        <w:jc w:val="center"/>
                        <w:rPr>
                          <w:color w:val="000000" w:themeColor="text1"/>
                        </w:rPr>
                      </w:pPr>
                      <w:r w:rsidRPr="00195216">
                        <w:rPr>
                          <w:rFonts w:ascii="ＭＳ ゴシック" w:eastAsia="ＭＳ ゴシック" w:hAnsi="ＭＳ ゴシック" w:hint="eastAsia"/>
                          <w:color w:val="000000" w:themeColor="text1"/>
                          <w:szCs w:val="21"/>
                        </w:rPr>
                        <w:t>観測値</w:t>
                      </w:r>
                      <w:r w:rsidR="003E211F" w:rsidRPr="008C310C">
                        <w:rPr>
                          <w:rFonts w:ascii="ＭＳ ゴシック" w:eastAsia="ＭＳ ゴシック" w:hAnsi="ＭＳ ゴシック" w:hint="eastAsia"/>
                          <w:color w:val="000000" w:themeColor="text1"/>
                          <w:szCs w:val="21"/>
                        </w:rPr>
                        <w:t>の比較</w:t>
                      </w:r>
                    </w:p>
                  </w:txbxContent>
                </v:textbox>
                <w10:wrap anchory="line"/>
              </v:rect>
            </w:pict>
          </mc:Fallback>
        </mc:AlternateContent>
      </w:r>
    </w:p>
    <w:p w:rsidR="003E211F" w:rsidRPr="00B80862" w:rsidRDefault="003E211F" w:rsidP="00BB6869">
      <w:pPr>
        <w:spacing w:line="360" w:lineRule="exact"/>
        <w:ind w:firstLineChars="2800" w:firstLine="5880"/>
        <w:jc w:val="left"/>
        <w:rPr>
          <w:rFonts w:ascii="ＭＳ ゴシック" w:eastAsia="ＭＳ ゴシック" w:hAnsi="ＭＳ ゴシック"/>
          <w:b/>
          <w:szCs w:val="21"/>
        </w:rPr>
      </w:pPr>
      <w:r w:rsidRPr="00B80862">
        <w:rPr>
          <w:rFonts w:ascii="ＭＳ ゴシック" w:eastAsia="ＭＳ ゴシック" w:hAnsi="ＭＳ ゴシック" w:hint="eastAsia"/>
          <w:szCs w:val="21"/>
        </w:rPr>
        <w:t>図</w:t>
      </w:r>
      <w:r w:rsidR="00D73ED6" w:rsidRPr="00B80862">
        <w:rPr>
          <w:rFonts w:ascii="ＭＳ ゴシック" w:eastAsia="ＭＳ ゴシック" w:hAnsi="ＭＳ ゴシック" w:hint="eastAsia"/>
          <w:szCs w:val="21"/>
        </w:rPr>
        <w:t>２</w:t>
      </w:r>
      <w:r w:rsidRPr="00B80862">
        <w:rPr>
          <w:rFonts w:ascii="ＭＳ ゴシック" w:eastAsia="ＭＳ ゴシック" w:hAnsi="ＭＳ ゴシック" w:hint="eastAsia"/>
          <w:szCs w:val="21"/>
        </w:rPr>
        <w:t xml:space="preserve">　</w:t>
      </w:r>
      <w:r w:rsidR="00195216" w:rsidRPr="00B80862">
        <w:rPr>
          <w:rFonts w:ascii="ＭＳ ゴシック" w:eastAsia="ＭＳ ゴシック" w:hAnsi="ＭＳ ゴシック" w:hint="eastAsia"/>
          <w:szCs w:val="21"/>
        </w:rPr>
        <w:t>観測値</w:t>
      </w:r>
      <w:r w:rsidRPr="00B80862">
        <w:rPr>
          <w:rFonts w:ascii="ＭＳ ゴシック" w:eastAsia="ＭＳ ゴシック" w:hAnsi="ＭＳ ゴシック" w:hint="eastAsia"/>
          <w:szCs w:val="21"/>
        </w:rPr>
        <w:t>の比較</w:t>
      </w:r>
    </w:p>
    <w:p w:rsidR="0071666D" w:rsidRPr="00B80862" w:rsidRDefault="0071666D" w:rsidP="00BB6869">
      <w:pPr>
        <w:spacing w:line="360" w:lineRule="exact"/>
        <w:ind w:right="800" w:firstLineChars="200" w:firstLine="400"/>
        <w:rPr>
          <w:rFonts w:asciiTheme="minorEastAsia" w:eastAsiaTheme="minorEastAsia" w:hAnsiTheme="minorEastAsia"/>
          <w:sz w:val="20"/>
          <w:szCs w:val="20"/>
        </w:rPr>
      </w:pPr>
    </w:p>
    <w:p w:rsidR="003E211F" w:rsidRPr="00B80862" w:rsidRDefault="003E211F" w:rsidP="00BB6869">
      <w:pPr>
        <w:spacing w:line="360" w:lineRule="exact"/>
        <w:ind w:right="800" w:firstLineChars="200" w:firstLine="400"/>
        <w:rPr>
          <w:rFonts w:asciiTheme="minorEastAsia" w:eastAsiaTheme="minorEastAsia" w:hAnsiTheme="minorEastAsia"/>
          <w:sz w:val="20"/>
          <w:szCs w:val="20"/>
        </w:rPr>
      </w:pPr>
      <w:r w:rsidRPr="00B80862">
        <w:rPr>
          <w:rFonts w:asciiTheme="minorEastAsia" w:eastAsiaTheme="minorEastAsia" w:hAnsiTheme="minorEastAsia" w:hint="eastAsia"/>
          <w:sz w:val="20"/>
          <w:szCs w:val="20"/>
        </w:rPr>
        <w:t>出典）1998年から2002年および2011年から2015年の気象庁データにより作成</w:t>
      </w:r>
    </w:p>
    <w:p w:rsidR="004A0460" w:rsidRPr="00B80862" w:rsidRDefault="00B1164B" w:rsidP="00BB6869">
      <w:pPr>
        <w:widowControl/>
        <w:spacing w:line="360" w:lineRule="exact"/>
        <w:jc w:val="left"/>
        <w:rPr>
          <w:rFonts w:asciiTheme="minorEastAsia" w:eastAsiaTheme="minorEastAsia" w:hAnsiTheme="minorEastAsia"/>
          <w:szCs w:val="21"/>
        </w:rPr>
      </w:pPr>
      <w:r w:rsidRPr="00B80862">
        <w:rPr>
          <w:rFonts w:asciiTheme="minorEastAsia" w:eastAsiaTheme="minorEastAsia" w:hAnsiTheme="minorEastAsia" w:hint="eastAsia"/>
          <w:szCs w:val="21"/>
        </w:rPr>
        <w:t>（２）目標２について</w:t>
      </w:r>
    </w:p>
    <w:p w:rsidR="00623232" w:rsidRPr="00B80862" w:rsidRDefault="00924C1B" w:rsidP="00BB6869">
      <w:pPr>
        <w:widowControl/>
        <w:spacing w:line="360" w:lineRule="exact"/>
        <w:ind w:firstLineChars="100" w:firstLine="210"/>
        <w:jc w:val="left"/>
        <w:rPr>
          <w:rFonts w:ascii="ＭＳ 明朝" w:hAnsi="ＭＳ 明朝"/>
          <w:szCs w:val="21"/>
        </w:rPr>
      </w:pPr>
      <w:r w:rsidRPr="00B80862">
        <w:rPr>
          <w:rFonts w:ascii="ＭＳ 明朝" w:hAnsi="ＭＳ 明朝" w:hint="eastAsia"/>
          <w:szCs w:val="21"/>
        </w:rPr>
        <w:t>「大阪</w:t>
      </w:r>
      <w:r w:rsidR="00B71A08" w:rsidRPr="00B80862">
        <w:rPr>
          <w:rFonts w:ascii="ＭＳ 明朝" w:hAnsi="ＭＳ 明朝" w:hint="eastAsia"/>
          <w:szCs w:val="21"/>
        </w:rPr>
        <w:t>府</w:t>
      </w:r>
      <w:r w:rsidRPr="00B80862">
        <w:rPr>
          <w:rFonts w:ascii="ＭＳ 明朝" w:hAnsi="ＭＳ 明朝" w:hint="eastAsia"/>
          <w:szCs w:val="21"/>
        </w:rPr>
        <w:t>クールポット100選」</w:t>
      </w:r>
      <w:r w:rsidR="00B71A08" w:rsidRPr="00B80862">
        <w:rPr>
          <w:rFonts w:ascii="ＭＳ 明朝" w:hAnsi="ＭＳ 明朝" w:hint="eastAsia"/>
          <w:szCs w:val="21"/>
        </w:rPr>
        <w:t>（</w:t>
      </w:r>
      <w:r w:rsidRPr="00B80862">
        <w:rPr>
          <w:rFonts w:ascii="ＭＳ 明朝" w:hAnsi="ＭＳ 明朝" w:hint="eastAsia"/>
          <w:szCs w:val="21"/>
        </w:rPr>
        <w:t>119箇所</w:t>
      </w:r>
      <w:r w:rsidR="00B71A08" w:rsidRPr="00B80862">
        <w:rPr>
          <w:rFonts w:ascii="ＭＳ 明朝" w:hAnsi="ＭＳ 明朝" w:hint="eastAsia"/>
          <w:szCs w:val="21"/>
        </w:rPr>
        <w:t>）を一般公募により</w:t>
      </w:r>
      <w:r w:rsidRPr="00B80862">
        <w:rPr>
          <w:rFonts w:ascii="ＭＳ 明朝" w:hAnsi="ＭＳ 明朝" w:hint="eastAsia"/>
          <w:szCs w:val="21"/>
        </w:rPr>
        <w:t>選定</w:t>
      </w:r>
      <w:r w:rsidR="009F4A01" w:rsidRPr="00B80862">
        <w:rPr>
          <w:rFonts w:ascii="ＭＳ 明朝" w:hAnsi="ＭＳ 明朝" w:hint="eastAsia"/>
          <w:szCs w:val="21"/>
        </w:rPr>
        <w:t>を行い</w:t>
      </w:r>
      <w:r w:rsidRPr="00B80862">
        <w:rPr>
          <w:rFonts w:ascii="ＭＳ 明朝" w:hAnsi="ＭＳ 明朝" w:hint="eastAsia"/>
          <w:szCs w:val="21"/>
        </w:rPr>
        <w:t>、ホームページ</w:t>
      </w:r>
      <w:r w:rsidR="00B71A08" w:rsidRPr="00B80862">
        <w:rPr>
          <w:rFonts w:ascii="ＭＳ 明朝" w:hAnsi="ＭＳ 明朝" w:hint="eastAsia"/>
          <w:szCs w:val="21"/>
        </w:rPr>
        <w:t>等</w:t>
      </w:r>
      <w:r w:rsidRPr="00B80862">
        <w:rPr>
          <w:rFonts w:ascii="ＭＳ 明朝" w:hAnsi="ＭＳ 明朝" w:hint="eastAsia"/>
          <w:szCs w:val="21"/>
        </w:rPr>
        <w:t>で</w:t>
      </w:r>
      <w:r w:rsidR="009F4A01" w:rsidRPr="00B80862">
        <w:rPr>
          <w:rFonts w:ascii="ＭＳ 明朝" w:hAnsi="ＭＳ 明朝" w:hint="eastAsia"/>
          <w:szCs w:val="21"/>
        </w:rPr>
        <w:t>周知し、活用の促進を行ってきた</w:t>
      </w:r>
      <w:r w:rsidRPr="00B80862">
        <w:rPr>
          <w:rFonts w:ascii="ＭＳ 明朝" w:hAnsi="ＭＳ 明朝" w:hint="eastAsia"/>
          <w:szCs w:val="21"/>
        </w:rPr>
        <w:t>。また、クールスポットでも特にみどり</w:t>
      </w:r>
      <w:r w:rsidR="00F2689B" w:rsidRPr="00B80862">
        <w:rPr>
          <w:rFonts w:ascii="ＭＳ 明朝" w:hAnsi="ＭＳ 明朝" w:hint="eastAsia"/>
          <w:szCs w:val="21"/>
        </w:rPr>
        <w:t>の清涼感</w:t>
      </w:r>
      <w:r w:rsidRPr="00B80862">
        <w:rPr>
          <w:rFonts w:ascii="ＭＳ 明朝" w:hAnsi="ＭＳ 明朝" w:hint="eastAsia"/>
          <w:szCs w:val="21"/>
        </w:rPr>
        <w:t>に着目した「みどりのクールスポットマップ」</w:t>
      </w:r>
      <w:r w:rsidR="009F4A01" w:rsidRPr="00B80862">
        <w:rPr>
          <w:rFonts w:ascii="ＭＳ 明朝" w:hAnsi="ＭＳ 明朝" w:hint="eastAsia"/>
          <w:szCs w:val="21"/>
        </w:rPr>
        <w:t>（92箇所）も</w:t>
      </w:r>
      <w:r w:rsidRPr="00B80862">
        <w:rPr>
          <w:rFonts w:ascii="ＭＳ 明朝" w:hAnsi="ＭＳ 明朝" w:hint="eastAsia"/>
          <w:szCs w:val="21"/>
        </w:rPr>
        <w:t>ホームページで公開している。（</w:t>
      </w:r>
      <w:r w:rsidR="009F4A01" w:rsidRPr="00B80862">
        <w:rPr>
          <w:rFonts w:ascii="ＭＳ 明朝" w:hAnsi="ＭＳ 明朝" w:hint="eastAsia"/>
          <w:szCs w:val="21"/>
        </w:rPr>
        <w:t>大阪府</w:t>
      </w:r>
      <w:r w:rsidRPr="00B80862">
        <w:rPr>
          <w:rFonts w:ascii="ＭＳ 明朝" w:hAnsi="ＭＳ 明朝" w:hint="eastAsia"/>
          <w:szCs w:val="21"/>
        </w:rPr>
        <w:t>クールスポットと重複あり）</w:t>
      </w:r>
    </w:p>
    <w:p w:rsidR="00976A58" w:rsidRPr="00B80862" w:rsidRDefault="007605B4" w:rsidP="00BB6869">
      <w:pPr>
        <w:pStyle w:val="a3"/>
        <w:numPr>
          <w:ilvl w:val="0"/>
          <w:numId w:val="38"/>
        </w:numPr>
        <w:spacing w:line="360" w:lineRule="exact"/>
        <w:ind w:leftChars="0"/>
        <w:rPr>
          <w:rFonts w:ascii="ＭＳ ゴシック" w:eastAsia="ＭＳ ゴシック" w:hAnsi="ＭＳ ゴシック"/>
          <w:b/>
        </w:rPr>
      </w:pPr>
      <w:r w:rsidRPr="00B80862">
        <w:rPr>
          <w:rFonts w:ascii="ＭＳ ゴシック" w:eastAsia="ＭＳ ゴシック" w:hAnsi="ＭＳ ゴシック"/>
          <w:b/>
        </w:rPr>
        <w:br w:type="page"/>
      </w:r>
      <w:r w:rsidR="009F4A01" w:rsidRPr="00B80862">
        <w:rPr>
          <w:rFonts w:ascii="ＭＳ ゴシック" w:eastAsia="ＭＳ ゴシック" w:hAnsi="ＭＳ ゴシック" w:hint="eastAsia"/>
          <w:b/>
        </w:rPr>
        <w:lastRenderedPageBreak/>
        <w:t>新</w:t>
      </w:r>
      <w:r w:rsidR="00976A58" w:rsidRPr="00B80862">
        <w:rPr>
          <w:rFonts w:ascii="ＭＳ ゴシック" w:eastAsia="ＭＳ ゴシック" w:hAnsi="ＭＳ ゴシック" w:hint="eastAsia"/>
          <w:b/>
        </w:rPr>
        <w:t>計画の目標と進行管理の方法</w:t>
      </w:r>
    </w:p>
    <w:p w:rsidR="00976A58" w:rsidRPr="00B80862" w:rsidRDefault="009F4A01" w:rsidP="00FF2361">
      <w:pPr>
        <w:spacing w:line="320" w:lineRule="exact"/>
        <w:ind w:firstLineChars="100" w:firstLine="210"/>
      </w:pPr>
      <w:r w:rsidRPr="00B80862">
        <w:rPr>
          <w:rFonts w:hint="eastAsia"/>
        </w:rPr>
        <w:t>平成</w:t>
      </w:r>
      <w:r w:rsidRPr="00B80862">
        <w:rPr>
          <w:rFonts w:hint="eastAsia"/>
        </w:rPr>
        <w:t>27</w:t>
      </w:r>
      <w:r w:rsidRPr="00B80862">
        <w:rPr>
          <w:rFonts w:hint="eastAsia"/>
        </w:rPr>
        <w:t>年３月策定の</w:t>
      </w:r>
      <w:r w:rsidR="00976A58" w:rsidRPr="00B80862">
        <w:rPr>
          <w:rFonts w:hint="eastAsia"/>
        </w:rPr>
        <w:t>「おおさかヒートアイランド対策推進計画」</w:t>
      </w:r>
      <w:r w:rsidR="00666A97" w:rsidRPr="00B80862">
        <w:rPr>
          <w:rFonts w:hint="eastAsia"/>
        </w:rPr>
        <w:t>（</w:t>
      </w:r>
      <w:r w:rsidRPr="00B80862">
        <w:rPr>
          <w:rFonts w:hint="eastAsia"/>
        </w:rPr>
        <w:t>以下、「新計画」</w:t>
      </w:r>
      <w:r w:rsidR="00666A97" w:rsidRPr="00B80862">
        <w:rPr>
          <w:rFonts w:hint="eastAsia"/>
        </w:rPr>
        <w:t>）</w:t>
      </w:r>
      <w:r w:rsidR="00976A58" w:rsidRPr="00B80862">
        <w:rPr>
          <w:rFonts w:hint="eastAsia"/>
        </w:rPr>
        <w:t>では、次の目標を掲げている。</w:t>
      </w:r>
    </w:p>
    <w:p w:rsidR="001240FA" w:rsidRPr="00B80862" w:rsidRDefault="003E211F" w:rsidP="00FF2361">
      <w:pPr>
        <w:spacing w:line="320" w:lineRule="exact"/>
        <w:ind w:firstLineChars="100" w:firstLine="210"/>
      </w:pPr>
      <w:r w:rsidRPr="00B80862">
        <w:rPr>
          <w:rFonts w:ascii="ＭＳ 明朝" w:hAnsi="ＭＳ 明朝"/>
          <w:noProof/>
          <w:szCs w:val="21"/>
        </w:rPr>
        <mc:AlternateContent>
          <mc:Choice Requires="wps">
            <w:drawing>
              <wp:anchor distT="0" distB="0" distL="114300" distR="114300" simplePos="0" relativeHeight="251681792" behindDoc="0" locked="0" layoutInCell="1" allowOverlap="1" wp14:anchorId="35BF8156" wp14:editId="0ED18DCC">
                <wp:simplePos x="0" y="0"/>
                <wp:positionH relativeFrom="column">
                  <wp:posOffset>109220</wp:posOffset>
                </wp:positionH>
                <wp:positionV relativeFrom="line">
                  <wp:posOffset>71120</wp:posOffset>
                </wp:positionV>
                <wp:extent cx="6048375" cy="802640"/>
                <wp:effectExtent l="0" t="0" r="28575"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802640"/>
                        </a:xfrm>
                        <a:prstGeom prst="rect">
                          <a:avLst/>
                        </a:prstGeom>
                        <a:noFill/>
                        <a:ln w="19050" cap="flat" cmpd="sng" algn="ctr">
                          <a:solidFill>
                            <a:sysClr val="windowText" lastClr="000000"/>
                          </a:solidFill>
                          <a:prstDash val="solid"/>
                        </a:ln>
                        <a:effectLst/>
                      </wps:spPr>
                      <wps:txbx>
                        <w:txbxContent>
                          <w:p w:rsidR="00374559" w:rsidRPr="001B2020" w:rsidRDefault="00374559" w:rsidP="001B2020">
                            <w:pPr>
                              <w:spacing w:line="280" w:lineRule="exact"/>
                              <w:ind w:left="840" w:hangingChars="400" w:hanging="840"/>
                              <w:jc w:val="left"/>
                              <w:rPr>
                                <w:rFonts w:ascii="ＭＳ ゴシック" w:eastAsia="ＭＳ ゴシック" w:hAnsi="ＭＳ ゴシック"/>
                                <w:color w:val="000000"/>
                                <w:szCs w:val="21"/>
                              </w:rPr>
                            </w:pPr>
                            <w:r w:rsidRPr="001B2020">
                              <w:rPr>
                                <w:rFonts w:ascii="ＭＳ ゴシック" w:eastAsia="ＭＳ ゴシック" w:hAnsi="ＭＳ ゴシック" w:hint="eastAsia"/>
                                <w:color w:val="000000"/>
                                <w:szCs w:val="21"/>
                              </w:rPr>
                              <w:t>目標１：住宅地域における夏の夜間の気温を下げることにより、地球温暖化の影響を除外した熱帯夜日数を2000年より３割減らす。</w:t>
                            </w:r>
                          </w:p>
                          <w:p w:rsidR="00374559" w:rsidRPr="001B2020" w:rsidRDefault="00374559" w:rsidP="001B2020">
                            <w:pPr>
                              <w:spacing w:line="280" w:lineRule="exact"/>
                              <w:ind w:left="840" w:hangingChars="400" w:hanging="840"/>
                              <w:jc w:val="left"/>
                            </w:pPr>
                            <w:r w:rsidRPr="001B2020">
                              <w:rPr>
                                <w:rFonts w:ascii="ＭＳ ゴシック" w:eastAsia="ＭＳ ゴシック" w:hAnsi="ＭＳ ゴシック" w:hint="eastAsia"/>
                                <w:color w:val="000000"/>
                                <w:szCs w:val="21"/>
                              </w:rPr>
                              <w:t>目標２：屋外空間における既存のクールスポットの活用や創出をすることにより、屋外空間における夏の昼間の暑熱環境を改善する。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8.6pt;margin-top:5.6pt;width:476.25pt;height:6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" filled="f" strokecolor="windowText" strokeweight="1.5pt">
                <v:path arrowok="t"/>
                <v:textbox>
                  <w:txbxContent>
                    <w:p w:rsidR="00374559" w:rsidRPr="001B2020" w:rsidRDefault="00374559" w:rsidP="001B2020">
                      <w:pPr>
                        <w:spacing w:line="280" w:lineRule="exact"/>
                        <w:ind w:left="840" w:hangingChars="400" w:hanging="840"/>
                        <w:jc w:val="left"/>
                        <w:rPr>
                          <w:rFonts w:ascii="ＭＳ ゴシック" w:eastAsia="ＭＳ ゴシック" w:hAnsi="ＭＳ ゴシック"/>
                          <w:color w:val="000000"/>
                          <w:szCs w:val="21"/>
                        </w:rPr>
                      </w:pPr>
                      <w:r w:rsidRPr="001B2020">
                        <w:rPr>
                          <w:rFonts w:ascii="ＭＳ ゴシック" w:eastAsia="ＭＳ ゴシック" w:hAnsi="ＭＳ ゴシック" w:hint="eastAsia"/>
                          <w:color w:val="000000"/>
                          <w:szCs w:val="21"/>
                        </w:rPr>
                        <w:t>目標１：住宅地域における夏の夜間の気温を下げることにより、地球温暖化の影響を除外した熱帯夜日数を2000年より３割減らす。</w:t>
                      </w:r>
                    </w:p>
                    <w:p w:rsidR="00374559" w:rsidRPr="001B2020" w:rsidRDefault="00374559" w:rsidP="001B2020">
                      <w:pPr>
                        <w:spacing w:line="280" w:lineRule="exact"/>
                        <w:ind w:left="840" w:hangingChars="400" w:hanging="840"/>
                        <w:jc w:val="left"/>
                      </w:pPr>
                      <w:r w:rsidRPr="001B2020">
                        <w:rPr>
                          <w:rFonts w:ascii="ＭＳ ゴシック" w:eastAsia="ＭＳ ゴシック" w:hAnsi="ＭＳ ゴシック" w:hint="eastAsia"/>
                          <w:color w:val="000000"/>
                          <w:szCs w:val="21"/>
                        </w:rPr>
                        <w:t>目標２：屋外空間における既存のクールスポットの活用や創出をすることにより、屋外空間における夏の昼間の暑熱環境を改善する。</w:t>
                      </w:r>
                    </w:p>
                  </w:txbxContent>
                </v:textbox>
                <w10:wrap anchory="line"/>
              </v:rect>
            </w:pict>
          </mc:Fallback>
        </mc:AlternateContent>
      </w:r>
    </w:p>
    <w:p w:rsidR="00374559" w:rsidRPr="00B80862" w:rsidRDefault="00374559" w:rsidP="00FF2361">
      <w:pPr>
        <w:spacing w:line="320" w:lineRule="exact"/>
        <w:ind w:firstLineChars="100" w:firstLine="210"/>
      </w:pPr>
    </w:p>
    <w:p w:rsidR="00374559" w:rsidRPr="00B80862" w:rsidRDefault="00374559" w:rsidP="00FF2361">
      <w:pPr>
        <w:spacing w:line="320" w:lineRule="exact"/>
        <w:ind w:firstLineChars="100" w:firstLine="210"/>
      </w:pPr>
    </w:p>
    <w:p w:rsidR="00374559" w:rsidRPr="00B80862" w:rsidRDefault="00374559" w:rsidP="00FF2361">
      <w:pPr>
        <w:spacing w:line="320" w:lineRule="exact"/>
        <w:ind w:firstLineChars="100" w:firstLine="210"/>
      </w:pPr>
    </w:p>
    <w:p w:rsidR="00374559" w:rsidRPr="00B80862" w:rsidRDefault="00374559" w:rsidP="00FF2361">
      <w:pPr>
        <w:spacing w:line="320" w:lineRule="exact"/>
        <w:ind w:firstLineChars="100" w:firstLine="210"/>
      </w:pPr>
    </w:p>
    <w:p w:rsidR="009911DF" w:rsidRPr="00B80862" w:rsidRDefault="009911DF" w:rsidP="00FF2361">
      <w:pPr>
        <w:pStyle w:val="a3"/>
        <w:numPr>
          <w:ilvl w:val="0"/>
          <w:numId w:val="39"/>
        </w:numPr>
        <w:spacing w:line="320" w:lineRule="exact"/>
        <w:ind w:leftChars="0"/>
      </w:pPr>
      <w:r w:rsidRPr="00B80862">
        <w:rPr>
          <w:rFonts w:hint="eastAsia"/>
        </w:rPr>
        <w:t>目標１</w:t>
      </w:r>
      <w:r w:rsidR="004604B1" w:rsidRPr="00B80862">
        <w:rPr>
          <w:rFonts w:hint="eastAsia"/>
        </w:rPr>
        <w:t>について</w:t>
      </w:r>
    </w:p>
    <w:p w:rsidR="00604C17" w:rsidRPr="00B80862" w:rsidRDefault="00604C17" w:rsidP="00604C17">
      <w:pPr>
        <w:spacing w:line="320" w:lineRule="exact"/>
        <w:ind w:leftChars="100" w:left="420" w:hangingChars="100" w:hanging="210"/>
      </w:pPr>
      <w:r w:rsidRPr="00B80862">
        <w:rPr>
          <w:rFonts w:hint="eastAsia"/>
        </w:rPr>
        <w:t>・</w:t>
      </w:r>
      <w:r w:rsidR="00B66704" w:rsidRPr="00B80862">
        <w:rPr>
          <w:rFonts w:hint="eastAsia"/>
        </w:rPr>
        <w:t>前計画では、</w:t>
      </w:r>
      <w:r w:rsidR="009D3762" w:rsidRPr="00B80862">
        <w:rPr>
          <w:rFonts w:hint="eastAsia"/>
        </w:rPr>
        <w:t>これまでは、気象の影響を受ける熱帯夜日数以外で、</w:t>
      </w:r>
      <w:r w:rsidRPr="00B80862">
        <w:rPr>
          <w:rFonts w:hint="eastAsia"/>
        </w:rPr>
        <w:t>定量的にヒートアイランド対策の進捗状況を把握することが課題であった。</w:t>
      </w:r>
    </w:p>
    <w:p w:rsidR="00604C17" w:rsidRPr="00B80862" w:rsidRDefault="00604C17" w:rsidP="00604C17">
      <w:pPr>
        <w:spacing w:line="320" w:lineRule="exact"/>
        <w:ind w:leftChars="100" w:left="420" w:hangingChars="100" w:hanging="210"/>
      </w:pPr>
      <w:r w:rsidRPr="00B80862">
        <w:rPr>
          <w:rFonts w:hint="eastAsia"/>
        </w:rPr>
        <w:t>・今回、ヒートアイランド対策における大気熱負荷量の変化量や気温変化量を計算できる</w:t>
      </w:r>
      <w:r w:rsidR="00B66704" w:rsidRPr="00B80862">
        <w:rPr>
          <w:rFonts w:hint="eastAsia"/>
        </w:rPr>
        <w:t>「</w:t>
      </w:r>
      <w:r w:rsidRPr="00B80862">
        <w:rPr>
          <w:rFonts w:hint="eastAsia"/>
        </w:rPr>
        <w:t>メッシュ熱負荷・気温予測システム</w:t>
      </w:r>
      <w:r w:rsidR="00B66704" w:rsidRPr="00B80862">
        <w:rPr>
          <w:rFonts w:hint="eastAsia"/>
        </w:rPr>
        <w:t>」（以下、「システム」）</w:t>
      </w:r>
      <w:r w:rsidRPr="00B80862">
        <w:rPr>
          <w:rFonts w:hint="eastAsia"/>
        </w:rPr>
        <w:t>の開発により、</w:t>
      </w:r>
      <w:r w:rsidR="006639CF" w:rsidRPr="00B80862">
        <w:rPr>
          <w:rFonts w:hint="eastAsia"/>
        </w:rPr>
        <w:t>システムに反映できる</w:t>
      </w:r>
      <w:r w:rsidR="00B66704" w:rsidRPr="00B80862">
        <w:rPr>
          <w:rFonts w:hint="eastAsia"/>
        </w:rPr>
        <w:t>８つの対策指標</w:t>
      </w:r>
      <w:r w:rsidR="00E844A6" w:rsidRPr="00B80862">
        <w:rPr>
          <w:rFonts w:hint="eastAsia"/>
        </w:rPr>
        <w:t>（※</w:t>
      </w:r>
      <w:r w:rsidR="00742289" w:rsidRPr="00B80862">
        <w:rPr>
          <w:rFonts w:hint="eastAsia"/>
        </w:rPr>
        <w:t>１</w:t>
      </w:r>
      <w:r w:rsidR="00E844A6" w:rsidRPr="00B80862">
        <w:rPr>
          <w:rFonts w:hint="eastAsia"/>
        </w:rPr>
        <w:t>）</w:t>
      </w:r>
      <w:r w:rsidR="00B66704" w:rsidRPr="00B80862">
        <w:rPr>
          <w:rFonts w:hint="eastAsia"/>
        </w:rPr>
        <w:t>に係る対策</w:t>
      </w:r>
      <w:r w:rsidR="00D93FC2" w:rsidRPr="00B80862">
        <w:rPr>
          <w:rFonts w:hint="eastAsia"/>
        </w:rPr>
        <w:t>で削減可能な熱帯夜日数</w:t>
      </w:r>
      <w:r w:rsidRPr="00B80862">
        <w:rPr>
          <w:rFonts w:hint="eastAsia"/>
        </w:rPr>
        <w:t>を把握することができた。</w:t>
      </w:r>
    </w:p>
    <w:p w:rsidR="00A53DDB" w:rsidRPr="00B80862" w:rsidRDefault="00A53DDB" w:rsidP="00604C17">
      <w:pPr>
        <w:spacing w:line="320" w:lineRule="exact"/>
        <w:ind w:leftChars="100" w:left="420" w:hangingChars="100" w:hanging="210"/>
      </w:pPr>
      <w:r w:rsidRPr="00B80862">
        <w:rPr>
          <w:rFonts w:hint="eastAsia"/>
        </w:rPr>
        <w:t xml:space="preserve">　ここで、次のとおり定義する。</w:t>
      </w:r>
    </w:p>
    <w:p w:rsidR="00A53DDB" w:rsidRPr="00B80862" w:rsidRDefault="00A53DDB" w:rsidP="00604C17">
      <w:pPr>
        <w:spacing w:line="320" w:lineRule="exact"/>
        <w:ind w:leftChars="100" w:left="420" w:hangingChars="100" w:hanging="210"/>
      </w:pPr>
      <w:r w:rsidRPr="00B80862">
        <w:rPr>
          <w:rFonts w:hint="eastAsia"/>
        </w:rPr>
        <w:t xml:space="preserve">　</w:t>
      </w:r>
      <w:r w:rsidR="00C4536F" w:rsidRPr="00B80862">
        <w:rPr>
          <w:rFonts w:hint="eastAsia"/>
        </w:rPr>
        <w:t xml:space="preserve">　</w:t>
      </w:r>
      <w:r w:rsidRPr="00B80862">
        <w:rPr>
          <w:rFonts w:hint="eastAsia"/>
        </w:rPr>
        <w:t>システム計算値：システム</w:t>
      </w:r>
      <w:r w:rsidR="00BE5476" w:rsidRPr="00B80862">
        <w:rPr>
          <w:rFonts w:hint="eastAsia"/>
        </w:rPr>
        <w:t>より算出した</w:t>
      </w:r>
      <w:r w:rsidRPr="00B80862">
        <w:rPr>
          <w:rFonts w:hint="eastAsia"/>
        </w:rPr>
        <w:t>気温低下量から</w:t>
      </w:r>
      <w:r w:rsidR="00BE5476" w:rsidRPr="00B80862">
        <w:rPr>
          <w:rFonts w:hint="eastAsia"/>
        </w:rPr>
        <w:t>導き出した</w:t>
      </w:r>
      <w:r w:rsidRPr="00B80862">
        <w:rPr>
          <w:rFonts w:hint="eastAsia"/>
        </w:rPr>
        <w:t>熱帯夜日数</w:t>
      </w:r>
    </w:p>
    <w:p w:rsidR="008F3050" w:rsidRPr="00B80862" w:rsidRDefault="00604C17" w:rsidP="00604C17">
      <w:pPr>
        <w:spacing w:line="320" w:lineRule="exact"/>
        <w:ind w:leftChars="100" w:left="420" w:hangingChars="100" w:hanging="210"/>
        <w:rPr>
          <w:rFonts w:ascii="ＭＳ 明朝" w:hAnsi="ＭＳ 明朝"/>
        </w:rPr>
      </w:pPr>
      <w:r w:rsidRPr="00B80862">
        <w:rPr>
          <w:rFonts w:hint="eastAsia"/>
        </w:rPr>
        <w:t>・</w:t>
      </w:r>
      <w:r w:rsidR="006639CF" w:rsidRPr="00B80862">
        <w:rPr>
          <w:rFonts w:ascii="ＭＳ 明朝" w:hAnsi="ＭＳ 明朝" w:hint="eastAsia"/>
        </w:rPr>
        <w:t>今後、</w:t>
      </w:r>
      <w:r w:rsidR="00374559" w:rsidRPr="00B80862">
        <w:rPr>
          <w:rFonts w:ascii="ＭＳ 明朝" w:hAnsi="ＭＳ 明朝" w:hint="eastAsia"/>
        </w:rPr>
        <w:t>①</w:t>
      </w:r>
      <w:r w:rsidR="00195216" w:rsidRPr="00B80862">
        <w:rPr>
          <w:rFonts w:ascii="ＭＳ 明朝" w:hAnsi="ＭＳ 明朝" w:hint="eastAsia"/>
        </w:rPr>
        <w:t>地球温暖化による影響を除いた</w:t>
      </w:r>
      <w:r w:rsidR="006639CF" w:rsidRPr="00B80862">
        <w:rPr>
          <w:rFonts w:ascii="ＭＳ 明朝" w:hAnsi="ＭＳ 明朝" w:hint="eastAsia"/>
        </w:rPr>
        <w:t>観</w:t>
      </w:r>
      <w:r w:rsidR="005E3EF4" w:rsidRPr="00B80862">
        <w:rPr>
          <w:rFonts w:ascii="ＭＳ 明朝" w:hAnsi="ＭＳ 明朝" w:hint="eastAsia"/>
        </w:rPr>
        <w:t>測値の削減割合から目標達成状況を把握</w:t>
      </w:r>
      <w:r w:rsidR="006639CF" w:rsidRPr="00B80862">
        <w:rPr>
          <w:rFonts w:ascii="ＭＳ 明朝" w:hAnsi="ＭＳ 明朝" w:hint="eastAsia"/>
        </w:rPr>
        <w:t>するとともに、</w:t>
      </w:r>
      <w:r w:rsidR="00374559" w:rsidRPr="00B80862">
        <w:rPr>
          <w:rFonts w:ascii="ＭＳ 明朝" w:hAnsi="ＭＳ 明朝" w:hint="eastAsia"/>
        </w:rPr>
        <w:t>②</w:t>
      </w:r>
      <w:r w:rsidR="005E3EF4" w:rsidRPr="00B80862">
        <w:rPr>
          <w:rFonts w:ascii="ＭＳ 明朝" w:hAnsi="ＭＳ 明朝" w:hint="eastAsia"/>
        </w:rPr>
        <w:t>システム計算値による熱帯夜日数の削減割合</w:t>
      </w:r>
      <w:r w:rsidR="003B1B9D" w:rsidRPr="00B80862">
        <w:rPr>
          <w:rFonts w:ascii="ＭＳ 明朝" w:hAnsi="ＭＳ 明朝" w:hint="eastAsia"/>
        </w:rPr>
        <w:t>を</w:t>
      </w:r>
      <w:r w:rsidRPr="00B80862">
        <w:rPr>
          <w:rFonts w:ascii="ＭＳ 明朝" w:hAnsi="ＭＳ 明朝" w:hint="eastAsia"/>
        </w:rPr>
        <w:t>対策の</w:t>
      </w:r>
      <w:r w:rsidR="00E85DC4" w:rsidRPr="00B80862">
        <w:rPr>
          <w:rFonts w:ascii="ＭＳ 明朝" w:hAnsi="ＭＳ 明朝" w:hint="eastAsia"/>
        </w:rPr>
        <w:t>進行管理</w:t>
      </w:r>
      <w:r w:rsidR="003B1B9D" w:rsidRPr="00B80862">
        <w:rPr>
          <w:rFonts w:ascii="ＭＳ 明朝" w:hAnsi="ＭＳ 明朝" w:hint="eastAsia"/>
        </w:rPr>
        <w:t>のための目安として活用する</w:t>
      </w:r>
      <w:r w:rsidR="00E85DC4" w:rsidRPr="00B80862">
        <w:rPr>
          <w:rFonts w:ascii="ＭＳ 明朝" w:hAnsi="ＭＳ 明朝" w:hint="eastAsia"/>
        </w:rPr>
        <w:t>。</w:t>
      </w:r>
    </w:p>
    <w:p w:rsidR="00971B5A" w:rsidRPr="00B80862" w:rsidRDefault="00971B5A" w:rsidP="00604C17">
      <w:pPr>
        <w:spacing w:line="320" w:lineRule="exact"/>
        <w:ind w:leftChars="100" w:left="420" w:hangingChars="100" w:hanging="210"/>
        <w:rPr>
          <w:rFonts w:ascii="ＭＳ 明朝" w:hAnsi="ＭＳ 明朝"/>
        </w:rPr>
      </w:pPr>
      <w:r w:rsidRPr="00B80862">
        <w:rPr>
          <w:rFonts w:ascii="ＭＳ 明朝" w:hAnsi="ＭＳ 明朝" w:hint="eastAsia"/>
        </w:rPr>
        <w:t xml:space="preserve">　</w:t>
      </w:r>
      <w:r w:rsidR="00727C65" w:rsidRPr="00B80862">
        <w:rPr>
          <w:rFonts w:ascii="ＭＳ 明朝" w:hAnsi="ＭＳ 明朝" w:hint="eastAsia"/>
        </w:rPr>
        <w:t>計画期間（2015～2025）ではないが、</w:t>
      </w:r>
      <w:r w:rsidRPr="00B80862">
        <w:rPr>
          <w:rFonts w:ascii="ＭＳ 明朝" w:hAnsi="ＭＳ 明朝" w:hint="eastAsia"/>
        </w:rPr>
        <w:t>表</w:t>
      </w:r>
      <w:r w:rsidR="00727C65" w:rsidRPr="00B80862">
        <w:rPr>
          <w:rFonts w:ascii="ＭＳ 明朝" w:hAnsi="ＭＳ 明朝" w:hint="eastAsia"/>
        </w:rPr>
        <w:t>－</w:t>
      </w:r>
      <w:r w:rsidRPr="00B80862">
        <w:rPr>
          <w:rFonts w:ascii="ＭＳ 明朝" w:hAnsi="ＭＳ 明朝" w:hint="eastAsia"/>
        </w:rPr>
        <w:t>１に現在把握可能な2013</w:t>
      </w:r>
      <w:r w:rsidR="00304467" w:rsidRPr="00B80862">
        <w:rPr>
          <w:rFonts w:ascii="ＭＳ 明朝" w:hAnsi="ＭＳ 明朝" w:hint="eastAsia"/>
        </w:rPr>
        <w:t>年度</w:t>
      </w:r>
      <w:r w:rsidRPr="00B80862">
        <w:rPr>
          <w:rFonts w:ascii="ＭＳ 明朝" w:hAnsi="ＭＳ 明朝" w:hint="eastAsia"/>
        </w:rPr>
        <w:t>実績</w:t>
      </w:r>
      <w:r w:rsidR="00727C65" w:rsidRPr="00B80862">
        <w:rPr>
          <w:rFonts w:ascii="ＭＳ 明朝" w:hAnsi="ＭＳ 明朝" w:hint="eastAsia"/>
        </w:rPr>
        <w:t>の報告案を示す。</w:t>
      </w:r>
    </w:p>
    <w:p w:rsidR="00971B5A" w:rsidRPr="00B80862" w:rsidRDefault="00727C65" w:rsidP="00727C65">
      <w:pPr>
        <w:spacing w:line="320" w:lineRule="exact"/>
        <w:ind w:leftChars="200" w:left="420"/>
        <w:rPr>
          <w:rFonts w:ascii="ＭＳ 明朝" w:hAnsi="ＭＳ 明朝"/>
        </w:rPr>
      </w:pPr>
      <w:r w:rsidRPr="00B80862">
        <w:rPr>
          <w:rFonts w:ascii="ＭＳ 明朝" w:hAnsi="ＭＳ 明朝" w:hint="eastAsia"/>
        </w:rPr>
        <w:t>このため、計画期間初年度</w:t>
      </w:r>
      <w:r w:rsidR="00B37119" w:rsidRPr="00B80862">
        <w:rPr>
          <w:rFonts w:ascii="ＭＳ 明朝" w:hAnsi="ＭＳ 明朝" w:hint="eastAsia"/>
        </w:rPr>
        <w:t>である</w:t>
      </w:r>
      <w:r w:rsidRPr="00B80862">
        <w:rPr>
          <w:rFonts w:ascii="ＭＳ 明朝" w:hAnsi="ＭＳ 明朝" w:hint="eastAsia"/>
        </w:rPr>
        <w:t>2015</w:t>
      </w:r>
      <w:r w:rsidR="00304467" w:rsidRPr="00B80862">
        <w:rPr>
          <w:rFonts w:ascii="ＭＳ 明朝" w:hAnsi="ＭＳ 明朝" w:hint="eastAsia"/>
        </w:rPr>
        <w:t>年度</w:t>
      </w:r>
      <w:r w:rsidR="00B37119" w:rsidRPr="00B80862">
        <w:rPr>
          <w:rFonts w:ascii="ＭＳ 明朝" w:hAnsi="ＭＳ 明朝" w:hint="eastAsia"/>
        </w:rPr>
        <w:t>以降</w:t>
      </w:r>
      <w:r w:rsidRPr="00B80862">
        <w:rPr>
          <w:rFonts w:ascii="ＭＳ 明朝" w:hAnsi="ＭＳ 明朝" w:hint="eastAsia"/>
        </w:rPr>
        <w:t>の進捗状況は、2017</w:t>
      </w:r>
      <w:r w:rsidR="00304467" w:rsidRPr="00B80862">
        <w:rPr>
          <w:rFonts w:ascii="ＭＳ 明朝" w:hAnsi="ＭＳ 明朝" w:hint="eastAsia"/>
        </w:rPr>
        <w:t>年度</w:t>
      </w:r>
      <w:r w:rsidRPr="00B80862">
        <w:rPr>
          <w:rFonts w:ascii="ＭＳ 明朝" w:hAnsi="ＭＳ 明朝" w:hint="eastAsia"/>
        </w:rPr>
        <w:t>の部会より報告する。</w:t>
      </w:r>
    </w:p>
    <w:p w:rsidR="00F55CF3" w:rsidRPr="00B80862" w:rsidRDefault="00F55CF3" w:rsidP="00604C17">
      <w:pPr>
        <w:spacing w:line="320" w:lineRule="exact"/>
        <w:ind w:leftChars="100" w:left="420" w:hangingChars="100" w:hanging="210"/>
        <w:rPr>
          <w:rFonts w:ascii="ＭＳ 明朝" w:hAnsi="ＭＳ 明朝"/>
        </w:rPr>
      </w:pPr>
      <w:r w:rsidRPr="00B80862">
        <w:rPr>
          <w:rFonts w:ascii="ＭＳ 明朝" w:hAnsi="ＭＳ 明朝" w:hint="eastAsia"/>
        </w:rPr>
        <w:t>・熱帯夜</w:t>
      </w:r>
      <w:r w:rsidR="00971B5A" w:rsidRPr="00B80862">
        <w:rPr>
          <w:rFonts w:ascii="ＭＳ 明朝" w:hAnsi="ＭＳ 明朝" w:hint="eastAsia"/>
        </w:rPr>
        <w:t>日</w:t>
      </w:r>
      <w:r w:rsidRPr="00B80862">
        <w:rPr>
          <w:rFonts w:ascii="ＭＳ 明朝" w:hAnsi="ＭＳ 明朝" w:hint="eastAsia"/>
        </w:rPr>
        <w:t>数３割削減</w:t>
      </w:r>
      <w:r w:rsidR="00E766EE" w:rsidRPr="00B80862">
        <w:rPr>
          <w:rFonts w:ascii="ＭＳ 明朝" w:hAnsi="ＭＳ 明朝" w:hint="eastAsia"/>
        </w:rPr>
        <w:t>に向けて</w:t>
      </w:r>
      <w:r w:rsidRPr="00B80862">
        <w:rPr>
          <w:rFonts w:ascii="ＭＳ 明朝" w:hAnsi="ＭＳ 明朝" w:hint="eastAsia"/>
        </w:rPr>
        <w:t>②で進行管理を行うとともに、</w:t>
      </w:r>
      <w:r w:rsidR="00035162" w:rsidRPr="00B80862">
        <w:rPr>
          <w:rFonts w:ascii="ＭＳ 明朝" w:hAnsi="ＭＳ 明朝" w:hint="eastAsia"/>
        </w:rPr>
        <w:t>工場・自動車からの排熱対策等</w:t>
      </w:r>
      <w:r w:rsidRPr="00B80862">
        <w:rPr>
          <w:rFonts w:ascii="ＭＳ 明朝" w:hAnsi="ＭＳ 明朝" w:hint="eastAsia"/>
        </w:rPr>
        <w:t>など、上記8</w:t>
      </w:r>
      <w:r w:rsidR="00035162" w:rsidRPr="00B80862">
        <w:rPr>
          <w:rFonts w:ascii="ＭＳ 明朝" w:hAnsi="ＭＳ 明朝" w:hint="eastAsia"/>
        </w:rPr>
        <w:t>つの対策項目</w:t>
      </w:r>
      <w:r w:rsidRPr="00B80862">
        <w:rPr>
          <w:rFonts w:ascii="ＭＳ 明朝" w:hAnsi="ＭＳ 明朝" w:hint="eastAsia"/>
        </w:rPr>
        <w:t>以外でヒートアイランド対策の効果が期待できる各種対策を推進していくことにより、目標達成につなげていく。</w:t>
      </w:r>
    </w:p>
    <w:p w:rsidR="00971B5A" w:rsidRPr="00B80862" w:rsidRDefault="00971B5A" w:rsidP="00971B5A">
      <w:pPr>
        <w:spacing w:line="280" w:lineRule="exact"/>
        <w:ind w:firstLineChars="100" w:firstLine="210"/>
        <w:rPr>
          <w:rFonts w:asciiTheme="minorEastAsia" w:eastAsiaTheme="minorEastAsia" w:hAnsiTheme="minorEastAsia"/>
        </w:rPr>
      </w:pPr>
      <w:r w:rsidRPr="00B80862">
        <w:rPr>
          <w:rFonts w:asciiTheme="minorEastAsia" w:eastAsiaTheme="minorEastAsia" w:hAnsiTheme="minorEastAsia" w:hint="eastAsia"/>
        </w:rPr>
        <w:t>・計画に位置づけた取組みの進捗状況について、</w:t>
      </w:r>
      <w:r w:rsidRPr="00B80862">
        <w:rPr>
          <w:rFonts w:ascii="ＭＳ 明朝" w:hAnsi="ＭＳ 明朝" w:hint="eastAsia"/>
        </w:rPr>
        <w:t>計画期間（2015～2025）ではないが、</w:t>
      </w:r>
    </w:p>
    <w:p w:rsidR="00971B5A" w:rsidRPr="00B80862" w:rsidRDefault="00971B5A" w:rsidP="00971B5A">
      <w:pPr>
        <w:spacing w:line="280" w:lineRule="exact"/>
        <w:ind w:firstLineChars="200" w:firstLine="420"/>
        <w:rPr>
          <w:rFonts w:ascii="ＭＳ 明朝" w:hAnsi="ＭＳ 明朝"/>
        </w:rPr>
      </w:pPr>
      <w:r w:rsidRPr="00B80862">
        <w:rPr>
          <w:rFonts w:asciiTheme="minorEastAsia" w:eastAsiaTheme="minorEastAsia" w:hAnsiTheme="minorEastAsia" w:hint="eastAsia"/>
        </w:rPr>
        <w:t>資料２－２にて</w:t>
      </w:r>
      <w:r w:rsidRPr="00B80862">
        <w:rPr>
          <w:rFonts w:ascii="ＭＳ 明朝" w:hAnsi="ＭＳ 明朝" w:hint="eastAsia"/>
        </w:rPr>
        <w:t>現在把握可能な</w:t>
      </w:r>
      <w:r w:rsidRPr="00B80862">
        <w:rPr>
          <w:rFonts w:asciiTheme="minorEastAsia" w:eastAsiaTheme="minorEastAsia" w:hAnsiTheme="minorEastAsia" w:hint="eastAsia"/>
        </w:rPr>
        <w:t>2014</w:t>
      </w:r>
      <w:r w:rsidR="00304467" w:rsidRPr="00B80862">
        <w:rPr>
          <w:rFonts w:asciiTheme="minorEastAsia" w:eastAsiaTheme="minorEastAsia" w:hAnsiTheme="minorEastAsia" w:hint="eastAsia"/>
        </w:rPr>
        <w:t>年度</w:t>
      </w:r>
      <w:r w:rsidRPr="00B80862">
        <w:rPr>
          <w:rFonts w:asciiTheme="minorEastAsia" w:eastAsiaTheme="minorEastAsia" w:hAnsiTheme="minorEastAsia" w:hint="eastAsia"/>
        </w:rPr>
        <w:t>実績の</w:t>
      </w:r>
      <w:r w:rsidRPr="00B80862">
        <w:rPr>
          <w:rFonts w:ascii="ＭＳ 明朝" w:hAnsi="ＭＳ 明朝" w:hint="eastAsia"/>
        </w:rPr>
        <w:t>報告案を示す。</w:t>
      </w:r>
    </w:p>
    <w:p w:rsidR="00971B5A" w:rsidRPr="00B80862" w:rsidRDefault="00971B5A" w:rsidP="00B80862">
      <w:pPr>
        <w:spacing w:line="280" w:lineRule="exact"/>
        <w:ind w:firstLineChars="200" w:firstLine="420"/>
        <w:rPr>
          <w:rFonts w:ascii="ＭＳ 明朝" w:hAnsi="ＭＳ 明朝"/>
        </w:rPr>
      </w:pPr>
      <w:r w:rsidRPr="00B80862">
        <w:rPr>
          <w:rFonts w:ascii="ＭＳ 明朝" w:hAnsi="ＭＳ 明朝" w:hint="eastAsia"/>
        </w:rPr>
        <w:t>このため、計画期間初年度</w:t>
      </w:r>
      <w:r w:rsidR="00B37119" w:rsidRPr="00B80862">
        <w:rPr>
          <w:rFonts w:ascii="ＭＳ 明朝" w:hAnsi="ＭＳ 明朝" w:hint="eastAsia"/>
        </w:rPr>
        <w:t>である</w:t>
      </w:r>
      <w:r w:rsidRPr="00B80862">
        <w:rPr>
          <w:rFonts w:ascii="ＭＳ 明朝" w:hAnsi="ＭＳ 明朝" w:hint="eastAsia"/>
        </w:rPr>
        <w:t>2015</w:t>
      </w:r>
      <w:r w:rsidR="00304467" w:rsidRPr="00B80862">
        <w:rPr>
          <w:rFonts w:ascii="ＭＳ 明朝" w:hAnsi="ＭＳ 明朝" w:hint="eastAsia"/>
        </w:rPr>
        <w:t>年度</w:t>
      </w:r>
      <w:r w:rsidR="00B37119" w:rsidRPr="00B80862">
        <w:rPr>
          <w:rFonts w:ascii="ＭＳ 明朝" w:hAnsi="ＭＳ 明朝" w:hint="eastAsia"/>
        </w:rPr>
        <w:t>以降</w:t>
      </w:r>
      <w:r w:rsidRPr="00B80862">
        <w:rPr>
          <w:rFonts w:ascii="ＭＳ 明朝" w:hAnsi="ＭＳ 明朝" w:hint="eastAsia"/>
        </w:rPr>
        <w:t>の進捗状況は、2016</w:t>
      </w:r>
      <w:r w:rsidR="00304467" w:rsidRPr="00B80862">
        <w:rPr>
          <w:rFonts w:ascii="ＭＳ 明朝" w:hAnsi="ＭＳ 明朝" w:hint="eastAsia"/>
        </w:rPr>
        <w:t>年度</w:t>
      </w:r>
      <w:r w:rsidRPr="00B80862">
        <w:rPr>
          <w:rFonts w:ascii="ＭＳ 明朝" w:hAnsi="ＭＳ 明朝" w:hint="eastAsia"/>
        </w:rPr>
        <w:t>の部会より報告する。</w:t>
      </w:r>
    </w:p>
    <w:p w:rsidR="00E844A6" w:rsidRPr="00B80862" w:rsidRDefault="00E844A6" w:rsidP="00E844A6">
      <w:pPr>
        <w:spacing w:line="280" w:lineRule="exact"/>
        <w:ind w:firstLineChars="100" w:firstLine="210"/>
      </w:pPr>
    </w:p>
    <w:p w:rsidR="00E844A6" w:rsidRPr="00B80862" w:rsidRDefault="003D74B9" w:rsidP="000B75DE">
      <w:pPr>
        <w:spacing w:line="240" w:lineRule="exact"/>
        <w:ind w:firstLineChars="100" w:firstLine="210"/>
        <w:rPr>
          <w:szCs w:val="21"/>
        </w:rPr>
      </w:pPr>
      <w:r w:rsidRPr="00B80862">
        <w:rPr>
          <w:rFonts w:hint="eastAsia"/>
          <w:szCs w:val="21"/>
        </w:rPr>
        <w:t>※</w:t>
      </w:r>
      <w:r w:rsidR="00742289" w:rsidRPr="00B80862">
        <w:rPr>
          <w:rFonts w:hint="eastAsia"/>
          <w:szCs w:val="21"/>
        </w:rPr>
        <w:t>１</w:t>
      </w:r>
      <w:r w:rsidR="00B1164B" w:rsidRPr="00B80862">
        <w:rPr>
          <w:rFonts w:hint="eastAsia"/>
          <w:szCs w:val="21"/>
        </w:rPr>
        <w:t>：８つの対策指標</w:t>
      </w:r>
    </w:p>
    <w:p w:rsidR="00E844A6" w:rsidRPr="00B80862" w:rsidRDefault="00B1164B" w:rsidP="00742289">
      <w:pPr>
        <w:spacing w:line="240" w:lineRule="exact"/>
        <w:ind w:firstLineChars="202" w:firstLine="424"/>
        <w:rPr>
          <w:szCs w:val="21"/>
        </w:rPr>
      </w:pPr>
      <w:r w:rsidRPr="00B80862">
        <w:rPr>
          <w:rFonts w:hint="eastAsia"/>
          <w:szCs w:val="21"/>
        </w:rPr>
        <w:t xml:space="preserve">　　①省エネ活動実施率、②高反射塗装・瓦普及率、③屋上緑化普及率、④壁面緑化普及率、</w:t>
      </w:r>
    </w:p>
    <w:p w:rsidR="00C42F83" w:rsidRPr="00B80862" w:rsidRDefault="00B1164B" w:rsidP="00B80862">
      <w:pPr>
        <w:spacing w:line="240" w:lineRule="exact"/>
        <w:ind w:firstLineChars="402" w:firstLine="844"/>
        <w:rPr>
          <w:szCs w:val="21"/>
        </w:rPr>
      </w:pPr>
      <w:r w:rsidRPr="00B80862">
        <w:rPr>
          <w:rFonts w:hint="eastAsia"/>
          <w:szCs w:val="21"/>
        </w:rPr>
        <w:t>⑤太陽光パネル普及率、⑥透水性・保水性舗装普及率、⑦高反射舗装普及率、</w:t>
      </w:r>
    </w:p>
    <w:p w:rsidR="00C42F83" w:rsidRPr="00B80862" w:rsidRDefault="00B1164B" w:rsidP="00B80862">
      <w:pPr>
        <w:spacing w:line="240" w:lineRule="exact"/>
        <w:ind w:firstLineChars="402" w:firstLine="844"/>
        <w:rPr>
          <w:szCs w:val="21"/>
        </w:rPr>
      </w:pPr>
      <w:r w:rsidRPr="00B80862">
        <w:rPr>
          <w:rFonts w:hint="eastAsia"/>
          <w:szCs w:val="21"/>
        </w:rPr>
        <w:t>⑧市街地における緑被率</w:t>
      </w:r>
    </w:p>
    <w:p w:rsidR="00E844A6" w:rsidRPr="00B80862" w:rsidRDefault="00E844A6" w:rsidP="00604C17">
      <w:pPr>
        <w:spacing w:line="320" w:lineRule="exact"/>
        <w:ind w:leftChars="100" w:left="420" w:hangingChars="100" w:hanging="210"/>
      </w:pPr>
    </w:p>
    <w:p w:rsidR="007605B4" w:rsidRPr="00B80862" w:rsidRDefault="00727C65" w:rsidP="00727C65">
      <w:pPr>
        <w:spacing w:line="340" w:lineRule="exact"/>
        <w:jc w:val="center"/>
        <w:rPr>
          <w:noProof/>
          <w:sz w:val="16"/>
          <w:szCs w:val="16"/>
        </w:rPr>
      </w:pPr>
      <w:r w:rsidRPr="00B80862">
        <w:rPr>
          <w:rFonts w:ascii="ＭＳ ゴシック" w:eastAsia="ＭＳ ゴシック" w:hAnsi="ＭＳ ゴシック" w:hint="eastAsia"/>
        </w:rPr>
        <w:t>表－１　地球温暖化による影響を除いた観測値</w:t>
      </w:r>
      <w:r w:rsidRPr="00B80862">
        <w:rPr>
          <w:rFonts w:ascii="ＭＳ ゴシック" w:eastAsia="ＭＳ ゴシック" w:hAnsi="ＭＳ ゴシック" w:hint="eastAsia"/>
          <w:noProof/>
        </w:rPr>
        <w:t>とシステム計算値の削減割合と達成率</w:t>
      </w:r>
    </w:p>
    <w:tbl>
      <w:tblPr>
        <w:tblStyle w:val="af2"/>
        <w:tblW w:w="8720" w:type="dxa"/>
        <w:jc w:val="center"/>
        <w:tblLook w:val="04A0" w:firstRow="1" w:lastRow="0" w:firstColumn="1" w:lastColumn="0" w:noHBand="0" w:noVBand="1"/>
      </w:tblPr>
      <w:tblGrid>
        <w:gridCol w:w="1668"/>
        <w:gridCol w:w="2126"/>
        <w:gridCol w:w="1701"/>
        <w:gridCol w:w="1559"/>
        <w:gridCol w:w="1666"/>
      </w:tblGrid>
      <w:tr w:rsidR="00B80862" w:rsidRPr="00B80862" w:rsidTr="00727C65">
        <w:trPr>
          <w:trHeight w:val="746"/>
          <w:jc w:val="center"/>
        </w:trPr>
        <w:tc>
          <w:tcPr>
            <w:tcW w:w="1668" w:type="dxa"/>
            <w:tcBorders>
              <w:top w:val="single" w:sz="12" w:space="0" w:color="auto"/>
              <w:left w:val="single" w:sz="12" w:space="0" w:color="auto"/>
              <w:bottom w:val="single" w:sz="12" w:space="0" w:color="auto"/>
            </w:tcBorders>
          </w:tcPr>
          <w:p w:rsidR="007605B4" w:rsidRPr="00B80862" w:rsidRDefault="007605B4" w:rsidP="00727C65">
            <w:pPr>
              <w:spacing w:line="340" w:lineRule="exact"/>
              <w:jc w:val="center"/>
              <w:rPr>
                <w:rFonts w:ascii="ＭＳ 明朝" w:hAnsi="ＭＳ 明朝"/>
              </w:rPr>
            </w:pPr>
          </w:p>
        </w:tc>
        <w:tc>
          <w:tcPr>
            <w:tcW w:w="2126" w:type="dxa"/>
            <w:tcBorders>
              <w:top w:val="single" w:sz="12" w:space="0" w:color="auto"/>
              <w:bottom w:val="single" w:sz="12" w:space="0" w:color="auto"/>
            </w:tcBorders>
            <w:vAlign w:val="center"/>
          </w:tcPr>
          <w:p w:rsidR="007605B4" w:rsidRPr="00B80862" w:rsidRDefault="007605B4" w:rsidP="00727C65">
            <w:pPr>
              <w:spacing w:line="340" w:lineRule="exact"/>
              <w:rPr>
                <w:rFonts w:ascii="ＭＳ 明朝" w:hAnsi="ＭＳ 明朝"/>
              </w:rPr>
            </w:pPr>
          </w:p>
        </w:tc>
        <w:tc>
          <w:tcPr>
            <w:tcW w:w="1701" w:type="dxa"/>
            <w:tcBorders>
              <w:top w:val="single" w:sz="12" w:space="0" w:color="auto"/>
              <w:bottom w:val="single" w:sz="12" w:space="0" w:color="auto"/>
            </w:tcBorders>
            <w:vAlign w:val="center"/>
          </w:tcPr>
          <w:p w:rsidR="007605B4" w:rsidRPr="00B80862" w:rsidRDefault="007605B4" w:rsidP="00727C65">
            <w:pPr>
              <w:spacing w:line="340" w:lineRule="exact"/>
              <w:jc w:val="center"/>
              <w:rPr>
                <w:rFonts w:ascii="ＭＳ 明朝" w:hAnsi="ＭＳ 明朝"/>
              </w:rPr>
            </w:pPr>
            <w:r w:rsidRPr="00B80862">
              <w:rPr>
                <w:rFonts w:ascii="ＭＳ 明朝" w:hAnsi="ＭＳ 明朝" w:hint="eastAsia"/>
              </w:rPr>
              <w:t>2000年</w:t>
            </w:r>
          </w:p>
          <w:p w:rsidR="007605B4" w:rsidRPr="00B80862" w:rsidRDefault="000F09BC" w:rsidP="00727C65">
            <w:pPr>
              <w:spacing w:line="340" w:lineRule="exact"/>
              <w:jc w:val="center"/>
              <w:rPr>
                <w:rFonts w:ascii="ＭＳ 明朝" w:hAnsi="ＭＳ 明朝"/>
              </w:rPr>
            </w:pPr>
            <w:r w:rsidRPr="00B80862">
              <w:rPr>
                <w:rFonts w:ascii="ＭＳ 明朝" w:hAnsi="ＭＳ 明朝" w:hint="eastAsia"/>
              </w:rPr>
              <w:t>（基準年</w:t>
            </w:r>
            <w:r w:rsidR="007605B4" w:rsidRPr="00B80862">
              <w:rPr>
                <w:rFonts w:ascii="ＭＳ 明朝" w:hAnsi="ＭＳ 明朝" w:hint="eastAsia"/>
              </w:rPr>
              <w:t>）</w:t>
            </w:r>
          </w:p>
        </w:tc>
        <w:tc>
          <w:tcPr>
            <w:tcW w:w="1559" w:type="dxa"/>
            <w:tcBorders>
              <w:top w:val="single" w:sz="12" w:space="0" w:color="auto"/>
              <w:bottom w:val="single" w:sz="12" w:space="0" w:color="auto"/>
            </w:tcBorders>
            <w:vAlign w:val="center"/>
          </w:tcPr>
          <w:p w:rsidR="007605B4" w:rsidRPr="00B80862" w:rsidRDefault="007605B4" w:rsidP="00727C65">
            <w:pPr>
              <w:spacing w:line="340" w:lineRule="exact"/>
              <w:jc w:val="center"/>
              <w:rPr>
                <w:rFonts w:ascii="ＭＳ 明朝" w:hAnsi="ＭＳ 明朝"/>
              </w:rPr>
            </w:pPr>
            <w:r w:rsidRPr="00B80862">
              <w:rPr>
                <w:rFonts w:ascii="ＭＳ 明朝" w:hAnsi="ＭＳ 明朝" w:hint="eastAsia"/>
              </w:rPr>
              <w:t>2013年</w:t>
            </w:r>
            <w:r w:rsidR="0043180C" w:rsidRPr="00B80862">
              <w:rPr>
                <w:rFonts w:ascii="ＭＳ 明朝" w:hAnsi="ＭＳ 明朝" w:hint="eastAsia"/>
                <w:vertAlign w:val="superscript"/>
              </w:rPr>
              <w:t>※</w:t>
            </w:r>
            <w:r w:rsidR="00742289" w:rsidRPr="00B80862">
              <w:rPr>
                <w:rFonts w:ascii="ＭＳ 明朝" w:hAnsi="ＭＳ 明朝" w:hint="eastAsia"/>
                <w:vertAlign w:val="superscript"/>
              </w:rPr>
              <w:t>２</w:t>
            </w:r>
          </w:p>
        </w:tc>
        <w:tc>
          <w:tcPr>
            <w:tcW w:w="1666" w:type="dxa"/>
            <w:tcBorders>
              <w:top w:val="single" w:sz="12" w:space="0" w:color="auto"/>
              <w:bottom w:val="single" w:sz="12" w:space="0" w:color="auto"/>
              <w:right w:val="single" w:sz="12" w:space="0" w:color="auto"/>
            </w:tcBorders>
            <w:vAlign w:val="center"/>
          </w:tcPr>
          <w:p w:rsidR="007605B4" w:rsidRPr="00B80862" w:rsidRDefault="007605B4" w:rsidP="00727C65">
            <w:pPr>
              <w:spacing w:line="340" w:lineRule="exact"/>
              <w:jc w:val="center"/>
              <w:rPr>
                <w:rFonts w:ascii="ＭＳ 明朝" w:hAnsi="ＭＳ 明朝"/>
              </w:rPr>
            </w:pPr>
            <w:r w:rsidRPr="00B80862">
              <w:rPr>
                <w:rFonts w:ascii="ＭＳ 明朝" w:hAnsi="ＭＳ 明朝" w:hint="eastAsia"/>
              </w:rPr>
              <w:t>2025年</w:t>
            </w:r>
            <w:r w:rsidR="0043180C" w:rsidRPr="00B80862">
              <w:rPr>
                <w:rFonts w:ascii="ＭＳ 明朝" w:hAnsi="ＭＳ 明朝" w:hint="eastAsia"/>
                <w:vertAlign w:val="superscript"/>
              </w:rPr>
              <w:t>※</w:t>
            </w:r>
            <w:r w:rsidR="00742289" w:rsidRPr="00B80862">
              <w:rPr>
                <w:rFonts w:ascii="ＭＳ 明朝" w:hAnsi="ＭＳ 明朝" w:hint="eastAsia"/>
                <w:vertAlign w:val="superscript"/>
              </w:rPr>
              <w:t>２</w:t>
            </w:r>
          </w:p>
          <w:p w:rsidR="007605B4" w:rsidRPr="00B80862" w:rsidRDefault="000F09BC" w:rsidP="00727C65">
            <w:pPr>
              <w:spacing w:line="340" w:lineRule="exact"/>
              <w:jc w:val="center"/>
              <w:rPr>
                <w:rFonts w:ascii="ＭＳ 明朝" w:hAnsi="ＭＳ 明朝"/>
              </w:rPr>
            </w:pPr>
            <w:r w:rsidRPr="00B80862">
              <w:rPr>
                <w:rFonts w:ascii="ＭＳ 明朝" w:hAnsi="ＭＳ 明朝" w:hint="eastAsia"/>
              </w:rPr>
              <w:t>（最終年</w:t>
            </w:r>
            <w:r w:rsidR="007605B4" w:rsidRPr="00B80862">
              <w:rPr>
                <w:rFonts w:ascii="ＭＳ 明朝" w:hAnsi="ＭＳ 明朝" w:hint="eastAsia"/>
              </w:rPr>
              <w:t>）</w:t>
            </w:r>
          </w:p>
        </w:tc>
      </w:tr>
      <w:tr w:rsidR="00B80862" w:rsidRPr="00B80862" w:rsidTr="00727C65">
        <w:trPr>
          <w:trHeight w:val="463"/>
          <w:jc w:val="center"/>
        </w:trPr>
        <w:tc>
          <w:tcPr>
            <w:tcW w:w="1668" w:type="dxa"/>
            <w:vMerge w:val="restart"/>
            <w:tcBorders>
              <w:top w:val="single" w:sz="12" w:space="0" w:color="auto"/>
              <w:left w:val="single" w:sz="12" w:space="0" w:color="auto"/>
              <w:right w:val="single" w:sz="4" w:space="0" w:color="auto"/>
            </w:tcBorders>
            <w:vAlign w:val="center"/>
          </w:tcPr>
          <w:p w:rsidR="007605B4" w:rsidRPr="00B80862" w:rsidRDefault="004622E6" w:rsidP="00727C65">
            <w:pPr>
              <w:pStyle w:val="a3"/>
              <w:numPr>
                <w:ilvl w:val="0"/>
                <w:numId w:val="45"/>
              </w:numPr>
              <w:spacing w:line="240" w:lineRule="exact"/>
              <w:ind w:leftChars="0" w:left="426" w:rightChars="83" w:right="174" w:hanging="284"/>
              <w:rPr>
                <w:rFonts w:ascii="ＭＳ 明朝" w:hAnsi="ＭＳ 明朝"/>
              </w:rPr>
            </w:pPr>
            <w:r w:rsidRPr="00B80862">
              <w:rPr>
                <w:rFonts w:ascii="ＭＳ 明朝" w:hAnsi="ＭＳ 明朝" w:hint="eastAsia"/>
              </w:rPr>
              <w:t>地球温暖化による影響を除いた観測値</w:t>
            </w:r>
          </w:p>
        </w:tc>
        <w:tc>
          <w:tcPr>
            <w:tcW w:w="2126" w:type="dxa"/>
            <w:tcBorders>
              <w:top w:val="single" w:sz="12" w:space="0" w:color="auto"/>
              <w:left w:val="single" w:sz="4" w:space="0" w:color="auto"/>
            </w:tcBorders>
            <w:vAlign w:val="center"/>
          </w:tcPr>
          <w:p w:rsidR="007605B4" w:rsidRPr="00B80862" w:rsidRDefault="007605B4" w:rsidP="00727C65">
            <w:pPr>
              <w:spacing w:line="340" w:lineRule="exact"/>
              <w:rPr>
                <w:rFonts w:ascii="ＭＳ 明朝" w:hAnsi="ＭＳ 明朝"/>
              </w:rPr>
            </w:pPr>
            <w:r w:rsidRPr="00B80862">
              <w:rPr>
                <w:rFonts w:ascii="ＭＳ 明朝" w:hAnsi="ＭＳ 明朝" w:hint="eastAsia"/>
              </w:rPr>
              <w:t>熱帯夜日数（日）</w:t>
            </w:r>
          </w:p>
        </w:tc>
        <w:tc>
          <w:tcPr>
            <w:tcW w:w="1701" w:type="dxa"/>
            <w:tcBorders>
              <w:top w:val="single" w:sz="12" w:space="0" w:color="auto"/>
            </w:tcBorders>
            <w:vAlign w:val="center"/>
          </w:tcPr>
          <w:p w:rsidR="007605B4" w:rsidRPr="00B80862" w:rsidRDefault="007605B4" w:rsidP="00727C65">
            <w:pPr>
              <w:spacing w:line="340" w:lineRule="exact"/>
              <w:jc w:val="center"/>
              <w:rPr>
                <w:rFonts w:ascii="ＭＳ 明朝" w:hAnsi="ＭＳ 明朝"/>
                <w:sz w:val="24"/>
                <w:szCs w:val="24"/>
              </w:rPr>
            </w:pPr>
            <w:r w:rsidRPr="00B80862">
              <w:rPr>
                <w:rFonts w:ascii="ＭＳ 明朝" w:hAnsi="ＭＳ 明朝" w:hint="eastAsia"/>
                <w:sz w:val="24"/>
                <w:szCs w:val="24"/>
              </w:rPr>
              <w:t>37</w:t>
            </w:r>
          </w:p>
        </w:tc>
        <w:tc>
          <w:tcPr>
            <w:tcW w:w="1559" w:type="dxa"/>
            <w:tcBorders>
              <w:top w:val="single" w:sz="12" w:space="0" w:color="auto"/>
            </w:tcBorders>
            <w:vAlign w:val="center"/>
          </w:tcPr>
          <w:p w:rsidR="007605B4" w:rsidRPr="00B80862" w:rsidRDefault="007605B4" w:rsidP="000B3A78">
            <w:pPr>
              <w:spacing w:line="340" w:lineRule="exact"/>
              <w:jc w:val="center"/>
              <w:rPr>
                <w:rFonts w:ascii="ＭＳ 明朝" w:hAnsi="ＭＳ 明朝"/>
                <w:sz w:val="24"/>
                <w:szCs w:val="24"/>
              </w:rPr>
            </w:pPr>
            <w:r w:rsidRPr="00B80862">
              <w:rPr>
                <w:rFonts w:ascii="ＭＳ 明朝" w:hAnsi="ＭＳ 明朝" w:hint="eastAsia"/>
                <w:sz w:val="24"/>
                <w:szCs w:val="24"/>
              </w:rPr>
              <w:t>2</w:t>
            </w:r>
            <w:r w:rsidR="000B3A78">
              <w:rPr>
                <w:rFonts w:ascii="ＭＳ 明朝" w:hAnsi="ＭＳ 明朝" w:hint="eastAsia"/>
                <w:sz w:val="24"/>
                <w:szCs w:val="24"/>
              </w:rPr>
              <w:t>8</w:t>
            </w:r>
          </w:p>
        </w:tc>
        <w:tc>
          <w:tcPr>
            <w:tcW w:w="1666" w:type="dxa"/>
            <w:tcBorders>
              <w:top w:val="single" w:sz="12" w:space="0" w:color="auto"/>
              <w:right w:val="single" w:sz="12" w:space="0" w:color="auto"/>
            </w:tcBorders>
            <w:vAlign w:val="center"/>
          </w:tcPr>
          <w:p w:rsidR="007605B4" w:rsidRPr="00B80862" w:rsidRDefault="007605B4" w:rsidP="00727C65">
            <w:pPr>
              <w:spacing w:line="340" w:lineRule="exact"/>
              <w:jc w:val="center"/>
              <w:rPr>
                <w:rFonts w:ascii="ＭＳ 明朝" w:hAnsi="ＭＳ 明朝"/>
                <w:sz w:val="24"/>
                <w:szCs w:val="24"/>
              </w:rPr>
            </w:pPr>
            <w:r w:rsidRPr="00B80862">
              <w:rPr>
                <w:rFonts w:ascii="ＭＳ 明朝" w:hAnsi="ＭＳ 明朝" w:hint="eastAsia"/>
                <w:sz w:val="24"/>
                <w:szCs w:val="24"/>
              </w:rPr>
              <w:t>26</w:t>
            </w:r>
          </w:p>
        </w:tc>
      </w:tr>
      <w:tr w:rsidR="00B80862" w:rsidRPr="00B80862" w:rsidTr="00727C65">
        <w:trPr>
          <w:trHeight w:val="463"/>
          <w:jc w:val="center"/>
        </w:trPr>
        <w:tc>
          <w:tcPr>
            <w:tcW w:w="1668" w:type="dxa"/>
            <w:vMerge/>
            <w:tcBorders>
              <w:left w:val="single" w:sz="12" w:space="0" w:color="auto"/>
            </w:tcBorders>
          </w:tcPr>
          <w:p w:rsidR="007605B4" w:rsidRPr="00B80862" w:rsidRDefault="007605B4" w:rsidP="00727C65">
            <w:pPr>
              <w:spacing w:line="340" w:lineRule="exact"/>
              <w:rPr>
                <w:rFonts w:ascii="ＭＳ 明朝" w:hAnsi="ＭＳ 明朝"/>
              </w:rPr>
            </w:pPr>
          </w:p>
        </w:tc>
        <w:tc>
          <w:tcPr>
            <w:tcW w:w="2126" w:type="dxa"/>
            <w:vAlign w:val="center"/>
          </w:tcPr>
          <w:p w:rsidR="007605B4" w:rsidRPr="00B80862" w:rsidRDefault="007605B4" w:rsidP="00727C65">
            <w:pPr>
              <w:spacing w:line="340" w:lineRule="exact"/>
              <w:rPr>
                <w:rFonts w:ascii="ＭＳ 明朝" w:hAnsi="ＭＳ 明朝"/>
              </w:rPr>
            </w:pPr>
            <w:r w:rsidRPr="00B80862">
              <w:rPr>
                <w:rFonts w:ascii="ＭＳ 明朝" w:hAnsi="ＭＳ 明朝" w:hint="eastAsia"/>
              </w:rPr>
              <w:t>削減割合（割）</w:t>
            </w:r>
          </w:p>
        </w:tc>
        <w:tc>
          <w:tcPr>
            <w:tcW w:w="1701" w:type="dxa"/>
            <w:vAlign w:val="center"/>
          </w:tcPr>
          <w:p w:rsidR="007605B4" w:rsidRPr="00B80862" w:rsidRDefault="007605B4" w:rsidP="00727C65">
            <w:pPr>
              <w:spacing w:line="340" w:lineRule="exact"/>
              <w:jc w:val="center"/>
              <w:rPr>
                <w:rFonts w:ascii="ＭＳ 明朝" w:hAnsi="ＭＳ 明朝"/>
                <w:sz w:val="24"/>
                <w:szCs w:val="24"/>
              </w:rPr>
            </w:pPr>
            <w:r w:rsidRPr="00B80862">
              <w:rPr>
                <w:rFonts w:ascii="ＭＳ 明朝" w:hAnsi="ＭＳ 明朝" w:hint="eastAsia"/>
                <w:sz w:val="24"/>
                <w:szCs w:val="24"/>
              </w:rPr>
              <w:t>－</w:t>
            </w:r>
          </w:p>
        </w:tc>
        <w:tc>
          <w:tcPr>
            <w:tcW w:w="1559" w:type="dxa"/>
            <w:vAlign w:val="center"/>
          </w:tcPr>
          <w:p w:rsidR="007605B4" w:rsidRPr="00B80862" w:rsidRDefault="007605B4" w:rsidP="000B3A78">
            <w:pPr>
              <w:spacing w:line="340" w:lineRule="exact"/>
              <w:jc w:val="center"/>
              <w:rPr>
                <w:rFonts w:ascii="ＭＳ 明朝" w:hAnsi="ＭＳ 明朝"/>
                <w:sz w:val="24"/>
                <w:szCs w:val="24"/>
              </w:rPr>
            </w:pPr>
            <w:r w:rsidRPr="00B80862">
              <w:rPr>
                <w:rFonts w:ascii="ＭＳ 明朝" w:hAnsi="ＭＳ 明朝" w:hint="eastAsia"/>
                <w:sz w:val="24"/>
                <w:szCs w:val="24"/>
              </w:rPr>
              <w:t>2.</w:t>
            </w:r>
            <w:r w:rsidR="000B3A78">
              <w:rPr>
                <w:rFonts w:ascii="ＭＳ 明朝" w:hAnsi="ＭＳ 明朝" w:hint="eastAsia"/>
                <w:sz w:val="24"/>
                <w:szCs w:val="24"/>
              </w:rPr>
              <w:t>4</w:t>
            </w:r>
          </w:p>
        </w:tc>
        <w:tc>
          <w:tcPr>
            <w:tcW w:w="1666" w:type="dxa"/>
            <w:tcBorders>
              <w:right w:val="single" w:sz="12" w:space="0" w:color="auto"/>
            </w:tcBorders>
            <w:vAlign w:val="center"/>
          </w:tcPr>
          <w:p w:rsidR="007605B4" w:rsidRPr="00B80862" w:rsidRDefault="007605B4" w:rsidP="00727C65">
            <w:pPr>
              <w:spacing w:line="340" w:lineRule="exact"/>
              <w:jc w:val="center"/>
              <w:rPr>
                <w:rFonts w:ascii="ＭＳ 明朝" w:hAnsi="ＭＳ 明朝"/>
                <w:sz w:val="24"/>
                <w:szCs w:val="24"/>
              </w:rPr>
            </w:pPr>
            <w:r w:rsidRPr="00B80862">
              <w:rPr>
                <w:rFonts w:ascii="ＭＳ 明朝" w:hAnsi="ＭＳ 明朝" w:hint="eastAsia"/>
                <w:sz w:val="24"/>
                <w:szCs w:val="24"/>
              </w:rPr>
              <w:t>3.0</w:t>
            </w:r>
          </w:p>
        </w:tc>
      </w:tr>
      <w:tr w:rsidR="00B80862" w:rsidRPr="00B80862" w:rsidTr="00727C65">
        <w:trPr>
          <w:trHeight w:val="463"/>
          <w:jc w:val="center"/>
        </w:trPr>
        <w:tc>
          <w:tcPr>
            <w:tcW w:w="1668" w:type="dxa"/>
            <w:vMerge/>
            <w:tcBorders>
              <w:left w:val="single" w:sz="12" w:space="0" w:color="auto"/>
              <w:bottom w:val="single" w:sz="12" w:space="0" w:color="auto"/>
            </w:tcBorders>
          </w:tcPr>
          <w:p w:rsidR="007605B4" w:rsidRPr="00B80862" w:rsidRDefault="007605B4" w:rsidP="00727C65">
            <w:pPr>
              <w:spacing w:line="340" w:lineRule="exact"/>
              <w:rPr>
                <w:rFonts w:ascii="ＭＳ 明朝" w:hAnsi="ＭＳ 明朝"/>
              </w:rPr>
            </w:pPr>
          </w:p>
        </w:tc>
        <w:tc>
          <w:tcPr>
            <w:tcW w:w="2126" w:type="dxa"/>
            <w:tcBorders>
              <w:bottom w:val="single" w:sz="12" w:space="0" w:color="auto"/>
            </w:tcBorders>
            <w:vAlign w:val="center"/>
          </w:tcPr>
          <w:p w:rsidR="007605B4" w:rsidRPr="00B80862" w:rsidRDefault="007605B4" w:rsidP="00727C65">
            <w:pPr>
              <w:spacing w:line="340" w:lineRule="exact"/>
              <w:rPr>
                <w:rFonts w:ascii="ＭＳ 明朝" w:hAnsi="ＭＳ 明朝"/>
              </w:rPr>
            </w:pPr>
            <w:r w:rsidRPr="00B80862">
              <w:rPr>
                <w:rFonts w:ascii="ＭＳ 明朝" w:hAnsi="ＭＳ 明朝" w:hint="eastAsia"/>
              </w:rPr>
              <w:t>達成率（％）</w:t>
            </w:r>
          </w:p>
        </w:tc>
        <w:tc>
          <w:tcPr>
            <w:tcW w:w="1701" w:type="dxa"/>
            <w:tcBorders>
              <w:bottom w:val="single" w:sz="12" w:space="0" w:color="auto"/>
            </w:tcBorders>
            <w:vAlign w:val="center"/>
          </w:tcPr>
          <w:p w:rsidR="007605B4" w:rsidRPr="00B80862" w:rsidRDefault="007605B4" w:rsidP="00727C65">
            <w:pPr>
              <w:spacing w:line="340" w:lineRule="exact"/>
              <w:jc w:val="center"/>
              <w:rPr>
                <w:rFonts w:ascii="ＭＳ 明朝" w:hAnsi="ＭＳ 明朝"/>
                <w:sz w:val="24"/>
                <w:szCs w:val="24"/>
              </w:rPr>
            </w:pPr>
            <w:r w:rsidRPr="00B80862">
              <w:rPr>
                <w:rFonts w:ascii="ＭＳ 明朝" w:hAnsi="ＭＳ 明朝" w:hint="eastAsia"/>
                <w:sz w:val="24"/>
                <w:szCs w:val="24"/>
              </w:rPr>
              <w:t>－</w:t>
            </w:r>
          </w:p>
        </w:tc>
        <w:tc>
          <w:tcPr>
            <w:tcW w:w="1559" w:type="dxa"/>
            <w:tcBorders>
              <w:bottom w:val="single" w:sz="12" w:space="0" w:color="auto"/>
            </w:tcBorders>
            <w:vAlign w:val="center"/>
          </w:tcPr>
          <w:p w:rsidR="007605B4" w:rsidRPr="00B80862" w:rsidRDefault="00A277B0" w:rsidP="00727C65">
            <w:pPr>
              <w:spacing w:line="340" w:lineRule="exact"/>
              <w:jc w:val="center"/>
              <w:rPr>
                <w:rFonts w:ascii="ＭＳ 明朝" w:hAnsi="ＭＳ 明朝"/>
                <w:sz w:val="24"/>
                <w:szCs w:val="24"/>
              </w:rPr>
            </w:pPr>
            <w:r>
              <w:rPr>
                <w:rFonts w:ascii="ＭＳ 明朝" w:hAnsi="ＭＳ 明朝" w:hint="eastAsia"/>
                <w:sz w:val="24"/>
                <w:szCs w:val="24"/>
              </w:rPr>
              <w:t>81.8</w:t>
            </w:r>
          </w:p>
        </w:tc>
        <w:tc>
          <w:tcPr>
            <w:tcW w:w="1666" w:type="dxa"/>
            <w:tcBorders>
              <w:bottom w:val="single" w:sz="12" w:space="0" w:color="auto"/>
              <w:right w:val="single" w:sz="12" w:space="0" w:color="auto"/>
            </w:tcBorders>
            <w:vAlign w:val="center"/>
          </w:tcPr>
          <w:p w:rsidR="007605B4" w:rsidRPr="00B80862" w:rsidRDefault="007605B4" w:rsidP="00727C65">
            <w:pPr>
              <w:spacing w:line="340" w:lineRule="exact"/>
              <w:jc w:val="center"/>
              <w:rPr>
                <w:rFonts w:ascii="ＭＳ 明朝" w:hAnsi="ＭＳ 明朝"/>
                <w:sz w:val="24"/>
                <w:szCs w:val="24"/>
              </w:rPr>
            </w:pPr>
            <w:r w:rsidRPr="00B80862">
              <w:rPr>
                <w:rFonts w:ascii="ＭＳ 明朝" w:hAnsi="ＭＳ 明朝" w:hint="eastAsia"/>
                <w:sz w:val="24"/>
                <w:szCs w:val="24"/>
              </w:rPr>
              <w:t>100</w:t>
            </w:r>
          </w:p>
        </w:tc>
      </w:tr>
      <w:tr w:rsidR="00B80862" w:rsidRPr="00B80862" w:rsidTr="00727C65">
        <w:trPr>
          <w:trHeight w:val="463"/>
          <w:jc w:val="center"/>
        </w:trPr>
        <w:tc>
          <w:tcPr>
            <w:tcW w:w="1668" w:type="dxa"/>
            <w:vMerge w:val="restart"/>
            <w:tcBorders>
              <w:top w:val="single" w:sz="12" w:space="0" w:color="auto"/>
              <w:left w:val="single" w:sz="12" w:space="0" w:color="auto"/>
              <w:right w:val="single" w:sz="4" w:space="0" w:color="auto"/>
            </w:tcBorders>
            <w:vAlign w:val="center"/>
          </w:tcPr>
          <w:p w:rsidR="008C310C" w:rsidRPr="00B80862" w:rsidRDefault="00604C17" w:rsidP="00727C65">
            <w:pPr>
              <w:spacing w:line="240" w:lineRule="exact"/>
              <w:jc w:val="center"/>
              <w:rPr>
                <w:rFonts w:ascii="ＭＳ 明朝" w:hAnsi="ＭＳ 明朝"/>
                <w:szCs w:val="21"/>
              </w:rPr>
            </w:pPr>
            <w:r w:rsidRPr="00B80862">
              <w:rPr>
                <w:rFonts w:ascii="ＭＳ 明朝" w:hAnsi="ＭＳ 明朝" w:hint="eastAsia"/>
                <w:szCs w:val="21"/>
              </w:rPr>
              <w:t>②システム</w:t>
            </w:r>
          </w:p>
          <w:p w:rsidR="007605B4" w:rsidRPr="00B80862" w:rsidRDefault="00604C17" w:rsidP="00727C65">
            <w:pPr>
              <w:spacing w:line="240" w:lineRule="exact"/>
              <w:jc w:val="center"/>
              <w:rPr>
                <w:rFonts w:ascii="ＭＳ 明朝" w:hAnsi="ＭＳ 明朝"/>
                <w:szCs w:val="21"/>
              </w:rPr>
            </w:pPr>
            <w:r w:rsidRPr="00B80862">
              <w:rPr>
                <w:rFonts w:ascii="ＭＳ 明朝" w:hAnsi="ＭＳ 明朝" w:hint="eastAsia"/>
                <w:szCs w:val="21"/>
              </w:rPr>
              <w:t>計算値</w:t>
            </w:r>
          </w:p>
        </w:tc>
        <w:tc>
          <w:tcPr>
            <w:tcW w:w="2126" w:type="dxa"/>
            <w:tcBorders>
              <w:top w:val="single" w:sz="12" w:space="0" w:color="auto"/>
              <w:left w:val="single" w:sz="4" w:space="0" w:color="auto"/>
            </w:tcBorders>
            <w:vAlign w:val="center"/>
          </w:tcPr>
          <w:p w:rsidR="007605B4" w:rsidRPr="00B80862" w:rsidRDefault="007605B4" w:rsidP="00727C65">
            <w:pPr>
              <w:spacing w:line="340" w:lineRule="exact"/>
              <w:rPr>
                <w:rFonts w:ascii="ＭＳ 明朝" w:hAnsi="ＭＳ 明朝"/>
              </w:rPr>
            </w:pPr>
            <w:r w:rsidRPr="00B80862">
              <w:rPr>
                <w:rFonts w:ascii="ＭＳ 明朝" w:hAnsi="ＭＳ 明朝" w:hint="eastAsia"/>
              </w:rPr>
              <w:t>熱帯夜日数（日）</w:t>
            </w:r>
          </w:p>
        </w:tc>
        <w:tc>
          <w:tcPr>
            <w:tcW w:w="1701" w:type="dxa"/>
            <w:tcBorders>
              <w:top w:val="single" w:sz="12" w:space="0" w:color="auto"/>
            </w:tcBorders>
            <w:vAlign w:val="center"/>
          </w:tcPr>
          <w:p w:rsidR="007605B4" w:rsidRPr="00B80862" w:rsidRDefault="007605B4" w:rsidP="00727C65">
            <w:pPr>
              <w:spacing w:line="340" w:lineRule="exact"/>
              <w:jc w:val="center"/>
              <w:rPr>
                <w:rFonts w:ascii="ＭＳ 明朝" w:hAnsi="ＭＳ 明朝"/>
                <w:sz w:val="24"/>
                <w:szCs w:val="24"/>
              </w:rPr>
            </w:pPr>
            <w:r w:rsidRPr="00B80862">
              <w:rPr>
                <w:rFonts w:ascii="ＭＳ 明朝" w:hAnsi="ＭＳ 明朝" w:hint="eastAsia"/>
                <w:sz w:val="24"/>
                <w:szCs w:val="24"/>
              </w:rPr>
              <w:t>37</w:t>
            </w:r>
          </w:p>
        </w:tc>
        <w:tc>
          <w:tcPr>
            <w:tcW w:w="1559" w:type="dxa"/>
            <w:tcBorders>
              <w:top w:val="single" w:sz="12" w:space="0" w:color="auto"/>
            </w:tcBorders>
            <w:vAlign w:val="center"/>
          </w:tcPr>
          <w:p w:rsidR="007605B4" w:rsidRPr="00B80862" w:rsidRDefault="00F3186A" w:rsidP="00727C65">
            <w:pPr>
              <w:spacing w:line="340" w:lineRule="exact"/>
              <w:jc w:val="center"/>
              <w:rPr>
                <w:rFonts w:ascii="ＭＳ 明朝" w:hAnsi="ＭＳ 明朝"/>
                <w:sz w:val="24"/>
                <w:szCs w:val="24"/>
              </w:rPr>
            </w:pPr>
            <w:r w:rsidRPr="00B80862">
              <w:rPr>
                <w:rFonts w:ascii="ＭＳ 明朝" w:hAnsi="ＭＳ 明朝" w:hint="eastAsia"/>
                <w:sz w:val="24"/>
                <w:szCs w:val="24"/>
              </w:rPr>
              <w:t>35</w:t>
            </w:r>
          </w:p>
        </w:tc>
        <w:tc>
          <w:tcPr>
            <w:tcW w:w="1666" w:type="dxa"/>
            <w:tcBorders>
              <w:top w:val="single" w:sz="12" w:space="0" w:color="auto"/>
              <w:right w:val="single" w:sz="12" w:space="0" w:color="auto"/>
            </w:tcBorders>
            <w:vAlign w:val="center"/>
          </w:tcPr>
          <w:p w:rsidR="007605B4" w:rsidRPr="00B80862" w:rsidRDefault="007605B4" w:rsidP="00727C65">
            <w:pPr>
              <w:spacing w:line="340" w:lineRule="exact"/>
              <w:jc w:val="center"/>
              <w:rPr>
                <w:rFonts w:ascii="ＭＳ 明朝" w:hAnsi="ＭＳ 明朝"/>
                <w:sz w:val="24"/>
                <w:szCs w:val="24"/>
              </w:rPr>
            </w:pPr>
            <w:r w:rsidRPr="00B80862">
              <w:rPr>
                <w:rFonts w:ascii="ＭＳ 明朝" w:hAnsi="ＭＳ 明朝" w:hint="eastAsia"/>
                <w:sz w:val="24"/>
                <w:szCs w:val="24"/>
              </w:rPr>
              <w:t>31</w:t>
            </w:r>
          </w:p>
        </w:tc>
      </w:tr>
      <w:tr w:rsidR="00B80862" w:rsidRPr="00B80862" w:rsidTr="00727C65">
        <w:trPr>
          <w:trHeight w:val="463"/>
          <w:jc w:val="center"/>
        </w:trPr>
        <w:tc>
          <w:tcPr>
            <w:tcW w:w="1668" w:type="dxa"/>
            <w:vMerge/>
            <w:tcBorders>
              <w:left w:val="single" w:sz="12" w:space="0" w:color="auto"/>
            </w:tcBorders>
          </w:tcPr>
          <w:p w:rsidR="007605B4" w:rsidRPr="00B80862" w:rsidRDefault="007605B4" w:rsidP="00727C65">
            <w:pPr>
              <w:spacing w:line="340" w:lineRule="exact"/>
              <w:rPr>
                <w:rFonts w:ascii="ＭＳ 明朝" w:hAnsi="ＭＳ 明朝"/>
              </w:rPr>
            </w:pPr>
          </w:p>
        </w:tc>
        <w:tc>
          <w:tcPr>
            <w:tcW w:w="2126" w:type="dxa"/>
            <w:vAlign w:val="center"/>
          </w:tcPr>
          <w:p w:rsidR="007605B4" w:rsidRPr="00B80862" w:rsidRDefault="007605B4" w:rsidP="00727C65">
            <w:pPr>
              <w:spacing w:line="340" w:lineRule="exact"/>
              <w:rPr>
                <w:rFonts w:ascii="ＭＳ 明朝" w:hAnsi="ＭＳ 明朝"/>
              </w:rPr>
            </w:pPr>
            <w:r w:rsidRPr="00B80862">
              <w:rPr>
                <w:rFonts w:ascii="ＭＳ 明朝" w:hAnsi="ＭＳ 明朝" w:hint="eastAsia"/>
              </w:rPr>
              <w:t>削減割合（割）</w:t>
            </w:r>
          </w:p>
        </w:tc>
        <w:tc>
          <w:tcPr>
            <w:tcW w:w="1701" w:type="dxa"/>
            <w:vAlign w:val="center"/>
          </w:tcPr>
          <w:p w:rsidR="007605B4" w:rsidRPr="00B80862" w:rsidRDefault="007605B4" w:rsidP="00727C65">
            <w:pPr>
              <w:spacing w:line="340" w:lineRule="exact"/>
              <w:jc w:val="center"/>
              <w:rPr>
                <w:rFonts w:ascii="ＭＳ 明朝" w:hAnsi="ＭＳ 明朝"/>
                <w:sz w:val="24"/>
                <w:szCs w:val="24"/>
              </w:rPr>
            </w:pPr>
            <w:r w:rsidRPr="00B80862">
              <w:rPr>
                <w:rFonts w:ascii="ＭＳ 明朝" w:hAnsi="ＭＳ 明朝" w:hint="eastAsia"/>
                <w:sz w:val="24"/>
                <w:szCs w:val="24"/>
              </w:rPr>
              <w:t>－</w:t>
            </w:r>
          </w:p>
        </w:tc>
        <w:tc>
          <w:tcPr>
            <w:tcW w:w="1559" w:type="dxa"/>
            <w:vAlign w:val="center"/>
          </w:tcPr>
          <w:p w:rsidR="007605B4" w:rsidRPr="00B80862" w:rsidRDefault="00F3186A" w:rsidP="00727C65">
            <w:pPr>
              <w:spacing w:line="340" w:lineRule="exact"/>
              <w:jc w:val="center"/>
              <w:rPr>
                <w:rFonts w:ascii="ＭＳ 明朝" w:hAnsi="ＭＳ 明朝"/>
                <w:sz w:val="24"/>
                <w:szCs w:val="24"/>
              </w:rPr>
            </w:pPr>
            <w:r w:rsidRPr="00B80862">
              <w:rPr>
                <w:rFonts w:ascii="ＭＳ 明朝" w:hAnsi="ＭＳ 明朝" w:hint="eastAsia"/>
                <w:sz w:val="24"/>
                <w:szCs w:val="24"/>
              </w:rPr>
              <w:t>0.5</w:t>
            </w:r>
          </w:p>
        </w:tc>
        <w:tc>
          <w:tcPr>
            <w:tcW w:w="1666" w:type="dxa"/>
            <w:tcBorders>
              <w:right w:val="single" w:sz="12" w:space="0" w:color="auto"/>
            </w:tcBorders>
            <w:vAlign w:val="center"/>
          </w:tcPr>
          <w:p w:rsidR="007605B4" w:rsidRPr="00B80862" w:rsidRDefault="007605B4" w:rsidP="00727C65">
            <w:pPr>
              <w:spacing w:line="340" w:lineRule="exact"/>
              <w:jc w:val="center"/>
              <w:rPr>
                <w:rFonts w:ascii="ＭＳ 明朝" w:hAnsi="ＭＳ 明朝"/>
                <w:sz w:val="24"/>
                <w:szCs w:val="24"/>
              </w:rPr>
            </w:pPr>
            <w:r w:rsidRPr="00B80862">
              <w:rPr>
                <w:rFonts w:ascii="ＭＳ 明朝" w:hAnsi="ＭＳ 明朝" w:hint="eastAsia"/>
                <w:sz w:val="24"/>
                <w:szCs w:val="24"/>
              </w:rPr>
              <w:t>1.6</w:t>
            </w:r>
          </w:p>
        </w:tc>
      </w:tr>
      <w:tr w:rsidR="00B80862" w:rsidRPr="00B80862" w:rsidTr="00727C65">
        <w:trPr>
          <w:trHeight w:val="463"/>
          <w:jc w:val="center"/>
        </w:trPr>
        <w:tc>
          <w:tcPr>
            <w:tcW w:w="1668" w:type="dxa"/>
            <w:vMerge/>
            <w:tcBorders>
              <w:left w:val="single" w:sz="12" w:space="0" w:color="auto"/>
              <w:bottom w:val="single" w:sz="12" w:space="0" w:color="auto"/>
            </w:tcBorders>
          </w:tcPr>
          <w:p w:rsidR="007605B4" w:rsidRPr="00B80862" w:rsidRDefault="007605B4" w:rsidP="00727C65">
            <w:pPr>
              <w:spacing w:line="340" w:lineRule="exact"/>
              <w:rPr>
                <w:rFonts w:ascii="ＭＳ 明朝" w:hAnsi="ＭＳ 明朝"/>
              </w:rPr>
            </w:pPr>
          </w:p>
        </w:tc>
        <w:tc>
          <w:tcPr>
            <w:tcW w:w="2126" w:type="dxa"/>
            <w:tcBorders>
              <w:bottom w:val="single" w:sz="12" w:space="0" w:color="auto"/>
            </w:tcBorders>
            <w:vAlign w:val="center"/>
          </w:tcPr>
          <w:p w:rsidR="007605B4" w:rsidRPr="00B80862" w:rsidRDefault="007605B4" w:rsidP="00727C65">
            <w:pPr>
              <w:spacing w:line="340" w:lineRule="exact"/>
              <w:rPr>
                <w:rFonts w:ascii="ＭＳ 明朝" w:hAnsi="ＭＳ 明朝"/>
              </w:rPr>
            </w:pPr>
            <w:r w:rsidRPr="00B80862">
              <w:rPr>
                <w:rFonts w:ascii="ＭＳ 明朝" w:hAnsi="ＭＳ 明朝" w:hint="eastAsia"/>
              </w:rPr>
              <w:t>達成率（％）</w:t>
            </w:r>
          </w:p>
        </w:tc>
        <w:tc>
          <w:tcPr>
            <w:tcW w:w="1701" w:type="dxa"/>
            <w:tcBorders>
              <w:bottom w:val="single" w:sz="12" w:space="0" w:color="auto"/>
            </w:tcBorders>
            <w:vAlign w:val="center"/>
          </w:tcPr>
          <w:p w:rsidR="007605B4" w:rsidRPr="00B80862" w:rsidRDefault="007605B4" w:rsidP="00727C65">
            <w:pPr>
              <w:spacing w:line="340" w:lineRule="exact"/>
              <w:jc w:val="center"/>
              <w:rPr>
                <w:rFonts w:ascii="ＭＳ 明朝" w:hAnsi="ＭＳ 明朝"/>
                <w:sz w:val="24"/>
                <w:szCs w:val="24"/>
              </w:rPr>
            </w:pPr>
            <w:r w:rsidRPr="00B80862">
              <w:rPr>
                <w:rFonts w:ascii="ＭＳ 明朝" w:hAnsi="ＭＳ 明朝" w:hint="eastAsia"/>
                <w:sz w:val="24"/>
                <w:szCs w:val="24"/>
              </w:rPr>
              <w:t>－</w:t>
            </w:r>
          </w:p>
        </w:tc>
        <w:tc>
          <w:tcPr>
            <w:tcW w:w="1559" w:type="dxa"/>
            <w:tcBorders>
              <w:bottom w:val="single" w:sz="12" w:space="0" w:color="auto"/>
            </w:tcBorders>
            <w:vAlign w:val="center"/>
          </w:tcPr>
          <w:p w:rsidR="007605B4" w:rsidRPr="00B80862" w:rsidRDefault="00F3186A" w:rsidP="00727C65">
            <w:pPr>
              <w:spacing w:line="340" w:lineRule="exact"/>
              <w:jc w:val="center"/>
              <w:rPr>
                <w:rFonts w:ascii="ＭＳ 明朝" w:hAnsi="ＭＳ 明朝"/>
                <w:sz w:val="24"/>
                <w:szCs w:val="24"/>
              </w:rPr>
            </w:pPr>
            <w:r w:rsidRPr="00B80862">
              <w:rPr>
                <w:rFonts w:ascii="ＭＳ 明朝" w:hAnsi="ＭＳ 明朝" w:hint="eastAsia"/>
                <w:sz w:val="24"/>
                <w:szCs w:val="24"/>
              </w:rPr>
              <w:t>33.3</w:t>
            </w:r>
          </w:p>
        </w:tc>
        <w:tc>
          <w:tcPr>
            <w:tcW w:w="1666" w:type="dxa"/>
            <w:tcBorders>
              <w:bottom w:val="single" w:sz="12" w:space="0" w:color="auto"/>
              <w:right w:val="single" w:sz="12" w:space="0" w:color="auto"/>
            </w:tcBorders>
            <w:vAlign w:val="center"/>
          </w:tcPr>
          <w:p w:rsidR="007605B4" w:rsidRPr="00B80862" w:rsidRDefault="007605B4" w:rsidP="00727C65">
            <w:pPr>
              <w:spacing w:line="340" w:lineRule="exact"/>
              <w:jc w:val="center"/>
              <w:rPr>
                <w:rFonts w:ascii="ＭＳ 明朝" w:hAnsi="ＭＳ 明朝"/>
                <w:sz w:val="24"/>
                <w:szCs w:val="24"/>
              </w:rPr>
            </w:pPr>
            <w:r w:rsidRPr="00B80862">
              <w:rPr>
                <w:rFonts w:ascii="ＭＳ 明朝" w:hAnsi="ＭＳ 明朝" w:hint="eastAsia"/>
                <w:sz w:val="24"/>
                <w:szCs w:val="24"/>
              </w:rPr>
              <w:t>100</w:t>
            </w:r>
          </w:p>
        </w:tc>
      </w:tr>
    </w:tbl>
    <w:p w:rsidR="007605B4" w:rsidRPr="00B80862" w:rsidRDefault="00F663F1" w:rsidP="002F2DE4">
      <w:pPr>
        <w:spacing w:line="280" w:lineRule="exact"/>
        <w:ind w:firstLineChars="100" w:firstLine="210"/>
      </w:pPr>
      <w:r w:rsidRPr="00B80862">
        <w:rPr>
          <w:rFonts w:hint="eastAsia"/>
        </w:rPr>
        <w:t>※</w:t>
      </w:r>
      <w:r w:rsidR="00742289" w:rsidRPr="00B80862">
        <w:rPr>
          <w:rFonts w:hint="eastAsia"/>
        </w:rPr>
        <w:t>２：</w:t>
      </w:r>
      <w:r w:rsidR="000F09BC" w:rsidRPr="00B80862">
        <w:rPr>
          <w:rFonts w:hint="eastAsia"/>
        </w:rPr>
        <w:t>基準年</w:t>
      </w:r>
      <w:r w:rsidRPr="00B80862">
        <w:rPr>
          <w:rFonts w:hint="eastAsia"/>
        </w:rPr>
        <w:t>以外は、いずれも地球温暖化による影響と考えられる気温上昇分を除いた日数</w:t>
      </w:r>
    </w:p>
    <w:p w:rsidR="004C4D1A" w:rsidRDefault="004C4D1A" w:rsidP="00971B5A">
      <w:pPr>
        <w:spacing w:line="320" w:lineRule="exact"/>
        <w:rPr>
          <w:rFonts w:asciiTheme="minorEastAsia" w:eastAsiaTheme="minorEastAsia" w:hAnsiTheme="minorEastAsia"/>
        </w:rPr>
      </w:pPr>
    </w:p>
    <w:p w:rsidR="00EE5B53" w:rsidRPr="00B80862" w:rsidRDefault="004C4D1A" w:rsidP="00971B5A">
      <w:pPr>
        <w:spacing w:line="320" w:lineRule="exact"/>
        <w:rPr>
          <w:rFonts w:asciiTheme="minorEastAsia" w:eastAsiaTheme="minorEastAsia" w:hAnsiTheme="minorEastAsia"/>
        </w:rPr>
      </w:pPr>
      <w:r>
        <w:rPr>
          <w:rFonts w:asciiTheme="minorEastAsia" w:eastAsiaTheme="minorEastAsia" w:hAnsiTheme="minorEastAsia" w:hint="eastAsia"/>
        </w:rPr>
        <w:lastRenderedPageBreak/>
        <w:t>（２）</w:t>
      </w:r>
      <w:r w:rsidR="009911DF" w:rsidRPr="00B80862">
        <w:rPr>
          <w:rFonts w:asciiTheme="minorEastAsia" w:eastAsiaTheme="minorEastAsia" w:hAnsiTheme="minorEastAsia" w:hint="eastAsia"/>
        </w:rPr>
        <w:t>目標２</w:t>
      </w:r>
      <w:r w:rsidR="004604B1" w:rsidRPr="00B80862">
        <w:rPr>
          <w:rFonts w:asciiTheme="minorEastAsia" w:eastAsiaTheme="minorEastAsia" w:hAnsiTheme="minorEastAsia" w:hint="eastAsia"/>
        </w:rPr>
        <w:t>について</w:t>
      </w:r>
    </w:p>
    <w:p w:rsidR="00C42F83" w:rsidRPr="00B80862" w:rsidRDefault="00576373" w:rsidP="00B80862">
      <w:pPr>
        <w:widowControl/>
        <w:jc w:val="left"/>
        <w:rPr>
          <w:rFonts w:asciiTheme="minorEastAsia" w:eastAsiaTheme="minorEastAsia" w:hAnsiTheme="minorEastAsia"/>
        </w:rPr>
      </w:pPr>
      <w:r w:rsidRPr="00B80862">
        <w:rPr>
          <w:rFonts w:asciiTheme="minorEastAsia" w:eastAsiaTheme="minorEastAsia" w:hAnsiTheme="minorEastAsia" w:hint="eastAsia"/>
        </w:rPr>
        <w:t xml:space="preserve">　・今回の計画で、新たに「緩和策」に加え、人の健康への影響等を軽減する取組である「適応策」　</w:t>
      </w:r>
    </w:p>
    <w:p w:rsidR="00C42F83" w:rsidRPr="00B80862" w:rsidRDefault="00576373" w:rsidP="00B80862">
      <w:pPr>
        <w:widowControl/>
        <w:ind w:firstLineChars="200" w:firstLine="420"/>
        <w:jc w:val="left"/>
        <w:rPr>
          <w:rFonts w:asciiTheme="minorEastAsia" w:eastAsiaTheme="minorEastAsia" w:hAnsiTheme="minorEastAsia"/>
        </w:rPr>
      </w:pPr>
      <w:r w:rsidRPr="00B80862">
        <w:rPr>
          <w:rFonts w:asciiTheme="minorEastAsia" w:eastAsiaTheme="minorEastAsia" w:hAnsiTheme="minorEastAsia" w:hint="eastAsia"/>
        </w:rPr>
        <w:t>を追加した。</w:t>
      </w:r>
    </w:p>
    <w:p w:rsidR="00576373" w:rsidRPr="00B80862" w:rsidRDefault="009911DF" w:rsidP="00CB060D">
      <w:pPr>
        <w:widowControl/>
        <w:jc w:val="left"/>
        <w:rPr>
          <w:rFonts w:asciiTheme="minorEastAsia" w:eastAsiaTheme="minorEastAsia" w:hAnsiTheme="minorEastAsia"/>
        </w:rPr>
      </w:pPr>
      <w:r w:rsidRPr="00B80862">
        <w:rPr>
          <w:rFonts w:asciiTheme="minorEastAsia" w:eastAsiaTheme="minorEastAsia" w:hAnsiTheme="minorEastAsia" w:hint="eastAsia"/>
        </w:rPr>
        <w:t xml:space="preserve">　</w:t>
      </w:r>
      <w:r w:rsidR="00576373" w:rsidRPr="00B80862">
        <w:rPr>
          <w:rFonts w:asciiTheme="minorEastAsia" w:eastAsiaTheme="minorEastAsia" w:hAnsiTheme="minorEastAsia" w:hint="eastAsia"/>
        </w:rPr>
        <w:t>・</w:t>
      </w:r>
      <w:r w:rsidR="007B2215" w:rsidRPr="00B80862">
        <w:rPr>
          <w:rFonts w:asciiTheme="minorEastAsia" w:eastAsiaTheme="minorEastAsia" w:hAnsiTheme="minorEastAsia" w:hint="eastAsia"/>
        </w:rPr>
        <w:t>屋外空間における夏の昼間の暑熱環境について、</w:t>
      </w:r>
      <w:r w:rsidR="00576373" w:rsidRPr="00B80862">
        <w:rPr>
          <w:rFonts w:asciiTheme="minorEastAsia" w:eastAsiaTheme="minorEastAsia" w:hAnsiTheme="minorEastAsia" w:hint="eastAsia"/>
        </w:rPr>
        <w:t>ＷＢＧＴと</w:t>
      </w:r>
      <w:r w:rsidRPr="00B80862">
        <w:rPr>
          <w:rFonts w:asciiTheme="minorEastAsia" w:eastAsiaTheme="minorEastAsia" w:hAnsiTheme="minorEastAsia" w:hint="eastAsia"/>
        </w:rPr>
        <w:t>大阪府の熱中症による年間救急搬送</w:t>
      </w:r>
      <w:r w:rsidR="00576373" w:rsidRPr="00B80862">
        <w:rPr>
          <w:rFonts w:asciiTheme="minorEastAsia" w:eastAsiaTheme="minorEastAsia" w:hAnsiTheme="minorEastAsia" w:hint="eastAsia"/>
        </w:rPr>
        <w:t xml:space="preserve">　</w:t>
      </w:r>
    </w:p>
    <w:p w:rsidR="00C42F83" w:rsidRPr="00B80862" w:rsidRDefault="009911DF" w:rsidP="00B80862">
      <w:pPr>
        <w:widowControl/>
        <w:ind w:firstLineChars="200" w:firstLine="420"/>
        <w:jc w:val="left"/>
        <w:rPr>
          <w:rFonts w:asciiTheme="minorEastAsia" w:eastAsiaTheme="minorEastAsia" w:hAnsiTheme="minorEastAsia"/>
        </w:rPr>
      </w:pPr>
      <w:r w:rsidRPr="00B80862">
        <w:rPr>
          <w:rFonts w:asciiTheme="minorEastAsia" w:eastAsiaTheme="minorEastAsia" w:hAnsiTheme="minorEastAsia" w:hint="eastAsia"/>
        </w:rPr>
        <w:t>者数の推移</w:t>
      </w:r>
      <w:r w:rsidR="002312CD" w:rsidRPr="00B80862">
        <w:rPr>
          <w:rFonts w:asciiTheme="minorEastAsia" w:eastAsiaTheme="minorEastAsia" w:hAnsiTheme="minorEastAsia" w:hint="eastAsia"/>
        </w:rPr>
        <w:t>により</w:t>
      </w:r>
      <w:r w:rsidRPr="00B80862">
        <w:rPr>
          <w:rFonts w:asciiTheme="minorEastAsia" w:eastAsiaTheme="minorEastAsia" w:hAnsiTheme="minorEastAsia" w:hint="eastAsia"/>
        </w:rPr>
        <w:t>、</w:t>
      </w:r>
      <w:r w:rsidR="00576373" w:rsidRPr="00B80862">
        <w:rPr>
          <w:rFonts w:asciiTheme="minorEastAsia" w:eastAsiaTheme="minorEastAsia" w:hAnsiTheme="minorEastAsia" w:hint="eastAsia"/>
        </w:rPr>
        <w:t>現状を把握する。</w:t>
      </w:r>
    </w:p>
    <w:p w:rsidR="00B1164B" w:rsidRPr="00B80862" w:rsidRDefault="00576373" w:rsidP="00B80862">
      <w:pPr>
        <w:widowControl/>
        <w:ind w:firstLineChars="100" w:firstLine="210"/>
        <w:jc w:val="left"/>
        <w:rPr>
          <w:rFonts w:asciiTheme="minorEastAsia" w:eastAsiaTheme="minorEastAsia" w:hAnsiTheme="minorEastAsia"/>
        </w:rPr>
      </w:pPr>
      <w:r w:rsidRPr="00B80862">
        <w:rPr>
          <w:rFonts w:asciiTheme="minorEastAsia" w:eastAsiaTheme="minorEastAsia" w:hAnsiTheme="minorEastAsia" w:hint="eastAsia"/>
        </w:rPr>
        <w:t>・既存のクールスポットの活用や</w:t>
      </w:r>
      <w:r w:rsidR="00F55CF3" w:rsidRPr="00B80862">
        <w:rPr>
          <w:rFonts w:asciiTheme="minorEastAsia" w:eastAsiaTheme="minorEastAsia" w:hAnsiTheme="minorEastAsia" w:hint="eastAsia"/>
        </w:rPr>
        <w:t>創出に向け、引き続き</w:t>
      </w:r>
      <w:r w:rsidR="009911DF" w:rsidRPr="00B80862">
        <w:rPr>
          <w:rFonts w:asciiTheme="minorEastAsia" w:eastAsiaTheme="minorEastAsia" w:hAnsiTheme="minorEastAsia" w:hint="eastAsia"/>
        </w:rPr>
        <w:t>適応策</w:t>
      </w:r>
      <w:r w:rsidR="00F55CF3" w:rsidRPr="00B80862">
        <w:rPr>
          <w:rFonts w:asciiTheme="minorEastAsia" w:eastAsiaTheme="minorEastAsia" w:hAnsiTheme="minorEastAsia" w:hint="eastAsia"/>
        </w:rPr>
        <w:t>の取組み状況を</w:t>
      </w:r>
      <w:r w:rsidR="00CE31C0" w:rsidRPr="00B80862">
        <w:rPr>
          <w:rFonts w:asciiTheme="minorEastAsia" w:eastAsiaTheme="minorEastAsia" w:hAnsiTheme="minorEastAsia" w:hint="eastAsia"/>
        </w:rPr>
        <w:t>把握する</w:t>
      </w:r>
      <w:r w:rsidR="009911DF" w:rsidRPr="00B80862">
        <w:rPr>
          <w:rFonts w:asciiTheme="minorEastAsia" w:eastAsiaTheme="minorEastAsia" w:hAnsiTheme="minorEastAsia" w:hint="eastAsia"/>
        </w:rPr>
        <w:t>。</w:t>
      </w:r>
    </w:p>
    <w:p w:rsidR="006807E6" w:rsidRPr="00B80862" w:rsidRDefault="006807E6" w:rsidP="00CB060D">
      <w:pPr>
        <w:ind w:firstLineChars="100" w:firstLine="210"/>
        <w:rPr>
          <w:rFonts w:asciiTheme="minorEastAsia" w:eastAsiaTheme="minorEastAsia" w:hAnsiTheme="minorEastAsia"/>
        </w:rPr>
      </w:pPr>
      <w:r w:rsidRPr="00B80862">
        <w:rPr>
          <w:rFonts w:asciiTheme="minorEastAsia" w:eastAsiaTheme="minorEastAsia" w:hAnsiTheme="minorEastAsia" w:hint="eastAsia"/>
        </w:rPr>
        <w:t>・計画に位置づけた取組みの進捗状況について、</w:t>
      </w:r>
      <w:r w:rsidRPr="00B80862">
        <w:rPr>
          <w:rFonts w:ascii="ＭＳ 明朝" w:hAnsi="ＭＳ 明朝" w:hint="eastAsia"/>
        </w:rPr>
        <w:t>計画期間（2015～2025）ではないが、</w:t>
      </w:r>
    </w:p>
    <w:p w:rsidR="006807E6" w:rsidRPr="00B80862" w:rsidRDefault="006807E6" w:rsidP="00CB060D">
      <w:pPr>
        <w:ind w:firstLineChars="200" w:firstLine="420"/>
        <w:rPr>
          <w:rFonts w:ascii="ＭＳ 明朝" w:hAnsi="ＭＳ 明朝"/>
        </w:rPr>
      </w:pPr>
      <w:r w:rsidRPr="00B80862">
        <w:rPr>
          <w:rFonts w:asciiTheme="minorEastAsia" w:eastAsiaTheme="minorEastAsia" w:hAnsiTheme="minorEastAsia" w:hint="eastAsia"/>
        </w:rPr>
        <w:t>資料２－２にて</w:t>
      </w:r>
      <w:r w:rsidRPr="00B80862">
        <w:rPr>
          <w:rFonts w:ascii="ＭＳ 明朝" w:hAnsi="ＭＳ 明朝" w:hint="eastAsia"/>
        </w:rPr>
        <w:t>現在把握可能な</w:t>
      </w:r>
      <w:r w:rsidRPr="00B80862">
        <w:rPr>
          <w:rFonts w:asciiTheme="minorEastAsia" w:eastAsiaTheme="minorEastAsia" w:hAnsiTheme="minorEastAsia" w:hint="eastAsia"/>
        </w:rPr>
        <w:t>2014</w:t>
      </w:r>
      <w:r w:rsidR="00304467" w:rsidRPr="00B80862">
        <w:rPr>
          <w:rFonts w:asciiTheme="minorEastAsia" w:eastAsiaTheme="minorEastAsia" w:hAnsiTheme="minorEastAsia" w:hint="eastAsia"/>
        </w:rPr>
        <w:t>年度</w:t>
      </w:r>
      <w:r w:rsidRPr="00B80862">
        <w:rPr>
          <w:rFonts w:asciiTheme="minorEastAsia" w:eastAsiaTheme="minorEastAsia" w:hAnsiTheme="minorEastAsia" w:hint="eastAsia"/>
        </w:rPr>
        <w:t>実績の</w:t>
      </w:r>
      <w:r w:rsidRPr="00B80862">
        <w:rPr>
          <w:rFonts w:ascii="ＭＳ 明朝" w:hAnsi="ＭＳ 明朝" w:hint="eastAsia"/>
        </w:rPr>
        <w:t>報告案を示す。</w:t>
      </w:r>
    </w:p>
    <w:p w:rsidR="00C42F83" w:rsidRPr="00B80862" w:rsidRDefault="006807E6" w:rsidP="00B80862">
      <w:pPr>
        <w:ind w:firstLineChars="200" w:firstLine="420"/>
        <w:rPr>
          <w:rFonts w:ascii="ＭＳ 明朝" w:hAnsi="ＭＳ 明朝"/>
        </w:rPr>
      </w:pPr>
      <w:r w:rsidRPr="00B80862">
        <w:rPr>
          <w:rFonts w:ascii="ＭＳ 明朝" w:hAnsi="ＭＳ 明朝" w:hint="eastAsia"/>
        </w:rPr>
        <w:t>このため、計画期間初年度</w:t>
      </w:r>
      <w:r w:rsidR="00DF07D7" w:rsidRPr="00B80862">
        <w:rPr>
          <w:rFonts w:ascii="ＭＳ 明朝" w:hAnsi="ＭＳ 明朝" w:hint="eastAsia"/>
        </w:rPr>
        <w:t>である</w:t>
      </w:r>
      <w:r w:rsidRPr="00B80862">
        <w:rPr>
          <w:rFonts w:ascii="ＭＳ 明朝" w:hAnsi="ＭＳ 明朝" w:hint="eastAsia"/>
        </w:rPr>
        <w:t>2015</w:t>
      </w:r>
      <w:r w:rsidR="00304467" w:rsidRPr="00B80862">
        <w:rPr>
          <w:rFonts w:ascii="ＭＳ 明朝" w:hAnsi="ＭＳ 明朝" w:hint="eastAsia"/>
        </w:rPr>
        <w:t>年度</w:t>
      </w:r>
      <w:r w:rsidR="00DF07D7" w:rsidRPr="00B80862">
        <w:rPr>
          <w:rFonts w:ascii="ＭＳ 明朝" w:hAnsi="ＭＳ 明朝" w:hint="eastAsia"/>
        </w:rPr>
        <w:t>以降</w:t>
      </w:r>
      <w:r w:rsidRPr="00B80862">
        <w:rPr>
          <w:rFonts w:ascii="ＭＳ 明朝" w:hAnsi="ＭＳ 明朝" w:hint="eastAsia"/>
        </w:rPr>
        <w:t>の進捗状況は、2016</w:t>
      </w:r>
      <w:r w:rsidR="00304467" w:rsidRPr="00B80862">
        <w:rPr>
          <w:rFonts w:ascii="ＭＳ 明朝" w:hAnsi="ＭＳ 明朝" w:hint="eastAsia"/>
        </w:rPr>
        <w:t>年度</w:t>
      </w:r>
      <w:r w:rsidRPr="00B80862">
        <w:rPr>
          <w:rFonts w:ascii="ＭＳ 明朝" w:hAnsi="ＭＳ 明朝" w:hint="eastAsia"/>
        </w:rPr>
        <w:t>の部会より報告</w:t>
      </w:r>
      <w:r w:rsidR="00971B5A" w:rsidRPr="00B80862">
        <w:rPr>
          <w:rFonts w:ascii="ＭＳ 明朝" w:hAnsi="ＭＳ 明朝" w:hint="eastAsia"/>
        </w:rPr>
        <w:t>する</w:t>
      </w:r>
      <w:r w:rsidRPr="00B80862">
        <w:rPr>
          <w:rFonts w:ascii="ＭＳ 明朝" w:hAnsi="ＭＳ 明朝" w:hint="eastAsia"/>
        </w:rPr>
        <w:t>。</w:t>
      </w:r>
    </w:p>
    <w:p w:rsidR="007B2215" w:rsidRPr="00B80862" w:rsidRDefault="007B2215" w:rsidP="00CB060D">
      <w:pPr>
        <w:widowControl/>
        <w:jc w:val="left"/>
        <w:rPr>
          <w:rFonts w:asciiTheme="minorEastAsia" w:eastAsiaTheme="minorEastAsia" w:hAnsiTheme="minorEastAsia"/>
        </w:rPr>
      </w:pPr>
    </w:p>
    <w:p w:rsidR="00F34B37" w:rsidRPr="00B80862" w:rsidRDefault="00B1164B" w:rsidP="009911DF">
      <w:pPr>
        <w:rPr>
          <w:rFonts w:ascii="ＭＳ ゴシック" w:eastAsia="ＭＳ ゴシック" w:hAnsi="ＭＳ ゴシック"/>
        </w:rPr>
      </w:pPr>
      <w:r w:rsidRPr="00B80862">
        <w:rPr>
          <w:rFonts w:ascii="ＭＳ ゴシック" w:eastAsia="ＭＳ ゴシック" w:hAnsi="ＭＳ ゴシック" w:hint="eastAsia"/>
        </w:rPr>
        <w:t xml:space="preserve">　○大阪府での熱中症による年間救急搬送者数の推移</w:t>
      </w:r>
    </w:p>
    <w:p w:rsidR="00F34B37" w:rsidRPr="00B80862" w:rsidRDefault="00F34B37" w:rsidP="00F34B37">
      <w:pPr>
        <w:ind w:firstLineChars="100" w:firstLine="210"/>
        <w:rPr>
          <w:rFonts w:ascii="ＭＳ 明朝" w:hAnsi="ＭＳ 明朝" w:cs="ＭＳ 明朝"/>
          <w:kern w:val="0"/>
          <w:szCs w:val="21"/>
        </w:rPr>
      </w:pPr>
      <w:r w:rsidRPr="00B80862">
        <w:rPr>
          <w:rFonts w:ascii="ＭＳ 明朝" w:hAnsi="ＭＳ 明朝" w:cs="ＭＳ 明朝" w:hint="eastAsia"/>
          <w:kern w:val="0"/>
          <w:szCs w:val="21"/>
        </w:rPr>
        <w:t>図３は大阪府での熱中症による年間救急搬送者数の推移を示した。2013年には4,000人を超えたが、2014年</w:t>
      </w:r>
      <w:r w:rsidR="007B2215" w:rsidRPr="00B80862">
        <w:rPr>
          <w:rFonts w:ascii="ＭＳ 明朝" w:hAnsi="ＭＳ 明朝" w:cs="ＭＳ 明朝" w:hint="eastAsia"/>
          <w:kern w:val="0"/>
          <w:szCs w:val="21"/>
        </w:rPr>
        <w:t>は</w:t>
      </w:r>
      <w:r w:rsidRPr="00B80862">
        <w:rPr>
          <w:rFonts w:ascii="ＭＳ 明朝" w:hAnsi="ＭＳ 明朝" w:cs="ＭＳ 明朝" w:hint="eastAsia"/>
          <w:kern w:val="0"/>
          <w:szCs w:val="21"/>
        </w:rPr>
        <w:t>減少し、2015年は増加に転じた。</w:t>
      </w:r>
    </w:p>
    <w:p w:rsidR="00F34B37" w:rsidRPr="00B80862" w:rsidRDefault="00F34B37" w:rsidP="00F34B37">
      <w:pPr>
        <w:pStyle w:val="a3"/>
        <w:ind w:leftChars="100" w:left="210"/>
        <w:rPr>
          <w:rFonts w:ascii="ＭＳ ゴシック" w:eastAsia="ＭＳ ゴシック" w:hAnsi="ＭＳ ゴシック" w:cs="ＭＳ 明朝"/>
          <w:kern w:val="0"/>
          <w:szCs w:val="21"/>
        </w:rPr>
      </w:pPr>
    </w:p>
    <w:p w:rsidR="00F34B37" w:rsidRPr="00B80862" w:rsidRDefault="009218E8" w:rsidP="00F34B37">
      <w:pPr>
        <w:pStyle w:val="a3"/>
        <w:ind w:leftChars="100" w:left="210"/>
        <w:jc w:val="center"/>
        <w:rPr>
          <w:rFonts w:ascii="ＭＳ ゴシック" w:eastAsia="ＭＳ ゴシック" w:hAnsi="ＭＳ ゴシック" w:cs="ＭＳ 明朝"/>
          <w:kern w:val="0"/>
          <w:szCs w:val="21"/>
        </w:rPr>
      </w:pPr>
      <w:r w:rsidRPr="00B80862">
        <w:rPr>
          <w:rFonts w:ascii="ＭＳ ゴシック" w:eastAsia="ＭＳ ゴシック" w:hAnsi="ＭＳ ゴシック"/>
          <w:noProof/>
        </w:rPr>
        <w:drawing>
          <wp:inline distT="0" distB="0" distL="0" distR="0" wp14:anchorId="61C13924" wp14:editId="4CB9F8A3">
            <wp:extent cx="5025225" cy="2219071"/>
            <wp:effectExtent l="0" t="0" r="444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3266" cy="2222622"/>
                    </a:xfrm>
                    <a:prstGeom prst="rect">
                      <a:avLst/>
                    </a:prstGeom>
                    <a:noFill/>
                    <a:ln>
                      <a:noFill/>
                    </a:ln>
                  </pic:spPr>
                </pic:pic>
              </a:graphicData>
            </a:graphic>
          </wp:inline>
        </w:drawing>
      </w:r>
      <w:r w:rsidR="003E211F" w:rsidRPr="00B80862">
        <w:rPr>
          <w:rFonts w:ascii="ＭＳ ゴシック" w:eastAsia="ＭＳ ゴシック" w:hAnsi="ＭＳ ゴシック" w:cs="ＭＳ 明朝"/>
          <w:noProof/>
          <w:kern w:val="0"/>
          <w:szCs w:val="21"/>
        </w:rPr>
        <mc:AlternateContent>
          <mc:Choice Requires="wps">
            <w:drawing>
              <wp:anchor distT="0" distB="0" distL="114300" distR="114300" simplePos="0" relativeHeight="251667456" behindDoc="0" locked="0" layoutInCell="1" allowOverlap="1" wp14:anchorId="158467E6" wp14:editId="13929E80">
                <wp:simplePos x="0" y="0"/>
                <wp:positionH relativeFrom="column">
                  <wp:posOffset>4681220</wp:posOffset>
                </wp:positionH>
                <wp:positionV relativeFrom="line">
                  <wp:posOffset>2051685</wp:posOffset>
                </wp:positionV>
                <wp:extent cx="523875" cy="3143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3346" w:rsidRPr="009218E8" w:rsidRDefault="00793346">
                            <w:pPr>
                              <w:rPr>
                                <w:rFonts w:ascii="ＭＳ ゴシック" w:eastAsia="ＭＳ ゴシック" w:hAnsi="ＭＳ ゴシック"/>
                                <w:sz w:val="16"/>
                                <w:szCs w:val="16"/>
                              </w:rPr>
                            </w:pPr>
                            <w:r w:rsidRPr="009218E8">
                              <w:rPr>
                                <w:rFonts w:ascii="ＭＳ ゴシック" w:eastAsia="ＭＳ ゴシック" w:hAnsi="ＭＳ ゴシック" w:hint="eastAsia"/>
                                <w:sz w:val="16"/>
                                <w:szCs w:val="16"/>
                              </w:rPr>
                              <w:t>※</w:t>
                            </w:r>
                            <w:r w:rsidR="00402351">
                              <w:rPr>
                                <w:rFonts w:ascii="ＭＳ ゴシック" w:eastAsia="ＭＳ ゴシック" w:hAnsi="ＭＳ ゴシック" w:hint="eastAsia"/>
                                <w:sz w:val="16"/>
                                <w:szCs w:val="1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30" type="#_x0000_t202" style="position:absolute;left:0;text-align:left;margin-left:368.6pt;margin-top:161.55pt;width:41.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" filled="f" stroked="f" strokeweight=".5pt">
                <v:path arrowok="t"/>
                <v:textbox>
                  <w:txbxContent>
                    <w:p w:rsidR="00793346" w:rsidRPr="009218E8" w:rsidRDefault="00793346">
                      <w:pPr>
                        <w:rPr>
                          <w:rFonts w:ascii="ＭＳ ゴシック" w:eastAsia="ＭＳ ゴシック" w:hAnsi="ＭＳ ゴシック"/>
                          <w:sz w:val="16"/>
                          <w:szCs w:val="16"/>
                        </w:rPr>
                      </w:pPr>
                      <w:r w:rsidRPr="009218E8">
                        <w:rPr>
                          <w:rFonts w:ascii="ＭＳ ゴシック" w:eastAsia="ＭＳ ゴシック" w:hAnsi="ＭＳ ゴシック" w:hint="eastAsia"/>
                          <w:sz w:val="16"/>
                          <w:szCs w:val="16"/>
                        </w:rPr>
                        <w:t>※</w:t>
                      </w:r>
                      <w:r w:rsidR="00402351">
                        <w:rPr>
                          <w:rFonts w:ascii="ＭＳ ゴシック" w:eastAsia="ＭＳ ゴシック" w:hAnsi="ＭＳ ゴシック" w:hint="eastAsia"/>
                          <w:sz w:val="16"/>
                          <w:szCs w:val="16"/>
                        </w:rPr>
                        <w:t>４</w:t>
                      </w:r>
                    </w:p>
                  </w:txbxContent>
                </v:textbox>
                <w10:wrap anchory="line"/>
              </v:shape>
            </w:pict>
          </mc:Fallback>
        </mc:AlternateContent>
      </w:r>
      <w:r w:rsidR="003E211F" w:rsidRPr="00B80862">
        <w:rPr>
          <w:rFonts w:ascii="ＭＳ ゴシック" w:eastAsia="ＭＳ ゴシック" w:hAnsi="ＭＳ ゴシック" w:cs="ＭＳ 明朝"/>
          <w:noProof/>
          <w:kern w:val="0"/>
          <w:szCs w:val="21"/>
        </w:rPr>
        <mc:AlternateContent>
          <mc:Choice Requires="wps">
            <w:drawing>
              <wp:anchor distT="0" distB="0" distL="114300" distR="114300" simplePos="0" relativeHeight="251665408" behindDoc="0" locked="0" layoutInCell="1" allowOverlap="1" wp14:anchorId="7AD753F6" wp14:editId="31BCFECD">
                <wp:simplePos x="0" y="0"/>
                <wp:positionH relativeFrom="column">
                  <wp:posOffset>5081270</wp:posOffset>
                </wp:positionH>
                <wp:positionV relativeFrom="line">
                  <wp:posOffset>470535</wp:posOffset>
                </wp:positionV>
                <wp:extent cx="523875" cy="314325"/>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3346" w:rsidRPr="009218E8" w:rsidRDefault="00B64161">
                            <w:pPr>
                              <w:rPr>
                                <w:rFonts w:ascii="ＭＳ ゴシック" w:eastAsia="ＭＳ ゴシック" w:hAnsi="ＭＳ ゴシック"/>
                                <w:sz w:val="16"/>
                                <w:szCs w:val="16"/>
                              </w:rPr>
                            </w:pPr>
                            <w:r w:rsidRPr="009218E8">
                              <w:rPr>
                                <w:rFonts w:ascii="ＭＳ ゴシック" w:eastAsia="ＭＳ ゴシック" w:hAnsi="ＭＳ ゴシック" w:hint="eastAsia"/>
                                <w:sz w:val="16"/>
                                <w:szCs w:val="16"/>
                              </w:rPr>
                              <w:t>※</w:t>
                            </w:r>
                            <w:r w:rsidR="00402351">
                              <w:rPr>
                                <w:rFonts w:ascii="ＭＳ ゴシック" w:eastAsia="ＭＳ ゴシック" w:hAnsi="ＭＳ ゴシック" w:hint="eastAsia"/>
                                <w:sz w:val="16"/>
                                <w:szCs w:val="1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 o:spid="_x0000_s1031" type="#_x0000_t202" style="position:absolute;left:0;text-align:left;margin-left:400.1pt;margin-top:37.05pt;width:41.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" filled="f" stroked="f" strokeweight=".5pt">
                <v:path arrowok="t"/>
                <v:textbox>
                  <w:txbxContent>
                    <w:p w:rsidR="00793346" w:rsidRPr="009218E8" w:rsidRDefault="00B64161">
                      <w:pPr>
                        <w:rPr>
                          <w:rFonts w:ascii="ＭＳ ゴシック" w:eastAsia="ＭＳ ゴシック" w:hAnsi="ＭＳ ゴシック"/>
                          <w:sz w:val="16"/>
                          <w:szCs w:val="16"/>
                        </w:rPr>
                      </w:pPr>
                      <w:r w:rsidRPr="009218E8">
                        <w:rPr>
                          <w:rFonts w:ascii="ＭＳ ゴシック" w:eastAsia="ＭＳ ゴシック" w:hAnsi="ＭＳ ゴシック" w:hint="eastAsia"/>
                          <w:sz w:val="16"/>
                          <w:szCs w:val="16"/>
                        </w:rPr>
                        <w:t>※</w:t>
                      </w:r>
                      <w:r w:rsidR="00402351">
                        <w:rPr>
                          <w:rFonts w:ascii="ＭＳ ゴシック" w:eastAsia="ＭＳ ゴシック" w:hAnsi="ＭＳ ゴシック" w:hint="eastAsia"/>
                          <w:sz w:val="16"/>
                          <w:szCs w:val="16"/>
                        </w:rPr>
                        <w:t>３</w:t>
                      </w:r>
                    </w:p>
                  </w:txbxContent>
                </v:textbox>
                <w10:wrap anchory="line"/>
              </v:shape>
            </w:pict>
          </mc:Fallback>
        </mc:AlternateContent>
      </w:r>
    </w:p>
    <w:p w:rsidR="00F34B37" w:rsidRPr="00B80862" w:rsidRDefault="00F34B37" w:rsidP="0062012F">
      <w:pPr>
        <w:spacing w:line="240" w:lineRule="exact"/>
        <w:jc w:val="right"/>
        <w:rPr>
          <w:rFonts w:ascii="ＭＳ ゴシック" w:eastAsia="ＭＳ ゴシック" w:hAnsi="ＭＳ ゴシック"/>
        </w:rPr>
      </w:pPr>
      <w:r w:rsidRPr="00B80862">
        <w:rPr>
          <w:rFonts w:ascii="ＭＳ ゴシック" w:eastAsia="ＭＳ ゴシック" w:hAnsi="ＭＳ ゴシック" w:hint="eastAsia"/>
        </w:rPr>
        <w:t>出典）</w:t>
      </w:r>
      <w:r w:rsidR="009218E8" w:rsidRPr="00B80862">
        <w:rPr>
          <w:rFonts w:ascii="ＭＳ ゴシック" w:eastAsia="ＭＳ ゴシック" w:hAnsi="ＭＳ ゴシック" w:hint="eastAsia"/>
        </w:rPr>
        <w:t>総務省消防庁</w:t>
      </w:r>
      <w:r w:rsidRPr="00B80862">
        <w:rPr>
          <w:rFonts w:ascii="ＭＳ ゴシック" w:eastAsia="ＭＳ ゴシック" w:hAnsi="ＭＳ ゴシック" w:hint="eastAsia"/>
        </w:rPr>
        <w:t>HP（熱中症等による</w:t>
      </w:r>
      <w:r w:rsidR="009218E8" w:rsidRPr="00B80862">
        <w:rPr>
          <w:rFonts w:ascii="ＭＳ ゴシック" w:eastAsia="ＭＳ ゴシック" w:hAnsi="ＭＳ ゴシック" w:hint="eastAsia"/>
        </w:rPr>
        <w:t>救急</w:t>
      </w:r>
      <w:r w:rsidRPr="00B80862">
        <w:rPr>
          <w:rFonts w:ascii="ＭＳ ゴシック" w:eastAsia="ＭＳ ゴシック" w:hAnsi="ＭＳ ゴシック" w:hint="eastAsia"/>
        </w:rPr>
        <w:t>搬送人員数）</w:t>
      </w:r>
    </w:p>
    <w:p w:rsidR="00F34B37" w:rsidRPr="00B80862" w:rsidRDefault="00F34B37" w:rsidP="0062012F">
      <w:pPr>
        <w:spacing w:line="240" w:lineRule="exact"/>
        <w:jc w:val="right"/>
        <w:rPr>
          <w:rFonts w:ascii="ＭＳ ゴシック" w:eastAsia="ＭＳ ゴシック" w:hAnsi="ＭＳ ゴシック"/>
        </w:rPr>
      </w:pPr>
      <w:r w:rsidRPr="00B80862">
        <w:rPr>
          <w:rFonts w:ascii="ＭＳ ゴシック" w:eastAsia="ＭＳ ゴシック" w:hAnsi="ＭＳ ゴシック" w:hint="eastAsia"/>
        </w:rPr>
        <w:t>および環境省熱中症予防サイトより作成</w:t>
      </w:r>
    </w:p>
    <w:p w:rsidR="00793346" w:rsidRPr="00B80862" w:rsidRDefault="00793346" w:rsidP="0062012F">
      <w:pPr>
        <w:spacing w:line="240" w:lineRule="exact"/>
        <w:jc w:val="right"/>
        <w:rPr>
          <w:rFonts w:ascii="ＭＳ ゴシック" w:eastAsia="ＭＳ ゴシック" w:hAnsi="ＭＳ ゴシック"/>
        </w:rPr>
      </w:pPr>
    </w:p>
    <w:p w:rsidR="00793346" w:rsidRPr="00B80862" w:rsidRDefault="00402351" w:rsidP="00B80862">
      <w:pPr>
        <w:spacing w:line="240" w:lineRule="exact"/>
        <w:ind w:rightChars="-135" w:right="-283"/>
        <w:jc w:val="left"/>
        <w:rPr>
          <w:rFonts w:ascii="ＭＳ ゴシック" w:eastAsia="ＭＳ ゴシック" w:hAnsi="ＭＳ ゴシック"/>
        </w:rPr>
      </w:pPr>
      <w:r w:rsidRPr="00B80862">
        <w:rPr>
          <w:rFonts w:ascii="ＭＳ ゴシック" w:eastAsia="ＭＳ ゴシック" w:hAnsi="ＭＳ ゴシック" w:hint="eastAsia"/>
        </w:rPr>
        <w:t xml:space="preserve">　　　　　　　　　　　　　　　</w:t>
      </w:r>
      <w:r w:rsidR="00793346" w:rsidRPr="00B80862">
        <w:rPr>
          <w:rFonts w:ascii="ＭＳ ゴシック" w:eastAsia="ＭＳ ゴシック" w:hAnsi="ＭＳ ゴシック" w:hint="eastAsia"/>
        </w:rPr>
        <w:t>※</w:t>
      </w:r>
      <w:r w:rsidRPr="00B80862">
        <w:rPr>
          <w:rFonts w:ascii="ＭＳ ゴシック" w:eastAsia="ＭＳ ゴシック" w:hAnsi="ＭＳ ゴシック" w:hint="eastAsia"/>
        </w:rPr>
        <w:t>３：</w:t>
      </w:r>
      <w:r w:rsidR="000C65D5" w:rsidRPr="00B80862">
        <w:rPr>
          <w:rFonts w:ascii="ＭＳ ゴシック" w:eastAsia="ＭＳ ゴシック" w:hAnsi="ＭＳ ゴシック" w:hint="eastAsia"/>
        </w:rPr>
        <w:t>ＷＢＧＴ</w:t>
      </w:r>
      <w:r w:rsidR="00793346" w:rsidRPr="00B80862">
        <w:rPr>
          <w:rFonts w:ascii="ＭＳ ゴシック" w:eastAsia="ＭＳ ゴシック" w:hAnsi="ＭＳ ゴシック" w:hint="eastAsia"/>
        </w:rPr>
        <w:t>とは、気温、湿度、ふく射熱を取り入れた暑さ指数</w:t>
      </w:r>
    </w:p>
    <w:p w:rsidR="00F34B37" w:rsidRPr="00B80862" w:rsidRDefault="00793346" w:rsidP="00B80862">
      <w:pPr>
        <w:spacing w:line="240" w:lineRule="exact"/>
        <w:ind w:right="840" w:firstLineChars="126" w:firstLine="265"/>
        <w:jc w:val="center"/>
        <w:rPr>
          <w:rFonts w:ascii="ＭＳ ゴシック" w:eastAsia="ＭＳ ゴシック" w:hAnsi="ＭＳ ゴシック"/>
        </w:rPr>
      </w:pPr>
      <w:r w:rsidRPr="00B80862">
        <w:rPr>
          <w:rFonts w:ascii="ＭＳ ゴシック" w:eastAsia="ＭＳ ゴシック" w:hAnsi="ＭＳ ゴシック" w:hint="eastAsia"/>
        </w:rPr>
        <w:t xml:space="preserve">　　　　　　　　　　　　　</w:t>
      </w:r>
      <w:r w:rsidR="00F34B37" w:rsidRPr="00B80862">
        <w:rPr>
          <w:rFonts w:ascii="ＭＳ ゴシック" w:eastAsia="ＭＳ ゴシック" w:hAnsi="ＭＳ ゴシック" w:hint="eastAsia"/>
        </w:rPr>
        <w:t>※</w:t>
      </w:r>
      <w:r w:rsidR="00402351" w:rsidRPr="00B80862">
        <w:rPr>
          <w:rFonts w:ascii="ＭＳ ゴシック" w:eastAsia="ＭＳ ゴシック" w:hAnsi="ＭＳ ゴシック" w:hint="eastAsia"/>
        </w:rPr>
        <w:t>４：</w:t>
      </w:r>
      <w:r w:rsidR="00F34B37" w:rsidRPr="00B80862">
        <w:rPr>
          <w:rFonts w:ascii="ＭＳ ゴシック" w:eastAsia="ＭＳ ゴシック" w:hAnsi="ＭＳ ゴシック" w:hint="eastAsia"/>
        </w:rPr>
        <w:t>2015</w:t>
      </w:r>
      <w:r w:rsidR="009218E8" w:rsidRPr="00B80862">
        <w:rPr>
          <w:rFonts w:ascii="ＭＳ ゴシック" w:eastAsia="ＭＳ ゴシック" w:hAnsi="ＭＳ ゴシック" w:hint="eastAsia"/>
        </w:rPr>
        <w:t>年は、５</w:t>
      </w:r>
      <w:r w:rsidR="00F34B37" w:rsidRPr="00B80862">
        <w:rPr>
          <w:rFonts w:ascii="ＭＳ ゴシック" w:eastAsia="ＭＳ ゴシック" w:hAnsi="ＭＳ ゴシック" w:hint="eastAsia"/>
        </w:rPr>
        <w:t>月</w:t>
      </w:r>
      <w:r w:rsidR="009218E8" w:rsidRPr="00B80862">
        <w:rPr>
          <w:rFonts w:ascii="ＭＳ ゴシック" w:eastAsia="ＭＳ ゴシック" w:hAnsi="ＭＳ ゴシック" w:hint="eastAsia"/>
        </w:rPr>
        <w:t>１</w:t>
      </w:r>
      <w:r w:rsidR="00F34B37" w:rsidRPr="00B80862">
        <w:rPr>
          <w:rFonts w:ascii="ＭＳ ゴシック" w:eastAsia="ＭＳ ゴシック" w:hAnsi="ＭＳ ゴシック" w:hint="eastAsia"/>
        </w:rPr>
        <w:t>日～９月</w:t>
      </w:r>
      <w:r w:rsidR="009218E8" w:rsidRPr="00B80862">
        <w:rPr>
          <w:rFonts w:ascii="ＭＳ ゴシック" w:eastAsia="ＭＳ ゴシック" w:hAnsi="ＭＳ ゴシック" w:hint="eastAsia"/>
        </w:rPr>
        <w:t>30</w:t>
      </w:r>
      <w:r w:rsidR="00F34B37" w:rsidRPr="00B80862">
        <w:rPr>
          <w:rFonts w:ascii="ＭＳ ゴシック" w:eastAsia="ＭＳ ゴシック" w:hAnsi="ＭＳ ゴシック" w:hint="eastAsia"/>
        </w:rPr>
        <w:t>日までの速報値</w:t>
      </w:r>
    </w:p>
    <w:p w:rsidR="00793346" w:rsidRPr="00B80862" w:rsidRDefault="00793346" w:rsidP="0062012F">
      <w:pPr>
        <w:spacing w:line="240" w:lineRule="exact"/>
        <w:jc w:val="right"/>
        <w:rPr>
          <w:rFonts w:ascii="ＭＳ ゴシック" w:eastAsia="ＭＳ ゴシック" w:hAnsi="ＭＳ ゴシック"/>
        </w:rPr>
      </w:pPr>
    </w:p>
    <w:p w:rsidR="00F34B37" w:rsidRPr="00B80862" w:rsidRDefault="00F34B37" w:rsidP="00F34B37">
      <w:pPr>
        <w:widowControl/>
        <w:jc w:val="center"/>
        <w:rPr>
          <w:rFonts w:ascii="ＭＳ ゴシック" w:eastAsia="ＭＳ ゴシック" w:hAnsi="ＭＳ ゴシック"/>
        </w:rPr>
      </w:pPr>
      <w:r w:rsidRPr="00B80862">
        <w:rPr>
          <w:rFonts w:ascii="ＭＳ ゴシック" w:eastAsia="ＭＳ ゴシック" w:hAnsi="ＭＳ ゴシック" w:hint="eastAsia"/>
        </w:rPr>
        <w:t>図</w:t>
      </w:r>
      <w:r w:rsidR="009F3B33" w:rsidRPr="00B80862">
        <w:rPr>
          <w:rFonts w:ascii="ＭＳ ゴシック" w:eastAsia="ＭＳ ゴシック" w:hAnsi="ＭＳ ゴシック" w:hint="eastAsia"/>
        </w:rPr>
        <w:t>２</w:t>
      </w:r>
      <w:r w:rsidRPr="00B80862">
        <w:rPr>
          <w:rFonts w:ascii="ＭＳ ゴシック" w:eastAsia="ＭＳ ゴシック" w:hAnsi="ＭＳ ゴシック" w:hint="eastAsia"/>
        </w:rPr>
        <w:t xml:space="preserve">　大阪府における熱中症による搬送人員数の推移とＷＢＧＴの推移</w:t>
      </w:r>
    </w:p>
    <w:p w:rsidR="000F72DF" w:rsidRPr="00B80862" w:rsidRDefault="000F72DF" w:rsidP="000F72DF">
      <w:pPr>
        <w:jc w:val="right"/>
        <w:rPr>
          <w:rFonts w:ascii="ＭＳ ゴシック" w:eastAsia="ＭＳ ゴシック" w:hAnsi="ＭＳ ゴシック"/>
        </w:rPr>
      </w:pPr>
    </w:p>
    <w:p w:rsidR="009D3762" w:rsidRPr="00B80862" w:rsidRDefault="009D3762" w:rsidP="00C42F83">
      <w:pPr>
        <w:jc w:val="left"/>
        <w:rPr>
          <w:rFonts w:ascii="ＭＳ ゴシック" w:eastAsia="ＭＳ ゴシック" w:hAnsi="ＭＳ ゴシック"/>
          <w:b/>
        </w:rPr>
      </w:pPr>
    </w:p>
    <w:p w:rsidR="009D3762" w:rsidRPr="00B80862" w:rsidRDefault="009D3762">
      <w:pPr>
        <w:widowControl/>
        <w:jc w:val="left"/>
        <w:rPr>
          <w:rFonts w:ascii="ＭＳ ゴシック" w:eastAsia="ＭＳ ゴシック" w:hAnsi="ＭＳ ゴシック"/>
          <w:b/>
        </w:rPr>
      </w:pPr>
      <w:r w:rsidRPr="00B80862">
        <w:rPr>
          <w:rFonts w:ascii="ＭＳ ゴシック" w:eastAsia="ＭＳ ゴシック" w:hAnsi="ＭＳ ゴシック"/>
          <w:b/>
        </w:rPr>
        <w:br w:type="page"/>
      </w:r>
    </w:p>
    <w:p w:rsidR="009D3762" w:rsidRPr="00B80862" w:rsidRDefault="009D3762" w:rsidP="009D3762">
      <w:pPr>
        <w:widowControl/>
        <w:rPr>
          <w:rFonts w:ascii="ＭＳ ゴシック" w:eastAsia="ＭＳ ゴシック" w:hAnsi="ＭＳ ゴシック"/>
          <w:b/>
        </w:rPr>
      </w:pPr>
      <w:r w:rsidRPr="00B80862">
        <w:rPr>
          <w:rFonts w:ascii="ＭＳ ゴシック" w:eastAsia="ＭＳ ゴシック" w:hAnsi="ＭＳ ゴシック" w:hint="eastAsia"/>
          <w:b/>
        </w:rPr>
        <w:lastRenderedPageBreak/>
        <w:t>参考）</w:t>
      </w:r>
    </w:p>
    <w:p w:rsidR="009D3762" w:rsidRPr="00B80862" w:rsidRDefault="009D3762" w:rsidP="009D3762">
      <w:pPr>
        <w:widowControl/>
        <w:rPr>
          <w:rFonts w:ascii="ＭＳ ゴシック" w:eastAsia="ＭＳ ゴシック" w:hAnsi="ＭＳ ゴシック"/>
          <w:b/>
        </w:rPr>
      </w:pPr>
      <w:r w:rsidRPr="00B80862">
        <w:rPr>
          <w:rFonts w:ascii="ＭＳ ゴシック" w:eastAsia="ＭＳ ゴシック" w:hAnsi="ＭＳ ゴシック" w:hint="eastAsia"/>
          <w:b/>
        </w:rPr>
        <w:t>・全国３都市における熱帯夜日数の推移</w:t>
      </w:r>
    </w:p>
    <w:p w:rsidR="009D3762" w:rsidRPr="00B80862" w:rsidRDefault="009D3762" w:rsidP="009D3762">
      <w:pPr>
        <w:ind w:leftChars="100" w:left="210" w:firstLineChars="100" w:firstLine="210"/>
        <w:rPr>
          <w:rFonts w:ascii="ＭＳ 明朝" w:hAnsi="ＭＳ 明朝"/>
        </w:rPr>
      </w:pPr>
      <w:r w:rsidRPr="00B80862">
        <w:rPr>
          <w:rFonts w:ascii="ＭＳ 明朝" w:hAnsi="ＭＳ 明朝" w:hint="eastAsia"/>
        </w:rPr>
        <w:t>図１は、全国３都市における熱帯夜日数(日最低気温が25℃以上となった日数)の推移を５年移動平均で示した。大阪都心部（大阪）では、1980年から2000年まで増加傾向だったが、2000年以降は、ほぼ横ばいで2013年は減少している。東京、名古屋については、2000年以降も増加傾向にあるが、2013年は大阪同様減少した。</w:t>
      </w:r>
    </w:p>
    <w:p w:rsidR="009D3762" w:rsidRPr="00B80862" w:rsidRDefault="009D3762" w:rsidP="009D3762">
      <w:pPr>
        <w:ind w:leftChars="100" w:left="210" w:firstLineChars="100" w:firstLine="210"/>
        <w:rPr>
          <w:rFonts w:ascii="ＭＳ ゴシック" w:eastAsia="ＭＳ ゴシック" w:hAnsi="ＭＳ ゴシック"/>
        </w:rPr>
      </w:pPr>
      <w:r w:rsidRPr="00B80862">
        <w:rPr>
          <w:rFonts w:ascii="ＭＳ ゴシック" w:eastAsia="ＭＳ ゴシック" w:hAnsi="ＭＳ ゴシック"/>
          <w:noProof/>
        </w:rPr>
        <w:drawing>
          <wp:inline distT="0" distB="0" distL="0" distR="0" wp14:anchorId="3A87D0D2" wp14:editId="0762D3AC">
            <wp:extent cx="5358796" cy="284797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4903" cy="2851221"/>
                    </a:xfrm>
                    <a:prstGeom prst="rect">
                      <a:avLst/>
                    </a:prstGeom>
                    <a:noFill/>
                    <a:ln>
                      <a:noFill/>
                    </a:ln>
                  </pic:spPr>
                </pic:pic>
              </a:graphicData>
            </a:graphic>
          </wp:inline>
        </w:drawing>
      </w:r>
    </w:p>
    <w:p w:rsidR="009D3762" w:rsidRPr="00B80862" w:rsidRDefault="009D3762" w:rsidP="009D3762">
      <w:pPr>
        <w:widowControl/>
        <w:jc w:val="center"/>
        <w:rPr>
          <w:rFonts w:ascii="ＭＳ ゴシック" w:eastAsia="ＭＳ ゴシック" w:hAnsi="ＭＳ ゴシック"/>
        </w:rPr>
      </w:pPr>
      <w:r w:rsidRPr="00B80862">
        <w:rPr>
          <w:rFonts w:ascii="ＭＳ ゴシック" w:eastAsia="ＭＳ ゴシック" w:hAnsi="ＭＳ ゴシック" w:hint="eastAsia"/>
        </w:rPr>
        <w:t>図１　全国３都市における熱帯夜日数の推移</w:t>
      </w:r>
    </w:p>
    <w:p w:rsidR="009D3762" w:rsidRPr="00B80862" w:rsidRDefault="009D3762" w:rsidP="009D3762">
      <w:pPr>
        <w:widowControl/>
        <w:jc w:val="center"/>
        <w:rPr>
          <w:rFonts w:ascii="ＭＳ ゴシック" w:eastAsia="ＭＳ ゴシック" w:hAnsi="ＭＳ ゴシック"/>
        </w:rPr>
      </w:pPr>
    </w:p>
    <w:p w:rsidR="009D3762" w:rsidRPr="00B80862" w:rsidRDefault="009D3762" w:rsidP="009D3762">
      <w:pPr>
        <w:widowControl/>
        <w:jc w:val="left"/>
        <w:rPr>
          <w:rFonts w:ascii="ＭＳ ゴシック" w:eastAsia="ＭＳ ゴシック" w:hAnsi="ＭＳ ゴシック"/>
          <w:b/>
        </w:rPr>
      </w:pPr>
      <w:r w:rsidRPr="00B80862">
        <w:rPr>
          <w:rFonts w:ascii="ＭＳ ゴシック" w:eastAsia="ＭＳ ゴシック" w:hAnsi="ＭＳ ゴシック" w:hint="eastAsia"/>
          <w:b/>
        </w:rPr>
        <w:t>・全国３都市における最低気温の推移</w:t>
      </w:r>
    </w:p>
    <w:p w:rsidR="009D3762" w:rsidRPr="00B80862" w:rsidRDefault="009D3762" w:rsidP="009D3762">
      <w:pPr>
        <w:widowControl/>
        <w:ind w:leftChars="100" w:left="210" w:firstLineChars="100" w:firstLine="210"/>
        <w:jc w:val="left"/>
        <w:rPr>
          <w:rFonts w:ascii="ＭＳ 明朝" w:hAnsi="ＭＳ 明朝"/>
        </w:rPr>
      </w:pPr>
      <w:r w:rsidRPr="00B80862">
        <w:rPr>
          <w:rFonts w:ascii="ＭＳ 明朝" w:hAnsi="ＭＳ 明朝" w:hint="eastAsia"/>
        </w:rPr>
        <w:t>図２は、全国３都市の８月における月平均最低気温の推移を５年移動平均で示した。大阪都心部（大阪）は1980年から2000年まで増加傾向にあったが、2000年以降は、ほぼ横ばいで2013年は、減少した。東京、名古屋については、2000年以降も増加傾向だが、2013年は、大阪同様減少した。</w:t>
      </w:r>
    </w:p>
    <w:p w:rsidR="009D3762" w:rsidRPr="00B80862" w:rsidRDefault="009D3762" w:rsidP="009D3762">
      <w:pPr>
        <w:widowControl/>
        <w:jc w:val="center"/>
        <w:rPr>
          <w:rFonts w:ascii="ＭＳ ゴシック" w:eastAsia="ＭＳ ゴシック" w:hAnsi="ＭＳ ゴシック"/>
        </w:rPr>
      </w:pPr>
      <w:r w:rsidRPr="00B80862">
        <w:rPr>
          <w:rFonts w:ascii="ＭＳ ゴシック" w:eastAsia="ＭＳ ゴシック" w:hAnsi="ＭＳ ゴシック"/>
          <w:noProof/>
        </w:rPr>
        <w:drawing>
          <wp:inline distT="0" distB="0" distL="0" distR="0" wp14:anchorId="755F169E" wp14:editId="5BF3A0E2">
            <wp:extent cx="5339549" cy="284797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1165" cy="2848837"/>
                    </a:xfrm>
                    <a:prstGeom prst="rect">
                      <a:avLst/>
                    </a:prstGeom>
                    <a:noFill/>
                    <a:ln>
                      <a:noFill/>
                    </a:ln>
                  </pic:spPr>
                </pic:pic>
              </a:graphicData>
            </a:graphic>
          </wp:inline>
        </w:drawing>
      </w:r>
    </w:p>
    <w:p w:rsidR="00C42F83" w:rsidRPr="00B80862" w:rsidRDefault="009D3762" w:rsidP="00B80862">
      <w:pPr>
        <w:jc w:val="center"/>
        <w:rPr>
          <w:rFonts w:ascii="ＭＳ ゴシック" w:eastAsia="ＭＳ ゴシック" w:hAnsi="ＭＳ ゴシック"/>
        </w:rPr>
      </w:pPr>
      <w:r w:rsidRPr="00B80862">
        <w:rPr>
          <w:rFonts w:ascii="ＭＳ ゴシック" w:eastAsia="ＭＳ ゴシック" w:hAnsi="ＭＳ ゴシック" w:hint="eastAsia"/>
        </w:rPr>
        <w:t>図２　全国３都市の８月における月平均最低気温の推移</w:t>
      </w:r>
    </w:p>
    <w:sectPr w:rsidR="00C42F83" w:rsidRPr="00B80862" w:rsidSect="00BE52C1">
      <w:footerReference w:type="default" r:id="rId14"/>
      <w:pgSz w:w="11906" w:h="16838"/>
      <w:pgMar w:top="1418" w:right="1134" w:bottom="709" w:left="1418" w:header="851" w:footer="289" w:gutter="0"/>
      <w:pgNumType w:start="1"/>
      <w:cols w:space="425"/>
      <w:docGrid w:type="lines" w:linePitch="4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F7" w:rsidRDefault="008529F7" w:rsidP="006E655E">
      <w:r>
        <w:separator/>
      </w:r>
    </w:p>
  </w:endnote>
  <w:endnote w:type="continuationSeparator" w:id="0">
    <w:p w:rsidR="008529F7" w:rsidRDefault="008529F7" w:rsidP="006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r...">
    <w:altName w:val="Arial Unicode MS"/>
    <w:panose1 w:val="00000000000000000000"/>
    <w:charset w:val="80"/>
    <w:family w:val="swiss"/>
    <w:notTrueType/>
    <w:pitch w:val="default"/>
    <w:sig w:usb0="00000001" w:usb1="08070000" w:usb2="00000010" w:usb3="00000000" w:csb0="00020000" w:csb1="00000000"/>
  </w:font>
  <w:font w:name="ＭＳ明朝,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97583"/>
      <w:docPartObj>
        <w:docPartGallery w:val="Page Numbers (Bottom of Page)"/>
        <w:docPartUnique/>
      </w:docPartObj>
    </w:sdtPr>
    <w:sdtEndPr>
      <w:rPr>
        <w:rFonts w:ascii="ＭＳ ゴシック" w:eastAsia="ＭＳ ゴシック" w:hAnsi="ＭＳ ゴシック"/>
        <w:b/>
      </w:rPr>
    </w:sdtEndPr>
    <w:sdtContent>
      <w:p w:rsidR="004C675D" w:rsidRPr="004C675D" w:rsidRDefault="00B1164B">
        <w:pPr>
          <w:pStyle w:val="a8"/>
          <w:jc w:val="center"/>
          <w:rPr>
            <w:rFonts w:ascii="ＭＳ ゴシック" w:eastAsia="ＭＳ ゴシック" w:hAnsi="ＭＳ ゴシック"/>
            <w:b/>
          </w:rPr>
        </w:pPr>
        <w:r w:rsidRPr="004C675D">
          <w:rPr>
            <w:rFonts w:ascii="ＭＳ ゴシック" w:eastAsia="ＭＳ ゴシック" w:hAnsi="ＭＳ ゴシック"/>
            <w:b/>
          </w:rPr>
          <w:fldChar w:fldCharType="begin"/>
        </w:r>
        <w:r w:rsidR="004C675D" w:rsidRPr="004C675D">
          <w:rPr>
            <w:rFonts w:ascii="ＭＳ ゴシック" w:eastAsia="ＭＳ ゴシック" w:hAnsi="ＭＳ ゴシック"/>
            <w:b/>
          </w:rPr>
          <w:instrText>PAGE   \* MERGEFORMAT</w:instrText>
        </w:r>
        <w:r w:rsidRPr="004C675D">
          <w:rPr>
            <w:rFonts w:ascii="ＭＳ ゴシック" w:eastAsia="ＭＳ ゴシック" w:hAnsi="ＭＳ ゴシック"/>
            <w:b/>
          </w:rPr>
          <w:fldChar w:fldCharType="separate"/>
        </w:r>
        <w:r w:rsidR="00B04BC2" w:rsidRPr="00B04BC2">
          <w:rPr>
            <w:rFonts w:ascii="ＭＳ ゴシック" w:eastAsia="ＭＳ ゴシック" w:hAnsi="ＭＳ ゴシック"/>
            <w:b/>
            <w:noProof/>
            <w:lang w:val="ja-JP"/>
          </w:rPr>
          <w:t>1</w:t>
        </w:r>
        <w:r w:rsidRPr="004C675D">
          <w:rPr>
            <w:rFonts w:ascii="ＭＳ ゴシック" w:eastAsia="ＭＳ ゴシック" w:hAnsi="ＭＳ ゴシック"/>
            <w:b/>
          </w:rPr>
          <w:fldChar w:fldCharType="end"/>
        </w:r>
      </w:p>
    </w:sdtContent>
  </w:sdt>
  <w:p w:rsidR="004C675D" w:rsidRDefault="004C67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F7" w:rsidRDefault="008529F7" w:rsidP="006E655E">
      <w:r>
        <w:separator/>
      </w:r>
    </w:p>
  </w:footnote>
  <w:footnote w:type="continuationSeparator" w:id="0">
    <w:p w:rsidR="008529F7" w:rsidRDefault="008529F7" w:rsidP="006E6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E0D"/>
    <w:multiLevelType w:val="hybridMultilevel"/>
    <w:tmpl w:val="35021842"/>
    <w:lvl w:ilvl="0" w:tplc="997C9D9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BA2DFF"/>
    <w:multiLevelType w:val="hybridMultilevel"/>
    <w:tmpl w:val="257434A4"/>
    <w:lvl w:ilvl="0" w:tplc="510CA540">
      <w:start w:val="2"/>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93901D7"/>
    <w:multiLevelType w:val="hybridMultilevel"/>
    <w:tmpl w:val="43FA6256"/>
    <w:lvl w:ilvl="0" w:tplc="7602ADB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6F781E"/>
    <w:multiLevelType w:val="hybridMultilevel"/>
    <w:tmpl w:val="38E06314"/>
    <w:lvl w:ilvl="0" w:tplc="8BBC2A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AFE6DC6"/>
    <w:multiLevelType w:val="hybridMultilevel"/>
    <w:tmpl w:val="84D21572"/>
    <w:lvl w:ilvl="0" w:tplc="FD9E3C10">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0B160742"/>
    <w:multiLevelType w:val="hybridMultilevel"/>
    <w:tmpl w:val="FF642C6E"/>
    <w:lvl w:ilvl="0" w:tplc="C2CC95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0CBE19E5"/>
    <w:multiLevelType w:val="hybridMultilevel"/>
    <w:tmpl w:val="9870963C"/>
    <w:lvl w:ilvl="0" w:tplc="A06619C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0FA2639E"/>
    <w:multiLevelType w:val="hybridMultilevel"/>
    <w:tmpl w:val="ACB66A52"/>
    <w:lvl w:ilvl="0" w:tplc="8BE8C9F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882B38"/>
    <w:multiLevelType w:val="hybridMultilevel"/>
    <w:tmpl w:val="312A8BAC"/>
    <w:lvl w:ilvl="0" w:tplc="2964418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F7AEC"/>
    <w:multiLevelType w:val="hybridMultilevel"/>
    <w:tmpl w:val="A70E458E"/>
    <w:lvl w:ilvl="0" w:tplc="D65E60A8">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1EEF70C5"/>
    <w:multiLevelType w:val="hybridMultilevel"/>
    <w:tmpl w:val="606A4C80"/>
    <w:lvl w:ilvl="0" w:tplc="4D0E8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8B5615"/>
    <w:multiLevelType w:val="hybridMultilevel"/>
    <w:tmpl w:val="71F2E01E"/>
    <w:lvl w:ilvl="0" w:tplc="8B780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A81A7D"/>
    <w:multiLevelType w:val="hybridMultilevel"/>
    <w:tmpl w:val="460C8744"/>
    <w:lvl w:ilvl="0" w:tplc="A41E83EA">
      <w:start w:val="1"/>
      <w:numFmt w:val="decimalEnclosedCircle"/>
      <w:lvlText w:val="%1"/>
      <w:lvlJc w:val="left"/>
      <w:pPr>
        <w:ind w:left="360" w:hanging="360"/>
      </w:pPr>
      <w:rPr>
        <w:rFonts w:hint="default"/>
      </w:rPr>
    </w:lvl>
    <w:lvl w:ilvl="1" w:tplc="C1E287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3B75671"/>
    <w:multiLevelType w:val="hybridMultilevel"/>
    <w:tmpl w:val="27E276E2"/>
    <w:lvl w:ilvl="0" w:tplc="CB3899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3FA6612"/>
    <w:multiLevelType w:val="hybridMultilevel"/>
    <w:tmpl w:val="D72A02F2"/>
    <w:lvl w:ilvl="0" w:tplc="4D10E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6827B05"/>
    <w:multiLevelType w:val="hybridMultilevel"/>
    <w:tmpl w:val="1DAC9794"/>
    <w:lvl w:ilvl="0" w:tplc="BD24C43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nsid w:val="277450D2"/>
    <w:multiLevelType w:val="hybridMultilevel"/>
    <w:tmpl w:val="4DB48BE6"/>
    <w:lvl w:ilvl="0" w:tplc="2E1095AC">
      <w:start w:val="1"/>
      <w:numFmt w:val="decimalEnclosedCircle"/>
      <w:lvlText w:val="%1"/>
      <w:lvlJc w:val="left"/>
      <w:pPr>
        <w:ind w:left="360" w:hanging="360"/>
      </w:pPr>
      <w:rPr>
        <w:rFonts w:hint="default"/>
      </w:rPr>
    </w:lvl>
    <w:lvl w:ilvl="1" w:tplc="6A4A1E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8266EAA"/>
    <w:multiLevelType w:val="hybridMultilevel"/>
    <w:tmpl w:val="744AD5B4"/>
    <w:lvl w:ilvl="0" w:tplc="823CB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A2F1307"/>
    <w:multiLevelType w:val="hybridMultilevel"/>
    <w:tmpl w:val="52CE368A"/>
    <w:lvl w:ilvl="0" w:tplc="EAD8EB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BED62FC"/>
    <w:multiLevelType w:val="hybridMultilevel"/>
    <w:tmpl w:val="7658A8BE"/>
    <w:lvl w:ilvl="0" w:tplc="38441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D2F272E"/>
    <w:multiLevelType w:val="hybridMultilevel"/>
    <w:tmpl w:val="7CA2F98C"/>
    <w:lvl w:ilvl="0" w:tplc="D0609E1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2E11CF7"/>
    <w:multiLevelType w:val="hybridMultilevel"/>
    <w:tmpl w:val="660084B4"/>
    <w:lvl w:ilvl="0" w:tplc="B92C4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6A6DFD"/>
    <w:multiLevelType w:val="hybridMultilevel"/>
    <w:tmpl w:val="28326820"/>
    <w:lvl w:ilvl="0" w:tplc="7F848D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976C5C"/>
    <w:multiLevelType w:val="hybridMultilevel"/>
    <w:tmpl w:val="2E5AAEA2"/>
    <w:lvl w:ilvl="0" w:tplc="2098B898">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14236E8"/>
    <w:multiLevelType w:val="hybridMultilevel"/>
    <w:tmpl w:val="268C16E6"/>
    <w:lvl w:ilvl="0" w:tplc="A5D6836C">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87D364F"/>
    <w:multiLevelType w:val="hybridMultilevel"/>
    <w:tmpl w:val="FCD2C0E2"/>
    <w:lvl w:ilvl="0" w:tplc="6C986DB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9DA02F6"/>
    <w:multiLevelType w:val="hybridMultilevel"/>
    <w:tmpl w:val="FFC24AE2"/>
    <w:lvl w:ilvl="0" w:tplc="DBC6C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D090AA3"/>
    <w:multiLevelType w:val="hybridMultilevel"/>
    <w:tmpl w:val="00306994"/>
    <w:lvl w:ilvl="0" w:tplc="9B741C9E">
      <w:start w:val="1"/>
      <w:numFmt w:val="decimalEnclosedCircle"/>
      <w:lvlText w:val="%1"/>
      <w:lvlJc w:val="left"/>
      <w:pPr>
        <w:ind w:left="360" w:hanging="360"/>
      </w:pPr>
      <w:rPr>
        <w:rFonts w:hint="default"/>
      </w:rPr>
    </w:lvl>
    <w:lvl w:ilvl="1" w:tplc="012ADF9C">
      <w:start w:val="1"/>
      <w:numFmt w:val="decimalEnclosedCircle"/>
      <w:lvlText w:val="%2"/>
      <w:lvlJc w:val="left"/>
      <w:pPr>
        <w:ind w:left="780" w:hanging="360"/>
      </w:pPr>
      <w:rPr>
        <w:rFonts w:hint="default"/>
      </w:rPr>
    </w:lvl>
    <w:lvl w:ilvl="2" w:tplc="ACE41860">
      <w:start w:val="1"/>
      <w:numFmt w:val="bullet"/>
      <w:lvlText w:val="・"/>
      <w:lvlJc w:val="left"/>
      <w:pPr>
        <w:ind w:left="1200" w:hanging="360"/>
      </w:pPr>
      <w:rPr>
        <w:rFonts w:ascii="ＭＳ 明朝" w:eastAsia="ＭＳ 明朝" w:hAnsi="ＭＳ 明朝" w:cs="Times New Roman" w:hint="eastAsia"/>
      </w:rPr>
    </w:lvl>
    <w:lvl w:ilvl="3" w:tplc="BA48102E">
      <w:start w:val="1"/>
      <w:numFmt w:val="decimal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160087F"/>
    <w:multiLevelType w:val="hybridMultilevel"/>
    <w:tmpl w:val="9F7CCD04"/>
    <w:lvl w:ilvl="0" w:tplc="A18C05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21D63A7"/>
    <w:multiLevelType w:val="hybridMultilevel"/>
    <w:tmpl w:val="6444148E"/>
    <w:lvl w:ilvl="0" w:tplc="4ACE52B6">
      <w:start w:val="1"/>
      <w:numFmt w:val="decimalEnclosedCircle"/>
      <w:lvlText w:val="%1"/>
      <w:lvlJc w:val="left"/>
      <w:pPr>
        <w:ind w:left="555" w:hanging="360"/>
      </w:pPr>
      <w:rPr>
        <w:rFonts w:hint="default"/>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nsid w:val="535B112D"/>
    <w:multiLevelType w:val="hybridMultilevel"/>
    <w:tmpl w:val="AF806EC6"/>
    <w:lvl w:ilvl="0" w:tplc="0E7C0BC0">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6694E11"/>
    <w:multiLevelType w:val="hybridMultilevel"/>
    <w:tmpl w:val="87EE60F2"/>
    <w:lvl w:ilvl="0" w:tplc="212E6A3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8F02A60"/>
    <w:multiLevelType w:val="hybridMultilevel"/>
    <w:tmpl w:val="8E6C4C62"/>
    <w:lvl w:ilvl="0" w:tplc="9F38CA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B6447C3"/>
    <w:multiLevelType w:val="hybridMultilevel"/>
    <w:tmpl w:val="640A4DCC"/>
    <w:lvl w:ilvl="0" w:tplc="2A08F06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5CAA340A"/>
    <w:multiLevelType w:val="hybridMultilevel"/>
    <w:tmpl w:val="291A239A"/>
    <w:lvl w:ilvl="0" w:tplc="A036DBE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5EF65CB5"/>
    <w:multiLevelType w:val="hybridMultilevel"/>
    <w:tmpl w:val="9A3EE608"/>
    <w:lvl w:ilvl="0" w:tplc="AAA29D1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5FA91FD3"/>
    <w:multiLevelType w:val="hybridMultilevel"/>
    <w:tmpl w:val="88606EBE"/>
    <w:lvl w:ilvl="0" w:tplc="EAA44B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nsid w:val="62C019E6"/>
    <w:multiLevelType w:val="hybridMultilevel"/>
    <w:tmpl w:val="C810C84A"/>
    <w:lvl w:ilvl="0" w:tplc="F33620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nsid w:val="654E2A4F"/>
    <w:multiLevelType w:val="hybridMultilevel"/>
    <w:tmpl w:val="3BA6D232"/>
    <w:lvl w:ilvl="0" w:tplc="C23891F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8025E69"/>
    <w:multiLevelType w:val="hybridMultilevel"/>
    <w:tmpl w:val="E7F89AB4"/>
    <w:lvl w:ilvl="0" w:tplc="ECC252C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8444156"/>
    <w:multiLevelType w:val="hybridMultilevel"/>
    <w:tmpl w:val="3BF0F9F6"/>
    <w:lvl w:ilvl="0" w:tplc="8FB6B8B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1">
    <w:nsid w:val="77E56810"/>
    <w:multiLevelType w:val="hybridMultilevel"/>
    <w:tmpl w:val="0B2CD858"/>
    <w:lvl w:ilvl="0" w:tplc="DB968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90C1F66"/>
    <w:multiLevelType w:val="hybridMultilevel"/>
    <w:tmpl w:val="00D2FB5A"/>
    <w:lvl w:ilvl="0" w:tplc="CF188C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FF53CFC"/>
    <w:multiLevelType w:val="hybridMultilevel"/>
    <w:tmpl w:val="90F47E80"/>
    <w:lvl w:ilvl="0" w:tplc="09DA39F0">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
  </w:num>
  <w:num w:numId="3">
    <w:abstractNumId w:val="38"/>
  </w:num>
  <w:num w:numId="4">
    <w:abstractNumId w:val="43"/>
  </w:num>
  <w:num w:numId="5">
    <w:abstractNumId w:val="35"/>
  </w:num>
  <w:num w:numId="6">
    <w:abstractNumId w:val="33"/>
  </w:num>
  <w:num w:numId="7">
    <w:abstractNumId w:val="6"/>
  </w:num>
  <w:num w:numId="8">
    <w:abstractNumId w:val="32"/>
  </w:num>
  <w:num w:numId="9">
    <w:abstractNumId w:val="34"/>
  </w:num>
  <w:num w:numId="10">
    <w:abstractNumId w:val="0"/>
  </w:num>
  <w:num w:numId="11">
    <w:abstractNumId w:val="43"/>
  </w:num>
  <w:num w:numId="12">
    <w:abstractNumId w:val="1"/>
  </w:num>
  <w:num w:numId="13">
    <w:abstractNumId w:val="42"/>
  </w:num>
  <w:num w:numId="14">
    <w:abstractNumId w:val="30"/>
  </w:num>
  <w:num w:numId="15">
    <w:abstractNumId w:val="27"/>
  </w:num>
  <w:num w:numId="16">
    <w:abstractNumId w:val="12"/>
  </w:num>
  <w:num w:numId="17">
    <w:abstractNumId w:val="28"/>
  </w:num>
  <w:num w:numId="18">
    <w:abstractNumId w:val="5"/>
  </w:num>
  <w:num w:numId="19">
    <w:abstractNumId w:val="37"/>
  </w:num>
  <w:num w:numId="20">
    <w:abstractNumId w:val="4"/>
  </w:num>
  <w:num w:numId="21">
    <w:abstractNumId w:val="21"/>
  </w:num>
  <w:num w:numId="22">
    <w:abstractNumId w:val="16"/>
  </w:num>
  <w:num w:numId="23">
    <w:abstractNumId w:val="18"/>
  </w:num>
  <w:num w:numId="24">
    <w:abstractNumId w:val="17"/>
  </w:num>
  <w:num w:numId="25">
    <w:abstractNumId w:val="29"/>
  </w:num>
  <w:num w:numId="26">
    <w:abstractNumId w:val="25"/>
  </w:num>
  <w:num w:numId="27">
    <w:abstractNumId w:val="15"/>
  </w:num>
  <w:num w:numId="28">
    <w:abstractNumId w:val="31"/>
  </w:num>
  <w:num w:numId="29">
    <w:abstractNumId w:val="22"/>
  </w:num>
  <w:num w:numId="30">
    <w:abstractNumId w:val="13"/>
  </w:num>
  <w:num w:numId="31">
    <w:abstractNumId w:val="39"/>
  </w:num>
  <w:num w:numId="32">
    <w:abstractNumId w:val="11"/>
  </w:num>
  <w:num w:numId="33">
    <w:abstractNumId w:val="26"/>
  </w:num>
  <w:num w:numId="34">
    <w:abstractNumId w:val="19"/>
  </w:num>
  <w:num w:numId="35">
    <w:abstractNumId w:val="14"/>
  </w:num>
  <w:num w:numId="36">
    <w:abstractNumId w:val="36"/>
  </w:num>
  <w:num w:numId="37">
    <w:abstractNumId w:val="8"/>
  </w:num>
  <w:num w:numId="38">
    <w:abstractNumId w:val="20"/>
  </w:num>
  <w:num w:numId="39">
    <w:abstractNumId w:val="41"/>
  </w:num>
  <w:num w:numId="40">
    <w:abstractNumId w:val="7"/>
  </w:num>
  <w:num w:numId="41">
    <w:abstractNumId w:val="23"/>
  </w:num>
  <w:num w:numId="42">
    <w:abstractNumId w:val="9"/>
  </w:num>
  <w:num w:numId="43">
    <w:abstractNumId w:val="10"/>
  </w:num>
  <w:num w:numId="44">
    <w:abstractNumId w:val="40"/>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rawingGridVerticalSpacing w:val="209"/>
  <w:displayHorizontalDrawingGridEvery w:val="0"/>
  <w:displayVerticalDrawingGridEvery w:val="2"/>
  <w:characterSpacingControl w:val="compressPunctuation"/>
  <w:hdrShapeDefaults>
    <o:shapedefaults v:ext="edit" spidmax="2049" style="mso-position-vertical-relative:line" fill="f" fillcolor="red" stroke="f">
      <v:fill color="red"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4A"/>
    <w:rsid w:val="000053CF"/>
    <w:rsid w:val="000070C4"/>
    <w:rsid w:val="000113CC"/>
    <w:rsid w:val="000120B3"/>
    <w:rsid w:val="00012463"/>
    <w:rsid w:val="00012A72"/>
    <w:rsid w:val="00012AE4"/>
    <w:rsid w:val="00015DE0"/>
    <w:rsid w:val="00016A35"/>
    <w:rsid w:val="000175A1"/>
    <w:rsid w:val="00020368"/>
    <w:rsid w:val="00021023"/>
    <w:rsid w:val="0002143E"/>
    <w:rsid w:val="000217F4"/>
    <w:rsid w:val="00021939"/>
    <w:rsid w:val="00023973"/>
    <w:rsid w:val="00023CDB"/>
    <w:rsid w:val="0002599D"/>
    <w:rsid w:val="000302F8"/>
    <w:rsid w:val="000307F3"/>
    <w:rsid w:val="00030A0F"/>
    <w:rsid w:val="00031F19"/>
    <w:rsid w:val="00032090"/>
    <w:rsid w:val="0003270F"/>
    <w:rsid w:val="00032816"/>
    <w:rsid w:val="0003331D"/>
    <w:rsid w:val="00035162"/>
    <w:rsid w:val="00035831"/>
    <w:rsid w:val="0003684E"/>
    <w:rsid w:val="00036AFA"/>
    <w:rsid w:val="00037231"/>
    <w:rsid w:val="0003773C"/>
    <w:rsid w:val="000412CE"/>
    <w:rsid w:val="000416A3"/>
    <w:rsid w:val="00042D12"/>
    <w:rsid w:val="00044C7E"/>
    <w:rsid w:val="000455BF"/>
    <w:rsid w:val="000455EC"/>
    <w:rsid w:val="000470F0"/>
    <w:rsid w:val="00050DA0"/>
    <w:rsid w:val="00052CF1"/>
    <w:rsid w:val="0005535F"/>
    <w:rsid w:val="00055A5A"/>
    <w:rsid w:val="000578B1"/>
    <w:rsid w:val="00063292"/>
    <w:rsid w:val="00065B09"/>
    <w:rsid w:val="00065F18"/>
    <w:rsid w:val="00067EDD"/>
    <w:rsid w:val="00070773"/>
    <w:rsid w:val="00071913"/>
    <w:rsid w:val="000726F6"/>
    <w:rsid w:val="00074DCB"/>
    <w:rsid w:val="00075AB9"/>
    <w:rsid w:val="00077671"/>
    <w:rsid w:val="000815FE"/>
    <w:rsid w:val="00081D7A"/>
    <w:rsid w:val="00084FED"/>
    <w:rsid w:val="00087FB6"/>
    <w:rsid w:val="00090C75"/>
    <w:rsid w:val="00091557"/>
    <w:rsid w:val="00091D93"/>
    <w:rsid w:val="00095D94"/>
    <w:rsid w:val="00097DE2"/>
    <w:rsid w:val="000A0480"/>
    <w:rsid w:val="000A0CA3"/>
    <w:rsid w:val="000A0DAC"/>
    <w:rsid w:val="000A27BF"/>
    <w:rsid w:val="000A5ECC"/>
    <w:rsid w:val="000A5F15"/>
    <w:rsid w:val="000A6530"/>
    <w:rsid w:val="000A6708"/>
    <w:rsid w:val="000B3087"/>
    <w:rsid w:val="000B3A78"/>
    <w:rsid w:val="000B41CC"/>
    <w:rsid w:val="000B465A"/>
    <w:rsid w:val="000B47DE"/>
    <w:rsid w:val="000B75DE"/>
    <w:rsid w:val="000C0208"/>
    <w:rsid w:val="000C0E39"/>
    <w:rsid w:val="000C11F4"/>
    <w:rsid w:val="000C2B7E"/>
    <w:rsid w:val="000C3849"/>
    <w:rsid w:val="000C65D5"/>
    <w:rsid w:val="000D0709"/>
    <w:rsid w:val="000D0C1E"/>
    <w:rsid w:val="000D0FF8"/>
    <w:rsid w:val="000D10C3"/>
    <w:rsid w:val="000D32DF"/>
    <w:rsid w:val="000D3702"/>
    <w:rsid w:val="000D3C7B"/>
    <w:rsid w:val="000D7D7A"/>
    <w:rsid w:val="000E159B"/>
    <w:rsid w:val="000E271B"/>
    <w:rsid w:val="000E46D6"/>
    <w:rsid w:val="000E483C"/>
    <w:rsid w:val="000E5220"/>
    <w:rsid w:val="000F0038"/>
    <w:rsid w:val="000F060F"/>
    <w:rsid w:val="000F09BC"/>
    <w:rsid w:val="000F12F5"/>
    <w:rsid w:val="000F130A"/>
    <w:rsid w:val="000F4083"/>
    <w:rsid w:val="000F4AF9"/>
    <w:rsid w:val="000F4C97"/>
    <w:rsid w:val="000F6F01"/>
    <w:rsid w:val="000F72DF"/>
    <w:rsid w:val="00101C30"/>
    <w:rsid w:val="0010213D"/>
    <w:rsid w:val="00102CBD"/>
    <w:rsid w:val="001046D7"/>
    <w:rsid w:val="0010634A"/>
    <w:rsid w:val="00106E95"/>
    <w:rsid w:val="0010760E"/>
    <w:rsid w:val="00107FA7"/>
    <w:rsid w:val="00110041"/>
    <w:rsid w:val="001112F2"/>
    <w:rsid w:val="00112EBC"/>
    <w:rsid w:val="001138F5"/>
    <w:rsid w:val="00114B6F"/>
    <w:rsid w:val="00115071"/>
    <w:rsid w:val="00115450"/>
    <w:rsid w:val="00117443"/>
    <w:rsid w:val="001204FF"/>
    <w:rsid w:val="00122274"/>
    <w:rsid w:val="0012293C"/>
    <w:rsid w:val="00122CC7"/>
    <w:rsid w:val="001240FA"/>
    <w:rsid w:val="00124627"/>
    <w:rsid w:val="00125529"/>
    <w:rsid w:val="00125791"/>
    <w:rsid w:val="00125BBB"/>
    <w:rsid w:val="001262EF"/>
    <w:rsid w:val="001268B2"/>
    <w:rsid w:val="00127297"/>
    <w:rsid w:val="00133396"/>
    <w:rsid w:val="00133D9E"/>
    <w:rsid w:val="00133E7C"/>
    <w:rsid w:val="00133FA8"/>
    <w:rsid w:val="00135464"/>
    <w:rsid w:val="00135A77"/>
    <w:rsid w:val="001367E2"/>
    <w:rsid w:val="00137168"/>
    <w:rsid w:val="00140456"/>
    <w:rsid w:val="00140CD8"/>
    <w:rsid w:val="001413CB"/>
    <w:rsid w:val="00141560"/>
    <w:rsid w:val="00141F29"/>
    <w:rsid w:val="00142252"/>
    <w:rsid w:val="0014308C"/>
    <w:rsid w:val="001438B3"/>
    <w:rsid w:val="001443B9"/>
    <w:rsid w:val="001449FF"/>
    <w:rsid w:val="0014591D"/>
    <w:rsid w:val="00150827"/>
    <w:rsid w:val="00150C68"/>
    <w:rsid w:val="00153CD9"/>
    <w:rsid w:val="00153FF0"/>
    <w:rsid w:val="0015415E"/>
    <w:rsid w:val="00155175"/>
    <w:rsid w:val="00155900"/>
    <w:rsid w:val="00155E22"/>
    <w:rsid w:val="001561C3"/>
    <w:rsid w:val="00156E4A"/>
    <w:rsid w:val="0015756E"/>
    <w:rsid w:val="001578A4"/>
    <w:rsid w:val="00157CED"/>
    <w:rsid w:val="0016327C"/>
    <w:rsid w:val="00166507"/>
    <w:rsid w:val="00166E55"/>
    <w:rsid w:val="001675D6"/>
    <w:rsid w:val="00170A1E"/>
    <w:rsid w:val="0017217E"/>
    <w:rsid w:val="0017277C"/>
    <w:rsid w:val="0017385C"/>
    <w:rsid w:val="00173871"/>
    <w:rsid w:val="00173E32"/>
    <w:rsid w:val="00174067"/>
    <w:rsid w:val="00174800"/>
    <w:rsid w:val="001760E3"/>
    <w:rsid w:val="001801D5"/>
    <w:rsid w:val="00181E06"/>
    <w:rsid w:val="001838AA"/>
    <w:rsid w:val="0018471B"/>
    <w:rsid w:val="00184B61"/>
    <w:rsid w:val="00186191"/>
    <w:rsid w:val="001878ED"/>
    <w:rsid w:val="00191793"/>
    <w:rsid w:val="001927EF"/>
    <w:rsid w:val="00193BF3"/>
    <w:rsid w:val="0019434B"/>
    <w:rsid w:val="00195216"/>
    <w:rsid w:val="00195B46"/>
    <w:rsid w:val="001A0496"/>
    <w:rsid w:val="001A0A9A"/>
    <w:rsid w:val="001A1C45"/>
    <w:rsid w:val="001A259D"/>
    <w:rsid w:val="001A4250"/>
    <w:rsid w:val="001A447A"/>
    <w:rsid w:val="001A4AB2"/>
    <w:rsid w:val="001A577A"/>
    <w:rsid w:val="001A609C"/>
    <w:rsid w:val="001A6E7B"/>
    <w:rsid w:val="001A7709"/>
    <w:rsid w:val="001A7AB9"/>
    <w:rsid w:val="001B190D"/>
    <w:rsid w:val="001B2020"/>
    <w:rsid w:val="001B239F"/>
    <w:rsid w:val="001B2634"/>
    <w:rsid w:val="001B2E68"/>
    <w:rsid w:val="001B3545"/>
    <w:rsid w:val="001B5877"/>
    <w:rsid w:val="001B6BEF"/>
    <w:rsid w:val="001C0A12"/>
    <w:rsid w:val="001C18B2"/>
    <w:rsid w:val="001C1FEC"/>
    <w:rsid w:val="001C3883"/>
    <w:rsid w:val="001C3BDE"/>
    <w:rsid w:val="001C43FE"/>
    <w:rsid w:val="001C4B08"/>
    <w:rsid w:val="001C580A"/>
    <w:rsid w:val="001C70B5"/>
    <w:rsid w:val="001D022A"/>
    <w:rsid w:val="001D044A"/>
    <w:rsid w:val="001D0C2D"/>
    <w:rsid w:val="001D2B3C"/>
    <w:rsid w:val="001D3B1A"/>
    <w:rsid w:val="001D4580"/>
    <w:rsid w:val="001D5BAD"/>
    <w:rsid w:val="001D61F8"/>
    <w:rsid w:val="001D65E9"/>
    <w:rsid w:val="001D6B3C"/>
    <w:rsid w:val="001D7307"/>
    <w:rsid w:val="001D797C"/>
    <w:rsid w:val="001E1F78"/>
    <w:rsid w:val="001E34D4"/>
    <w:rsid w:val="001E4528"/>
    <w:rsid w:val="001E6261"/>
    <w:rsid w:val="001E7471"/>
    <w:rsid w:val="001F1666"/>
    <w:rsid w:val="001F280E"/>
    <w:rsid w:val="001F2B29"/>
    <w:rsid w:val="001F556E"/>
    <w:rsid w:val="001F5C17"/>
    <w:rsid w:val="001F6EF0"/>
    <w:rsid w:val="001F7F44"/>
    <w:rsid w:val="002009D0"/>
    <w:rsid w:val="00200AD2"/>
    <w:rsid w:val="0020137D"/>
    <w:rsid w:val="00202DA8"/>
    <w:rsid w:val="00202E47"/>
    <w:rsid w:val="00203B16"/>
    <w:rsid w:val="002063D7"/>
    <w:rsid w:val="0020780D"/>
    <w:rsid w:val="00210363"/>
    <w:rsid w:val="00211D47"/>
    <w:rsid w:val="00211FFD"/>
    <w:rsid w:val="00213961"/>
    <w:rsid w:val="00215005"/>
    <w:rsid w:val="00215138"/>
    <w:rsid w:val="0021584E"/>
    <w:rsid w:val="00216E66"/>
    <w:rsid w:val="002218C7"/>
    <w:rsid w:val="002245CA"/>
    <w:rsid w:val="002266FC"/>
    <w:rsid w:val="00226876"/>
    <w:rsid w:val="00230BEC"/>
    <w:rsid w:val="002312CD"/>
    <w:rsid w:val="0023243A"/>
    <w:rsid w:val="00236050"/>
    <w:rsid w:val="0023640D"/>
    <w:rsid w:val="002366FB"/>
    <w:rsid w:val="002368C4"/>
    <w:rsid w:val="00236C97"/>
    <w:rsid w:val="0024090F"/>
    <w:rsid w:val="00240A04"/>
    <w:rsid w:val="00240F56"/>
    <w:rsid w:val="00242696"/>
    <w:rsid w:val="00243644"/>
    <w:rsid w:val="00246399"/>
    <w:rsid w:val="00246DF8"/>
    <w:rsid w:val="00250CC0"/>
    <w:rsid w:val="002521C4"/>
    <w:rsid w:val="00255053"/>
    <w:rsid w:val="002569E0"/>
    <w:rsid w:val="0026008E"/>
    <w:rsid w:val="0026116A"/>
    <w:rsid w:val="002639F6"/>
    <w:rsid w:val="00264738"/>
    <w:rsid w:val="002666CC"/>
    <w:rsid w:val="00266FFF"/>
    <w:rsid w:val="0026777C"/>
    <w:rsid w:val="002709B9"/>
    <w:rsid w:val="00271E3A"/>
    <w:rsid w:val="002722A5"/>
    <w:rsid w:val="002734DC"/>
    <w:rsid w:val="00273E7C"/>
    <w:rsid w:val="00275911"/>
    <w:rsid w:val="0027613F"/>
    <w:rsid w:val="00276D43"/>
    <w:rsid w:val="00277B77"/>
    <w:rsid w:val="00280003"/>
    <w:rsid w:val="0028101A"/>
    <w:rsid w:val="00281170"/>
    <w:rsid w:val="002817FB"/>
    <w:rsid w:val="00283568"/>
    <w:rsid w:val="00284D67"/>
    <w:rsid w:val="0028680E"/>
    <w:rsid w:val="002874BD"/>
    <w:rsid w:val="00287D21"/>
    <w:rsid w:val="002917D9"/>
    <w:rsid w:val="002920F5"/>
    <w:rsid w:val="002927E5"/>
    <w:rsid w:val="00292C1C"/>
    <w:rsid w:val="002943DA"/>
    <w:rsid w:val="002944A5"/>
    <w:rsid w:val="00294CC7"/>
    <w:rsid w:val="0029610F"/>
    <w:rsid w:val="0029623C"/>
    <w:rsid w:val="0029632C"/>
    <w:rsid w:val="00296628"/>
    <w:rsid w:val="002A05A5"/>
    <w:rsid w:val="002A1CE1"/>
    <w:rsid w:val="002A2E2C"/>
    <w:rsid w:val="002A2FC3"/>
    <w:rsid w:val="002A3912"/>
    <w:rsid w:val="002A69E1"/>
    <w:rsid w:val="002A70AF"/>
    <w:rsid w:val="002B0391"/>
    <w:rsid w:val="002B0C12"/>
    <w:rsid w:val="002B2AFC"/>
    <w:rsid w:val="002B3202"/>
    <w:rsid w:val="002B46BE"/>
    <w:rsid w:val="002B535D"/>
    <w:rsid w:val="002B723C"/>
    <w:rsid w:val="002B7F82"/>
    <w:rsid w:val="002C0EC3"/>
    <w:rsid w:val="002C1E4E"/>
    <w:rsid w:val="002C28B0"/>
    <w:rsid w:val="002C5B2C"/>
    <w:rsid w:val="002D051E"/>
    <w:rsid w:val="002D115D"/>
    <w:rsid w:val="002D18B1"/>
    <w:rsid w:val="002D2D45"/>
    <w:rsid w:val="002D5905"/>
    <w:rsid w:val="002D6C94"/>
    <w:rsid w:val="002E1D41"/>
    <w:rsid w:val="002E2ADF"/>
    <w:rsid w:val="002E4D6A"/>
    <w:rsid w:val="002E4F46"/>
    <w:rsid w:val="002E6966"/>
    <w:rsid w:val="002F062F"/>
    <w:rsid w:val="002F1BBE"/>
    <w:rsid w:val="002F2892"/>
    <w:rsid w:val="002F2A9B"/>
    <w:rsid w:val="002F2BA4"/>
    <w:rsid w:val="002F2DE4"/>
    <w:rsid w:val="002F4AA8"/>
    <w:rsid w:val="002F4B6B"/>
    <w:rsid w:val="002F51E9"/>
    <w:rsid w:val="002F5673"/>
    <w:rsid w:val="002F6218"/>
    <w:rsid w:val="00300B76"/>
    <w:rsid w:val="003043B6"/>
    <w:rsid w:val="00304467"/>
    <w:rsid w:val="00306917"/>
    <w:rsid w:val="00307025"/>
    <w:rsid w:val="00307092"/>
    <w:rsid w:val="00311309"/>
    <w:rsid w:val="003126FC"/>
    <w:rsid w:val="00315638"/>
    <w:rsid w:val="00316B1E"/>
    <w:rsid w:val="003202D5"/>
    <w:rsid w:val="00322973"/>
    <w:rsid w:val="00322CB1"/>
    <w:rsid w:val="00324C88"/>
    <w:rsid w:val="00326623"/>
    <w:rsid w:val="00326965"/>
    <w:rsid w:val="00326D4A"/>
    <w:rsid w:val="00327114"/>
    <w:rsid w:val="00330DF6"/>
    <w:rsid w:val="00330FE6"/>
    <w:rsid w:val="00332446"/>
    <w:rsid w:val="00336631"/>
    <w:rsid w:val="00336BE7"/>
    <w:rsid w:val="00337631"/>
    <w:rsid w:val="00337A30"/>
    <w:rsid w:val="00340044"/>
    <w:rsid w:val="00341BBB"/>
    <w:rsid w:val="00341DB5"/>
    <w:rsid w:val="00345582"/>
    <w:rsid w:val="0034642B"/>
    <w:rsid w:val="003505EE"/>
    <w:rsid w:val="00350D7F"/>
    <w:rsid w:val="00351067"/>
    <w:rsid w:val="0035288C"/>
    <w:rsid w:val="00352C1A"/>
    <w:rsid w:val="00354D2B"/>
    <w:rsid w:val="00355B1E"/>
    <w:rsid w:val="00355C60"/>
    <w:rsid w:val="00355C9F"/>
    <w:rsid w:val="0035629E"/>
    <w:rsid w:val="00357582"/>
    <w:rsid w:val="00357786"/>
    <w:rsid w:val="00357FAD"/>
    <w:rsid w:val="0036327F"/>
    <w:rsid w:val="00366AB7"/>
    <w:rsid w:val="00366DFF"/>
    <w:rsid w:val="0037054B"/>
    <w:rsid w:val="00371426"/>
    <w:rsid w:val="0037314B"/>
    <w:rsid w:val="00373DF0"/>
    <w:rsid w:val="00373FD0"/>
    <w:rsid w:val="00374559"/>
    <w:rsid w:val="00374699"/>
    <w:rsid w:val="00374D2F"/>
    <w:rsid w:val="00377366"/>
    <w:rsid w:val="00377933"/>
    <w:rsid w:val="00381571"/>
    <w:rsid w:val="00384152"/>
    <w:rsid w:val="003845E2"/>
    <w:rsid w:val="00384EFC"/>
    <w:rsid w:val="0038573F"/>
    <w:rsid w:val="00386679"/>
    <w:rsid w:val="00386C6D"/>
    <w:rsid w:val="00391D80"/>
    <w:rsid w:val="00393B59"/>
    <w:rsid w:val="00397970"/>
    <w:rsid w:val="003A0DB3"/>
    <w:rsid w:val="003A2264"/>
    <w:rsid w:val="003A462D"/>
    <w:rsid w:val="003A565A"/>
    <w:rsid w:val="003A5BB1"/>
    <w:rsid w:val="003A6C04"/>
    <w:rsid w:val="003B0194"/>
    <w:rsid w:val="003B0CAB"/>
    <w:rsid w:val="003B1B9D"/>
    <w:rsid w:val="003B3366"/>
    <w:rsid w:val="003B43CF"/>
    <w:rsid w:val="003B5F36"/>
    <w:rsid w:val="003B6354"/>
    <w:rsid w:val="003B6A6E"/>
    <w:rsid w:val="003B73DC"/>
    <w:rsid w:val="003C0A11"/>
    <w:rsid w:val="003C1BC2"/>
    <w:rsid w:val="003C1FE6"/>
    <w:rsid w:val="003C2079"/>
    <w:rsid w:val="003C3187"/>
    <w:rsid w:val="003C407A"/>
    <w:rsid w:val="003C510D"/>
    <w:rsid w:val="003C574A"/>
    <w:rsid w:val="003C5FA0"/>
    <w:rsid w:val="003C7146"/>
    <w:rsid w:val="003D2540"/>
    <w:rsid w:val="003D390E"/>
    <w:rsid w:val="003D4170"/>
    <w:rsid w:val="003D48EC"/>
    <w:rsid w:val="003D6ED0"/>
    <w:rsid w:val="003D74B9"/>
    <w:rsid w:val="003E168F"/>
    <w:rsid w:val="003E19DF"/>
    <w:rsid w:val="003E1DA8"/>
    <w:rsid w:val="003E211F"/>
    <w:rsid w:val="003E268C"/>
    <w:rsid w:val="003E2F25"/>
    <w:rsid w:val="003E3701"/>
    <w:rsid w:val="003E6461"/>
    <w:rsid w:val="003F0255"/>
    <w:rsid w:val="003F0A43"/>
    <w:rsid w:val="003F216D"/>
    <w:rsid w:val="003F3666"/>
    <w:rsid w:val="003F6E13"/>
    <w:rsid w:val="003F7FE6"/>
    <w:rsid w:val="00400E85"/>
    <w:rsid w:val="00401525"/>
    <w:rsid w:val="00402351"/>
    <w:rsid w:val="00403256"/>
    <w:rsid w:val="00404FD6"/>
    <w:rsid w:val="00405F1A"/>
    <w:rsid w:val="00407979"/>
    <w:rsid w:val="00410ED2"/>
    <w:rsid w:val="00411AC2"/>
    <w:rsid w:val="00412406"/>
    <w:rsid w:val="004138EE"/>
    <w:rsid w:val="0041405F"/>
    <w:rsid w:val="00414401"/>
    <w:rsid w:val="00414B38"/>
    <w:rsid w:val="0041537D"/>
    <w:rsid w:val="00415A66"/>
    <w:rsid w:val="00416A19"/>
    <w:rsid w:val="004170C9"/>
    <w:rsid w:val="00420329"/>
    <w:rsid w:val="004222AE"/>
    <w:rsid w:val="00422374"/>
    <w:rsid w:val="00423E06"/>
    <w:rsid w:val="00424E16"/>
    <w:rsid w:val="0042648B"/>
    <w:rsid w:val="0042702F"/>
    <w:rsid w:val="0043177D"/>
    <w:rsid w:val="0043180C"/>
    <w:rsid w:val="00431F95"/>
    <w:rsid w:val="00435787"/>
    <w:rsid w:val="00436154"/>
    <w:rsid w:val="00436165"/>
    <w:rsid w:val="004422B5"/>
    <w:rsid w:val="00443167"/>
    <w:rsid w:val="004435F7"/>
    <w:rsid w:val="004445BC"/>
    <w:rsid w:val="00445747"/>
    <w:rsid w:val="00446C80"/>
    <w:rsid w:val="00450DA4"/>
    <w:rsid w:val="00451A63"/>
    <w:rsid w:val="00452F69"/>
    <w:rsid w:val="004547AA"/>
    <w:rsid w:val="0045738A"/>
    <w:rsid w:val="00457A7D"/>
    <w:rsid w:val="00460306"/>
    <w:rsid w:val="004604B1"/>
    <w:rsid w:val="00460899"/>
    <w:rsid w:val="00461D8B"/>
    <w:rsid w:val="004622E6"/>
    <w:rsid w:val="004631D8"/>
    <w:rsid w:val="00463916"/>
    <w:rsid w:val="00463A44"/>
    <w:rsid w:val="00463E31"/>
    <w:rsid w:val="00466F63"/>
    <w:rsid w:val="004677FC"/>
    <w:rsid w:val="004708E5"/>
    <w:rsid w:val="0047211D"/>
    <w:rsid w:val="00473122"/>
    <w:rsid w:val="00474B73"/>
    <w:rsid w:val="00474E12"/>
    <w:rsid w:val="004756C8"/>
    <w:rsid w:val="004805C2"/>
    <w:rsid w:val="00480CC5"/>
    <w:rsid w:val="004820B9"/>
    <w:rsid w:val="00483161"/>
    <w:rsid w:val="004856C3"/>
    <w:rsid w:val="004876C4"/>
    <w:rsid w:val="00495B9C"/>
    <w:rsid w:val="00495E8C"/>
    <w:rsid w:val="00496109"/>
    <w:rsid w:val="00496433"/>
    <w:rsid w:val="004A03A7"/>
    <w:rsid w:val="004A0460"/>
    <w:rsid w:val="004A0DBA"/>
    <w:rsid w:val="004A14D5"/>
    <w:rsid w:val="004A225E"/>
    <w:rsid w:val="004A28BF"/>
    <w:rsid w:val="004A5B80"/>
    <w:rsid w:val="004B1BC1"/>
    <w:rsid w:val="004B22A9"/>
    <w:rsid w:val="004B2653"/>
    <w:rsid w:val="004B29D5"/>
    <w:rsid w:val="004B3E5F"/>
    <w:rsid w:val="004B4D5D"/>
    <w:rsid w:val="004B5508"/>
    <w:rsid w:val="004B5539"/>
    <w:rsid w:val="004B64D4"/>
    <w:rsid w:val="004C3F7B"/>
    <w:rsid w:val="004C4D1A"/>
    <w:rsid w:val="004C5DE7"/>
    <w:rsid w:val="004C675D"/>
    <w:rsid w:val="004C6B05"/>
    <w:rsid w:val="004C6DBF"/>
    <w:rsid w:val="004D2EAE"/>
    <w:rsid w:val="004D33C9"/>
    <w:rsid w:val="004D51B4"/>
    <w:rsid w:val="004D584F"/>
    <w:rsid w:val="004D5C0D"/>
    <w:rsid w:val="004D6113"/>
    <w:rsid w:val="004D6456"/>
    <w:rsid w:val="004D7ADF"/>
    <w:rsid w:val="004E0259"/>
    <w:rsid w:val="004E4E34"/>
    <w:rsid w:val="004E6E66"/>
    <w:rsid w:val="004E7252"/>
    <w:rsid w:val="004F066F"/>
    <w:rsid w:val="004F0D4F"/>
    <w:rsid w:val="004F2AB8"/>
    <w:rsid w:val="004F312C"/>
    <w:rsid w:val="004F470E"/>
    <w:rsid w:val="004F4B80"/>
    <w:rsid w:val="004F4FA9"/>
    <w:rsid w:val="004F7967"/>
    <w:rsid w:val="00500050"/>
    <w:rsid w:val="0050035F"/>
    <w:rsid w:val="0050105A"/>
    <w:rsid w:val="00501CF5"/>
    <w:rsid w:val="005027F2"/>
    <w:rsid w:val="00504D76"/>
    <w:rsid w:val="00506AC1"/>
    <w:rsid w:val="005078A4"/>
    <w:rsid w:val="00510568"/>
    <w:rsid w:val="005150D9"/>
    <w:rsid w:val="005158C1"/>
    <w:rsid w:val="00516267"/>
    <w:rsid w:val="005222B6"/>
    <w:rsid w:val="005243C8"/>
    <w:rsid w:val="00525FEE"/>
    <w:rsid w:val="0052612D"/>
    <w:rsid w:val="00527C0B"/>
    <w:rsid w:val="005367C2"/>
    <w:rsid w:val="00537248"/>
    <w:rsid w:val="00537338"/>
    <w:rsid w:val="00540CED"/>
    <w:rsid w:val="005413FD"/>
    <w:rsid w:val="005423BC"/>
    <w:rsid w:val="005437FD"/>
    <w:rsid w:val="0054796A"/>
    <w:rsid w:val="005542E3"/>
    <w:rsid w:val="00555020"/>
    <w:rsid w:val="00556E92"/>
    <w:rsid w:val="00560CE0"/>
    <w:rsid w:val="005635E1"/>
    <w:rsid w:val="005636CB"/>
    <w:rsid w:val="005642F6"/>
    <w:rsid w:val="00565966"/>
    <w:rsid w:val="0056608F"/>
    <w:rsid w:val="0056635D"/>
    <w:rsid w:val="005675C7"/>
    <w:rsid w:val="00570377"/>
    <w:rsid w:val="00571935"/>
    <w:rsid w:val="00572502"/>
    <w:rsid w:val="00572CAE"/>
    <w:rsid w:val="00573E8A"/>
    <w:rsid w:val="00574DC6"/>
    <w:rsid w:val="00574F44"/>
    <w:rsid w:val="00576373"/>
    <w:rsid w:val="0058245A"/>
    <w:rsid w:val="00582979"/>
    <w:rsid w:val="005836CC"/>
    <w:rsid w:val="00585D13"/>
    <w:rsid w:val="00585EE8"/>
    <w:rsid w:val="0058713B"/>
    <w:rsid w:val="005871F4"/>
    <w:rsid w:val="0058775D"/>
    <w:rsid w:val="00587765"/>
    <w:rsid w:val="00587FEF"/>
    <w:rsid w:val="005907EA"/>
    <w:rsid w:val="0059098A"/>
    <w:rsid w:val="005914CA"/>
    <w:rsid w:val="00591BE7"/>
    <w:rsid w:val="00591D93"/>
    <w:rsid w:val="005933EB"/>
    <w:rsid w:val="00594660"/>
    <w:rsid w:val="005948C5"/>
    <w:rsid w:val="00595B47"/>
    <w:rsid w:val="00595E59"/>
    <w:rsid w:val="00596483"/>
    <w:rsid w:val="00596ABC"/>
    <w:rsid w:val="00597856"/>
    <w:rsid w:val="005A28BD"/>
    <w:rsid w:val="005A6357"/>
    <w:rsid w:val="005A7C74"/>
    <w:rsid w:val="005A7F25"/>
    <w:rsid w:val="005B434C"/>
    <w:rsid w:val="005B6C28"/>
    <w:rsid w:val="005C1F4B"/>
    <w:rsid w:val="005C2418"/>
    <w:rsid w:val="005C28A2"/>
    <w:rsid w:val="005C2DA4"/>
    <w:rsid w:val="005C43AA"/>
    <w:rsid w:val="005C71B6"/>
    <w:rsid w:val="005D07E3"/>
    <w:rsid w:val="005D1A45"/>
    <w:rsid w:val="005D2A06"/>
    <w:rsid w:val="005D318A"/>
    <w:rsid w:val="005D327A"/>
    <w:rsid w:val="005D33C3"/>
    <w:rsid w:val="005D4B25"/>
    <w:rsid w:val="005D599F"/>
    <w:rsid w:val="005D5F98"/>
    <w:rsid w:val="005D5FAF"/>
    <w:rsid w:val="005E1E4A"/>
    <w:rsid w:val="005E27B4"/>
    <w:rsid w:val="005E292F"/>
    <w:rsid w:val="005E3EF4"/>
    <w:rsid w:val="005E7338"/>
    <w:rsid w:val="005F2C61"/>
    <w:rsid w:val="005F610B"/>
    <w:rsid w:val="005F669A"/>
    <w:rsid w:val="005F7B93"/>
    <w:rsid w:val="006002D6"/>
    <w:rsid w:val="00600530"/>
    <w:rsid w:val="00600A4B"/>
    <w:rsid w:val="006024F1"/>
    <w:rsid w:val="00602F42"/>
    <w:rsid w:val="00603139"/>
    <w:rsid w:val="00603956"/>
    <w:rsid w:val="00603A86"/>
    <w:rsid w:val="00604816"/>
    <w:rsid w:val="00604C17"/>
    <w:rsid w:val="006057FA"/>
    <w:rsid w:val="006062C0"/>
    <w:rsid w:val="00607059"/>
    <w:rsid w:val="00607AA5"/>
    <w:rsid w:val="006100C5"/>
    <w:rsid w:val="006100F3"/>
    <w:rsid w:val="00612992"/>
    <w:rsid w:val="006146D7"/>
    <w:rsid w:val="006152E9"/>
    <w:rsid w:val="0061561A"/>
    <w:rsid w:val="006178A2"/>
    <w:rsid w:val="0062012F"/>
    <w:rsid w:val="00620173"/>
    <w:rsid w:val="0062130F"/>
    <w:rsid w:val="00622926"/>
    <w:rsid w:val="00622E81"/>
    <w:rsid w:val="00623232"/>
    <w:rsid w:val="00623BE4"/>
    <w:rsid w:val="006257CC"/>
    <w:rsid w:val="006276D8"/>
    <w:rsid w:val="00631B85"/>
    <w:rsid w:val="00632F69"/>
    <w:rsid w:val="00633847"/>
    <w:rsid w:val="0063652D"/>
    <w:rsid w:val="00637726"/>
    <w:rsid w:val="00640417"/>
    <w:rsid w:val="006453D0"/>
    <w:rsid w:val="00645CC8"/>
    <w:rsid w:val="00646FFE"/>
    <w:rsid w:val="0064765D"/>
    <w:rsid w:val="006477AD"/>
    <w:rsid w:val="006478CA"/>
    <w:rsid w:val="00647FC8"/>
    <w:rsid w:val="006510A3"/>
    <w:rsid w:val="00651AE5"/>
    <w:rsid w:val="0065238A"/>
    <w:rsid w:val="00653319"/>
    <w:rsid w:val="0065548E"/>
    <w:rsid w:val="00655AC0"/>
    <w:rsid w:val="00656661"/>
    <w:rsid w:val="00656CEA"/>
    <w:rsid w:val="006601BE"/>
    <w:rsid w:val="00661710"/>
    <w:rsid w:val="00662886"/>
    <w:rsid w:val="006639CF"/>
    <w:rsid w:val="00664755"/>
    <w:rsid w:val="00665809"/>
    <w:rsid w:val="00666247"/>
    <w:rsid w:val="006666A4"/>
    <w:rsid w:val="00666A97"/>
    <w:rsid w:val="006676EC"/>
    <w:rsid w:val="00667F8C"/>
    <w:rsid w:val="0067051A"/>
    <w:rsid w:val="00670D0A"/>
    <w:rsid w:val="006719F7"/>
    <w:rsid w:val="006720B5"/>
    <w:rsid w:val="006721D1"/>
    <w:rsid w:val="006723C9"/>
    <w:rsid w:val="0067504C"/>
    <w:rsid w:val="0067665D"/>
    <w:rsid w:val="0067681C"/>
    <w:rsid w:val="0067782D"/>
    <w:rsid w:val="006803F6"/>
    <w:rsid w:val="006807E6"/>
    <w:rsid w:val="00681D94"/>
    <w:rsid w:val="00683C0D"/>
    <w:rsid w:val="0068472F"/>
    <w:rsid w:val="006856B0"/>
    <w:rsid w:val="00685EFC"/>
    <w:rsid w:val="0068606B"/>
    <w:rsid w:val="006866C2"/>
    <w:rsid w:val="006900E9"/>
    <w:rsid w:val="00693A5E"/>
    <w:rsid w:val="006961C9"/>
    <w:rsid w:val="006976C9"/>
    <w:rsid w:val="006A0FE8"/>
    <w:rsid w:val="006A2C88"/>
    <w:rsid w:val="006A47D1"/>
    <w:rsid w:val="006A6536"/>
    <w:rsid w:val="006B0C04"/>
    <w:rsid w:val="006B2209"/>
    <w:rsid w:val="006B36D2"/>
    <w:rsid w:val="006B3F7A"/>
    <w:rsid w:val="006B4F45"/>
    <w:rsid w:val="006B61B7"/>
    <w:rsid w:val="006C03E3"/>
    <w:rsid w:val="006C0C91"/>
    <w:rsid w:val="006C1964"/>
    <w:rsid w:val="006C2705"/>
    <w:rsid w:val="006C4680"/>
    <w:rsid w:val="006C473A"/>
    <w:rsid w:val="006C5928"/>
    <w:rsid w:val="006D1596"/>
    <w:rsid w:val="006D424D"/>
    <w:rsid w:val="006D53EE"/>
    <w:rsid w:val="006D661C"/>
    <w:rsid w:val="006D78E1"/>
    <w:rsid w:val="006E006C"/>
    <w:rsid w:val="006E1254"/>
    <w:rsid w:val="006E12F3"/>
    <w:rsid w:val="006E19CD"/>
    <w:rsid w:val="006E34B5"/>
    <w:rsid w:val="006E372E"/>
    <w:rsid w:val="006E655E"/>
    <w:rsid w:val="006E6D89"/>
    <w:rsid w:val="006E70E1"/>
    <w:rsid w:val="006E7C7E"/>
    <w:rsid w:val="006F0060"/>
    <w:rsid w:val="006F2EBC"/>
    <w:rsid w:val="006F3A15"/>
    <w:rsid w:val="006F4C93"/>
    <w:rsid w:val="006F5082"/>
    <w:rsid w:val="006F60F4"/>
    <w:rsid w:val="007007E9"/>
    <w:rsid w:val="0070174F"/>
    <w:rsid w:val="00703FCF"/>
    <w:rsid w:val="00704CE8"/>
    <w:rsid w:val="00706133"/>
    <w:rsid w:val="00710D74"/>
    <w:rsid w:val="0071262D"/>
    <w:rsid w:val="00712A41"/>
    <w:rsid w:val="00712D55"/>
    <w:rsid w:val="00713616"/>
    <w:rsid w:val="00715EAD"/>
    <w:rsid w:val="0071666D"/>
    <w:rsid w:val="00716C1E"/>
    <w:rsid w:val="00716FF3"/>
    <w:rsid w:val="00720BD9"/>
    <w:rsid w:val="00726E93"/>
    <w:rsid w:val="00727B6D"/>
    <w:rsid w:val="00727C65"/>
    <w:rsid w:val="00733C4C"/>
    <w:rsid w:val="00740687"/>
    <w:rsid w:val="007411E0"/>
    <w:rsid w:val="00742289"/>
    <w:rsid w:val="007422D0"/>
    <w:rsid w:val="007423CD"/>
    <w:rsid w:val="0074391F"/>
    <w:rsid w:val="00744855"/>
    <w:rsid w:val="0074531E"/>
    <w:rsid w:val="007473E6"/>
    <w:rsid w:val="0074747E"/>
    <w:rsid w:val="007477FA"/>
    <w:rsid w:val="00747A9C"/>
    <w:rsid w:val="0075099D"/>
    <w:rsid w:val="0075198A"/>
    <w:rsid w:val="00753047"/>
    <w:rsid w:val="00753175"/>
    <w:rsid w:val="00753621"/>
    <w:rsid w:val="007537BC"/>
    <w:rsid w:val="00753C68"/>
    <w:rsid w:val="007545FA"/>
    <w:rsid w:val="00754D46"/>
    <w:rsid w:val="007569E8"/>
    <w:rsid w:val="00756B80"/>
    <w:rsid w:val="00757BD8"/>
    <w:rsid w:val="007605B4"/>
    <w:rsid w:val="007608E7"/>
    <w:rsid w:val="00760D99"/>
    <w:rsid w:val="0076141D"/>
    <w:rsid w:val="00762092"/>
    <w:rsid w:val="007632C4"/>
    <w:rsid w:val="007649FD"/>
    <w:rsid w:val="007654A3"/>
    <w:rsid w:val="00766C29"/>
    <w:rsid w:val="00767202"/>
    <w:rsid w:val="00767976"/>
    <w:rsid w:val="0077014C"/>
    <w:rsid w:val="007706C1"/>
    <w:rsid w:val="00770EF0"/>
    <w:rsid w:val="007718FC"/>
    <w:rsid w:val="007722F9"/>
    <w:rsid w:val="00774CE5"/>
    <w:rsid w:val="007760E7"/>
    <w:rsid w:val="007766D0"/>
    <w:rsid w:val="0077763E"/>
    <w:rsid w:val="00777A1D"/>
    <w:rsid w:val="00780C27"/>
    <w:rsid w:val="0078118D"/>
    <w:rsid w:val="0078309A"/>
    <w:rsid w:val="007853E8"/>
    <w:rsid w:val="00785B92"/>
    <w:rsid w:val="0078620A"/>
    <w:rsid w:val="007879D8"/>
    <w:rsid w:val="00790DA6"/>
    <w:rsid w:val="007913A2"/>
    <w:rsid w:val="007924EE"/>
    <w:rsid w:val="0079279F"/>
    <w:rsid w:val="00793346"/>
    <w:rsid w:val="00793695"/>
    <w:rsid w:val="00794E95"/>
    <w:rsid w:val="00795367"/>
    <w:rsid w:val="007A0DA6"/>
    <w:rsid w:val="007A1D11"/>
    <w:rsid w:val="007A368D"/>
    <w:rsid w:val="007A36E4"/>
    <w:rsid w:val="007A3FB3"/>
    <w:rsid w:val="007A59ED"/>
    <w:rsid w:val="007A5E6B"/>
    <w:rsid w:val="007A62DF"/>
    <w:rsid w:val="007B0567"/>
    <w:rsid w:val="007B1AB7"/>
    <w:rsid w:val="007B1E19"/>
    <w:rsid w:val="007B2215"/>
    <w:rsid w:val="007B4279"/>
    <w:rsid w:val="007B43A9"/>
    <w:rsid w:val="007B5CAE"/>
    <w:rsid w:val="007B642D"/>
    <w:rsid w:val="007B6936"/>
    <w:rsid w:val="007B7A8A"/>
    <w:rsid w:val="007B7F24"/>
    <w:rsid w:val="007C0016"/>
    <w:rsid w:val="007C12FC"/>
    <w:rsid w:val="007C2BB8"/>
    <w:rsid w:val="007C5EC9"/>
    <w:rsid w:val="007D0158"/>
    <w:rsid w:val="007D2371"/>
    <w:rsid w:val="007D2385"/>
    <w:rsid w:val="007D2C5C"/>
    <w:rsid w:val="007D4728"/>
    <w:rsid w:val="007D7067"/>
    <w:rsid w:val="007D7357"/>
    <w:rsid w:val="007E0C99"/>
    <w:rsid w:val="007E29CF"/>
    <w:rsid w:val="007E4376"/>
    <w:rsid w:val="007E4845"/>
    <w:rsid w:val="007E660D"/>
    <w:rsid w:val="007E6B3C"/>
    <w:rsid w:val="007E78AD"/>
    <w:rsid w:val="007E78C7"/>
    <w:rsid w:val="007E7A68"/>
    <w:rsid w:val="007F013B"/>
    <w:rsid w:val="007F1149"/>
    <w:rsid w:val="007F3A85"/>
    <w:rsid w:val="007F6B8D"/>
    <w:rsid w:val="007F7A68"/>
    <w:rsid w:val="00801D96"/>
    <w:rsid w:val="0080452D"/>
    <w:rsid w:val="0080521D"/>
    <w:rsid w:val="00807CC5"/>
    <w:rsid w:val="008119C1"/>
    <w:rsid w:val="00811ACD"/>
    <w:rsid w:val="008154CF"/>
    <w:rsid w:val="00816521"/>
    <w:rsid w:val="00817B5E"/>
    <w:rsid w:val="00822684"/>
    <w:rsid w:val="00824AA0"/>
    <w:rsid w:val="00825478"/>
    <w:rsid w:val="008258A3"/>
    <w:rsid w:val="00826265"/>
    <w:rsid w:val="00826725"/>
    <w:rsid w:val="0083041D"/>
    <w:rsid w:val="00831D1D"/>
    <w:rsid w:val="00831E9F"/>
    <w:rsid w:val="008332B4"/>
    <w:rsid w:val="008341C3"/>
    <w:rsid w:val="00835943"/>
    <w:rsid w:val="00840F98"/>
    <w:rsid w:val="008424BB"/>
    <w:rsid w:val="00844662"/>
    <w:rsid w:val="00846348"/>
    <w:rsid w:val="00847984"/>
    <w:rsid w:val="008510A9"/>
    <w:rsid w:val="00852242"/>
    <w:rsid w:val="008529F7"/>
    <w:rsid w:val="00854D74"/>
    <w:rsid w:val="00854E57"/>
    <w:rsid w:val="00857F23"/>
    <w:rsid w:val="00860EB6"/>
    <w:rsid w:val="008626FF"/>
    <w:rsid w:val="00863F7C"/>
    <w:rsid w:val="0086725D"/>
    <w:rsid w:val="00867DEE"/>
    <w:rsid w:val="00870894"/>
    <w:rsid w:val="00871CD4"/>
    <w:rsid w:val="00872919"/>
    <w:rsid w:val="00872D48"/>
    <w:rsid w:val="0087398E"/>
    <w:rsid w:val="00873AF0"/>
    <w:rsid w:val="00875267"/>
    <w:rsid w:val="00875F0F"/>
    <w:rsid w:val="00876510"/>
    <w:rsid w:val="00876597"/>
    <w:rsid w:val="00877EF5"/>
    <w:rsid w:val="008823F7"/>
    <w:rsid w:val="00883C4E"/>
    <w:rsid w:val="00887D46"/>
    <w:rsid w:val="0089224A"/>
    <w:rsid w:val="00892FBD"/>
    <w:rsid w:val="008949AF"/>
    <w:rsid w:val="00895693"/>
    <w:rsid w:val="00897875"/>
    <w:rsid w:val="008A194F"/>
    <w:rsid w:val="008A26F7"/>
    <w:rsid w:val="008A2F27"/>
    <w:rsid w:val="008A3194"/>
    <w:rsid w:val="008A3BA8"/>
    <w:rsid w:val="008A5AE1"/>
    <w:rsid w:val="008A5D40"/>
    <w:rsid w:val="008A6CED"/>
    <w:rsid w:val="008A7955"/>
    <w:rsid w:val="008A7C32"/>
    <w:rsid w:val="008B0134"/>
    <w:rsid w:val="008B0C5C"/>
    <w:rsid w:val="008B1175"/>
    <w:rsid w:val="008B31B7"/>
    <w:rsid w:val="008B4767"/>
    <w:rsid w:val="008B55F8"/>
    <w:rsid w:val="008B5A2C"/>
    <w:rsid w:val="008C0609"/>
    <w:rsid w:val="008C1C06"/>
    <w:rsid w:val="008C2858"/>
    <w:rsid w:val="008C310C"/>
    <w:rsid w:val="008C433A"/>
    <w:rsid w:val="008D0FD3"/>
    <w:rsid w:val="008D12B4"/>
    <w:rsid w:val="008D138E"/>
    <w:rsid w:val="008D3368"/>
    <w:rsid w:val="008D386C"/>
    <w:rsid w:val="008D4EF0"/>
    <w:rsid w:val="008D60F7"/>
    <w:rsid w:val="008E10C4"/>
    <w:rsid w:val="008E149A"/>
    <w:rsid w:val="008E1EDA"/>
    <w:rsid w:val="008E2DC8"/>
    <w:rsid w:val="008E323D"/>
    <w:rsid w:val="008E39AD"/>
    <w:rsid w:val="008E5355"/>
    <w:rsid w:val="008E682C"/>
    <w:rsid w:val="008E6D93"/>
    <w:rsid w:val="008F025F"/>
    <w:rsid w:val="008F3050"/>
    <w:rsid w:val="008F30C7"/>
    <w:rsid w:val="008F322F"/>
    <w:rsid w:val="008F3A2D"/>
    <w:rsid w:val="008F3CB1"/>
    <w:rsid w:val="008F425D"/>
    <w:rsid w:val="008F52AA"/>
    <w:rsid w:val="008F5C9E"/>
    <w:rsid w:val="008F5E3D"/>
    <w:rsid w:val="008F6101"/>
    <w:rsid w:val="009003FC"/>
    <w:rsid w:val="0090059A"/>
    <w:rsid w:val="009018F6"/>
    <w:rsid w:val="0090211C"/>
    <w:rsid w:val="009044B4"/>
    <w:rsid w:val="00905251"/>
    <w:rsid w:val="00906158"/>
    <w:rsid w:val="0090642A"/>
    <w:rsid w:val="009106F8"/>
    <w:rsid w:val="00911B88"/>
    <w:rsid w:val="009142A2"/>
    <w:rsid w:val="009152CD"/>
    <w:rsid w:val="00915B0C"/>
    <w:rsid w:val="00917185"/>
    <w:rsid w:val="00920207"/>
    <w:rsid w:val="009218E8"/>
    <w:rsid w:val="00921CCB"/>
    <w:rsid w:val="009247F5"/>
    <w:rsid w:val="00924C1B"/>
    <w:rsid w:val="00927C34"/>
    <w:rsid w:val="00927D65"/>
    <w:rsid w:val="0093126A"/>
    <w:rsid w:val="009315D8"/>
    <w:rsid w:val="00935087"/>
    <w:rsid w:val="00935405"/>
    <w:rsid w:val="009379BF"/>
    <w:rsid w:val="00937F83"/>
    <w:rsid w:val="00941B15"/>
    <w:rsid w:val="00942190"/>
    <w:rsid w:val="00942640"/>
    <w:rsid w:val="00942EBF"/>
    <w:rsid w:val="009433C4"/>
    <w:rsid w:val="00943720"/>
    <w:rsid w:val="0094477A"/>
    <w:rsid w:val="00944996"/>
    <w:rsid w:val="00944F8F"/>
    <w:rsid w:val="00945AC8"/>
    <w:rsid w:val="00945F78"/>
    <w:rsid w:val="00946DDF"/>
    <w:rsid w:val="009475C4"/>
    <w:rsid w:val="00950D6B"/>
    <w:rsid w:val="00952287"/>
    <w:rsid w:val="00953A92"/>
    <w:rsid w:val="00953B7A"/>
    <w:rsid w:val="00954011"/>
    <w:rsid w:val="00954CBA"/>
    <w:rsid w:val="00961E73"/>
    <w:rsid w:val="00962940"/>
    <w:rsid w:val="00963041"/>
    <w:rsid w:val="009635E7"/>
    <w:rsid w:val="00964A01"/>
    <w:rsid w:val="00965495"/>
    <w:rsid w:val="00966289"/>
    <w:rsid w:val="00966558"/>
    <w:rsid w:val="009700FC"/>
    <w:rsid w:val="009712E4"/>
    <w:rsid w:val="009713B7"/>
    <w:rsid w:val="00971657"/>
    <w:rsid w:val="00971713"/>
    <w:rsid w:val="00971B5A"/>
    <w:rsid w:val="00972181"/>
    <w:rsid w:val="00972B0B"/>
    <w:rsid w:val="009743B1"/>
    <w:rsid w:val="00976A58"/>
    <w:rsid w:val="00977239"/>
    <w:rsid w:val="00977E4B"/>
    <w:rsid w:val="0098008D"/>
    <w:rsid w:val="00982120"/>
    <w:rsid w:val="009838B8"/>
    <w:rsid w:val="009839A9"/>
    <w:rsid w:val="00985138"/>
    <w:rsid w:val="009856B1"/>
    <w:rsid w:val="009860B9"/>
    <w:rsid w:val="00986A95"/>
    <w:rsid w:val="00987B68"/>
    <w:rsid w:val="00990A4F"/>
    <w:rsid w:val="009911DF"/>
    <w:rsid w:val="00991C16"/>
    <w:rsid w:val="009943FA"/>
    <w:rsid w:val="0099563B"/>
    <w:rsid w:val="0099742D"/>
    <w:rsid w:val="009A1106"/>
    <w:rsid w:val="009A1AD5"/>
    <w:rsid w:val="009A2280"/>
    <w:rsid w:val="009A392C"/>
    <w:rsid w:val="009A3A3D"/>
    <w:rsid w:val="009A3C33"/>
    <w:rsid w:val="009A400E"/>
    <w:rsid w:val="009A47E1"/>
    <w:rsid w:val="009A4830"/>
    <w:rsid w:val="009A6B6B"/>
    <w:rsid w:val="009A6E8B"/>
    <w:rsid w:val="009B01BB"/>
    <w:rsid w:val="009B2C1D"/>
    <w:rsid w:val="009B3253"/>
    <w:rsid w:val="009B3899"/>
    <w:rsid w:val="009B580E"/>
    <w:rsid w:val="009B591F"/>
    <w:rsid w:val="009B592C"/>
    <w:rsid w:val="009C05A4"/>
    <w:rsid w:val="009C0F23"/>
    <w:rsid w:val="009C1693"/>
    <w:rsid w:val="009C2123"/>
    <w:rsid w:val="009C40B6"/>
    <w:rsid w:val="009C5361"/>
    <w:rsid w:val="009C5636"/>
    <w:rsid w:val="009C5729"/>
    <w:rsid w:val="009C6B3B"/>
    <w:rsid w:val="009C7EE7"/>
    <w:rsid w:val="009D021E"/>
    <w:rsid w:val="009D1B7F"/>
    <w:rsid w:val="009D32E4"/>
    <w:rsid w:val="009D33ED"/>
    <w:rsid w:val="009D3762"/>
    <w:rsid w:val="009D3B22"/>
    <w:rsid w:val="009D4EFD"/>
    <w:rsid w:val="009D7EDB"/>
    <w:rsid w:val="009D7FF8"/>
    <w:rsid w:val="009E0879"/>
    <w:rsid w:val="009E30CC"/>
    <w:rsid w:val="009E31DC"/>
    <w:rsid w:val="009E44B9"/>
    <w:rsid w:val="009E4CDD"/>
    <w:rsid w:val="009E64A3"/>
    <w:rsid w:val="009E696C"/>
    <w:rsid w:val="009E6EA2"/>
    <w:rsid w:val="009E7CFB"/>
    <w:rsid w:val="009E7D3E"/>
    <w:rsid w:val="009F0D3F"/>
    <w:rsid w:val="009F127D"/>
    <w:rsid w:val="009F3B33"/>
    <w:rsid w:val="009F4A01"/>
    <w:rsid w:val="009F5756"/>
    <w:rsid w:val="009F5CD9"/>
    <w:rsid w:val="009F5E6E"/>
    <w:rsid w:val="009F60F4"/>
    <w:rsid w:val="009F6428"/>
    <w:rsid w:val="009F6671"/>
    <w:rsid w:val="00A000B2"/>
    <w:rsid w:val="00A00573"/>
    <w:rsid w:val="00A00C3C"/>
    <w:rsid w:val="00A020C6"/>
    <w:rsid w:val="00A0217D"/>
    <w:rsid w:val="00A035C4"/>
    <w:rsid w:val="00A058EB"/>
    <w:rsid w:val="00A060D9"/>
    <w:rsid w:val="00A07370"/>
    <w:rsid w:val="00A07947"/>
    <w:rsid w:val="00A07E11"/>
    <w:rsid w:val="00A10482"/>
    <w:rsid w:val="00A10AEC"/>
    <w:rsid w:val="00A10E5C"/>
    <w:rsid w:val="00A11A24"/>
    <w:rsid w:val="00A142DD"/>
    <w:rsid w:val="00A149DD"/>
    <w:rsid w:val="00A158D5"/>
    <w:rsid w:val="00A207EA"/>
    <w:rsid w:val="00A20965"/>
    <w:rsid w:val="00A20E1C"/>
    <w:rsid w:val="00A23890"/>
    <w:rsid w:val="00A24066"/>
    <w:rsid w:val="00A245D5"/>
    <w:rsid w:val="00A25312"/>
    <w:rsid w:val="00A25A07"/>
    <w:rsid w:val="00A26549"/>
    <w:rsid w:val="00A276EA"/>
    <w:rsid w:val="00A277B0"/>
    <w:rsid w:val="00A31A7D"/>
    <w:rsid w:val="00A336A4"/>
    <w:rsid w:val="00A33BCD"/>
    <w:rsid w:val="00A33CD4"/>
    <w:rsid w:val="00A33CDB"/>
    <w:rsid w:val="00A40540"/>
    <w:rsid w:val="00A424FD"/>
    <w:rsid w:val="00A44B8F"/>
    <w:rsid w:val="00A44DCE"/>
    <w:rsid w:val="00A463B8"/>
    <w:rsid w:val="00A511A9"/>
    <w:rsid w:val="00A52115"/>
    <w:rsid w:val="00A5321B"/>
    <w:rsid w:val="00A53BCC"/>
    <w:rsid w:val="00A53DDB"/>
    <w:rsid w:val="00A551DD"/>
    <w:rsid w:val="00A57462"/>
    <w:rsid w:val="00A61128"/>
    <w:rsid w:val="00A61C13"/>
    <w:rsid w:val="00A61CD5"/>
    <w:rsid w:val="00A65420"/>
    <w:rsid w:val="00A66024"/>
    <w:rsid w:val="00A70010"/>
    <w:rsid w:val="00A7195A"/>
    <w:rsid w:val="00A73CB9"/>
    <w:rsid w:val="00A76B0A"/>
    <w:rsid w:val="00A8187D"/>
    <w:rsid w:val="00A821A6"/>
    <w:rsid w:val="00A84756"/>
    <w:rsid w:val="00A86002"/>
    <w:rsid w:val="00A87F0E"/>
    <w:rsid w:val="00A90A7E"/>
    <w:rsid w:val="00A93865"/>
    <w:rsid w:val="00A93B87"/>
    <w:rsid w:val="00A94503"/>
    <w:rsid w:val="00A95D82"/>
    <w:rsid w:val="00A96518"/>
    <w:rsid w:val="00A967CB"/>
    <w:rsid w:val="00A96BEC"/>
    <w:rsid w:val="00A96D24"/>
    <w:rsid w:val="00A979D9"/>
    <w:rsid w:val="00AA0647"/>
    <w:rsid w:val="00AA1C19"/>
    <w:rsid w:val="00AA31C5"/>
    <w:rsid w:val="00AA3342"/>
    <w:rsid w:val="00AA683E"/>
    <w:rsid w:val="00AB2707"/>
    <w:rsid w:val="00AB4E93"/>
    <w:rsid w:val="00AB6559"/>
    <w:rsid w:val="00AB7306"/>
    <w:rsid w:val="00AC003E"/>
    <w:rsid w:val="00AC004E"/>
    <w:rsid w:val="00AC3497"/>
    <w:rsid w:val="00AC544B"/>
    <w:rsid w:val="00AC7A8C"/>
    <w:rsid w:val="00AD262E"/>
    <w:rsid w:val="00AD3822"/>
    <w:rsid w:val="00AD4DE8"/>
    <w:rsid w:val="00AD51AE"/>
    <w:rsid w:val="00AD5423"/>
    <w:rsid w:val="00AD684F"/>
    <w:rsid w:val="00AD72AA"/>
    <w:rsid w:val="00AD73C6"/>
    <w:rsid w:val="00AD7AF5"/>
    <w:rsid w:val="00AE2758"/>
    <w:rsid w:val="00AE297A"/>
    <w:rsid w:val="00AE2E0C"/>
    <w:rsid w:val="00AE3089"/>
    <w:rsid w:val="00AE35DA"/>
    <w:rsid w:val="00AE4F96"/>
    <w:rsid w:val="00AE5045"/>
    <w:rsid w:val="00AE50D2"/>
    <w:rsid w:val="00AF251A"/>
    <w:rsid w:val="00AF2536"/>
    <w:rsid w:val="00AF2ADD"/>
    <w:rsid w:val="00AF3A82"/>
    <w:rsid w:val="00AF4E2E"/>
    <w:rsid w:val="00AF6D44"/>
    <w:rsid w:val="00AF7EE8"/>
    <w:rsid w:val="00B01AD4"/>
    <w:rsid w:val="00B01FC9"/>
    <w:rsid w:val="00B02F98"/>
    <w:rsid w:val="00B030F4"/>
    <w:rsid w:val="00B031A3"/>
    <w:rsid w:val="00B034D9"/>
    <w:rsid w:val="00B042F1"/>
    <w:rsid w:val="00B04BC2"/>
    <w:rsid w:val="00B053F2"/>
    <w:rsid w:val="00B0600A"/>
    <w:rsid w:val="00B0633C"/>
    <w:rsid w:val="00B06467"/>
    <w:rsid w:val="00B06C2E"/>
    <w:rsid w:val="00B07040"/>
    <w:rsid w:val="00B07B65"/>
    <w:rsid w:val="00B07CE8"/>
    <w:rsid w:val="00B1021E"/>
    <w:rsid w:val="00B114A7"/>
    <w:rsid w:val="00B1164B"/>
    <w:rsid w:val="00B13E46"/>
    <w:rsid w:val="00B14409"/>
    <w:rsid w:val="00B154D0"/>
    <w:rsid w:val="00B16F95"/>
    <w:rsid w:val="00B177FD"/>
    <w:rsid w:val="00B20899"/>
    <w:rsid w:val="00B213FB"/>
    <w:rsid w:val="00B22B75"/>
    <w:rsid w:val="00B27CF7"/>
    <w:rsid w:val="00B30C75"/>
    <w:rsid w:val="00B30C82"/>
    <w:rsid w:val="00B3602B"/>
    <w:rsid w:val="00B37119"/>
    <w:rsid w:val="00B37377"/>
    <w:rsid w:val="00B40F76"/>
    <w:rsid w:val="00B417AD"/>
    <w:rsid w:val="00B41ED9"/>
    <w:rsid w:val="00B425FF"/>
    <w:rsid w:val="00B44A72"/>
    <w:rsid w:val="00B462B4"/>
    <w:rsid w:val="00B46E89"/>
    <w:rsid w:val="00B47232"/>
    <w:rsid w:val="00B47EAD"/>
    <w:rsid w:val="00B51A83"/>
    <w:rsid w:val="00B51AD9"/>
    <w:rsid w:val="00B52226"/>
    <w:rsid w:val="00B52A32"/>
    <w:rsid w:val="00B540BB"/>
    <w:rsid w:val="00B54241"/>
    <w:rsid w:val="00B55F3C"/>
    <w:rsid w:val="00B5718F"/>
    <w:rsid w:val="00B5721C"/>
    <w:rsid w:val="00B574AF"/>
    <w:rsid w:val="00B600DA"/>
    <w:rsid w:val="00B6214C"/>
    <w:rsid w:val="00B62E11"/>
    <w:rsid w:val="00B63D73"/>
    <w:rsid w:val="00B64140"/>
    <w:rsid w:val="00B64161"/>
    <w:rsid w:val="00B662C6"/>
    <w:rsid w:val="00B66704"/>
    <w:rsid w:val="00B70B0B"/>
    <w:rsid w:val="00B71A08"/>
    <w:rsid w:val="00B734CC"/>
    <w:rsid w:val="00B73556"/>
    <w:rsid w:val="00B73989"/>
    <w:rsid w:val="00B73F9B"/>
    <w:rsid w:val="00B74094"/>
    <w:rsid w:val="00B741F4"/>
    <w:rsid w:val="00B742BF"/>
    <w:rsid w:val="00B75200"/>
    <w:rsid w:val="00B75A14"/>
    <w:rsid w:val="00B805B2"/>
    <w:rsid w:val="00B80862"/>
    <w:rsid w:val="00B81291"/>
    <w:rsid w:val="00B83AF7"/>
    <w:rsid w:val="00B84306"/>
    <w:rsid w:val="00B84E6F"/>
    <w:rsid w:val="00B85041"/>
    <w:rsid w:val="00B8526E"/>
    <w:rsid w:val="00B852B6"/>
    <w:rsid w:val="00B86A50"/>
    <w:rsid w:val="00B86A5E"/>
    <w:rsid w:val="00B875A1"/>
    <w:rsid w:val="00B878CD"/>
    <w:rsid w:val="00B90043"/>
    <w:rsid w:val="00B929AB"/>
    <w:rsid w:val="00B92BA0"/>
    <w:rsid w:val="00B92ED8"/>
    <w:rsid w:val="00B931D5"/>
    <w:rsid w:val="00B9572E"/>
    <w:rsid w:val="00B95CD6"/>
    <w:rsid w:val="00B96465"/>
    <w:rsid w:val="00B97F3C"/>
    <w:rsid w:val="00BA132A"/>
    <w:rsid w:val="00BA138E"/>
    <w:rsid w:val="00BA6CB8"/>
    <w:rsid w:val="00BA7B89"/>
    <w:rsid w:val="00BB0723"/>
    <w:rsid w:val="00BB16FD"/>
    <w:rsid w:val="00BB1F74"/>
    <w:rsid w:val="00BB221E"/>
    <w:rsid w:val="00BB50F1"/>
    <w:rsid w:val="00BB6869"/>
    <w:rsid w:val="00BB7436"/>
    <w:rsid w:val="00BB74B0"/>
    <w:rsid w:val="00BB79A7"/>
    <w:rsid w:val="00BB7A33"/>
    <w:rsid w:val="00BC0BF5"/>
    <w:rsid w:val="00BC22B5"/>
    <w:rsid w:val="00BC2499"/>
    <w:rsid w:val="00BC7167"/>
    <w:rsid w:val="00BD28BC"/>
    <w:rsid w:val="00BD3F6C"/>
    <w:rsid w:val="00BD5E99"/>
    <w:rsid w:val="00BD7275"/>
    <w:rsid w:val="00BE0788"/>
    <w:rsid w:val="00BE09F1"/>
    <w:rsid w:val="00BE112C"/>
    <w:rsid w:val="00BE23FD"/>
    <w:rsid w:val="00BE2826"/>
    <w:rsid w:val="00BE36A1"/>
    <w:rsid w:val="00BE52C1"/>
    <w:rsid w:val="00BE5476"/>
    <w:rsid w:val="00BE68BF"/>
    <w:rsid w:val="00BE701B"/>
    <w:rsid w:val="00BE7300"/>
    <w:rsid w:val="00BE7841"/>
    <w:rsid w:val="00BF03F6"/>
    <w:rsid w:val="00BF04D7"/>
    <w:rsid w:val="00BF094D"/>
    <w:rsid w:val="00BF40E7"/>
    <w:rsid w:val="00BF4DFC"/>
    <w:rsid w:val="00BF7ADE"/>
    <w:rsid w:val="00C01865"/>
    <w:rsid w:val="00C036C4"/>
    <w:rsid w:val="00C03DF5"/>
    <w:rsid w:val="00C03FD8"/>
    <w:rsid w:val="00C044D9"/>
    <w:rsid w:val="00C04C29"/>
    <w:rsid w:val="00C056A8"/>
    <w:rsid w:val="00C06506"/>
    <w:rsid w:val="00C07DC7"/>
    <w:rsid w:val="00C119CB"/>
    <w:rsid w:val="00C12EAB"/>
    <w:rsid w:val="00C14F0D"/>
    <w:rsid w:val="00C204F9"/>
    <w:rsid w:val="00C206E7"/>
    <w:rsid w:val="00C20F39"/>
    <w:rsid w:val="00C2385C"/>
    <w:rsid w:val="00C302FA"/>
    <w:rsid w:val="00C30EC6"/>
    <w:rsid w:val="00C33032"/>
    <w:rsid w:val="00C358D3"/>
    <w:rsid w:val="00C365A5"/>
    <w:rsid w:val="00C37663"/>
    <w:rsid w:val="00C42F83"/>
    <w:rsid w:val="00C43B18"/>
    <w:rsid w:val="00C44061"/>
    <w:rsid w:val="00C4473A"/>
    <w:rsid w:val="00C449D7"/>
    <w:rsid w:val="00C4536F"/>
    <w:rsid w:val="00C4694C"/>
    <w:rsid w:val="00C500DE"/>
    <w:rsid w:val="00C5036E"/>
    <w:rsid w:val="00C50838"/>
    <w:rsid w:val="00C50AC3"/>
    <w:rsid w:val="00C53421"/>
    <w:rsid w:val="00C568D3"/>
    <w:rsid w:val="00C63CB3"/>
    <w:rsid w:val="00C641C2"/>
    <w:rsid w:val="00C661EE"/>
    <w:rsid w:val="00C6656D"/>
    <w:rsid w:val="00C7085A"/>
    <w:rsid w:val="00C70DB2"/>
    <w:rsid w:val="00C71B16"/>
    <w:rsid w:val="00C721F0"/>
    <w:rsid w:val="00C76F7E"/>
    <w:rsid w:val="00C770ED"/>
    <w:rsid w:val="00C8093E"/>
    <w:rsid w:val="00C81B58"/>
    <w:rsid w:val="00C827CF"/>
    <w:rsid w:val="00C83E6E"/>
    <w:rsid w:val="00C84898"/>
    <w:rsid w:val="00C84FD5"/>
    <w:rsid w:val="00C86031"/>
    <w:rsid w:val="00C86A0A"/>
    <w:rsid w:val="00C8737A"/>
    <w:rsid w:val="00C87C5A"/>
    <w:rsid w:val="00C87D88"/>
    <w:rsid w:val="00C901C2"/>
    <w:rsid w:val="00C9154A"/>
    <w:rsid w:val="00C91C25"/>
    <w:rsid w:val="00C92C69"/>
    <w:rsid w:val="00C9360D"/>
    <w:rsid w:val="00C946CA"/>
    <w:rsid w:val="00CA010F"/>
    <w:rsid w:val="00CA1D54"/>
    <w:rsid w:val="00CA1F4B"/>
    <w:rsid w:val="00CA2221"/>
    <w:rsid w:val="00CA3E21"/>
    <w:rsid w:val="00CA52C7"/>
    <w:rsid w:val="00CA556F"/>
    <w:rsid w:val="00CA6EFB"/>
    <w:rsid w:val="00CB060D"/>
    <w:rsid w:val="00CB144B"/>
    <w:rsid w:val="00CB384E"/>
    <w:rsid w:val="00CB4809"/>
    <w:rsid w:val="00CB4B8A"/>
    <w:rsid w:val="00CB6C85"/>
    <w:rsid w:val="00CC0CC4"/>
    <w:rsid w:val="00CC362B"/>
    <w:rsid w:val="00CC4D7D"/>
    <w:rsid w:val="00CC6312"/>
    <w:rsid w:val="00CC6F4B"/>
    <w:rsid w:val="00CC7EA5"/>
    <w:rsid w:val="00CD07D5"/>
    <w:rsid w:val="00CD13AD"/>
    <w:rsid w:val="00CD1ACE"/>
    <w:rsid w:val="00CD295E"/>
    <w:rsid w:val="00CD383F"/>
    <w:rsid w:val="00CD3FD8"/>
    <w:rsid w:val="00CD5300"/>
    <w:rsid w:val="00CD5E5C"/>
    <w:rsid w:val="00CD628B"/>
    <w:rsid w:val="00CD79FA"/>
    <w:rsid w:val="00CE31C0"/>
    <w:rsid w:val="00CE329E"/>
    <w:rsid w:val="00CE3304"/>
    <w:rsid w:val="00CE3587"/>
    <w:rsid w:val="00CE3963"/>
    <w:rsid w:val="00CE42B0"/>
    <w:rsid w:val="00CE7EF6"/>
    <w:rsid w:val="00CF1DC9"/>
    <w:rsid w:val="00CF1EF9"/>
    <w:rsid w:val="00CF3164"/>
    <w:rsid w:val="00CF421D"/>
    <w:rsid w:val="00CF53F5"/>
    <w:rsid w:val="00CF573A"/>
    <w:rsid w:val="00CF6A46"/>
    <w:rsid w:val="00D01074"/>
    <w:rsid w:val="00D02A30"/>
    <w:rsid w:val="00D03455"/>
    <w:rsid w:val="00D04A75"/>
    <w:rsid w:val="00D04EBD"/>
    <w:rsid w:val="00D05707"/>
    <w:rsid w:val="00D059E4"/>
    <w:rsid w:val="00D065AC"/>
    <w:rsid w:val="00D0705B"/>
    <w:rsid w:val="00D10D21"/>
    <w:rsid w:val="00D140FD"/>
    <w:rsid w:val="00D16045"/>
    <w:rsid w:val="00D168DE"/>
    <w:rsid w:val="00D20D35"/>
    <w:rsid w:val="00D216D1"/>
    <w:rsid w:val="00D22EE2"/>
    <w:rsid w:val="00D24309"/>
    <w:rsid w:val="00D253AE"/>
    <w:rsid w:val="00D26706"/>
    <w:rsid w:val="00D26E9B"/>
    <w:rsid w:val="00D27F16"/>
    <w:rsid w:val="00D30235"/>
    <w:rsid w:val="00D310D8"/>
    <w:rsid w:val="00D311BD"/>
    <w:rsid w:val="00D31821"/>
    <w:rsid w:val="00D32122"/>
    <w:rsid w:val="00D339A8"/>
    <w:rsid w:val="00D36102"/>
    <w:rsid w:val="00D43558"/>
    <w:rsid w:val="00D44F55"/>
    <w:rsid w:val="00D4566F"/>
    <w:rsid w:val="00D45E16"/>
    <w:rsid w:val="00D4722F"/>
    <w:rsid w:val="00D47406"/>
    <w:rsid w:val="00D51430"/>
    <w:rsid w:val="00D5256C"/>
    <w:rsid w:val="00D5284C"/>
    <w:rsid w:val="00D53F6C"/>
    <w:rsid w:val="00D5550F"/>
    <w:rsid w:val="00D56EC9"/>
    <w:rsid w:val="00D60039"/>
    <w:rsid w:val="00D65E0E"/>
    <w:rsid w:val="00D66039"/>
    <w:rsid w:val="00D66563"/>
    <w:rsid w:val="00D6692F"/>
    <w:rsid w:val="00D66E3F"/>
    <w:rsid w:val="00D673C8"/>
    <w:rsid w:val="00D709CA"/>
    <w:rsid w:val="00D70FD1"/>
    <w:rsid w:val="00D715E1"/>
    <w:rsid w:val="00D72EDE"/>
    <w:rsid w:val="00D73E52"/>
    <w:rsid w:val="00D73ED6"/>
    <w:rsid w:val="00D74B90"/>
    <w:rsid w:val="00D74E72"/>
    <w:rsid w:val="00D752F0"/>
    <w:rsid w:val="00D775D9"/>
    <w:rsid w:val="00D77FA1"/>
    <w:rsid w:val="00D804FB"/>
    <w:rsid w:val="00D8104B"/>
    <w:rsid w:val="00D817E3"/>
    <w:rsid w:val="00D82F2F"/>
    <w:rsid w:val="00D8492C"/>
    <w:rsid w:val="00D84FEA"/>
    <w:rsid w:val="00D86855"/>
    <w:rsid w:val="00D87085"/>
    <w:rsid w:val="00D87F0E"/>
    <w:rsid w:val="00D908F3"/>
    <w:rsid w:val="00D92464"/>
    <w:rsid w:val="00D92F26"/>
    <w:rsid w:val="00D93FC2"/>
    <w:rsid w:val="00D95394"/>
    <w:rsid w:val="00D95AB6"/>
    <w:rsid w:val="00DA0420"/>
    <w:rsid w:val="00DA096B"/>
    <w:rsid w:val="00DA0C47"/>
    <w:rsid w:val="00DA1CA4"/>
    <w:rsid w:val="00DA261C"/>
    <w:rsid w:val="00DA2F33"/>
    <w:rsid w:val="00DA48D4"/>
    <w:rsid w:val="00DA5932"/>
    <w:rsid w:val="00DA5DEC"/>
    <w:rsid w:val="00DB0484"/>
    <w:rsid w:val="00DB0AE1"/>
    <w:rsid w:val="00DB0E5E"/>
    <w:rsid w:val="00DB0FAD"/>
    <w:rsid w:val="00DB0FEF"/>
    <w:rsid w:val="00DB4142"/>
    <w:rsid w:val="00DB68E5"/>
    <w:rsid w:val="00DB68EF"/>
    <w:rsid w:val="00DB6C10"/>
    <w:rsid w:val="00DC115F"/>
    <w:rsid w:val="00DC20CA"/>
    <w:rsid w:val="00DC2913"/>
    <w:rsid w:val="00DC4549"/>
    <w:rsid w:val="00DC5135"/>
    <w:rsid w:val="00DC5A4D"/>
    <w:rsid w:val="00DC79F2"/>
    <w:rsid w:val="00DC7B28"/>
    <w:rsid w:val="00DD0F68"/>
    <w:rsid w:val="00DD2FCD"/>
    <w:rsid w:val="00DD3A4B"/>
    <w:rsid w:val="00DD6D74"/>
    <w:rsid w:val="00DD6F2B"/>
    <w:rsid w:val="00DE0F38"/>
    <w:rsid w:val="00DE4077"/>
    <w:rsid w:val="00DE41EA"/>
    <w:rsid w:val="00DE452A"/>
    <w:rsid w:val="00DE4690"/>
    <w:rsid w:val="00DE4CA4"/>
    <w:rsid w:val="00DE5583"/>
    <w:rsid w:val="00DE6920"/>
    <w:rsid w:val="00DE6DE7"/>
    <w:rsid w:val="00DF0231"/>
    <w:rsid w:val="00DF07D7"/>
    <w:rsid w:val="00DF0C33"/>
    <w:rsid w:val="00DF2D3E"/>
    <w:rsid w:val="00DF3013"/>
    <w:rsid w:val="00DF3BB6"/>
    <w:rsid w:val="00DF4BE8"/>
    <w:rsid w:val="00DF4FB0"/>
    <w:rsid w:val="00DF772F"/>
    <w:rsid w:val="00E00B7D"/>
    <w:rsid w:val="00E01CE2"/>
    <w:rsid w:val="00E03E15"/>
    <w:rsid w:val="00E04051"/>
    <w:rsid w:val="00E04652"/>
    <w:rsid w:val="00E0632A"/>
    <w:rsid w:val="00E06ED6"/>
    <w:rsid w:val="00E07148"/>
    <w:rsid w:val="00E07981"/>
    <w:rsid w:val="00E102BC"/>
    <w:rsid w:val="00E10534"/>
    <w:rsid w:val="00E117ED"/>
    <w:rsid w:val="00E12B50"/>
    <w:rsid w:val="00E1769F"/>
    <w:rsid w:val="00E2403F"/>
    <w:rsid w:val="00E2526B"/>
    <w:rsid w:val="00E2572D"/>
    <w:rsid w:val="00E25939"/>
    <w:rsid w:val="00E263CB"/>
    <w:rsid w:val="00E26B08"/>
    <w:rsid w:val="00E26B58"/>
    <w:rsid w:val="00E321AF"/>
    <w:rsid w:val="00E44FEE"/>
    <w:rsid w:val="00E46253"/>
    <w:rsid w:val="00E50103"/>
    <w:rsid w:val="00E50873"/>
    <w:rsid w:val="00E50921"/>
    <w:rsid w:val="00E50E09"/>
    <w:rsid w:val="00E51322"/>
    <w:rsid w:val="00E5182B"/>
    <w:rsid w:val="00E54C0A"/>
    <w:rsid w:val="00E5594C"/>
    <w:rsid w:val="00E56177"/>
    <w:rsid w:val="00E565F9"/>
    <w:rsid w:val="00E609AC"/>
    <w:rsid w:val="00E63297"/>
    <w:rsid w:val="00E632C3"/>
    <w:rsid w:val="00E63AB8"/>
    <w:rsid w:val="00E63F42"/>
    <w:rsid w:val="00E658FE"/>
    <w:rsid w:val="00E661EF"/>
    <w:rsid w:val="00E66E02"/>
    <w:rsid w:val="00E70A5C"/>
    <w:rsid w:val="00E7138E"/>
    <w:rsid w:val="00E71C29"/>
    <w:rsid w:val="00E71C2C"/>
    <w:rsid w:val="00E73226"/>
    <w:rsid w:val="00E73425"/>
    <w:rsid w:val="00E74916"/>
    <w:rsid w:val="00E752E2"/>
    <w:rsid w:val="00E752F7"/>
    <w:rsid w:val="00E7551D"/>
    <w:rsid w:val="00E766EE"/>
    <w:rsid w:val="00E76A81"/>
    <w:rsid w:val="00E80E90"/>
    <w:rsid w:val="00E8127A"/>
    <w:rsid w:val="00E81962"/>
    <w:rsid w:val="00E81B50"/>
    <w:rsid w:val="00E820D3"/>
    <w:rsid w:val="00E82106"/>
    <w:rsid w:val="00E82413"/>
    <w:rsid w:val="00E833AC"/>
    <w:rsid w:val="00E835DB"/>
    <w:rsid w:val="00E844A6"/>
    <w:rsid w:val="00E84530"/>
    <w:rsid w:val="00E8546E"/>
    <w:rsid w:val="00E85DC4"/>
    <w:rsid w:val="00E86A0E"/>
    <w:rsid w:val="00E90921"/>
    <w:rsid w:val="00E90DB3"/>
    <w:rsid w:val="00E90E63"/>
    <w:rsid w:val="00E92788"/>
    <w:rsid w:val="00E94738"/>
    <w:rsid w:val="00E96288"/>
    <w:rsid w:val="00E974A8"/>
    <w:rsid w:val="00E97A7C"/>
    <w:rsid w:val="00EA000B"/>
    <w:rsid w:val="00EA029C"/>
    <w:rsid w:val="00EA282B"/>
    <w:rsid w:val="00EA3C16"/>
    <w:rsid w:val="00EA3C28"/>
    <w:rsid w:val="00EA462F"/>
    <w:rsid w:val="00EA6712"/>
    <w:rsid w:val="00EB0C63"/>
    <w:rsid w:val="00EB1019"/>
    <w:rsid w:val="00EB32AC"/>
    <w:rsid w:val="00EB4B5C"/>
    <w:rsid w:val="00EB6AB2"/>
    <w:rsid w:val="00EB6EE9"/>
    <w:rsid w:val="00EB7D80"/>
    <w:rsid w:val="00EC06C0"/>
    <w:rsid w:val="00EC0824"/>
    <w:rsid w:val="00EC4B0C"/>
    <w:rsid w:val="00EC6A80"/>
    <w:rsid w:val="00ED3C2A"/>
    <w:rsid w:val="00ED5F8B"/>
    <w:rsid w:val="00ED6580"/>
    <w:rsid w:val="00ED77EE"/>
    <w:rsid w:val="00EE012C"/>
    <w:rsid w:val="00EE0933"/>
    <w:rsid w:val="00EE2AAC"/>
    <w:rsid w:val="00EE2BEB"/>
    <w:rsid w:val="00EE2C09"/>
    <w:rsid w:val="00EE3383"/>
    <w:rsid w:val="00EE4AF0"/>
    <w:rsid w:val="00EE4C80"/>
    <w:rsid w:val="00EE50DE"/>
    <w:rsid w:val="00EE5B53"/>
    <w:rsid w:val="00EE6630"/>
    <w:rsid w:val="00EF08BF"/>
    <w:rsid w:val="00EF1C4E"/>
    <w:rsid w:val="00EF71E9"/>
    <w:rsid w:val="00F00EEC"/>
    <w:rsid w:val="00F01222"/>
    <w:rsid w:val="00F01B24"/>
    <w:rsid w:val="00F06B1C"/>
    <w:rsid w:val="00F07301"/>
    <w:rsid w:val="00F0773A"/>
    <w:rsid w:val="00F10058"/>
    <w:rsid w:val="00F13FE5"/>
    <w:rsid w:val="00F169D7"/>
    <w:rsid w:val="00F22339"/>
    <w:rsid w:val="00F22993"/>
    <w:rsid w:val="00F233C1"/>
    <w:rsid w:val="00F23586"/>
    <w:rsid w:val="00F2461A"/>
    <w:rsid w:val="00F24935"/>
    <w:rsid w:val="00F24C5E"/>
    <w:rsid w:val="00F2689B"/>
    <w:rsid w:val="00F270B3"/>
    <w:rsid w:val="00F274F6"/>
    <w:rsid w:val="00F3186A"/>
    <w:rsid w:val="00F31C98"/>
    <w:rsid w:val="00F331C4"/>
    <w:rsid w:val="00F333EC"/>
    <w:rsid w:val="00F33C6D"/>
    <w:rsid w:val="00F34B37"/>
    <w:rsid w:val="00F3512C"/>
    <w:rsid w:val="00F36216"/>
    <w:rsid w:val="00F3650C"/>
    <w:rsid w:val="00F36652"/>
    <w:rsid w:val="00F37569"/>
    <w:rsid w:val="00F422E5"/>
    <w:rsid w:val="00F43731"/>
    <w:rsid w:val="00F45A80"/>
    <w:rsid w:val="00F46BE4"/>
    <w:rsid w:val="00F52097"/>
    <w:rsid w:val="00F5314B"/>
    <w:rsid w:val="00F5340C"/>
    <w:rsid w:val="00F53445"/>
    <w:rsid w:val="00F55A09"/>
    <w:rsid w:val="00F55CF3"/>
    <w:rsid w:val="00F56F3C"/>
    <w:rsid w:val="00F57136"/>
    <w:rsid w:val="00F60D73"/>
    <w:rsid w:val="00F6423A"/>
    <w:rsid w:val="00F6445A"/>
    <w:rsid w:val="00F64F86"/>
    <w:rsid w:val="00F663F1"/>
    <w:rsid w:val="00F67DBD"/>
    <w:rsid w:val="00F70169"/>
    <w:rsid w:val="00F70772"/>
    <w:rsid w:val="00F70908"/>
    <w:rsid w:val="00F73AEF"/>
    <w:rsid w:val="00F7513D"/>
    <w:rsid w:val="00F76EDF"/>
    <w:rsid w:val="00F775AD"/>
    <w:rsid w:val="00F77F7E"/>
    <w:rsid w:val="00F77F8A"/>
    <w:rsid w:val="00F802AB"/>
    <w:rsid w:val="00F81841"/>
    <w:rsid w:val="00F8196A"/>
    <w:rsid w:val="00F841F1"/>
    <w:rsid w:val="00F85345"/>
    <w:rsid w:val="00F8580C"/>
    <w:rsid w:val="00F85DDF"/>
    <w:rsid w:val="00F87EDD"/>
    <w:rsid w:val="00F87F01"/>
    <w:rsid w:val="00F9210D"/>
    <w:rsid w:val="00F93EAF"/>
    <w:rsid w:val="00F9436E"/>
    <w:rsid w:val="00F94FF1"/>
    <w:rsid w:val="00F96CB2"/>
    <w:rsid w:val="00F9710A"/>
    <w:rsid w:val="00F97568"/>
    <w:rsid w:val="00F97F31"/>
    <w:rsid w:val="00FA1BD3"/>
    <w:rsid w:val="00FA56B0"/>
    <w:rsid w:val="00FA59FC"/>
    <w:rsid w:val="00FA750C"/>
    <w:rsid w:val="00FA76D4"/>
    <w:rsid w:val="00FB139F"/>
    <w:rsid w:val="00FB1DF5"/>
    <w:rsid w:val="00FB3397"/>
    <w:rsid w:val="00FB54C6"/>
    <w:rsid w:val="00FB598C"/>
    <w:rsid w:val="00FB5A49"/>
    <w:rsid w:val="00FB6E60"/>
    <w:rsid w:val="00FB7726"/>
    <w:rsid w:val="00FC3528"/>
    <w:rsid w:val="00FC414E"/>
    <w:rsid w:val="00FC4F4A"/>
    <w:rsid w:val="00FC707A"/>
    <w:rsid w:val="00FC77A0"/>
    <w:rsid w:val="00FD0954"/>
    <w:rsid w:val="00FD0C84"/>
    <w:rsid w:val="00FD16E2"/>
    <w:rsid w:val="00FD24C7"/>
    <w:rsid w:val="00FD25F3"/>
    <w:rsid w:val="00FD29BD"/>
    <w:rsid w:val="00FD476A"/>
    <w:rsid w:val="00FD484B"/>
    <w:rsid w:val="00FD66B0"/>
    <w:rsid w:val="00FD6FD7"/>
    <w:rsid w:val="00FE1944"/>
    <w:rsid w:val="00FE225A"/>
    <w:rsid w:val="00FE2A73"/>
    <w:rsid w:val="00FE3328"/>
    <w:rsid w:val="00FE5EB7"/>
    <w:rsid w:val="00FE68F9"/>
    <w:rsid w:val="00FF0C10"/>
    <w:rsid w:val="00FF0F86"/>
    <w:rsid w:val="00FF13D1"/>
    <w:rsid w:val="00FF1B04"/>
    <w:rsid w:val="00FF2361"/>
    <w:rsid w:val="00FF2570"/>
    <w:rsid w:val="00FF2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red" stroke="f">
      <v:fill color="red"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B1"/>
    <w:pPr>
      <w:widowControl w:val="0"/>
      <w:jc w:val="both"/>
    </w:pPr>
    <w:rPr>
      <w:kern w:val="2"/>
      <w:sz w:val="21"/>
      <w:szCs w:val="22"/>
    </w:rPr>
  </w:style>
  <w:style w:type="paragraph" w:styleId="1">
    <w:name w:val="heading 1"/>
    <w:basedOn w:val="a"/>
    <w:next w:val="a"/>
    <w:link w:val="10"/>
    <w:uiPriority w:val="9"/>
    <w:qFormat/>
    <w:rsid w:val="0038573F"/>
    <w:pPr>
      <w:keepNext/>
      <w:outlineLvl w:val="0"/>
    </w:pPr>
    <w:rPr>
      <w:rFonts w:asciiTheme="majorHAnsi" w:eastAsiaTheme="majorEastAsia" w:hAnsiTheme="majorHAnsi" w:cstheme="majorBidi"/>
      <w:sz w:val="24"/>
      <w:szCs w:val="24"/>
    </w:rPr>
  </w:style>
  <w:style w:type="paragraph" w:styleId="4">
    <w:name w:val="heading 4"/>
    <w:basedOn w:val="a"/>
    <w:link w:val="40"/>
    <w:uiPriority w:val="9"/>
    <w:qFormat/>
    <w:rsid w:val="00CD295E"/>
    <w:pPr>
      <w:widowControl/>
      <w:spacing w:before="100" w:beforeAutospacing="1" w:after="100" w:afterAutospacing="1"/>
      <w:jc w:val="left"/>
      <w:outlineLvl w:val="3"/>
    </w:pPr>
    <w:rPr>
      <w:rFonts w:ascii="ＭＳ Ｐゴシック" w:eastAsia="ＭＳ Ｐゴシック" w:hAnsi="ＭＳ Ｐゴシック" w:cs="ＭＳ Ｐ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D4A"/>
    <w:pPr>
      <w:ind w:leftChars="400" w:left="840"/>
    </w:pPr>
  </w:style>
  <w:style w:type="paragraph" w:styleId="a4">
    <w:name w:val="Balloon Text"/>
    <w:basedOn w:val="a"/>
    <w:link w:val="a5"/>
    <w:uiPriority w:val="99"/>
    <w:semiHidden/>
    <w:unhideWhenUsed/>
    <w:rsid w:val="007C2BB8"/>
    <w:rPr>
      <w:rFonts w:ascii="Arial" w:eastAsia="ＭＳ ゴシック" w:hAnsi="Arial"/>
      <w:sz w:val="18"/>
      <w:szCs w:val="18"/>
    </w:rPr>
  </w:style>
  <w:style w:type="character" w:customStyle="1" w:styleId="a5">
    <w:name w:val="吹き出し (文字)"/>
    <w:link w:val="a4"/>
    <w:uiPriority w:val="99"/>
    <w:semiHidden/>
    <w:rsid w:val="007C2BB8"/>
    <w:rPr>
      <w:rFonts w:ascii="Arial" w:eastAsia="ＭＳ ゴシック" w:hAnsi="Arial" w:cs="Times New Roman"/>
      <w:sz w:val="18"/>
      <w:szCs w:val="18"/>
    </w:rPr>
  </w:style>
  <w:style w:type="paragraph" w:styleId="a6">
    <w:name w:val="header"/>
    <w:basedOn w:val="a"/>
    <w:link w:val="a7"/>
    <w:uiPriority w:val="99"/>
    <w:unhideWhenUsed/>
    <w:rsid w:val="006E655E"/>
    <w:pPr>
      <w:tabs>
        <w:tab w:val="center" w:pos="4252"/>
        <w:tab w:val="right" w:pos="8504"/>
      </w:tabs>
      <w:snapToGrid w:val="0"/>
    </w:pPr>
  </w:style>
  <w:style w:type="character" w:customStyle="1" w:styleId="a7">
    <w:name w:val="ヘッダー (文字)"/>
    <w:basedOn w:val="a0"/>
    <w:link w:val="a6"/>
    <w:uiPriority w:val="99"/>
    <w:rsid w:val="006E655E"/>
  </w:style>
  <w:style w:type="paragraph" w:styleId="a8">
    <w:name w:val="footer"/>
    <w:basedOn w:val="a"/>
    <w:link w:val="a9"/>
    <w:uiPriority w:val="99"/>
    <w:unhideWhenUsed/>
    <w:rsid w:val="006E655E"/>
    <w:pPr>
      <w:tabs>
        <w:tab w:val="center" w:pos="4252"/>
        <w:tab w:val="right" w:pos="8504"/>
      </w:tabs>
      <w:snapToGrid w:val="0"/>
    </w:pPr>
  </w:style>
  <w:style w:type="character" w:customStyle="1" w:styleId="a9">
    <w:name w:val="フッター (文字)"/>
    <w:basedOn w:val="a0"/>
    <w:link w:val="a8"/>
    <w:uiPriority w:val="99"/>
    <w:rsid w:val="006E655E"/>
  </w:style>
  <w:style w:type="paragraph" w:styleId="Web">
    <w:name w:val="Normal (Web)"/>
    <w:basedOn w:val="a"/>
    <w:uiPriority w:val="99"/>
    <w:unhideWhenUsed/>
    <w:rsid w:val="000124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a">
    <w:name w:val="一太郎"/>
    <w:rsid w:val="00ED77EE"/>
    <w:pPr>
      <w:widowControl w:val="0"/>
      <w:wordWrap w:val="0"/>
      <w:autoSpaceDE w:val="0"/>
      <w:autoSpaceDN w:val="0"/>
      <w:adjustRightInd w:val="0"/>
      <w:spacing w:line="347" w:lineRule="exact"/>
      <w:jc w:val="both"/>
    </w:pPr>
    <w:rPr>
      <w:rFonts w:ascii="Times New Roman" w:hAnsi="Times New Roman"/>
      <w:spacing w:val="2"/>
      <w:sz w:val="22"/>
      <w:szCs w:val="22"/>
    </w:rPr>
  </w:style>
  <w:style w:type="character" w:styleId="ab">
    <w:name w:val="annotation reference"/>
    <w:uiPriority w:val="99"/>
    <w:semiHidden/>
    <w:unhideWhenUsed/>
    <w:rsid w:val="00296628"/>
    <w:rPr>
      <w:sz w:val="18"/>
      <w:szCs w:val="18"/>
    </w:rPr>
  </w:style>
  <w:style w:type="paragraph" w:styleId="ac">
    <w:name w:val="annotation text"/>
    <w:basedOn w:val="a"/>
    <w:link w:val="ad"/>
    <w:uiPriority w:val="99"/>
    <w:semiHidden/>
    <w:unhideWhenUsed/>
    <w:rsid w:val="00296628"/>
    <w:pPr>
      <w:jc w:val="left"/>
    </w:pPr>
  </w:style>
  <w:style w:type="character" w:customStyle="1" w:styleId="ad">
    <w:name w:val="コメント文字列 (文字)"/>
    <w:basedOn w:val="a0"/>
    <w:link w:val="ac"/>
    <w:uiPriority w:val="99"/>
    <w:semiHidden/>
    <w:rsid w:val="00296628"/>
  </w:style>
  <w:style w:type="paragraph" w:styleId="ae">
    <w:name w:val="Date"/>
    <w:basedOn w:val="a"/>
    <w:next w:val="a"/>
    <w:link w:val="af"/>
    <w:uiPriority w:val="99"/>
    <w:semiHidden/>
    <w:unhideWhenUsed/>
    <w:rsid w:val="00CD5E5C"/>
  </w:style>
  <w:style w:type="character" w:customStyle="1" w:styleId="af">
    <w:name w:val="日付 (文字)"/>
    <w:basedOn w:val="a0"/>
    <w:link w:val="ae"/>
    <w:uiPriority w:val="99"/>
    <w:semiHidden/>
    <w:rsid w:val="00CD5E5C"/>
  </w:style>
  <w:style w:type="paragraph" w:styleId="af0">
    <w:name w:val="Plain Text"/>
    <w:basedOn w:val="a"/>
    <w:link w:val="af1"/>
    <w:uiPriority w:val="99"/>
    <w:unhideWhenUsed/>
    <w:rsid w:val="00D27F16"/>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D27F16"/>
    <w:rPr>
      <w:rFonts w:ascii="ＭＳ ゴシック" w:eastAsia="ＭＳ ゴシック" w:hAnsi="Courier New" w:cs="Courier New"/>
      <w:kern w:val="2"/>
      <w:szCs w:val="21"/>
    </w:rPr>
  </w:style>
  <w:style w:type="character" w:customStyle="1" w:styleId="style301">
    <w:name w:val="style301"/>
    <w:rsid w:val="00B02F98"/>
    <w:rPr>
      <w:sz w:val="21"/>
      <w:szCs w:val="21"/>
    </w:rPr>
  </w:style>
  <w:style w:type="character" w:customStyle="1" w:styleId="40">
    <w:name w:val="見出し 4 (文字)"/>
    <w:link w:val="4"/>
    <w:uiPriority w:val="9"/>
    <w:rsid w:val="00CD295E"/>
    <w:rPr>
      <w:rFonts w:ascii="ＭＳ Ｐゴシック" w:eastAsia="ＭＳ Ｐゴシック" w:hAnsi="ＭＳ Ｐゴシック" w:cs="ＭＳ Ｐゴシック"/>
      <w:b/>
      <w:bCs/>
      <w:color w:val="000000"/>
      <w:sz w:val="24"/>
      <w:szCs w:val="24"/>
    </w:rPr>
  </w:style>
  <w:style w:type="paragraph" w:customStyle="1" w:styleId="Default">
    <w:name w:val="Default"/>
    <w:rsid w:val="006477AD"/>
    <w:pPr>
      <w:widowControl w:val="0"/>
      <w:autoSpaceDE w:val="0"/>
      <w:autoSpaceDN w:val="0"/>
      <w:adjustRightInd w:val="0"/>
    </w:pPr>
    <w:rPr>
      <w:rFonts w:ascii="r..." w:eastAsia="r..." w:cs="r..."/>
      <w:color w:val="000000"/>
      <w:sz w:val="24"/>
      <w:szCs w:val="24"/>
    </w:rPr>
  </w:style>
  <w:style w:type="paragraph" w:customStyle="1" w:styleId="Lists1">
    <w:name w:val="Lists 1"/>
    <w:basedOn w:val="a"/>
    <w:link w:val="Lists10"/>
    <w:qFormat/>
    <w:rsid w:val="001B2E68"/>
    <w:pPr>
      <w:autoSpaceDE w:val="0"/>
      <w:autoSpaceDN w:val="0"/>
      <w:adjustRightInd w:val="0"/>
      <w:spacing w:line="420" w:lineRule="exact"/>
      <w:ind w:leftChars="314" w:left="899" w:hangingChars="100" w:hanging="240"/>
      <w:jc w:val="left"/>
    </w:pPr>
    <w:rPr>
      <w:rFonts w:ascii="ＭＳ 明朝" w:hAnsi="ＭＳ 明朝" w:cs="ＭＳ明朝,Bold"/>
      <w:bCs/>
      <w:kern w:val="0"/>
      <w:sz w:val="24"/>
      <w:szCs w:val="24"/>
      <w:u w:val="single"/>
    </w:rPr>
  </w:style>
  <w:style w:type="character" w:customStyle="1" w:styleId="Lists10">
    <w:name w:val="Lists 1 (文字)"/>
    <w:link w:val="Lists1"/>
    <w:rsid w:val="001B2E68"/>
    <w:rPr>
      <w:rFonts w:ascii="ＭＳ 明朝" w:hAnsi="ＭＳ 明朝" w:cs="ＭＳ明朝,Bold"/>
      <w:bCs/>
      <w:sz w:val="24"/>
      <w:szCs w:val="24"/>
      <w:u w:val="single"/>
    </w:rPr>
  </w:style>
  <w:style w:type="table" w:styleId="af2">
    <w:name w:val="Table Grid"/>
    <w:basedOn w:val="a1"/>
    <w:uiPriority w:val="59"/>
    <w:rsid w:val="00E26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8573F"/>
    <w:rPr>
      <w:rFonts w:asciiTheme="majorHAnsi" w:eastAsiaTheme="majorEastAsia" w:hAnsiTheme="majorHAnsi" w:cstheme="majorBidi"/>
      <w:kern w:val="2"/>
      <w:sz w:val="24"/>
      <w:szCs w:val="24"/>
    </w:rPr>
  </w:style>
  <w:style w:type="paragraph" w:styleId="af3">
    <w:name w:val="TOC Heading"/>
    <w:basedOn w:val="1"/>
    <w:next w:val="a"/>
    <w:uiPriority w:val="39"/>
    <w:unhideWhenUsed/>
    <w:qFormat/>
    <w:rsid w:val="0038573F"/>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38573F"/>
    <w:pPr>
      <w:widowControl/>
      <w:spacing w:after="100" w:line="276" w:lineRule="auto"/>
      <w:ind w:left="220"/>
      <w:jc w:val="left"/>
    </w:pPr>
    <w:rPr>
      <w:rFonts w:asciiTheme="minorHAnsi" w:eastAsiaTheme="minorEastAsia" w:hAnsiTheme="minorHAnsi" w:cstheme="minorBidi"/>
      <w:kern w:val="0"/>
      <w:sz w:val="22"/>
    </w:rPr>
  </w:style>
  <w:style w:type="paragraph" w:styleId="11">
    <w:name w:val="toc 1"/>
    <w:basedOn w:val="a"/>
    <w:next w:val="a"/>
    <w:autoRedefine/>
    <w:uiPriority w:val="39"/>
    <w:unhideWhenUsed/>
    <w:qFormat/>
    <w:rsid w:val="0038573F"/>
    <w:pPr>
      <w:widowControl/>
      <w:spacing w:after="100" w:line="276" w:lineRule="auto"/>
      <w:jc w:val="left"/>
    </w:pPr>
    <w:rPr>
      <w:rFonts w:asciiTheme="minorHAnsi" w:eastAsiaTheme="minorEastAsia" w:hAnsiTheme="minorHAnsi" w:cstheme="minorBidi"/>
      <w:kern w:val="0"/>
      <w:sz w:val="22"/>
    </w:rPr>
  </w:style>
  <w:style w:type="paragraph" w:styleId="3">
    <w:name w:val="toc 3"/>
    <w:basedOn w:val="a"/>
    <w:next w:val="a"/>
    <w:autoRedefine/>
    <w:uiPriority w:val="39"/>
    <w:unhideWhenUsed/>
    <w:qFormat/>
    <w:rsid w:val="0038573F"/>
    <w:pPr>
      <w:widowControl/>
      <w:spacing w:after="100" w:line="276" w:lineRule="auto"/>
      <w:ind w:left="440"/>
      <w:jc w:val="left"/>
    </w:pPr>
    <w:rPr>
      <w:rFonts w:asciiTheme="minorHAnsi" w:eastAsiaTheme="minorEastAsia" w:hAnsiTheme="minorHAnsi" w:cstheme="minorBidi"/>
      <w:kern w:val="0"/>
      <w:sz w:val="22"/>
    </w:rPr>
  </w:style>
  <w:style w:type="paragraph" w:customStyle="1" w:styleId="AppendixBody1">
    <w:name w:val="Appendix Body 1"/>
    <w:basedOn w:val="a"/>
    <w:link w:val="AppendixBody10"/>
    <w:qFormat/>
    <w:rsid w:val="004631D8"/>
    <w:pPr>
      <w:spacing w:line="340" w:lineRule="exact"/>
      <w:ind w:leftChars="100" w:left="210" w:firstLineChars="100" w:firstLine="220"/>
    </w:pPr>
    <w:rPr>
      <w:rFonts w:ascii="ＭＳ 明朝" w:hAnsi="ＭＳ 明朝"/>
      <w:sz w:val="22"/>
    </w:rPr>
  </w:style>
  <w:style w:type="character" w:customStyle="1" w:styleId="AppendixBody10">
    <w:name w:val="Appendix Body 1 (文字)"/>
    <w:link w:val="AppendixBody1"/>
    <w:rsid w:val="004631D8"/>
    <w:rPr>
      <w:rFonts w:ascii="ＭＳ 明朝" w:hAnsi="ＭＳ 明朝"/>
      <w:kern w:val="2"/>
      <w:sz w:val="22"/>
      <w:szCs w:val="22"/>
    </w:rPr>
  </w:style>
  <w:style w:type="paragraph" w:styleId="af4">
    <w:name w:val="Revision"/>
    <w:hidden/>
    <w:uiPriority w:val="99"/>
    <w:semiHidden/>
    <w:rsid w:val="0089224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B1"/>
    <w:pPr>
      <w:widowControl w:val="0"/>
      <w:jc w:val="both"/>
    </w:pPr>
    <w:rPr>
      <w:kern w:val="2"/>
      <w:sz w:val="21"/>
      <w:szCs w:val="22"/>
    </w:rPr>
  </w:style>
  <w:style w:type="paragraph" w:styleId="1">
    <w:name w:val="heading 1"/>
    <w:basedOn w:val="a"/>
    <w:next w:val="a"/>
    <w:link w:val="10"/>
    <w:uiPriority w:val="9"/>
    <w:qFormat/>
    <w:rsid w:val="0038573F"/>
    <w:pPr>
      <w:keepNext/>
      <w:outlineLvl w:val="0"/>
    </w:pPr>
    <w:rPr>
      <w:rFonts w:asciiTheme="majorHAnsi" w:eastAsiaTheme="majorEastAsia" w:hAnsiTheme="majorHAnsi" w:cstheme="majorBidi"/>
      <w:sz w:val="24"/>
      <w:szCs w:val="24"/>
    </w:rPr>
  </w:style>
  <w:style w:type="paragraph" w:styleId="4">
    <w:name w:val="heading 4"/>
    <w:basedOn w:val="a"/>
    <w:link w:val="40"/>
    <w:uiPriority w:val="9"/>
    <w:qFormat/>
    <w:rsid w:val="00CD295E"/>
    <w:pPr>
      <w:widowControl/>
      <w:spacing w:before="100" w:beforeAutospacing="1" w:after="100" w:afterAutospacing="1"/>
      <w:jc w:val="left"/>
      <w:outlineLvl w:val="3"/>
    </w:pPr>
    <w:rPr>
      <w:rFonts w:ascii="ＭＳ Ｐゴシック" w:eastAsia="ＭＳ Ｐゴシック" w:hAnsi="ＭＳ Ｐゴシック" w:cs="ＭＳ Ｐ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D4A"/>
    <w:pPr>
      <w:ind w:leftChars="400" w:left="840"/>
    </w:pPr>
  </w:style>
  <w:style w:type="paragraph" w:styleId="a4">
    <w:name w:val="Balloon Text"/>
    <w:basedOn w:val="a"/>
    <w:link w:val="a5"/>
    <w:uiPriority w:val="99"/>
    <w:semiHidden/>
    <w:unhideWhenUsed/>
    <w:rsid w:val="007C2BB8"/>
    <w:rPr>
      <w:rFonts w:ascii="Arial" w:eastAsia="ＭＳ ゴシック" w:hAnsi="Arial"/>
      <w:sz w:val="18"/>
      <w:szCs w:val="18"/>
    </w:rPr>
  </w:style>
  <w:style w:type="character" w:customStyle="1" w:styleId="a5">
    <w:name w:val="吹き出し (文字)"/>
    <w:link w:val="a4"/>
    <w:uiPriority w:val="99"/>
    <w:semiHidden/>
    <w:rsid w:val="007C2BB8"/>
    <w:rPr>
      <w:rFonts w:ascii="Arial" w:eastAsia="ＭＳ ゴシック" w:hAnsi="Arial" w:cs="Times New Roman"/>
      <w:sz w:val="18"/>
      <w:szCs w:val="18"/>
    </w:rPr>
  </w:style>
  <w:style w:type="paragraph" w:styleId="a6">
    <w:name w:val="header"/>
    <w:basedOn w:val="a"/>
    <w:link w:val="a7"/>
    <w:uiPriority w:val="99"/>
    <w:unhideWhenUsed/>
    <w:rsid w:val="006E655E"/>
    <w:pPr>
      <w:tabs>
        <w:tab w:val="center" w:pos="4252"/>
        <w:tab w:val="right" w:pos="8504"/>
      </w:tabs>
      <w:snapToGrid w:val="0"/>
    </w:pPr>
  </w:style>
  <w:style w:type="character" w:customStyle="1" w:styleId="a7">
    <w:name w:val="ヘッダー (文字)"/>
    <w:basedOn w:val="a0"/>
    <w:link w:val="a6"/>
    <w:uiPriority w:val="99"/>
    <w:rsid w:val="006E655E"/>
  </w:style>
  <w:style w:type="paragraph" w:styleId="a8">
    <w:name w:val="footer"/>
    <w:basedOn w:val="a"/>
    <w:link w:val="a9"/>
    <w:uiPriority w:val="99"/>
    <w:unhideWhenUsed/>
    <w:rsid w:val="006E655E"/>
    <w:pPr>
      <w:tabs>
        <w:tab w:val="center" w:pos="4252"/>
        <w:tab w:val="right" w:pos="8504"/>
      </w:tabs>
      <w:snapToGrid w:val="0"/>
    </w:pPr>
  </w:style>
  <w:style w:type="character" w:customStyle="1" w:styleId="a9">
    <w:name w:val="フッター (文字)"/>
    <w:basedOn w:val="a0"/>
    <w:link w:val="a8"/>
    <w:uiPriority w:val="99"/>
    <w:rsid w:val="006E655E"/>
  </w:style>
  <w:style w:type="paragraph" w:styleId="Web">
    <w:name w:val="Normal (Web)"/>
    <w:basedOn w:val="a"/>
    <w:uiPriority w:val="99"/>
    <w:unhideWhenUsed/>
    <w:rsid w:val="000124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a">
    <w:name w:val="一太郎"/>
    <w:rsid w:val="00ED77EE"/>
    <w:pPr>
      <w:widowControl w:val="0"/>
      <w:wordWrap w:val="0"/>
      <w:autoSpaceDE w:val="0"/>
      <w:autoSpaceDN w:val="0"/>
      <w:adjustRightInd w:val="0"/>
      <w:spacing w:line="347" w:lineRule="exact"/>
      <w:jc w:val="both"/>
    </w:pPr>
    <w:rPr>
      <w:rFonts w:ascii="Times New Roman" w:hAnsi="Times New Roman"/>
      <w:spacing w:val="2"/>
      <w:sz w:val="22"/>
      <w:szCs w:val="22"/>
    </w:rPr>
  </w:style>
  <w:style w:type="character" w:styleId="ab">
    <w:name w:val="annotation reference"/>
    <w:uiPriority w:val="99"/>
    <w:semiHidden/>
    <w:unhideWhenUsed/>
    <w:rsid w:val="00296628"/>
    <w:rPr>
      <w:sz w:val="18"/>
      <w:szCs w:val="18"/>
    </w:rPr>
  </w:style>
  <w:style w:type="paragraph" w:styleId="ac">
    <w:name w:val="annotation text"/>
    <w:basedOn w:val="a"/>
    <w:link w:val="ad"/>
    <w:uiPriority w:val="99"/>
    <w:semiHidden/>
    <w:unhideWhenUsed/>
    <w:rsid w:val="00296628"/>
    <w:pPr>
      <w:jc w:val="left"/>
    </w:pPr>
  </w:style>
  <w:style w:type="character" w:customStyle="1" w:styleId="ad">
    <w:name w:val="コメント文字列 (文字)"/>
    <w:basedOn w:val="a0"/>
    <w:link w:val="ac"/>
    <w:uiPriority w:val="99"/>
    <w:semiHidden/>
    <w:rsid w:val="00296628"/>
  </w:style>
  <w:style w:type="paragraph" w:styleId="ae">
    <w:name w:val="Date"/>
    <w:basedOn w:val="a"/>
    <w:next w:val="a"/>
    <w:link w:val="af"/>
    <w:uiPriority w:val="99"/>
    <w:semiHidden/>
    <w:unhideWhenUsed/>
    <w:rsid w:val="00CD5E5C"/>
  </w:style>
  <w:style w:type="character" w:customStyle="1" w:styleId="af">
    <w:name w:val="日付 (文字)"/>
    <w:basedOn w:val="a0"/>
    <w:link w:val="ae"/>
    <w:uiPriority w:val="99"/>
    <w:semiHidden/>
    <w:rsid w:val="00CD5E5C"/>
  </w:style>
  <w:style w:type="paragraph" w:styleId="af0">
    <w:name w:val="Plain Text"/>
    <w:basedOn w:val="a"/>
    <w:link w:val="af1"/>
    <w:uiPriority w:val="99"/>
    <w:unhideWhenUsed/>
    <w:rsid w:val="00D27F16"/>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D27F16"/>
    <w:rPr>
      <w:rFonts w:ascii="ＭＳ ゴシック" w:eastAsia="ＭＳ ゴシック" w:hAnsi="Courier New" w:cs="Courier New"/>
      <w:kern w:val="2"/>
      <w:szCs w:val="21"/>
    </w:rPr>
  </w:style>
  <w:style w:type="character" w:customStyle="1" w:styleId="style301">
    <w:name w:val="style301"/>
    <w:rsid w:val="00B02F98"/>
    <w:rPr>
      <w:sz w:val="21"/>
      <w:szCs w:val="21"/>
    </w:rPr>
  </w:style>
  <w:style w:type="character" w:customStyle="1" w:styleId="40">
    <w:name w:val="見出し 4 (文字)"/>
    <w:link w:val="4"/>
    <w:uiPriority w:val="9"/>
    <w:rsid w:val="00CD295E"/>
    <w:rPr>
      <w:rFonts w:ascii="ＭＳ Ｐゴシック" w:eastAsia="ＭＳ Ｐゴシック" w:hAnsi="ＭＳ Ｐゴシック" w:cs="ＭＳ Ｐゴシック"/>
      <w:b/>
      <w:bCs/>
      <w:color w:val="000000"/>
      <w:sz w:val="24"/>
      <w:szCs w:val="24"/>
    </w:rPr>
  </w:style>
  <w:style w:type="paragraph" w:customStyle="1" w:styleId="Default">
    <w:name w:val="Default"/>
    <w:rsid w:val="006477AD"/>
    <w:pPr>
      <w:widowControl w:val="0"/>
      <w:autoSpaceDE w:val="0"/>
      <w:autoSpaceDN w:val="0"/>
      <w:adjustRightInd w:val="0"/>
    </w:pPr>
    <w:rPr>
      <w:rFonts w:ascii="r..." w:eastAsia="r..." w:cs="r..."/>
      <w:color w:val="000000"/>
      <w:sz w:val="24"/>
      <w:szCs w:val="24"/>
    </w:rPr>
  </w:style>
  <w:style w:type="paragraph" w:customStyle="1" w:styleId="Lists1">
    <w:name w:val="Lists 1"/>
    <w:basedOn w:val="a"/>
    <w:link w:val="Lists10"/>
    <w:qFormat/>
    <w:rsid w:val="001B2E68"/>
    <w:pPr>
      <w:autoSpaceDE w:val="0"/>
      <w:autoSpaceDN w:val="0"/>
      <w:adjustRightInd w:val="0"/>
      <w:spacing w:line="420" w:lineRule="exact"/>
      <w:ind w:leftChars="314" w:left="899" w:hangingChars="100" w:hanging="240"/>
      <w:jc w:val="left"/>
    </w:pPr>
    <w:rPr>
      <w:rFonts w:ascii="ＭＳ 明朝" w:hAnsi="ＭＳ 明朝" w:cs="ＭＳ明朝,Bold"/>
      <w:bCs/>
      <w:kern w:val="0"/>
      <w:sz w:val="24"/>
      <w:szCs w:val="24"/>
      <w:u w:val="single"/>
    </w:rPr>
  </w:style>
  <w:style w:type="character" w:customStyle="1" w:styleId="Lists10">
    <w:name w:val="Lists 1 (文字)"/>
    <w:link w:val="Lists1"/>
    <w:rsid w:val="001B2E68"/>
    <w:rPr>
      <w:rFonts w:ascii="ＭＳ 明朝" w:hAnsi="ＭＳ 明朝" w:cs="ＭＳ明朝,Bold"/>
      <w:bCs/>
      <w:sz w:val="24"/>
      <w:szCs w:val="24"/>
      <w:u w:val="single"/>
    </w:rPr>
  </w:style>
  <w:style w:type="table" w:styleId="af2">
    <w:name w:val="Table Grid"/>
    <w:basedOn w:val="a1"/>
    <w:uiPriority w:val="59"/>
    <w:rsid w:val="00E26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8573F"/>
    <w:rPr>
      <w:rFonts w:asciiTheme="majorHAnsi" w:eastAsiaTheme="majorEastAsia" w:hAnsiTheme="majorHAnsi" w:cstheme="majorBidi"/>
      <w:kern w:val="2"/>
      <w:sz w:val="24"/>
      <w:szCs w:val="24"/>
    </w:rPr>
  </w:style>
  <w:style w:type="paragraph" w:styleId="af3">
    <w:name w:val="TOC Heading"/>
    <w:basedOn w:val="1"/>
    <w:next w:val="a"/>
    <w:uiPriority w:val="39"/>
    <w:unhideWhenUsed/>
    <w:qFormat/>
    <w:rsid w:val="0038573F"/>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38573F"/>
    <w:pPr>
      <w:widowControl/>
      <w:spacing w:after="100" w:line="276" w:lineRule="auto"/>
      <w:ind w:left="220"/>
      <w:jc w:val="left"/>
    </w:pPr>
    <w:rPr>
      <w:rFonts w:asciiTheme="minorHAnsi" w:eastAsiaTheme="minorEastAsia" w:hAnsiTheme="minorHAnsi" w:cstheme="minorBidi"/>
      <w:kern w:val="0"/>
      <w:sz w:val="22"/>
    </w:rPr>
  </w:style>
  <w:style w:type="paragraph" w:styleId="11">
    <w:name w:val="toc 1"/>
    <w:basedOn w:val="a"/>
    <w:next w:val="a"/>
    <w:autoRedefine/>
    <w:uiPriority w:val="39"/>
    <w:unhideWhenUsed/>
    <w:qFormat/>
    <w:rsid w:val="0038573F"/>
    <w:pPr>
      <w:widowControl/>
      <w:spacing w:after="100" w:line="276" w:lineRule="auto"/>
      <w:jc w:val="left"/>
    </w:pPr>
    <w:rPr>
      <w:rFonts w:asciiTheme="minorHAnsi" w:eastAsiaTheme="minorEastAsia" w:hAnsiTheme="minorHAnsi" w:cstheme="minorBidi"/>
      <w:kern w:val="0"/>
      <w:sz w:val="22"/>
    </w:rPr>
  </w:style>
  <w:style w:type="paragraph" w:styleId="3">
    <w:name w:val="toc 3"/>
    <w:basedOn w:val="a"/>
    <w:next w:val="a"/>
    <w:autoRedefine/>
    <w:uiPriority w:val="39"/>
    <w:unhideWhenUsed/>
    <w:qFormat/>
    <w:rsid w:val="0038573F"/>
    <w:pPr>
      <w:widowControl/>
      <w:spacing w:after="100" w:line="276" w:lineRule="auto"/>
      <w:ind w:left="440"/>
      <w:jc w:val="left"/>
    </w:pPr>
    <w:rPr>
      <w:rFonts w:asciiTheme="minorHAnsi" w:eastAsiaTheme="minorEastAsia" w:hAnsiTheme="minorHAnsi" w:cstheme="minorBidi"/>
      <w:kern w:val="0"/>
      <w:sz w:val="22"/>
    </w:rPr>
  </w:style>
  <w:style w:type="paragraph" w:customStyle="1" w:styleId="AppendixBody1">
    <w:name w:val="Appendix Body 1"/>
    <w:basedOn w:val="a"/>
    <w:link w:val="AppendixBody10"/>
    <w:qFormat/>
    <w:rsid w:val="004631D8"/>
    <w:pPr>
      <w:spacing w:line="340" w:lineRule="exact"/>
      <w:ind w:leftChars="100" w:left="210" w:firstLineChars="100" w:firstLine="220"/>
    </w:pPr>
    <w:rPr>
      <w:rFonts w:ascii="ＭＳ 明朝" w:hAnsi="ＭＳ 明朝"/>
      <w:sz w:val="22"/>
    </w:rPr>
  </w:style>
  <w:style w:type="character" w:customStyle="1" w:styleId="AppendixBody10">
    <w:name w:val="Appendix Body 1 (文字)"/>
    <w:link w:val="AppendixBody1"/>
    <w:rsid w:val="004631D8"/>
    <w:rPr>
      <w:rFonts w:ascii="ＭＳ 明朝" w:hAnsi="ＭＳ 明朝"/>
      <w:kern w:val="2"/>
      <w:sz w:val="22"/>
      <w:szCs w:val="22"/>
    </w:rPr>
  </w:style>
  <w:style w:type="paragraph" w:styleId="af4">
    <w:name w:val="Revision"/>
    <w:hidden/>
    <w:uiPriority w:val="99"/>
    <w:semiHidden/>
    <w:rsid w:val="0089224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0533">
      <w:bodyDiv w:val="1"/>
      <w:marLeft w:val="0"/>
      <w:marRight w:val="0"/>
      <w:marTop w:val="0"/>
      <w:marBottom w:val="0"/>
      <w:divBdr>
        <w:top w:val="none" w:sz="0" w:space="0" w:color="auto"/>
        <w:left w:val="none" w:sz="0" w:space="0" w:color="auto"/>
        <w:bottom w:val="none" w:sz="0" w:space="0" w:color="auto"/>
        <w:right w:val="none" w:sz="0" w:space="0" w:color="auto"/>
      </w:divBdr>
    </w:div>
    <w:div w:id="80836202">
      <w:bodyDiv w:val="1"/>
      <w:marLeft w:val="0"/>
      <w:marRight w:val="0"/>
      <w:marTop w:val="0"/>
      <w:marBottom w:val="0"/>
      <w:divBdr>
        <w:top w:val="none" w:sz="0" w:space="0" w:color="auto"/>
        <w:left w:val="none" w:sz="0" w:space="0" w:color="auto"/>
        <w:bottom w:val="none" w:sz="0" w:space="0" w:color="auto"/>
        <w:right w:val="none" w:sz="0" w:space="0" w:color="auto"/>
      </w:divBdr>
    </w:div>
    <w:div w:id="103889244">
      <w:bodyDiv w:val="1"/>
      <w:marLeft w:val="0"/>
      <w:marRight w:val="0"/>
      <w:marTop w:val="0"/>
      <w:marBottom w:val="0"/>
      <w:divBdr>
        <w:top w:val="none" w:sz="0" w:space="0" w:color="auto"/>
        <w:left w:val="none" w:sz="0" w:space="0" w:color="auto"/>
        <w:bottom w:val="none" w:sz="0" w:space="0" w:color="auto"/>
        <w:right w:val="none" w:sz="0" w:space="0" w:color="auto"/>
      </w:divBdr>
    </w:div>
    <w:div w:id="287973585">
      <w:bodyDiv w:val="1"/>
      <w:marLeft w:val="0"/>
      <w:marRight w:val="0"/>
      <w:marTop w:val="0"/>
      <w:marBottom w:val="0"/>
      <w:divBdr>
        <w:top w:val="none" w:sz="0" w:space="0" w:color="auto"/>
        <w:left w:val="none" w:sz="0" w:space="0" w:color="auto"/>
        <w:bottom w:val="none" w:sz="0" w:space="0" w:color="auto"/>
        <w:right w:val="none" w:sz="0" w:space="0" w:color="auto"/>
      </w:divBdr>
    </w:div>
    <w:div w:id="315376495">
      <w:bodyDiv w:val="1"/>
      <w:marLeft w:val="0"/>
      <w:marRight w:val="0"/>
      <w:marTop w:val="0"/>
      <w:marBottom w:val="0"/>
      <w:divBdr>
        <w:top w:val="none" w:sz="0" w:space="0" w:color="auto"/>
        <w:left w:val="none" w:sz="0" w:space="0" w:color="auto"/>
        <w:bottom w:val="none" w:sz="0" w:space="0" w:color="auto"/>
        <w:right w:val="none" w:sz="0" w:space="0" w:color="auto"/>
      </w:divBdr>
    </w:div>
    <w:div w:id="411200257">
      <w:bodyDiv w:val="1"/>
      <w:marLeft w:val="150"/>
      <w:marRight w:val="150"/>
      <w:marTop w:val="0"/>
      <w:marBottom w:val="0"/>
      <w:divBdr>
        <w:top w:val="none" w:sz="0" w:space="0" w:color="auto"/>
        <w:left w:val="none" w:sz="0" w:space="0" w:color="auto"/>
        <w:bottom w:val="none" w:sz="0" w:space="0" w:color="auto"/>
        <w:right w:val="none" w:sz="0" w:space="0" w:color="auto"/>
      </w:divBdr>
      <w:divsChild>
        <w:div w:id="1500342767">
          <w:marLeft w:val="0"/>
          <w:marRight w:val="0"/>
          <w:marTop w:val="0"/>
          <w:marBottom w:val="0"/>
          <w:divBdr>
            <w:top w:val="none" w:sz="0" w:space="0" w:color="auto"/>
            <w:left w:val="none" w:sz="0" w:space="0" w:color="auto"/>
            <w:bottom w:val="none" w:sz="0" w:space="0" w:color="auto"/>
            <w:right w:val="none" w:sz="0" w:space="0" w:color="auto"/>
          </w:divBdr>
          <w:divsChild>
            <w:div w:id="1243953251">
              <w:marLeft w:val="0"/>
              <w:marRight w:val="0"/>
              <w:marTop w:val="0"/>
              <w:marBottom w:val="0"/>
              <w:divBdr>
                <w:top w:val="none" w:sz="0" w:space="0" w:color="auto"/>
                <w:left w:val="none" w:sz="0" w:space="0" w:color="auto"/>
                <w:bottom w:val="none" w:sz="0" w:space="0" w:color="auto"/>
                <w:right w:val="none" w:sz="0" w:space="0" w:color="auto"/>
              </w:divBdr>
              <w:divsChild>
                <w:div w:id="437484835">
                  <w:marLeft w:val="0"/>
                  <w:marRight w:val="0"/>
                  <w:marTop w:val="0"/>
                  <w:marBottom w:val="0"/>
                  <w:divBdr>
                    <w:top w:val="none" w:sz="0" w:space="0" w:color="auto"/>
                    <w:left w:val="none" w:sz="0" w:space="0" w:color="auto"/>
                    <w:bottom w:val="none" w:sz="0" w:space="0" w:color="auto"/>
                    <w:right w:val="none" w:sz="0" w:space="0" w:color="auto"/>
                  </w:divBdr>
                  <w:divsChild>
                    <w:div w:id="9917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7868">
      <w:bodyDiv w:val="1"/>
      <w:marLeft w:val="0"/>
      <w:marRight w:val="0"/>
      <w:marTop w:val="0"/>
      <w:marBottom w:val="0"/>
      <w:divBdr>
        <w:top w:val="none" w:sz="0" w:space="0" w:color="auto"/>
        <w:left w:val="none" w:sz="0" w:space="0" w:color="auto"/>
        <w:bottom w:val="none" w:sz="0" w:space="0" w:color="auto"/>
        <w:right w:val="none" w:sz="0" w:space="0" w:color="auto"/>
      </w:divBdr>
      <w:divsChild>
        <w:div w:id="1840919820">
          <w:marLeft w:val="0"/>
          <w:marRight w:val="0"/>
          <w:marTop w:val="0"/>
          <w:marBottom w:val="0"/>
          <w:divBdr>
            <w:top w:val="none" w:sz="0" w:space="0" w:color="auto"/>
            <w:left w:val="none" w:sz="0" w:space="0" w:color="auto"/>
            <w:bottom w:val="none" w:sz="0" w:space="0" w:color="auto"/>
            <w:right w:val="none" w:sz="0" w:space="0" w:color="auto"/>
          </w:divBdr>
          <w:divsChild>
            <w:div w:id="1467501566">
              <w:marLeft w:val="0"/>
              <w:marRight w:val="0"/>
              <w:marTop w:val="0"/>
              <w:marBottom w:val="0"/>
              <w:divBdr>
                <w:top w:val="none" w:sz="0" w:space="0" w:color="auto"/>
                <w:left w:val="none" w:sz="0" w:space="0" w:color="auto"/>
                <w:bottom w:val="none" w:sz="0" w:space="0" w:color="auto"/>
                <w:right w:val="none" w:sz="0" w:space="0" w:color="auto"/>
              </w:divBdr>
              <w:divsChild>
                <w:div w:id="387269849">
                  <w:marLeft w:val="2865"/>
                  <w:marRight w:val="0"/>
                  <w:marTop w:val="0"/>
                  <w:marBottom w:val="0"/>
                  <w:divBdr>
                    <w:top w:val="none" w:sz="0" w:space="0" w:color="auto"/>
                    <w:left w:val="none" w:sz="0" w:space="0" w:color="auto"/>
                    <w:bottom w:val="none" w:sz="0" w:space="0" w:color="auto"/>
                    <w:right w:val="none" w:sz="0" w:space="0" w:color="auto"/>
                  </w:divBdr>
                  <w:divsChild>
                    <w:div w:id="1904438814">
                      <w:marLeft w:val="150"/>
                      <w:marRight w:val="150"/>
                      <w:marTop w:val="0"/>
                      <w:marBottom w:val="0"/>
                      <w:divBdr>
                        <w:top w:val="none" w:sz="0" w:space="0" w:color="auto"/>
                        <w:left w:val="none" w:sz="0" w:space="0" w:color="auto"/>
                        <w:bottom w:val="none" w:sz="0" w:space="0" w:color="auto"/>
                        <w:right w:val="none" w:sz="0" w:space="0" w:color="auto"/>
                      </w:divBdr>
                      <w:divsChild>
                        <w:div w:id="176970481">
                          <w:marLeft w:val="0"/>
                          <w:marRight w:val="0"/>
                          <w:marTop w:val="0"/>
                          <w:marBottom w:val="0"/>
                          <w:divBdr>
                            <w:top w:val="none" w:sz="0" w:space="0" w:color="auto"/>
                            <w:left w:val="none" w:sz="0" w:space="0" w:color="auto"/>
                            <w:bottom w:val="none" w:sz="0" w:space="0" w:color="auto"/>
                            <w:right w:val="none" w:sz="0" w:space="0" w:color="auto"/>
                          </w:divBdr>
                          <w:divsChild>
                            <w:div w:id="669673626">
                              <w:marLeft w:val="0"/>
                              <w:marRight w:val="0"/>
                              <w:marTop w:val="0"/>
                              <w:marBottom w:val="0"/>
                              <w:divBdr>
                                <w:top w:val="none" w:sz="0" w:space="0" w:color="auto"/>
                                <w:left w:val="none" w:sz="0" w:space="0" w:color="auto"/>
                                <w:bottom w:val="none" w:sz="0" w:space="0" w:color="auto"/>
                                <w:right w:val="none" w:sz="0" w:space="0" w:color="auto"/>
                              </w:divBdr>
                              <w:divsChild>
                                <w:div w:id="2053724384">
                                  <w:marLeft w:val="0"/>
                                  <w:marRight w:val="0"/>
                                  <w:marTop w:val="0"/>
                                  <w:marBottom w:val="0"/>
                                  <w:divBdr>
                                    <w:top w:val="none" w:sz="0" w:space="0" w:color="auto"/>
                                    <w:left w:val="none" w:sz="0" w:space="0" w:color="auto"/>
                                    <w:bottom w:val="none" w:sz="0" w:space="0" w:color="auto"/>
                                    <w:right w:val="none" w:sz="0" w:space="0" w:color="auto"/>
                                  </w:divBdr>
                                  <w:divsChild>
                                    <w:div w:id="958024542">
                                      <w:marLeft w:val="0"/>
                                      <w:marRight w:val="0"/>
                                      <w:marTop w:val="0"/>
                                      <w:marBottom w:val="0"/>
                                      <w:divBdr>
                                        <w:top w:val="none" w:sz="0" w:space="0" w:color="auto"/>
                                        <w:left w:val="none" w:sz="0" w:space="0" w:color="auto"/>
                                        <w:bottom w:val="none" w:sz="0" w:space="0" w:color="auto"/>
                                        <w:right w:val="none" w:sz="0" w:space="0" w:color="auto"/>
                                      </w:divBdr>
                                      <w:divsChild>
                                        <w:div w:id="227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84325">
      <w:bodyDiv w:val="1"/>
      <w:marLeft w:val="0"/>
      <w:marRight w:val="0"/>
      <w:marTop w:val="0"/>
      <w:marBottom w:val="0"/>
      <w:divBdr>
        <w:top w:val="none" w:sz="0" w:space="0" w:color="auto"/>
        <w:left w:val="none" w:sz="0" w:space="0" w:color="auto"/>
        <w:bottom w:val="none" w:sz="0" w:space="0" w:color="auto"/>
        <w:right w:val="none" w:sz="0" w:space="0" w:color="auto"/>
      </w:divBdr>
    </w:div>
    <w:div w:id="614285674">
      <w:bodyDiv w:val="1"/>
      <w:marLeft w:val="0"/>
      <w:marRight w:val="0"/>
      <w:marTop w:val="0"/>
      <w:marBottom w:val="0"/>
      <w:divBdr>
        <w:top w:val="none" w:sz="0" w:space="0" w:color="auto"/>
        <w:left w:val="none" w:sz="0" w:space="0" w:color="auto"/>
        <w:bottom w:val="none" w:sz="0" w:space="0" w:color="auto"/>
        <w:right w:val="none" w:sz="0" w:space="0" w:color="auto"/>
      </w:divBdr>
    </w:div>
    <w:div w:id="649943133">
      <w:bodyDiv w:val="1"/>
      <w:marLeft w:val="0"/>
      <w:marRight w:val="0"/>
      <w:marTop w:val="0"/>
      <w:marBottom w:val="0"/>
      <w:divBdr>
        <w:top w:val="none" w:sz="0" w:space="0" w:color="auto"/>
        <w:left w:val="none" w:sz="0" w:space="0" w:color="auto"/>
        <w:bottom w:val="none" w:sz="0" w:space="0" w:color="auto"/>
        <w:right w:val="none" w:sz="0" w:space="0" w:color="auto"/>
      </w:divBdr>
    </w:div>
    <w:div w:id="733431262">
      <w:bodyDiv w:val="1"/>
      <w:marLeft w:val="0"/>
      <w:marRight w:val="0"/>
      <w:marTop w:val="0"/>
      <w:marBottom w:val="0"/>
      <w:divBdr>
        <w:top w:val="none" w:sz="0" w:space="0" w:color="auto"/>
        <w:left w:val="none" w:sz="0" w:space="0" w:color="auto"/>
        <w:bottom w:val="none" w:sz="0" w:space="0" w:color="auto"/>
        <w:right w:val="none" w:sz="0" w:space="0" w:color="auto"/>
      </w:divBdr>
    </w:div>
    <w:div w:id="759260532">
      <w:bodyDiv w:val="1"/>
      <w:marLeft w:val="0"/>
      <w:marRight w:val="0"/>
      <w:marTop w:val="0"/>
      <w:marBottom w:val="0"/>
      <w:divBdr>
        <w:top w:val="none" w:sz="0" w:space="0" w:color="auto"/>
        <w:left w:val="none" w:sz="0" w:space="0" w:color="auto"/>
        <w:bottom w:val="none" w:sz="0" w:space="0" w:color="auto"/>
        <w:right w:val="none" w:sz="0" w:space="0" w:color="auto"/>
      </w:divBdr>
    </w:div>
    <w:div w:id="803279184">
      <w:bodyDiv w:val="1"/>
      <w:marLeft w:val="0"/>
      <w:marRight w:val="0"/>
      <w:marTop w:val="0"/>
      <w:marBottom w:val="0"/>
      <w:divBdr>
        <w:top w:val="none" w:sz="0" w:space="0" w:color="auto"/>
        <w:left w:val="none" w:sz="0" w:space="0" w:color="auto"/>
        <w:bottom w:val="none" w:sz="0" w:space="0" w:color="auto"/>
        <w:right w:val="none" w:sz="0" w:space="0" w:color="auto"/>
      </w:divBdr>
    </w:div>
    <w:div w:id="816457844">
      <w:bodyDiv w:val="1"/>
      <w:marLeft w:val="0"/>
      <w:marRight w:val="0"/>
      <w:marTop w:val="0"/>
      <w:marBottom w:val="0"/>
      <w:divBdr>
        <w:top w:val="none" w:sz="0" w:space="0" w:color="auto"/>
        <w:left w:val="none" w:sz="0" w:space="0" w:color="auto"/>
        <w:bottom w:val="none" w:sz="0" w:space="0" w:color="auto"/>
        <w:right w:val="none" w:sz="0" w:space="0" w:color="auto"/>
      </w:divBdr>
    </w:div>
    <w:div w:id="1420835624">
      <w:bodyDiv w:val="1"/>
      <w:marLeft w:val="0"/>
      <w:marRight w:val="0"/>
      <w:marTop w:val="0"/>
      <w:marBottom w:val="0"/>
      <w:divBdr>
        <w:top w:val="none" w:sz="0" w:space="0" w:color="auto"/>
        <w:left w:val="none" w:sz="0" w:space="0" w:color="auto"/>
        <w:bottom w:val="none" w:sz="0" w:space="0" w:color="auto"/>
        <w:right w:val="none" w:sz="0" w:space="0" w:color="auto"/>
      </w:divBdr>
    </w:div>
    <w:div w:id="1528716168">
      <w:bodyDiv w:val="1"/>
      <w:marLeft w:val="0"/>
      <w:marRight w:val="0"/>
      <w:marTop w:val="0"/>
      <w:marBottom w:val="0"/>
      <w:divBdr>
        <w:top w:val="none" w:sz="0" w:space="0" w:color="auto"/>
        <w:left w:val="none" w:sz="0" w:space="0" w:color="auto"/>
        <w:bottom w:val="none" w:sz="0" w:space="0" w:color="auto"/>
        <w:right w:val="none" w:sz="0" w:space="0" w:color="auto"/>
      </w:divBdr>
    </w:div>
    <w:div w:id="1586957494">
      <w:bodyDiv w:val="1"/>
      <w:marLeft w:val="0"/>
      <w:marRight w:val="0"/>
      <w:marTop w:val="0"/>
      <w:marBottom w:val="0"/>
      <w:divBdr>
        <w:top w:val="none" w:sz="0" w:space="0" w:color="auto"/>
        <w:left w:val="none" w:sz="0" w:space="0" w:color="auto"/>
        <w:bottom w:val="none" w:sz="0" w:space="0" w:color="auto"/>
        <w:right w:val="none" w:sz="0" w:space="0" w:color="auto"/>
      </w:divBdr>
    </w:div>
    <w:div w:id="1612012962">
      <w:bodyDiv w:val="1"/>
      <w:marLeft w:val="0"/>
      <w:marRight w:val="0"/>
      <w:marTop w:val="0"/>
      <w:marBottom w:val="0"/>
      <w:divBdr>
        <w:top w:val="none" w:sz="0" w:space="0" w:color="auto"/>
        <w:left w:val="none" w:sz="0" w:space="0" w:color="auto"/>
        <w:bottom w:val="none" w:sz="0" w:space="0" w:color="auto"/>
        <w:right w:val="none" w:sz="0" w:space="0" w:color="auto"/>
      </w:divBdr>
    </w:div>
    <w:div w:id="1832328766">
      <w:bodyDiv w:val="1"/>
      <w:marLeft w:val="0"/>
      <w:marRight w:val="0"/>
      <w:marTop w:val="0"/>
      <w:marBottom w:val="0"/>
      <w:divBdr>
        <w:top w:val="none" w:sz="0" w:space="0" w:color="auto"/>
        <w:left w:val="none" w:sz="0" w:space="0" w:color="auto"/>
        <w:bottom w:val="none" w:sz="0" w:space="0" w:color="auto"/>
        <w:right w:val="none" w:sz="0" w:space="0" w:color="auto"/>
      </w:divBdr>
    </w:div>
    <w:div w:id="1874685590">
      <w:bodyDiv w:val="1"/>
      <w:marLeft w:val="0"/>
      <w:marRight w:val="0"/>
      <w:marTop w:val="0"/>
      <w:marBottom w:val="0"/>
      <w:divBdr>
        <w:top w:val="none" w:sz="0" w:space="0" w:color="auto"/>
        <w:left w:val="none" w:sz="0" w:space="0" w:color="auto"/>
        <w:bottom w:val="none" w:sz="0" w:space="0" w:color="auto"/>
        <w:right w:val="none" w:sz="0" w:space="0" w:color="auto"/>
      </w:divBdr>
    </w:div>
    <w:div w:id="1958636038">
      <w:bodyDiv w:val="1"/>
      <w:marLeft w:val="0"/>
      <w:marRight w:val="0"/>
      <w:marTop w:val="0"/>
      <w:marBottom w:val="0"/>
      <w:divBdr>
        <w:top w:val="none" w:sz="0" w:space="0" w:color="auto"/>
        <w:left w:val="none" w:sz="0" w:space="0" w:color="auto"/>
        <w:bottom w:val="none" w:sz="0" w:space="0" w:color="auto"/>
        <w:right w:val="none" w:sz="0" w:space="0" w:color="auto"/>
      </w:divBdr>
      <w:divsChild>
        <w:div w:id="1014190492">
          <w:marLeft w:val="2760"/>
          <w:marRight w:val="0"/>
          <w:marTop w:val="0"/>
          <w:marBottom w:val="0"/>
          <w:divBdr>
            <w:top w:val="none" w:sz="0" w:space="0" w:color="auto"/>
            <w:left w:val="none" w:sz="0" w:space="0" w:color="auto"/>
            <w:bottom w:val="none" w:sz="0" w:space="0" w:color="auto"/>
            <w:right w:val="none" w:sz="0" w:space="0" w:color="auto"/>
          </w:divBdr>
          <w:divsChild>
            <w:div w:id="1117875629">
              <w:marLeft w:val="0"/>
              <w:marRight w:val="0"/>
              <w:marTop w:val="0"/>
              <w:marBottom w:val="0"/>
              <w:divBdr>
                <w:top w:val="none" w:sz="0" w:space="0" w:color="auto"/>
                <w:left w:val="none" w:sz="0" w:space="0" w:color="auto"/>
                <w:bottom w:val="none" w:sz="0" w:space="0" w:color="auto"/>
                <w:right w:val="none" w:sz="0" w:space="0" w:color="auto"/>
              </w:divBdr>
              <w:divsChild>
                <w:div w:id="1561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6E1A-D9EA-4C58-8C69-A488C779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将也</dc:creator>
  <cp:lastModifiedBy>多田　和久</cp:lastModifiedBy>
  <cp:revision>2</cp:revision>
  <cp:lastPrinted>2015-11-02T08:38:00Z</cp:lastPrinted>
  <dcterms:created xsi:type="dcterms:W3CDTF">2015-11-02T09:17:00Z</dcterms:created>
  <dcterms:modified xsi:type="dcterms:W3CDTF">2015-11-02T09:17:00Z</dcterms:modified>
</cp:coreProperties>
</file>