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35" w:rsidRPr="00EB04C8" w:rsidRDefault="006A3435" w:rsidP="006A3435">
      <w:pPr>
        <w:jc w:val="center"/>
        <w:rPr>
          <w:b/>
        </w:rPr>
      </w:pPr>
      <w:r w:rsidRPr="00EB04C8">
        <w:rPr>
          <w:rFonts w:hint="eastAsia"/>
          <w:b/>
        </w:rPr>
        <w:t>泉州きくなのスパニッシュオムレツ</w:t>
      </w:r>
    </w:p>
    <w:p w:rsidR="00C4280D" w:rsidRPr="00EB04C8" w:rsidRDefault="006A3435" w:rsidP="006A3435">
      <w:pPr>
        <w:jc w:val="center"/>
        <w:rPr>
          <w:b/>
        </w:rPr>
      </w:pPr>
      <w:r w:rsidRPr="00EB04C8">
        <w:rPr>
          <w:rFonts w:hint="eastAsia"/>
          <w:b/>
        </w:rPr>
        <w:t>カゴメケチャップとグリル野菜の「キャンディー」を添えて</w:t>
      </w:r>
    </w:p>
    <w:p w:rsidR="006A3435" w:rsidRDefault="006A3435" w:rsidP="006A3435">
      <w:pPr>
        <w:jc w:val="center"/>
      </w:pPr>
    </w:p>
    <w:p w:rsidR="006A3435" w:rsidRDefault="006A3435" w:rsidP="006A3435">
      <w:pPr>
        <w:jc w:val="center"/>
      </w:pPr>
      <w:r>
        <w:rPr>
          <w:noProof/>
        </w:rPr>
        <w:drawing>
          <wp:inline distT="0" distB="0" distL="0" distR="0" wp14:anchorId="384642B8" wp14:editId="7A7A7105">
            <wp:extent cx="2103120" cy="2060574"/>
            <wp:effectExtent l="0" t="0" r="0" b="0"/>
            <wp:docPr id="2" name="図 1">
              <a:extLst xmlns:a="http://schemas.openxmlformats.org/drawingml/2006/main">
                <a:ext uri="{FF2B5EF4-FFF2-40B4-BE49-F238E27FC236}">
                  <a16:creationId xmlns:a16="http://schemas.microsoft.com/office/drawing/2014/main" id="{FC3C8531-46F2-E84A-BF3B-14CA39494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FC3C8531-46F2-E84A-BF3B-14CA394949F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120" cy="2060574"/>
                    </a:xfrm>
                    <a:prstGeom prst="rect">
                      <a:avLst/>
                    </a:prstGeom>
                  </pic:spPr>
                </pic:pic>
              </a:graphicData>
            </a:graphic>
          </wp:inline>
        </w:drawing>
      </w:r>
    </w:p>
    <w:p w:rsidR="006A3435" w:rsidRDefault="006A3435" w:rsidP="006A3435"/>
    <w:p w:rsidR="0078171D" w:rsidRPr="0078171D" w:rsidRDefault="0078171D" w:rsidP="006A3435">
      <w:pPr>
        <w:rPr>
          <w:b/>
        </w:rPr>
      </w:pPr>
      <w:r w:rsidRPr="0078171D">
        <w:rPr>
          <w:rFonts w:hint="eastAsia"/>
          <w:b/>
        </w:rPr>
        <w:t>〇材料</w:t>
      </w:r>
    </w:p>
    <w:p w:rsidR="006A3435" w:rsidRDefault="006A3435" w:rsidP="006A3435">
      <w:r w:rsidRPr="006A3435">
        <w:rPr>
          <w:rFonts w:hint="eastAsia"/>
        </w:rPr>
        <w:t>〈オムレツ〉</w:t>
      </w:r>
      <w:r>
        <w:rPr>
          <w:rFonts w:hint="eastAsia"/>
        </w:rPr>
        <w:t xml:space="preserve">　</w:t>
      </w:r>
      <w:r w:rsidRPr="006A3435">
        <w:rPr>
          <w:rFonts w:hint="eastAsia"/>
        </w:rPr>
        <w:t xml:space="preserve">仕上がり　</w:t>
      </w:r>
      <w:r w:rsidRPr="006A3435">
        <w:t>500g程　8名分目安</w:t>
      </w:r>
    </w:p>
    <w:tbl>
      <w:tblPr>
        <w:tblStyle w:val="a3"/>
        <w:tblW w:w="0" w:type="auto"/>
        <w:jc w:val="center"/>
        <w:tblLook w:val="04A0" w:firstRow="1" w:lastRow="0" w:firstColumn="1" w:lastColumn="0" w:noHBand="0" w:noVBand="1"/>
      </w:tblPr>
      <w:tblGrid>
        <w:gridCol w:w="5382"/>
        <w:gridCol w:w="2126"/>
      </w:tblGrid>
      <w:tr w:rsidR="006A3435" w:rsidTr="0078171D">
        <w:trPr>
          <w:jc w:val="center"/>
        </w:trPr>
        <w:tc>
          <w:tcPr>
            <w:tcW w:w="5382" w:type="dxa"/>
          </w:tcPr>
          <w:p w:rsidR="006A3435" w:rsidRDefault="006A3435" w:rsidP="006A3435">
            <w:r>
              <w:t>全卵</w:t>
            </w:r>
          </w:p>
        </w:tc>
        <w:tc>
          <w:tcPr>
            <w:tcW w:w="2126" w:type="dxa"/>
          </w:tcPr>
          <w:p w:rsidR="006A3435" w:rsidRDefault="006A3435" w:rsidP="006A3435">
            <w:r>
              <w:t>260g</w:t>
            </w:r>
            <w:r>
              <w:rPr>
                <w:rFonts w:hint="eastAsia"/>
              </w:rPr>
              <w:t xml:space="preserve">　</w:t>
            </w:r>
            <w:r>
              <w:t>(5個目安)</w:t>
            </w:r>
          </w:p>
        </w:tc>
      </w:tr>
      <w:tr w:rsidR="006A3435" w:rsidTr="0078171D">
        <w:trPr>
          <w:jc w:val="center"/>
        </w:trPr>
        <w:tc>
          <w:tcPr>
            <w:tcW w:w="5382" w:type="dxa"/>
          </w:tcPr>
          <w:p w:rsidR="006A3435" w:rsidRDefault="006A3435" w:rsidP="006A3435">
            <w:r>
              <w:t>泉州きくな</w:t>
            </w:r>
          </w:p>
        </w:tc>
        <w:tc>
          <w:tcPr>
            <w:tcW w:w="2126" w:type="dxa"/>
          </w:tcPr>
          <w:p w:rsidR="006A3435" w:rsidRDefault="006A3435" w:rsidP="006A3435">
            <w:r>
              <w:t>200g</w:t>
            </w:r>
          </w:p>
        </w:tc>
      </w:tr>
      <w:tr w:rsidR="006A3435" w:rsidTr="0078171D">
        <w:trPr>
          <w:jc w:val="center"/>
        </w:trPr>
        <w:tc>
          <w:tcPr>
            <w:tcW w:w="5382" w:type="dxa"/>
          </w:tcPr>
          <w:p w:rsidR="006A3435" w:rsidRDefault="006A3435" w:rsidP="006A3435">
            <w:r>
              <w:t>無塩バター</w:t>
            </w:r>
          </w:p>
        </w:tc>
        <w:tc>
          <w:tcPr>
            <w:tcW w:w="2126" w:type="dxa"/>
          </w:tcPr>
          <w:p w:rsidR="006A3435" w:rsidRDefault="006A3435" w:rsidP="006A3435">
            <w:r>
              <w:t>40g</w:t>
            </w:r>
          </w:p>
        </w:tc>
      </w:tr>
      <w:tr w:rsidR="006A3435" w:rsidTr="0078171D">
        <w:trPr>
          <w:jc w:val="center"/>
        </w:trPr>
        <w:tc>
          <w:tcPr>
            <w:tcW w:w="5382" w:type="dxa"/>
          </w:tcPr>
          <w:p w:rsidR="006A3435" w:rsidRDefault="006A3435" w:rsidP="006A3435">
            <w:r>
              <w:t>粉チーズ</w:t>
            </w:r>
          </w:p>
          <w:p w:rsidR="006A3435" w:rsidRDefault="006A3435" w:rsidP="006A3435">
            <w:r>
              <w:t>※あればグラナパダーノかパルミジャーノ</w:t>
            </w:r>
          </w:p>
        </w:tc>
        <w:tc>
          <w:tcPr>
            <w:tcW w:w="2126" w:type="dxa"/>
          </w:tcPr>
          <w:p w:rsidR="006A3435" w:rsidRDefault="006A3435" w:rsidP="006A3435">
            <w:r>
              <w:t>35g</w:t>
            </w:r>
          </w:p>
        </w:tc>
      </w:tr>
      <w:tr w:rsidR="006A3435" w:rsidTr="0078171D">
        <w:trPr>
          <w:jc w:val="center"/>
        </w:trPr>
        <w:tc>
          <w:tcPr>
            <w:tcW w:w="5382" w:type="dxa"/>
          </w:tcPr>
          <w:p w:rsidR="006A3435" w:rsidRDefault="006A3435" w:rsidP="006A3435">
            <w:r>
              <w:t>生ハム　又は　ベーコン</w:t>
            </w:r>
          </w:p>
          <w:p w:rsidR="006A3435" w:rsidRDefault="006A3435" w:rsidP="006A3435">
            <w:r>
              <w:t>※なるべく無添加</w:t>
            </w:r>
          </w:p>
        </w:tc>
        <w:tc>
          <w:tcPr>
            <w:tcW w:w="2126" w:type="dxa"/>
          </w:tcPr>
          <w:p w:rsidR="006A3435" w:rsidRDefault="006A3435" w:rsidP="006A3435">
            <w:r>
              <w:t>15g</w:t>
            </w:r>
          </w:p>
        </w:tc>
      </w:tr>
      <w:tr w:rsidR="006A3435" w:rsidTr="0078171D">
        <w:trPr>
          <w:jc w:val="center"/>
        </w:trPr>
        <w:tc>
          <w:tcPr>
            <w:tcW w:w="5382" w:type="dxa"/>
          </w:tcPr>
          <w:p w:rsidR="006A3435" w:rsidRDefault="006A3435" w:rsidP="006A3435">
            <w:r>
              <w:t>自然塩</w:t>
            </w:r>
          </w:p>
        </w:tc>
        <w:tc>
          <w:tcPr>
            <w:tcW w:w="2126" w:type="dxa"/>
          </w:tcPr>
          <w:p w:rsidR="006A3435" w:rsidRDefault="006A3435" w:rsidP="006A3435">
            <w:r>
              <w:t>1.5g</w:t>
            </w:r>
          </w:p>
        </w:tc>
      </w:tr>
    </w:tbl>
    <w:p w:rsidR="006A3435" w:rsidRDefault="006A3435" w:rsidP="006A3435">
      <w:r>
        <w:rPr>
          <w:rFonts w:hint="eastAsia"/>
        </w:rPr>
        <w:t xml:space="preserve"> </w:t>
      </w:r>
      <w:r w:rsidR="0078171D">
        <w:rPr>
          <w:rFonts w:hint="eastAsia"/>
        </w:rPr>
        <w:t xml:space="preserve">　　</w:t>
      </w:r>
      <w:r w:rsidRPr="006A3435">
        <w:rPr>
          <w:rFonts w:hint="eastAsia"/>
        </w:rPr>
        <w:t>お好みで少量の牛乳と砂糖</w:t>
      </w:r>
      <w:r w:rsidRPr="006A3435">
        <w:t>(しっとり仕上がる)</w:t>
      </w:r>
    </w:p>
    <w:p w:rsidR="006A3435" w:rsidRDefault="006A3435" w:rsidP="006A3435"/>
    <w:p w:rsidR="006A3435" w:rsidRDefault="006A3435" w:rsidP="006A3435">
      <w:r w:rsidRPr="006A3435">
        <w:rPr>
          <w:rFonts w:hint="eastAsia"/>
        </w:rPr>
        <w:t>〈ケチャップと野菜キャンディ〉</w:t>
      </w:r>
    </w:p>
    <w:tbl>
      <w:tblPr>
        <w:tblStyle w:val="a3"/>
        <w:tblW w:w="0" w:type="auto"/>
        <w:jc w:val="center"/>
        <w:tblLook w:val="04A0" w:firstRow="1" w:lastRow="0" w:firstColumn="1" w:lastColumn="0" w:noHBand="0" w:noVBand="1"/>
      </w:tblPr>
      <w:tblGrid>
        <w:gridCol w:w="5382"/>
        <w:gridCol w:w="2126"/>
      </w:tblGrid>
      <w:tr w:rsidR="006A3435" w:rsidTr="0078171D">
        <w:trPr>
          <w:jc w:val="center"/>
        </w:trPr>
        <w:tc>
          <w:tcPr>
            <w:tcW w:w="5382" w:type="dxa"/>
          </w:tcPr>
          <w:p w:rsidR="006A3435" w:rsidRDefault="006A3435" w:rsidP="006A3435">
            <w:r w:rsidRPr="006A3435">
              <w:rPr>
                <w:rFonts w:hint="eastAsia"/>
              </w:rPr>
              <w:t>カゴメ　グリル野菜ミックス</w:t>
            </w:r>
          </w:p>
          <w:p w:rsidR="006A3435" w:rsidRDefault="006A3435" w:rsidP="006A3435">
            <w:r w:rsidRPr="006A3435">
              <w:t>(パプリカ、タマネギ、ズッキーニなど)</w:t>
            </w:r>
          </w:p>
        </w:tc>
        <w:tc>
          <w:tcPr>
            <w:tcW w:w="2126" w:type="dxa"/>
          </w:tcPr>
          <w:p w:rsidR="006A3435" w:rsidRDefault="006A3435" w:rsidP="006A3435">
            <w:r w:rsidRPr="006A3435">
              <w:t>150g</w:t>
            </w:r>
          </w:p>
        </w:tc>
      </w:tr>
      <w:tr w:rsidR="006A3435" w:rsidTr="0078171D">
        <w:trPr>
          <w:jc w:val="center"/>
        </w:trPr>
        <w:tc>
          <w:tcPr>
            <w:tcW w:w="5382" w:type="dxa"/>
          </w:tcPr>
          <w:p w:rsidR="006A3435" w:rsidRDefault="006A3435" w:rsidP="006A3435">
            <w:r w:rsidRPr="006A3435">
              <w:rPr>
                <w:rFonts w:hint="eastAsia"/>
              </w:rPr>
              <w:t>カゴメケチャップ</w:t>
            </w:r>
          </w:p>
        </w:tc>
        <w:tc>
          <w:tcPr>
            <w:tcW w:w="2126" w:type="dxa"/>
          </w:tcPr>
          <w:p w:rsidR="006A3435" w:rsidRDefault="006A3435" w:rsidP="006A3435">
            <w:r w:rsidRPr="006A3435">
              <w:t>64g</w:t>
            </w:r>
          </w:p>
        </w:tc>
      </w:tr>
      <w:tr w:rsidR="006A3435" w:rsidTr="0078171D">
        <w:trPr>
          <w:jc w:val="center"/>
        </w:trPr>
        <w:tc>
          <w:tcPr>
            <w:tcW w:w="5382" w:type="dxa"/>
          </w:tcPr>
          <w:p w:rsidR="006A3435" w:rsidRDefault="0078171D" w:rsidP="006A3435">
            <w:r w:rsidRPr="0078171D">
              <w:rPr>
                <w:rFonts w:hint="eastAsia"/>
              </w:rPr>
              <w:t>水</w:t>
            </w:r>
          </w:p>
        </w:tc>
        <w:tc>
          <w:tcPr>
            <w:tcW w:w="2126" w:type="dxa"/>
          </w:tcPr>
          <w:p w:rsidR="006A3435" w:rsidRDefault="006A3435" w:rsidP="006A3435">
            <w:r w:rsidRPr="006A3435">
              <w:t>50g +50</w:t>
            </w:r>
            <w:r w:rsidR="0078171D" w:rsidRPr="006A3435">
              <w:t>g</w:t>
            </w:r>
          </w:p>
        </w:tc>
      </w:tr>
    </w:tbl>
    <w:p w:rsidR="006A3435" w:rsidRDefault="006A3435" w:rsidP="006A3435"/>
    <w:p w:rsidR="0078171D" w:rsidRDefault="0078171D" w:rsidP="006A3435">
      <w:r w:rsidRPr="0078171D">
        <w:rPr>
          <w:rFonts w:hint="eastAsia"/>
        </w:rPr>
        <w:t>〈きくなのジェノベーゼ〉</w:t>
      </w:r>
    </w:p>
    <w:tbl>
      <w:tblPr>
        <w:tblStyle w:val="a3"/>
        <w:tblW w:w="0" w:type="auto"/>
        <w:jc w:val="center"/>
        <w:tblLook w:val="04A0" w:firstRow="1" w:lastRow="0" w:firstColumn="1" w:lastColumn="0" w:noHBand="0" w:noVBand="1"/>
      </w:tblPr>
      <w:tblGrid>
        <w:gridCol w:w="5382"/>
        <w:gridCol w:w="2126"/>
      </w:tblGrid>
      <w:tr w:rsidR="0078171D" w:rsidTr="0078171D">
        <w:trPr>
          <w:jc w:val="center"/>
        </w:trPr>
        <w:tc>
          <w:tcPr>
            <w:tcW w:w="5382" w:type="dxa"/>
          </w:tcPr>
          <w:p w:rsidR="0078171D" w:rsidRDefault="0078171D" w:rsidP="006A3435">
            <w:r>
              <w:t>泉州きくな</w:t>
            </w:r>
          </w:p>
        </w:tc>
        <w:tc>
          <w:tcPr>
            <w:tcW w:w="2126" w:type="dxa"/>
          </w:tcPr>
          <w:p w:rsidR="0078171D" w:rsidRDefault="0078171D" w:rsidP="006A3435">
            <w:r>
              <w:t>100g</w:t>
            </w:r>
          </w:p>
        </w:tc>
      </w:tr>
      <w:tr w:rsidR="0078171D" w:rsidTr="0078171D">
        <w:trPr>
          <w:jc w:val="center"/>
        </w:trPr>
        <w:tc>
          <w:tcPr>
            <w:tcW w:w="5382" w:type="dxa"/>
          </w:tcPr>
          <w:p w:rsidR="0078171D" w:rsidRDefault="0078171D" w:rsidP="006A3435">
            <w:r>
              <w:t>米油　又はお好みの油</w:t>
            </w:r>
          </w:p>
        </w:tc>
        <w:tc>
          <w:tcPr>
            <w:tcW w:w="2126" w:type="dxa"/>
          </w:tcPr>
          <w:p w:rsidR="0078171D" w:rsidRDefault="0078171D" w:rsidP="006A3435">
            <w:r>
              <w:t>20g</w:t>
            </w:r>
          </w:p>
        </w:tc>
      </w:tr>
      <w:tr w:rsidR="0078171D" w:rsidTr="0078171D">
        <w:trPr>
          <w:jc w:val="center"/>
        </w:trPr>
        <w:tc>
          <w:tcPr>
            <w:tcW w:w="5382" w:type="dxa"/>
          </w:tcPr>
          <w:p w:rsidR="0078171D" w:rsidRDefault="0078171D" w:rsidP="006A3435">
            <w:r>
              <w:t>ピーナッツ(無塩)</w:t>
            </w:r>
          </w:p>
        </w:tc>
        <w:tc>
          <w:tcPr>
            <w:tcW w:w="2126" w:type="dxa"/>
          </w:tcPr>
          <w:p w:rsidR="0078171D" w:rsidRDefault="0078171D" w:rsidP="006A3435">
            <w:r>
              <w:t>30</w:t>
            </w:r>
            <w:r>
              <w:rPr>
                <w:rFonts w:hint="eastAsia"/>
              </w:rPr>
              <w:t>〜</w:t>
            </w:r>
            <w:r>
              <w:t>20g</w:t>
            </w:r>
            <w:r>
              <w:tab/>
            </w:r>
          </w:p>
        </w:tc>
      </w:tr>
      <w:tr w:rsidR="0078171D" w:rsidTr="0078171D">
        <w:trPr>
          <w:jc w:val="center"/>
        </w:trPr>
        <w:tc>
          <w:tcPr>
            <w:tcW w:w="5382" w:type="dxa"/>
          </w:tcPr>
          <w:p w:rsidR="0078171D" w:rsidRDefault="0078171D" w:rsidP="006A3435">
            <w:r>
              <w:t>自然塩</w:t>
            </w:r>
          </w:p>
          <w:p w:rsidR="0078171D" w:rsidRDefault="0078171D" w:rsidP="006A3435">
            <w:r>
              <w:t>(ピーナッツが有塩の場合は加減して)</w:t>
            </w:r>
          </w:p>
        </w:tc>
        <w:tc>
          <w:tcPr>
            <w:tcW w:w="2126" w:type="dxa"/>
          </w:tcPr>
          <w:p w:rsidR="0078171D" w:rsidRDefault="0078171D" w:rsidP="006A3435">
            <w:r>
              <w:t>1g</w:t>
            </w:r>
          </w:p>
        </w:tc>
      </w:tr>
    </w:tbl>
    <w:p w:rsidR="006A3435" w:rsidRDefault="006A3435" w:rsidP="006A3435"/>
    <w:p w:rsidR="0078171D" w:rsidRDefault="0078171D" w:rsidP="006A3435"/>
    <w:p w:rsidR="0078171D" w:rsidRDefault="0078171D" w:rsidP="006A3435">
      <w:r>
        <w:br w:type="page"/>
      </w:r>
    </w:p>
    <w:p w:rsidR="0078171D" w:rsidRDefault="0078171D" w:rsidP="006A3435"/>
    <w:p w:rsidR="0078171D" w:rsidRPr="0078171D" w:rsidRDefault="0078171D" w:rsidP="006A3435">
      <w:pPr>
        <w:rPr>
          <w:b/>
        </w:rPr>
      </w:pPr>
      <w:r w:rsidRPr="0078171D">
        <w:rPr>
          <w:rFonts w:hint="eastAsia"/>
          <w:b/>
        </w:rPr>
        <w:t>〇手順</w:t>
      </w:r>
    </w:p>
    <w:p w:rsidR="0078171D" w:rsidRDefault="0078171D" w:rsidP="0078171D">
      <w:r>
        <w:rPr>
          <w:rFonts w:hint="eastAsia"/>
        </w:rPr>
        <w:t>⒈</w:t>
      </w:r>
      <w:r>
        <w:t xml:space="preserve"> キクナを水洗いし、2cm幅に切る。ボールに水を溜めて再度洗い、砂や土を除きザルで水気を</w:t>
      </w:r>
    </w:p>
    <w:p w:rsidR="0078171D" w:rsidRDefault="0078171D" w:rsidP="0078171D">
      <w:pPr>
        <w:ind w:firstLineChars="100" w:firstLine="210"/>
      </w:pPr>
      <w:r>
        <w:t>切っておく</w:t>
      </w:r>
      <w:r>
        <w:rPr>
          <w:rFonts w:hint="eastAsia"/>
        </w:rPr>
        <w:t>。</w:t>
      </w:r>
    </w:p>
    <w:p w:rsidR="0078171D" w:rsidRDefault="0078171D" w:rsidP="0078171D"/>
    <w:p w:rsidR="0078171D" w:rsidRDefault="0078171D" w:rsidP="0078171D">
      <w:r>
        <w:rPr>
          <w:rFonts w:hint="eastAsia"/>
        </w:rPr>
        <w:t>⒉</w:t>
      </w:r>
      <w:r>
        <w:t xml:space="preserve"> 生ハム又はベーコンはあらみじん切りする。</w:t>
      </w:r>
    </w:p>
    <w:p w:rsidR="0078171D" w:rsidRPr="0078171D" w:rsidRDefault="0078171D" w:rsidP="0078171D"/>
    <w:p w:rsidR="0078171D" w:rsidRDefault="0078171D" w:rsidP="0078171D">
      <w:r>
        <w:rPr>
          <w:rFonts w:hint="eastAsia"/>
        </w:rPr>
        <w:t>⒊</w:t>
      </w:r>
      <w:r>
        <w:t xml:space="preserve"> ボールに卵を溶き入れる。</w:t>
      </w:r>
    </w:p>
    <w:p w:rsidR="0078171D" w:rsidRPr="0078171D" w:rsidRDefault="0078171D" w:rsidP="0078171D"/>
    <w:p w:rsidR="0078171D" w:rsidRDefault="0078171D" w:rsidP="0078171D">
      <w:r>
        <w:rPr>
          <w:rFonts w:hint="eastAsia"/>
        </w:rPr>
        <w:t>⒋</w:t>
      </w:r>
      <w:r>
        <w:t xml:space="preserve"> フライパンにバターを入れ火にかけ、きくなを入れてしんなりしかけたら溶き卵を加える</w:t>
      </w:r>
      <w:r>
        <w:rPr>
          <w:rFonts w:hint="eastAsia"/>
        </w:rPr>
        <w:t>。</w:t>
      </w:r>
      <w:r>
        <w:t xml:space="preserve"> </w:t>
      </w:r>
    </w:p>
    <w:p w:rsidR="0078171D" w:rsidRDefault="0078171D" w:rsidP="0078171D"/>
    <w:p w:rsidR="0078171D" w:rsidRDefault="0078171D" w:rsidP="0078171D">
      <w:r>
        <w:rPr>
          <w:rFonts w:hint="eastAsia"/>
        </w:rPr>
        <w:t>⒌</w:t>
      </w:r>
      <w:r>
        <w:t xml:space="preserve"> 卵が少し固まってくるまで手早く混ぜて、チーズとハム、塩を加える</w:t>
      </w:r>
      <w:r>
        <w:rPr>
          <w:rFonts w:hint="eastAsia"/>
        </w:rPr>
        <w:t>。</w:t>
      </w:r>
    </w:p>
    <w:p w:rsidR="0078171D" w:rsidRDefault="0078171D" w:rsidP="0078171D">
      <w:pPr>
        <w:ind w:firstLineChars="100" w:firstLine="210"/>
      </w:pPr>
      <w:r>
        <w:rPr>
          <w:rFonts w:hint="eastAsia"/>
        </w:rPr>
        <w:t>※お好みで胡椒を振り入れる。</w:t>
      </w:r>
    </w:p>
    <w:p w:rsidR="0078171D" w:rsidRDefault="0078171D" w:rsidP="0078171D"/>
    <w:p w:rsidR="0078171D" w:rsidRDefault="0078171D" w:rsidP="0078171D">
      <w:r>
        <w:rPr>
          <w:rFonts w:hint="eastAsia"/>
        </w:rPr>
        <w:t>⒍</w:t>
      </w:r>
      <w:r>
        <w:t xml:space="preserve"> 周りが固まってきたら火を弱め、中心が固まるまで注意深く様子を見る</w:t>
      </w:r>
      <w:r>
        <w:rPr>
          <w:rFonts w:hint="eastAsia"/>
        </w:rPr>
        <w:t>。</w:t>
      </w:r>
    </w:p>
    <w:p w:rsidR="0078171D" w:rsidRDefault="0078171D" w:rsidP="0078171D"/>
    <w:p w:rsidR="0078171D" w:rsidRDefault="0078171D" w:rsidP="0078171D">
      <w:r>
        <w:rPr>
          <w:rFonts w:hint="eastAsia"/>
        </w:rPr>
        <w:t>⒎</w:t>
      </w:r>
      <w:r w:rsidR="000E7107">
        <w:rPr>
          <w:rFonts w:hint="eastAsia"/>
        </w:rPr>
        <w:t xml:space="preserve"> </w:t>
      </w:r>
      <w:r>
        <w:rPr>
          <w:rFonts w:hint="eastAsia"/>
        </w:rPr>
        <w:t>中心が固まったら、フライパンの底と上をひっくり返す。</w:t>
      </w:r>
    </w:p>
    <w:p w:rsidR="0078171D" w:rsidRPr="000E7107" w:rsidRDefault="0078171D" w:rsidP="0078171D"/>
    <w:p w:rsidR="0078171D" w:rsidRDefault="0078171D" w:rsidP="0078171D">
      <w:r>
        <w:rPr>
          <w:rFonts w:hint="eastAsia"/>
        </w:rPr>
        <w:t>⒏</w:t>
      </w:r>
      <w:r>
        <w:t xml:space="preserve"> 火加減を強めて少し焼いたらフライパンから取り出して荒熱を取る</w:t>
      </w:r>
      <w:r>
        <w:rPr>
          <w:rFonts w:hint="eastAsia"/>
        </w:rPr>
        <w:t>。</w:t>
      </w:r>
    </w:p>
    <w:p w:rsidR="0078171D" w:rsidRDefault="0078171D" w:rsidP="0078171D"/>
    <w:p w:rsidR="0078171D" w:rsidRDefault="0078171D" w:rsidP="0078171D">
      <w:r>
        <w:rPr>
          <w:rFonts w:hint="eastAsia"/>
        </w:rPr>
        <w:t>⒐</w:t>
      </w:r>
      <w:r w:rsidR="000E7107">
        <w:rPr>
          <w:rFonts w:hint="eastAsia"/>
        </w:rPr>
        <w:t xml:space="preserve"> </w:t>
      </w:r>
      <w:bookmarkStart w:id="0" w:name="_GoBack"/>
      <w:bookmarkEnd w:id="0"/>
      <w:r>
        <w:rPr>
          <w:rFonts w:hint="eastAsia"/>
        </w:rPr>
        <w:t>少し冷ましてから包丁でカットする</w:t>
      </w:r>
      <w:r w:rsidR="00EC21AC">
        <w:rPr>
          <w:rFonts w:hint="eastAsia"/>
        </w:rPr>
        <w:t>。</w:t>
      </w:r>
    </w:p>
    <w:p w:rsidR="0078171D" w:rsidRDefault="0078171D" w:rsidP="0078171D"/>
    <w:p w:rsidR="0078171D" w:rsidRDefault="0078171D" w:rsidP="0078171D">
      <w:r>
        <w:rPr>
          <w:rFonts w:hint="eastAsia"/>
        </w:rPr>
        <w:t>⒑</w:t>
      </w:r>
      <w:r>
        <w:t xml:space="preserve"> ケチャップと分量の半分の水を鍋に入れ火にかける</w:t>
      </w:r>
      <w:r w:rsidR="00EC21AC">
        <w:rPr>
          <w:rFonts w:hint="eastAsia"/>
        </w:rPr>
        <w:t>。</w:t>
      </w:r>
    </w:p>
    <w:p w:rsidR="0078171D" w:rsidRDefault="0078171D" w:rsidP="0078171D"/>
    <w:p w:rsidR="0078171D" w:rsidRDefault="0078171D" w:rsidP="0078171D">
      <w:r>
        <w:t>11. キャラメルソースを作る要領で少し香ばしい香りが出るまで加熱する</w:t>
      </w:r>
      <w:r w:rsidR="00EC21AC">
        <w:rPr>
          <w:rFonts w:hint="eastAsia"/>
        </w:rPr>
        <w:t>。</w:t>
      </w:r>
    </w:p>
    <w:p w:rsidR="00EC21AC" w:rsidRPr="00EC21AC" w:rsidRDefault="00EC21AC" w:rsidP="0078171D"/>
    <w:p w:rsidR="0078171D" w:rsidRDefault="0078171D" w:rsidP="0078171D">
      <w:r>
        <w:t>12. 残りの分量の水とカゴメのグリル野菜を加えて加熱する</w:t>
      </w:r>
      <w:r w:rsidR="00EC21AC">
        <w:rPr>
          <w:rFonts w:hint="eastAsia"/>
        </w:rPr>
        <w:t>。</w:t>
      </w:r>
    </w:p>
    <w:p w:rsidR="0078171D" w:rsidRDefault="0078171D" w:rsidP="0078171D"/>
    <w:p w:rsidR="0078171D" w:rsidRDefault="0078171D" w:rsidP="0078171D">
      <w:r>
        <w:t>13. 水分が飛んで適度にとろみがついたら火を止めて冷ます</w:t>
      </w:r>
      <w:r w:rsidR="00EC21AC">
        <w:rPr>
          <w:rFonts w:hint="eastAsia"/>
        </w:rPr>
        <w:t>。</w:t>
      </w:r>
    </w:p>
    <w:p w:rsidR="00EC21AC" w:rsidRDefault="00EC21AC" w:rsidP="0078171D"/>
    <w:p w:rsidR="00EC21AC" w:rsidRDefault="0078171D" w:rsidP="0078171D">
      <w:r>
        <w:t>14. きくなを水洗いして（オムレツ用と同じ要領で）水切りしておく</w:t>
      </w:r>
      <w:r w:rsidR="00EC21AC">
        <w:rPr>
          <w:rFonts w:hint="eastAsia"/>
        </w:rPr>
        <w:t>。</w:t>
      </w:r>
    </w:p>
    <w:p w:rsidR="0078171D" w:rsidRDefault="0078171D" w:rsidP="0078171D">
      <w:r>
        <w:tab/>
      </w:r>
      <w:r>
        <w:tab/>
      </w:r>
      <w:r>
        <w:tab/>
      </w:r>
    </w:p>
    <w:p w:rsidR="0078171D" w:rsidRDefault="0078171D" w:rsidP="0078171D">
      <w:r>
        <w:t>15. 米油、塩、ピーナッツと合わせてハンドミキサーでソースにする</w:t>
      </w:r>
      <w:r w:rsidR="00EC21AC">
        <w:rPr>
          <w:rFonts w:hint="eastAsia"/>
        </w:rPr>
        <w:t>。</w:t>
      </w:r>
    </w:p>
    <w:p w:rsidR="0078171D" w:rsidRDefault="0078171D" w:rsidP="0078171D">
      <w:r>
        <w:tab/>
      </w:r>
      <w:r>
        <w:tab/>
      </w:r>
      <w:r>
        <w:tab/>
      </w:r>
      <w:r>
        <w:tab/>
      </w:r>
    </w:p>
    <w:p w:rsidR="0078171D" w:rsidRDefault="0078171D" w:rsidP="0078171D">
      <w:r>
        <w:t>16. カットしたオムレツに型どった野菜キャンディーをのせて、ジェノベーゼをかけ</w:t>
      </w:r>
      <w:r w:rsidR="00EC21AC">
        <w:rPr>
          <w:rFonts w:hint="eastAsia"/>
        </w:rPr>
        <w:t>て</w:t>
      </w:r>
      <w:r>
        <w:t>完成!</w:t>
      </w:r>
      <w:r>
        <w:tab/>
      </w:r>
      <w:r>
        <w:tab/>
      </w:r>
      <w:r>
        <w:tab/>
      </w:r>
      <w:r>
        <w:tab/>
      </w:r>
    </w:p>
    <w:sectPr w:rsidR="0078171D" w:rsidSect="0078171D">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07" w:rsidRDefault="000E7107" w:rsidP="000E7107">
      <w:r>
        <w:separator/>
      </w:r>
    </w:p>
  </w:endnote>
  <w:endnote w:type="continuationSeparator" w:id="0">
    <w:p w:rsidR="000E7107" w:rsidRDefault="000E7107" w:rsidP="000E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07" w:rsidRDefault="000E7107" w:rsidP="000E7107">
      <w:r>
        <w:separator/>
      </w:r>
    </w:p>
  </w:footnote>
  <w:footnote w:type="continuationSeparator" w:id="0">
    <w:p w:rsidR="000E7107" w:rsidRDefault="000E7107" w:rsidP="000E7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35"/>
    <w:rsid w:val="000E7107"/>
    <w:rsid w:val="006A3435"/>
    <w:rsid w:val="0078171D"/>
    <w:rsid w:val="00C4280D"/>
    <w:rsid w:val="00EB04C8"/>
    <w:rsid w:val="00EC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6D81D"/>
  <w15:chartTrackingRefBased/>
  <w15:docId w15:val="{83958E54-CA47-45E5-B2F2-EF27D72E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7107"/>
    <w:pPr>
      <w:tabs>
        <w:tab w:val="center" w:pos="4252"/>
        <w:tab w:val="right" w:pos="8504"/>
      </w:tabs>
      <w:snapToGrid w:val="0"/>
    </w:pPr>
  </w:style>
  <w:style w:type="character" w:customStyle="1" w:styleId="a5">
    <w:name w:val="ヘッダー (文字)"/>
    <w:basedOn w:val="a0"/>
    <w:link w:val="a4"/>
    <w:uiPriority w:val="99"/>
    <w:rsid w:val="000E7107"/>
  </w:style>
  <w:style w:type="paragraph" w:styleId="a6">
    <w:name w:val="footer"/>
    <w:basedOn w:val="a"/>
    <w:link w:val="a7"/>
    <w:uiPriority w:val="99"/>
    <w:unhideWhenUsed/>
    <w:rsid w:val="000E7107"/>
    <w:pPr>
      <w:tabs>
        <w:tab w:val="center" w:pos="4252"/>
        <w:tab w:val="right" w:pos="8504"/>
      </w:tabs>
      <w:snapToGrid w:val="0"/>
    </w:pPr>
  </w:style>
  <w:style w:type="character" w:customStyle="1" w:styleId="a7">
    <w:name w:val="フッター (文字)"/>
    <w:basedOn w:val="a0"/>
    <w:link w:val="a6"/>
    <w:uiPriority w:val="99"/>
    <w:rsid w:val="000E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94FE-1673-4F22-A0A8-F9FBD107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真依</dc:creator>
  <cp:keywords/>
  <dc:description/>
  <cp:lastModifiedBy>石田　真依</cp:lastModifiedBy>
  <cp:revision>3</cp:revision>
  <cp:lastPrinted>2021-01-20T02:14:00Z</cp:lastPrinted>
  <dcterms:created xsi:type="dcterms:W3CDTF">2021-01-18T06:20:00Z</dcterms:created>
  <dcterms:modified xsi:type="dcterms:W3CDTF">2021-01-20T02:16:00Z</dcterms:modified>
</cp:coreProperties>
</file>